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DFDA42" w14:textId="77777777" w:rsidR="00F80EE5" w:rsidRPr="002D755C" w:rsidRDefault="00F80EE5" w:rsidP="004E60CA">
      <w:pPr>
        <w:pStyle w:val="FrontCoverSpacer"/>
      </w:pPr>
      <w:bookmarkStart w:id="0" w:name="_UndoStart100135"/>
      <w:bookmarkStart w:id="1" w:name="_UndoStart100136"/>
      <w:bookmarkStart w:id="2" w:name="_temp"/>
      <w:bookmarkStart w:id="3" w:name="_UndoEnd100136"/>
      <w:bookmarkStart w:id="4" w:name="_GoBack"/>
      <w:bookmarkEnd w:id="4"/>
    </w:p>
    <w:tbl>
      <w:tblPr>
        <w:tblW w:w="8080" w:type="dxa"/>
        <w:tblLook w:val="01E0" w:firstRow="1" w:lastRow="1" w:firstColumn="1" w:lastColumn="1" w:noHBand="0" w:noVBand="0"/>
      </w:tblPr>
      <w:tblGrid>
        <w:gridCol w:w="8080"/>
      </w:tblGrid>
      <w:tr w:rsidR="0072507B" w:rsidRPr="002D755C" w14:paraId="3A5E4FCF" w14:textId="77777777" w:rsidTr="00EC3BF4">
        <w:trPr>
          <w:trHeight w:hRule="exact" w:val="3175"/>
        </w:trPr>
        <w:tc>
          <w:tcPr>
            <w:tcW w:w="8080" w:type="dxa"/>
            <w:tcMar>
              <w:left w:w="0" w:type="dxa"/>
              <w:right w:w="0" w:type="dxa"/>
            </w:tcMar>
            <w:vAlign w:val="bottom"/>
          </w:tcPr>
          <w:bookmarkEnd w:id="0"/>
          <w:bookmarkEnd w:id="1"/>
          <w:bookmarkEnd w:id="2"/>
          <w:bookmarkEnd w:id="3"/>
          <w:p w14:paraId="5BC4E2ED" w14:textId="77777777" w:rsidR="00AB517E" w:rsidRPr="002D755C" w:rsidRDefault="00131CCB" w:rsidP="00280E6E">
            <w:pPr>
              <w:pStyle w:val="FrontCoverProjectName"/>
            </w:pPr>
            <w:r w:rsidRPr="002D755C">
              <w:fldChar w:fldCharType="begin"/>
            </w:r>
            <w:r w:rsidRPr="002D755C">
              <w:instrText xml:space="preserve"> DOCVARIABLE DocCustomerNameStr \* MERGEFORMAT </w:instrText>
            </w:r>
            <w:r w:rsidRPr="002D755C">
              <w:fldChar w:fldCharType="separate"/>
            </w:r>
            <w:r w:rsidR="002D755C">
              <w:t xml:space="preserve"> </w:t>
            </w:r>
            <w:r w:rsidRPr="002D755C">
              <w:fldChar w:fldCharType="end"/>
            </w:r>
            <w:r w:rsidRPr="002D755C">
              <w:br/>
            </w:r>
            <w:fldSimple w:instr=" DOCVARIABLE DocProjectNameStr \* MERGEFORMAT ">
              <w:r w:rsidR="002D755C">
                <w:t xml:space="preserve"> </w:t>
              </w:r>
            </w:fldSimple>
          </w:p>
          <w:p w14:paraId="2B428CD8" w14:textId="2F32CA35" w:rsidR="00F80EE5" w:rsidRDefault="00994C28" w:rsidP="00280E6E">
            <w:pPr>
              <w:pStyle w:val="FrontCoverMainTitle"/>
              <w:framePr w:hSpace="0" w:wrap="auto" w:vAnchor="margin" w:yAlign="inline"/>
              <w:suppressOverlap w:val="0"/>
            </w:pPr>
            <w:r>
              <w:t xml:space="preserve">Cisco </w:t>
            </w:r>
            <w:r w:rsidR="00CE19DA">
              <w:t>SAE</w:t>
            </w:r>
            <w:r w:rsidR="00E57C06">
              <w:t xml:space="preserve"> Core</w:t>
            </w:r>
            <w:r w:rsidR="002D755C">
              <w:t xml:space="preserve"> Function Pack</w:t>
            </w:r>
          </w:p>
          <w:p w14:paraId="3321FFC7" w14:textId="2E0C577A" w:rsidR="002D755C" w:rsidRPr="002D755C" w:rsidRDefault="000266AD" w:rsidP="00280E6E">
            <w:pPr>
              <w:pStyle w:val="FrontCoverMainTitle"/>
              <w:framePr w:hSpace="0" w:wrap="auto" w:vAnchor="margin" w:yAlign="inline"/>
              <w:suppressOverlap w:val="0"/>
            </w:pPr>
            <w:r>
              <w:t>User Guide</w:t>
            </w:r>
          </w:p>
        </w:tc>
      </w:tr>
      <w:tr w:rsidR="0072507B" w:rsidRPr="002D755C" w14:paraId="5F248195" w14:textId="77777777" w:rsidTr="00EC3BF4">
        <w:trPr>
          <w:trHeight w:hRule="exact" w:val="425"/>
        </w:trPr>
        <w:tc>
          <w:tcPr>
            <w:tcW w:w="8080" w:type="dxa"/>
            <w:tcMar>
              <w:left w:w="0" w:type="dxa"/>
              <w:right w:w="0" w:type="dxa"/>
            </w:tcMar>
          </w:tcPr>
          <w:p w14:paraId="4F287BDC" w14:textId="77777777" w:rsidR="00F80EE5" w:rsidRPr="002D755C" w:rsidRDefault="00F80EE5" w:rsidP="00280E6E">
            <w:pPr>
              <w:rPr>
                <w:color w:val="000B68"/>
              </w:rPr>
            </w:pPr>
          </w:p>
        </w:tc>
      </w:tr>
      <w:tr w:rsidR="0072507B" w:rsidRPr="002D755C" w14:paraId="1F7C89A4" w14:textId="77777777" w:rsidTr="00EC3BF4">
        <w:trPr>
          <w:trHeight w:hRule="exact" w:val="4252"/>
        </w:trPr>
        <w:tc>
          <w:tcPr>
            <w:tcW w:w="8080" w:type="dxa"/>
            <w:tcMar>
              <w:left w:w="0" w:type="dxa"/>
              <w:right w:w="0" w:type="dxa"/>
            </w:tcMar>
          </w:tcPr>
          <w:p w14:paraId="168C2918" w14:textId="67C544B1" w:rsidR="00F80EE5" w:rsidRPr="002D755C" w:rsidRDefault="00C75D69" w:rsidP="00280E6E">
            <w:pPr>
              <w:pStyle w:val="FrontCoverSubtitle"/>
              <w:framePr w:hSpace="0" w:wrap="auto" w:vAnchor="margin" w:yAlign="inline"/>
              <w:suppressOverlap w:val="0"/>
            </w:pPr>
            <w:fldSimple w:instr=" DOCVARIABLE DocSubTitleStr \* MERGEFORMAT ">
              <w:r w:rsidR="002D755C">
                <w:t xml:space="preserve"> </w:t>
              </w:r>
            </w:fldSimple>
            <w:r w:rsidR="002D755C">
              <w:t xml:space="preserve">Version </w:t>
            </w:r>
            <w:r w:rsidR="00BE1251">
              <w:t>1</w:t>
            </w:r>
            <w:r w:rsidR="00FF59CD">
              <w:t>.</w:t>
            </w:r>
            <w:r w:rsidR="00BE1251">
              <w:t>0</w:t>
            </w:r>
            <w:r w:rsidR="00C324C3">
              <w:t>.0</w:t>
            </w:r>
          </w:p>
          <w:p w14:paraId="1A1129C7" w14:textId="77777777" w:rsidR="00F80EE5" w:rsidRPr="002D755C" w:rsidRDefault="00C75D69" w:rsidP="00422EE0">
            <w:pPr>
              <w:pStyle w:val="FrontCoverAdditionalMetadata"/>
              <w:ind w:left="567"/>
            </w:pPr>
            <w:fldSimple w:instr=" DOCVARIABLE tmpAdditionalMetaData \* MERGEFORMAT ">
              <w:r w:rsidR="002D755C">
                <w:t xml:space="preserve"> </w:t>
              </w:r>
            </w:fldSimple>
          </w:p>
        </w:tc>
      </w:tr>
      <w:tr w:rsidR="0072507B" w:rsidRPr="002D755C" w14:paraId="64A53D80" w14:textId="77777777" w:rsidTr="00EC3BF4">
        <w:trPr>
          <w:trHeight w:hRule="exact" w:val="2041"/>
        </w:trPr>
        <w:tc>
          <w:tcPr>
            <w:tcW w:w="8080" w:type="dxa"/>
            <w:tcMar>
              <w:left w:w="0" w:type="dxa"/>
              <w:right w:w="0" w:type="dxa"/>
            </w:tcMar>
          </w:tcPr>
          <w:p w14:paraId="07B923F6" w14:textId="77777777" w:rsidR="00AA70F4" w:rsidRPr="002D755C" w:rsidRDefault="00F14295" w:rsidP="003A373C">
            <w:pPr>
              <w:pStyle w:val="FrontCoverControlled"/>
            </w:pPr>
            <w:r w:rsidRPr="002D755C">
              <w:fldChar w:fldCharType="begin"/>
            </w:r>
            <w:r w:rsidRPr="002D755C">
              <w:instrText xml:space="preserve"> DOCVARIABLE  DocControlledInfoFront </w:instrText>
            </w:r>
            <w:r w:rsidRPr="002D755C">
              <w:fldChar w:fldCharType="separate"/>
            </w:r>
            <w:r w:rsidR="002D755C">
              <w:t xml:space="preserve"> </w:t>
            </w:r>
            <w:r w:rsidRPr="002D755C">
              <w:fldChar w:fldCharType="end"/>
            </w:r>
          </w:p>
        </w:tc>
      </w:tr>
    </w:tbl>
    <w:p w14:paraId="41D7588E" w14:textId="77777777" w:rsidR="00F80EE5" w:rsidRPr="002D755C" w:rsidRDefault="00F80EE5" w:rsidP="00280E6E">
      <w:pPr>
        <w:pStyle w:val="SectionBreak"/>
        <w:sectPr w:rsidR="00F80EE5" w:rsidRPr="002D755C" w:rsidSect="00C73EA1">
          <w:headerReference w:type="first" r:id="rId8"/>
          <w:footerReference w:type="first" r:id="rId9"/>
          <w:pgSz w:w="11907" w:h="16839" w:code="9"/>
          <w:pgMar w:top="567" w:right="1205" w:bottom="567" w:left="1205" w:header="680" w:footer="680" w:gutter="0"/>
          <w:cols w:space="720"/>
          <w:titlePg/>
          <w:docGrid w:linePitch="360"/>
        </w:sectPr>
      </w:pPr>
    </w:p>
    <w:tbl>
      <w:tblPr>
        <w:tblW w:w="9498" w:type="dxa"/>
        <w:tblLayout w:type="fixed"/>
        <w:tblCellMar>
          <w:left w:w="57" w:type="dxa"/>
          <w:right w:w="57" w:type="dxa"/>
        </w:tblCellMar>
        <w:tblLook w:val="01E0" w:firstRow="1" w:lastRow="1" w:firstColumn="1" w:lastColumn="1" w:noHBand="0" w:noVBand="0"/>
      </w:tblPr>
      <w:tblGrid>
        <w:gridCol w:w="6578"/>
        <w:gridCol w:w="2920"/>
      </w:tblGrid>
      <w:tr w:rsidR="00907A82" w:rsidRPr="002D755C" w14:paraId="10D206F6" w14:textId="77777777" w:rsidTr="00157EB2">
        <w:tc>
          <w:tcPr>
            <w:tcW w:w="6578" w:type="dxa"/>
            <w:shd w:val="clear" w:color="auto" w:fill="auto"/>
            <w:tcMar>
              <w:left w:w="0" w:type="dxa"/>
              <w:right w:w="0" w:type="dxa"/>
            </w:tcMar>
          </w:tcPr>
          <w:p w14:paraId="7D6D26D5" w14:textId="77777777" w:rsidR="00907A82" w:rsidRPr="002D755C" w:rsidRDefault="00C75D69" w:rsidP="00753065">
            <w:pPr>
              <w:pStyle w:val="InsideFrontCoverMetadata"/>
            </w:pPr>
            <w:fldSimple w:instr=" DOCVARIABLE DocCustomerNameStr \* MERGEFORMAT ">
              <w:r w:rsidR="002D755C">
                <w:t xml:space="preserve"> </w:t>
              </w:r>
            </w:fldSimple>
            <w:r w:rsidR="00907A82" w:rsidRPr="002D755C">
              <w:br/>
            </w:r>
            <w:fldSimple w:instr=" DOCVARIABLE DocProjectNameStr \* MERGEFORMAT ">
              <w:r w:rsidR="002D755C">
                <w:t xml:space="preserve"> </w:t>
              </w:r>
            </w:fldSimple>
          </w:p>
        </w:tc>
        <w:tc>
          <w:tcPr>
            <w:tcW w:w="2920" w:type="dxa"/>
            <w:shd w:val="clear" w:color="auto" w:fill="auto"/>
            <w:tcMar>
              <w:left w:w="0" w:type="dxa"/>
              <w:right w:w="0" w:type="dxa"/>
            </w:tcMar>
          </w:tcPr>
          <w:p w14:paraId="5F77C51E" w14:textId="255CE9B6" w:rsidR="00907A82" w:rsidRPr="002D755C" w:rsidRDefault="00907A82" w:rsidP="00C64F04">
            <w:pPr>
              <w:pStyle w:val="InsideFrontCoverMetadata"/>
              <w:jc w:val="right"/>
            </w:pPr>
          </w:p>
        </w:tc>
      </w:tr>
      <w:tr w:rsidR="00907A82" w:rsidRPr="002D755C" w14:paraId="31EBA35F" w14:textId="77777777" w:rsidTr="00F8517E">
        <w:trPr>
          <w:trHeight w:val="459"/>
        </w:trPr>
        <w:tc>
          <w:tcPr>
            <w:tcW w:w="6578" w:type="dxa"/>
            <w:shd w:val="clear" w:color="auto" w:fill="auto"/>
            <w:tcMar>
              <w:left w:w="0" w:type="dxa"/>
              <w:right w:w="0" w:type="dxa"/>
            </w:tcMar>
          </w:tcPr>
          <w:p w14:paraId="6461D6E5" w14:textId="566F3619" w:rsidR="00907A82" w:rsidRPr="002D755C" w:rsidRDefault="00CE19DA" w:rsidP="001F1EF7">
            <w:pPr>
              <w:pStyle w:val="InsideFrontCoverMetadata"/>
            </w:pPr>
            <w:r>
              <w:rPr>
                <w:b/>
              </w:rPr>
              <w:t>SAE</w:t>
            </w:r>
            <w:r w:rsidR="001F1EF7">
              <w:rPr>
                <w:b/>
              </w:rPr>
              <w:t xml:space="preserve"> Core</w:t>
            </w:r>
            <w:r w:rsidR="00CC3F66">
              <w:rPr>
                <w:b/>
              </w:rPr>
              <w:t xml:space="preserve"> Function Pack User</w:t>
            </w:r>
            <w:r w:rsidR="00335657">
              <w:rPr>
                <w:b/>
              </w:rPr>
              <w:t xml:space="preserve"> Guide</w:t>
            </w:r>
            <w:r w:rsidR="00465AF6" w:rsidRPr="002D755C">
              <w:rPr>
                <w:b/>
              </w:rPr>
              <w:br/>
            </w:r>
            <w:r w:rsidR="00907A82" w:rsidRPr="002D755C">
              <w:rPr>
                <w:b/>
              </w:rPr>
              <w:fldChar w:fldCharType="begin"/>
            </w:r>
            <w:r w:rsidR="00465AF6" w:rsidRPr="002D755C">
              <w:rPr>
                <w:b/>
              </w:rPr>
              <w:instrText xml:space="preserve"> DOCVARIABLE DocSubTitleStr \* MERGEFORMAT</w:instrText>
            </w:r>
            <w:r w:rsidR="00907A82" w:rsidRPr="002D755C">
              <w:rPr>
                <w:b/>
              </w:rPr>
              <w:instrText xml:space="preserve"> </w:instrText>
            </w:r>
            <w:r w:rsidR="00907A82" w:rsidRPr="002D755C">
              <w:rPr>
                <w:b/>
              </w:rPr>
              <w:fldChar w:fldCharType="separate"/>
            </w:r>
            <w:r w:rsidR="002D755C">
              <w:rPr>
                <w:b/>
              </w:rPr>
              <w:t xml:space="preserve"> </w:t>
            </w:r>
            <w:r w:rsidR="00907A82" w:rsidRPr="002D755C">
              <w:rPr>
                <w:b/>
              </w:rPr>
              <w:fldChar w:fldCharType="end"/>
            </w:r>
            <w:fldSimple w:instr=" DOCVARIABLE tmpAdditionalMetaData2\* MERGEFORMAT ">
              <w:r w:rsidR="002D755C">
                <w:t xml:space="preserve"> </w:t>
              </w:r>
            </w:fldSimple>
          </w:p>
        </w:tc>
        <w:tc>
          <w:tcPr>
            <w:tcW w:w="2920" w:type="dxa"/>
            <w:shd w:val="clear" w:color="auto" w:fill="auto"/>
            <w:tcMar>
              <w:left w:w="0" w:type="dxa"/>
              <w:right w:w="0" w:type="dxa"/>
            </w:tcMar>
            <w:vAlign w:val="bottom"/>
          </w:tcPr>
          <w:p w14:paraId="187DECA1" w14:textId="787EAC14" w:rsidR="00907A82" w:rsidRPr="002D755C" w:rsidRDefault="000D0E42">
            <w:pPr>
              <w:pStyle w:val="InsideFrontCoverMetadata"/>
              <w:jc w:val="right"/>
            </w:pPr>
            <w:r w:rsidRPr="002D755C">
              <w:rPr>
                <w:b/>
              </w:rPr>
              <w:fldChar w:fldCharType="begin"/>
            </w:r>
            <w:r w:rsidRPr="002D755C">
              <w:rPr>
                <w:b/>
              </w:rPr>
              <w:instrText xml:space="preserve"> DOCVARIABLE DocDesignationStr \* MERGEFORMAT </w:instrText>
            </w:r>
            <w:r w:rsidRPr="002D755C">
              <w:rPr>
                <w:b/>
              </w:rPr>
              <w:fldChar w:fldCharType="separate"/>
            </w:r>
            <w:r w:rsidR="002D755C">
              <w:rPr>
                <w:b/>
              </w:rPr>
              <w:t xml:space="preserve"> </w:t>
            </w:r>
            <w:r w:rsidRPr="002D755C">
              <w:rPr>
                <w:b/>
              </w:rPr>
              <w:fldChar w:fldCharType="end"/>
            </w:r>
            <w:r w:rsidR="00BE1251">
              <w:br/>
            </w:r>
            <w:r w:rsidR="00907A82" w:rsidRPr="002D755C">
              <w:t xml:space="preserve"> </w:t>
            </w:r>
            <w:r w:rsidR="006F08BC" w:rsidRPr="002D755C">
              <w:fldChar w:fldCharType="begin"/>
            </w:r>
            <w:r w:rsidR="006F08BC" w:rsidRPr="002D755C">
              <w:instrText xml:space="preserve"> DOCVARIABLE DocReleaseDate </w:instrText>
            </w:r>
            <w:r w:rsidR="006F08BC" w:rsidRPr="002D755C">
              <w:fldChar w:fldCharType="separate"/>
            </w:r>
            <w:r w:rsidR="006F08BC">
              <w:t>October  2018</w:t>
            </w:r>
            <w:r w:rsidR="006F08BC" w:rsidRPr="002D755C">
              <w:fldChar w:fldCharType="end"/>
            </w:r>
          </w:p>
        </w:tc>
      </w:tr>
    </w:tbl>
    <w:p w14:paraId="37E746E8" w14:textId="77777777" w:rsidR="00907A82" w:rsidRPr="002D755C" w:rsidRDefault="00907A82" w:rsidP="00753065">
      <w:pPr>
        <w:pStyle w:val="InsideFrontCoverMetadata"/>
      </w:pPr>
    </w:p>
    <w:tbl>
      <w:tblPr>
        <w:tblW w:w="9498" w:type="dxa"/>
        <w:tblLayout w:type="fixed"/>
        <w:tblCellMar>
          <w:left w:w="0" w:type="dxa"/>
          <w:right w:w="0" w:type="dxa"/>
        </w:tblCellMar>
        <w:tblLook w:val="01E0" w:firstRow="1" w:lastRow="1" w:firstColumn="1" w:lastColumn="1" w:noHBand="0" w:noVBand="0"/>
      </w:tblPr>
      <w:tblGrid>
        <w:gridCol w:w="1021"/>
        <w:gridCol w:w="3543"/>
        <w:gridCol w:w="142"/>
        <w:gridCol w:w="1276"/>
        <w:gridCol w:w="3516"/>
      </w:tblGrid>
      <w:tr w:rsidR="00157EB2" w:rsidRPr="002D755C" w14:paraId="7B9BDC66" w14:textId="77777777" w:rsidTr="00FD475C">
        <w:tc>
          <w:tcPr>
            <w:tcW w:w="1021" w:type="dxa"/>
            <w:tcBorders>
              <w:top w:val="single" w:sz="18" w:space="0" w:color="38467E"/>
            </w:tcBorders>
            <w:shd w:val="clear" w:color="auto" w:fill="auto"/>
            <w:tcMar>
              <w:left w:w="0" w:type="dxa"/>
              <w:right w:w="0" w:type="dxa"/>
            </w:tcMar>
          </w:tcPr>
          <w:p w14:paraId="3E98127D" w14:textId="1D19E9F9" w:rsidR="00157EB2" w:rsidRPr="002D755C" w:rsidRDefault="00157EB2" w:rsidP="00A3054C">
            <w:pPr>
              <w:pStyle w:val="InsideFrontCoverParticipantsHeading"/>
            </w:pPr>
          </w:p>
        </w:tc>
        <w:tc>
          <w:tcPr>
            <w:tcW w:w="3543" w:type="dxa"/>
            <w:tcBorders>
              <w:top w:val="single" w:sz="18" w:space="0" w:color="38467E"/>
            </w:tcBorders>
            <w:shd w:val="clear" w:color="auto" w:fill="auto"/>
            <w:tcMar>
              <w:left w:w="0" w:type="dxa"/>
              <w:right w:w="0" w:type="dxa"/>
            </w:tcMar>
          </w:tcPr>
          <w:p w14:paraId="6B0A27F0" w14:textId="0631AE25" w:rsidR="00157EB2" w:rsidRPr="002D755C" w:rsidRDefault="00157EB2" w:rsidP="00A6552F">
            <w:pPr>
              <w:pStyle w:val="InsideFrontCoverParticipants"/>
            </w:pPr>
          </w:p>
        </w:tc>
        <w:tc>
          <w:tcPr>
            <w:tcW w:w="142" w:type="dxa"/>
            <w:tcBorders>
              <w:top w:val="single" w:sz="18" w:space="0" w:color="38467E"/>
            </w:tcBorders>
          </w:tcPr>
          <w:p w14:paraId="7FAB1CEB" w14:textId="77777777" w:rsidR="00157EB2" w:rsidRPr="002D755C" w:rsidRDefault="00157EB2" w:rsidP="00A6552F">
            <w:pPr>
              <w:pStyle w:val="InsideFrontCoverParticipants"/>
            </w:pPr>
          </w:p>
        </w:tc>
        <w:tc>
          <w:tcPr>
            <w:tcW w:w="1276" w:type="dxa"/>
            <w:vMerge w:val="restart"/>
            <w:tcBorders>
              <w:top w:val="single" w:sz="18" w:space="0" w:color="38467E"/>
            </w:tcBorders>
          </w:tcPr>
          <w:p w14:paraId="62815197" w14:textId="77777777" w:rsidR="00157EB2" w:rsidRPr="002D755C" w:rsidRDefault="00157EB2" w:rsidP="00A6552F">
            <w:pPr>
              <w:pStyle w:val="InsideFrontCoverParticipantsHeading"/>
            </w:pPr>
            <w:r w:rsidRPr="002D755C">
              <w:fldChar w:fldCharType="begin"/>
            </w:r>
            <w:r w:rsidRPr="002D755C">
              <w:instrText xml:space="preserve"> DOCVARIABLE DocLabelReviewerStr </w:instrText>
            </w:r>
            <w:r w:rsidRPr="002D755C">
              <w:fldChar w:fldCharType="separate"/>
            </w:r>
            <w:r w:rsidR="002D755C">
              <w:t xml:space="preserve"> </w:t>
            </w:r>
            <w:r w:rsidRPr="002D755C">
              <w:fldChar w:fldCharType="end"/>
            </w:r>
          </w:p>
        </w:tc>
        <w:tc>
          <w:tcPr>
            <w:tcW w:w="3516" w:type="dxa"/>
            <w:vMerge w:val="restart"/>
            <w:tcBorders>
              <w:top w:val="single" w:sz="18" w:space="0" w:color="38467E"/>
            </w:tcBorders>
          </w:tcPr>
          <w:p w14:paraId="1623EF31" w14:textId="77777777" w:rsidR="00157EB2" w:rsidRPr="002D755C" w:rsidRDefault="00157EB2" w:rsidP="00A6552F">
            <w:pPr>
              <w:pStyle w:val="InsideFrontCoverParticipants"/>
            </w:pPr>
            <w:r w:rsidRPr="002D755C">
              <w:fldChar w:fldCharType="begin"/>
            </w:r>
            <w:r w:rsidRPr="002D755C">
              <w:instrText xml:space="preserve"> DOCVARIABLE tmpDocReviewers</w:instrText>
            </w:r>
            <w:r w:rsidRPr="002D755C">
              <w:fldChar w:fldCharType="separate"/>
            </w:r>
            <w:r w:rsidR="002D755C">
              <w:t xml:space="preserve"> </w:t>
            </w:r>
            <w:r w:rsidRPr="002D755C">
              <w:fldChar w:fldCharType="end"/>
            </w:r>
          </w:p>
        </w:tc>
      </w:tr>
      <w:tr w:rsidR="00157EB2" w:rsidRPr="002D755C" w14:paraId="732280AF" w14:textId="77777777" w:rsidTr="00FD475C">
        <w:trPr>
          <w:trHeight w:val="510"/>
        </w:trPr>
        <w:tc>
          <w:tcPr>
            <w:tcW w:w="1021" w:type="dxa"/>
            <w:shd w:val="clear" w:color="auto" w:fill="auto"/>
            <w:tcMar>
              <w:left w:w="0" w:type="dxa"/>
              <w:right w:w="0" w:type="dxa"/>
            </w:tcMar>
          </w:tcPr>
          <w:p w14:paraId="25633EB3" w14:textId="01F962EE" w:rsidR="00157EB2" w:rsidRPr="002D755C" w:rsidRDefault="00157EB2" w:rsidP="00A6552F">
            <w:pPr>
              <w:pStyle w:val="InsideFrontCoverParticipantsHeading"/>
            </w:pPr>
          </w:p>
        </w:tc>
        <w:tc>
          <w:tcPr>
            <w:tcW w:w="3543" w:type="dxa"/>
            <w:shd w:val="clear" w:color="auto" w:fill="auto"/>
            <w:tcMar>
              <w:left w:w="0" w:type="dxa"/>
              <w:right w:w="0" w:type="dxa"/>
            </w:tcMar>
          </w:tcPr>
          <w:p w14:paraId="6B69266D" w14:textId="3AF27182" w:rsidR="00157EB2" w:rsidRPr="002D755C" w:rsidRDefault="00157EB2" w:rsidP="00A6552F">
            <w:pPr>
              <w:pStyle w:val="InsideFrontCoverParticipants"/>
            </w:pPr>
          </w:p>
        </w:tc>
        <w:tc>
          <w:tcPr>
            <w:tcW w:w="142" w:type="dxa"/>
          </w:tcPr>
          <w:p w14:paraId="3BF415CA" w14:textId="77777777" w:rsidR="00157EB2" w:rsidRPr="002D755C" w:rsidRDefault="00157EB2" w:rsidP="00A6552F">
            <w:pPr>
              <w:pStyle w:val="InsideFrontCoverParticipants"/>
            </w:pPr>
          </w:p>
        </w:tc>
        <w:tc>
          <w:tcPr>
            <w:tcW w:w="1276" w:type="dxa"/>
            <w:vMerge/>
          </w:tcPr>
          <w:p w14:paraId="1DF4B955" w14:textId="77777777" w:rsidR="00157EB2" w:rsidRPr="002D755C" w:rsidRDefault="00157EB2" w:rsidP="00A6552F">
            <w:pPr>
              <w:pStyle w:val="InsideFrontCoverMetadata"/>
            </w:pPr>
          </w:p>
        </w:tc>
        <w:tc>
          <w:tcPr>
            <w:tcW w:w="3516" w:type="dxa"/>
            <w:vMerge/>
          </w:tcPr>
          <w:p w14:paraId="5076A847" w14:textId="77777777" w:rsidR="00157EB2" w:rsidRPr="002D755C" w:rsidRDefault="00157EB2" w:rsidP="00A6552F">
            <w:pPr>
              <w:pStyle w:val="InsideFrontCoverMetadata"/>
            </w:pPr>
          </w:p>
        </w:tc>
      </w:tr>
    </w:tbl>
    <w:p w14:paraId="0DAFB210" w14:textId="77777777" w:rsidR="00522B2D" w:rsidRPr="002D755C" w:rsidRDefault="00522B2D" w:rsidP="00510E79">
      <w:pPr>
        <w:pStyle w:val="SectionBreak"/>
      </w:pPr>
    </w:p>
    <w:p w14:paraId="284EC64A" w14:textId="77777777" w:rsidR="00510E79" w:rsidRPr="002D755C" w:rsidRDefault="00510E79" w:rsidP="00510E79">
      <w:pPr>
        <w:pStyle w:val="SectionBreak"/>
        <w:sectPr w:rsidR="00510E79" w:rsidRPr="002D755C" w:rsidSect="00522B2D">
          <w:headerReference w:type="even" r:id="rId10"/>
          <w:headerReference w:type="default" r:id="rId11"/>
          <w:footerReference w:type="default" r:id="rId12"/>
          <w:pgSz w:w="11907" w:h="16839" w:code="9"/>
          <w:pgMar w:top="567" w:right="1205" w:bottom="567" w:left="1205" w:header="680" w:footer="680" w:gutter="0"/>
          <w:cols w:space="720"/>
          <w:docGrid w:linePitch="360"/>
        </w:sectPr>
      </w:pPr>
    </w:p>
    <w:p w14:paraId="7119BA61" w14:textId="77777777" w:rsidR="008744EC" w:rsidRPr="002D755C" w:rsidRDefault="008744EC" w:rsidP="00E6570D">
      <w:pPr>
        <w:pStyle w:val="ContentsTitle"/>
      </w:pPr>
      <w:r w:rsidRPr="002D755C">
        <w:lastRenderedPageBreak/>
        <w:t>Contents</w:t>
      </w:r>
      <w:bookmarkStart w:id="5" w:name="_Toc337606996"/>
      <w:bookmarkEnd w:id="5"/>
    </w:p>
    <w:p w14:paraId="7EAEBCA3" w14:textId="17985074" w:rsidR="001125B0" w:rsidRDefault="00025A49">
      <w:pPr>
        <w:pStyle w:val="TOC1"/>
        <w:rPr>
          <w:rFonts w:asciiTheme="minorHAnsi" w:eastAsiaTheme="minorEastAsia" w:hAnsiTheme="minorHAnsi" w:cstheme="minorBidi"/>
          <w:b w:val="0"/>
          <w:bCs w:val="0"/>
          <w:sz w:val="22"/>
          <w:lang w:bidi="ar-SA"/>
        </w:rPr>
      </w:pPr>
      <w:r w:rsidRPr="002D755C">
        <w:fldChar w:fldCharType="begin"/>
      </w:r>
      <w:r w:rsidR="002D755C" w:rsidRPr="002D755C">
        <w:instrText xml:space="preserve"> TOC \o "1-3" \t "Appendix H1,8" \h </w:instrText>
      </w:r>
      <w:r w:rsidRPr="002D755C">
        <w:fldChar w:fldCharType="separate"/>
      </w:r>
      <w:hyperlink w:anchor="_Toc528329745" w:history="1">
        <w:r w:rsidR="001125B0" w:rsidRPr="00EB4729">
          <w:rPr>
            <w:rStyle w:val="Hyperlink"/>
          </w:rPr>
          <w:t>1</w:t>
        </w:r>
        <w:r w:rsidR="001125B0">
          <w:rPr>
            <w:rFonts w:asciiTheme="minorHAnsi" w:eastAsiaTheme="minorEastAsia" w:hAnsiTheme="minorHAnsi" w:cstheme="minorBidi"/>
            <w:b w:val="0"/>
            <w:bCs w:val="0"/>
            <w:sz w:val="22"/>
            <w:lang w:bidi="ar-SA"/>
          </w:rPr>
          <w:tab/>
        </w:r>
        <w:r w:rsidR="001125B0" w:rsidRPr="00EB4729">
          <w:rPr>
            <w:rStyle w:val="Hyperlink"/>
          </w:rPr>
          <w:t>Preface</w:t>
        </w:r>
        <w:r w:rsidR="001125B0">
          <w:tab/>
        </w:r>
        <w:r w:rsidR="001125B0">
          <w:fldChar w:fldCharType="begin"/>
        </w:r>
        <w:r w:rsidR="001125B0">
          <w:instrText xml:space="preserve"> PAGEREF _Toc528329745 \h </w:instrText>
        </w:r>
        <w:r w:rsidR="001125B0">
          <w:fldChar w:fldCharType="separate"/>
        </w:r>
        <w:r w:rsidR="001125B0">
          <w:t>1</w:t>
        </w:r>
        <w:r w:rsidR="001125B0">
          <w:fldChar w:fldCharType="end"/>
        </w:r>
      </w:hyperlink>
    </w:p>
    <w:p w14:paraId="1087AD22" w14:textId="59BE4A67" w:rsidR="001125B0" w:rsidRDefault="001125B0">
      <w:pPr>
        <w:pStyle w:val="TOC2"/>
        <w:rPr>
          <w:rFonts w:asciiTheme="minorHAnsi" w:eastAsiaTheme="minorEastAsia" w:hAnsiTheme="minorHAnsi" w:cstheme="minorBidi"/>
          <w:szCs w:val="22"/>
          <w:lang w:bidi="ar-SA"/>
        </w:rPr>
      </w:pPr>
      <w:hyperlink w:anchor="_Toc528329746" w:history="1">
        <w:r w:rsidRPr="00EB4729">
          <w:rPr>
            <w:rStyle w:val="Hyperlink"/>
          </w:rPr>
          <w:t>1.1</w:t>
        </w:r>
        <w:r>
          <w:rPr>
            <w:rFonts w:asciiTheme="minorHAnsi" w:eastAsiaTheme="minorEastAsia" w:hAnsiTheme="minorHAnsi" w:cstheme="minorBidi"/>
            <w:szCs w:val="22"/>
            <w:lang w:bidi="ar-SA"/>
          </w:rPr>
          <w:tab/>
        </w:r>
        <w:r w:rsidRPr="00EB4729">
          <w:rPr>
            <w:rStyle w:val="Hyperlink"/>
          </w:rPr>
          <w:t>Abstract</w:t>
        </w:r>
        <w:r>
          <w:tab/>
        </w:r>
        <w:r>
          <w:fldChar w:fldCharType="begin"/>
        </w:r>
        <w:r>
          <w:instrText xml:space="preserve"> PAGEREF _Toc528329746 \h </w:instrText>
        </w:r>
        <w:r>
          <w:fldChar w:fldCharType="separate"/>
        </w:r>
        <w:r>
          <w:t>1</w:t>
        </w:r>
        <w:r>
          <w:fldChar w:fldCharType="end"/>
        </w:r>
      </w:hyperlink>
    </w:p>
    <w:p w14:paraId="4009A4D4" w14:textId="471C368C" w:rsidR="001125B0" w:rsidRDefault="001125B0">
      <w:pPr>
        <w:pStyle w:val="TOC2"/>
        <w:rPr>
          <w:rFonts w:asciiTheme="minorHAnsi" w:eastAsiaTheme="minorEastAsia" w:hAnsiTheme="minorHAnsi" w:cstheme="minorBidi"/>
          <w:szCs w:val="22"/>
          <w:lang w:bidi="ar-SA"/>
        </w:rPr>
      </w:pPr>
      <w:hyperlink w:anchor="_Toc528329747" w:history="1">
        <w:r w:rsidRPr="00EB4729">
          <w:rPr>
            <w:rStyle w:val="Hyperlink"/>
          </w:rPr>
          <w:t>1.2</w:t>
        </w:r>
        <w:r>
          <w:rPr>
            <w:rFonts w:asciiTheme="minorHAnsi" w:eastAsiaTheme="minorEastAsia" w:hAnsiTheme="minorHAnsi" w:cstheme="minorBidi"/>
            <w:szCs w:val="22"/>
            <w:lang w:bidi="ar-SA"/>
          </w:rPr>
          <w:tab/>
        </w:r>
        <w:r w:rsidRPr="00EB4729">
          <w:rPr>
            <w:rStyle w:val="Hyperlink"/>
          </w:rPr>
          <w:t>Purpose of This Document</w:t>
        </w:r>
        <w:r>
          <w:tab/>
        </w:r>
        <w:r>
          <w:fldChar w:fldCharType="begin"/>
        </w:r>
        <w:r>
          <w:instrText xml:space="preserve"> PAGEREF _Toc528329747 \h </w:instrText>
        </w:r>
        <w:r>
          <w:fldChar w:fldCharType="separate"/>
        </w:r>
        <w:r>
          <w:t>1</w:t>
        </w:r>
        <w:r>
          <w:fldChar w:fldCharType="end"/>
        </w:r>
      </w:hyperlink>
    </w:p>
    <w:p w14:paraId="4D052AB0" w14:textId="58D05175" w:rsidR="001125B0" w:rsidRDefault="001125B0">
      <w:pPr>
        <w:pStyle w:val="TOC2"/>
        <w:rPr>
          <w:rFonts w:asciiTheme="minorHAnsi" w:eastAsiaTheme="minorEastAsia" w:hAnsiTheme="minorHAnsi" w:cstheme="minorBidi"/>
          <w:szCs w:val="22"/>
          <w:lang w:bidi="ar-SA"/>
        </w:rPr>
      </w:pPr>
      <w:hyperlink w:anchor="_Toc528329748" w:history="1">
        <w:r w:rsidRPr="00EB4729">
          <w:rPr>
            <w:rStyle w:val="Hyperlink"/>
          </w:rPr>
          <w:t>1.3</w:t>
        </w:r>
        <w:r>
          <w:rPr>
            <w:rFonts w:asciiTheme="minorHAnsi" w:eastAsiaTheme="minorEastAsia" w:hAnsiTheme="minorHAnsi" w:cstheme="minorBidi"/>
            <w:szCs w:val="22"/>
            <w:lang w:bidi="ar-SA"/>
          </w:rPr>
          <w:tab/>
        </w:r>
        <w:r w:rsidRPr="00EB4729">
          <w:rPr>
            <w:rStyle w:val="Hyperlink"/>
          </w:rPr>
          <w:t>Using This Document</w:t>
        </w:r>
        <w:r>
          <w:tab/>
        </w:r>
        <w:r>
          <w:fldChar w:fldCharType="begin"/>
        </w:r>
        <w:r>
          <w:instrText xml:space="preserve"> PAGEREF _Toc528329748 \h </w:instrText>
        </w:r>
        <w:r>
          <w:fldChar w:fldCharType="separate"/>
        </w:r>
        <w:r>
          <w:t>1</w:t>
        </w:r>
        <w:r>
          <w:fldChar w:fldCharType="end"/>
        </w:r>
      </w:hyperlink>
    </w:p>
    <w:p w14:paraId="5A437B53" w14:textId="132D93AF" w:rsidR="001125B0" w:rsidRDefault="001125B0">
      <w:pPr>
        <w:pStyle w:val="TOC2"/>
        <w:rPr>
          <w:rFonts w:asciiTheme="minorHAnsi" w:eastAsiaTheme="minorEastAsia" w:hAnsiTheme="minorHAnsi" w:cstheme="minorBidi"/>
          <w:szCs w:val="22"/>
          <w:lang w:bidi="ar-SA"/>
        </w:rPr>
      </w:pPr>
      <w:hyperlink w:anchor="_Toc528329749" w:history="1">
        <w:r w:rsidRPr="00EB4729">
          <w:rPr>
            <w:rStyle w:val="Hyperlink"/>
          </w:rPr>
          <w:t>1.4</w:t>
        </w:r>
        <w:r>
          <w:rPr>
            <w:rFonts w:asciiTheme="minorHAnsi" w:eastAsiaTheme="minorEastAsia" w:hAnsiTheme="minorHAnsi" w:cstheme="minorBidi"/>
            <w:szCs w:val="22"/>
            <w:lang w:bidi="ar-SA"/>
          </w:rPr>
          <w:tab/>
        </w:r>
        <w:r w:rsidRPr="00EB4729">
          <w:rPr>
            <w:rStyle w:val="Hyperlink"/>
          </w:rPr>
          <w:t>Applicability</w:t>
        </w:r>
        <w:r>
          <w:tab/>
        </w:r>
        <w:r>
          <w:fldChar w:fldCharType="begin"/>
        </w:r>
        <w:r>
          <w:instrText xml:space="preserve"> PAGEREF _Toc528329749 \h </w:instrText>
        </w:r>
        <w:r>
          <w:fldChar w:fldCharType="separate"/>
        </w:r>
        <w:r>
          <w:t>1</w:t>
        </w:r>
        <w:r>
          <w:fldChar w:fldCharType="end"/>
        </w:r>
      </w:hyperlink>
    </w:p>
    <w:p w14:paraId="69DF13BD" w14:textId="5B2DC6D8" w:rsidR="001125B0" w:rsidRDefault="001125B0">
      <w:pPr>
        <w:pStyle w:val="TOC2"/>
        <w:rPr>
          <w:rFonts w:asciiTheme="minorHAnsi" w:eastAsiaTheme="minorEastAsia" w:hAnsiTheme="minorHAnsi" w:cstheme="minorBidi"/>
          <w:szCs w:val="22"/>
          <w:lang w:bidi="ar-SA"/>
        </w:rPr>
      </w:pPr>
      <w:hyperlink w:anchor="_Toc528329750" w:history="1">
        <w:r w:rsidRPr="00EB4729">
          <w:rPr>
            <w:rStyle w:val="Hyperlink"/>
          </w:rPr>
          <w:t>1.5</w:t>
        </w:r>
        <w:r>
          <w:rPr>
            <w:rFonts w:asciiTheme="minorHAnsi" w:eastAsiaTheme="minorEastAsia" w:hAnsiTheme="minorHAnsi" w:cstheme="minorBidi"/>
            <w:szCs w:val="22"/>
            <w:lang w:bidi="ar-SA"/>
          </w:rPr>
          <w:tab/>
        </w:r>
        <w:r w:rsidRPr="00EB4729">
          <w:rPr>
            <w:rStyle w:val="Hyperlink"/>
          </w:rPr>
          <w:t>References</w:t>
        </w:r>
        <w:r>
          <w:tab/>
        </w:r>
        <w:r>
          <w:fldChar w:fldCharType="begin"/>
        </w:r>
        <w:r>
          <w:instrText xml:space="preserve"> PAGEREF _Toc528329750 \h </w:instrText>
        </w:r>
        <w:r>
          <w:fldChar w:fldCharType="separate"/>
        </w:r>
        <w:r>
          <w:t>1</w:t>
        </w:r>
        <w:r>
          <w:fldChar w:fldCharType="end"/>
        </w:r>
      </w:hyperlink>
    </w:p>
    <w:p w14:paraId="2E052BC7" w14:textId="6D4A1227" w:rsidR="001125B0" w:rsidRDefault="001125B0">
      <w:pPr>
        <w:pStyle w:val="TOC2"/>
        <w:rPr>
          <w:rFonts w:asciiTheme="minorHAnsi" w:eastAsiaTheme="minorEastAsia" w:hAnsiTheme="minorHAnsi" w:cstheme="minorBidi"/>
          <w:szCs w:val="22"/>
          <w:lang w:bidi="ar-SA"/>
        </w:rPr>
      </w:pPr>
      <w:hyperlink w:anchor="_Toc528329751" w:history="1">
        <w:r w:rsidRPr="00EB4729">
          <w:rPr>
            <w:rStyle w:val="Hyperlink"/>
          </w:rPr>
          <w:t>1.6</w:t>
        </w:r>
        <w:r>
          <w:rPr>
            <w:rFonts w:asciiTheme="minorHAnsi" w:eastAsiaTheme="minorEastAsia" w:hAnsiTheme="minorHAnsi" w:cstheme="minorBidi"/>
            <w:szCs w:val="22"/>
            <w:lang w:bidi="ar-SA"/>
          </w:rPr>
          <w:tab/>
        </w:r>
        <w:r w:rsidRPr="00EB4729">
          <w:rPr>
            <w:rStyle w:val="Hyperlink"/>
          </w:rPr>
          <w:t>Terminology</w:t>
        </w:r>
        <w:r>
          <w:tab/>
        </w:r>
        <w:r>
          <w:fldChar w:fldCharType="begin"/>
        </w:r>
        <w:r>
          <w:instrText xml:space="preserve"> PAGEREF _Toc528329751 \h </w:instrText>
        </w:r>
        <w:r>
          <w:fldChar w:fldCharType="separate"/>
        </w:r>
        <w:r>
          <w:t>1</w:t>
        </w:r>
        <w:r>
          <w:fldChar w:fldCharType="end"/>
        </w:r>
      </w:hyperlink>
    </w:p>
    <w:p w14:paraId="176D3D46" w14:textId="30DAF6EC" w:rsidR="001125B0" w:rsidRDefault="001125B0">
      <w:pPr>
        <w:pStyle w:val="TOC1"/>
        <w:rPr>
          <w:rFonts w:asciiTheme="minorHAnsi" w:eastAsiaTheme="minorEastAsia" w:hAnsiTheme="minorHAnsi" w:cstheme="minorBidi"/>
          <w:b w:val="0"/>
          <w:bCs w:val="0"/>
          <w:sz w:val="22"/>
          <w:lang w:bidi="ar-SA"/>
        </w:rPr>
      </w:pPr>
      <w:hyperlink w:anchor="_Toc528329752" w:history="1">
        <w:r w:rsidRPr="00EB4729">
          <w:rPr>
            <w:rStyle w:val="Hyperlink"/>
          </w:rPr>
          <w:t>2</w:t>
        </w:r>
        <w:r>
          <w:rPr>
            <w:rFonts w:asciiTheme="minorHAnsi" w:eastAsiaTheme="minorEastAsia" w:hAnsiTheme="minorHAnsi" w:cstheme="minorBidi"/>
            <w:b w:val="0"/>
            <w:bCs w:val="0"/>
            <w:sz w:val="22"/>
            <w:lang w:bidi="ar-SA"/>
          </w:rPr>
          <w:tab/>
        </w:r>
        <w:r w:rsidRPr="00EB4729">
          <w:rPr>
            <w:rStyle w:val="Hyperlink"/>
          </w:rPr>
          <w:t>Overview</w:t>
        </w:r>
        <w:r>
          <w:tab/>
        </w:r>
        <w:r>
          <w:fldChar w:fldCharType="begin"/>
        </w:r>
        <w:r>
          <w:instrText xml:space="preserve"> PAGEREF _Toc528329752 \h </w:instrText>
        </w:r>
        <w:r>
          <w:fldChar w:fldCharType="separate"/>
        </w:r>
        <w:r>
          <w:t>3</w:t>
        </w:r>
        <w:r>
          <w:fldChar w:fldCharType="end"/>
        </w:r>
      </w:hyperlink>
    </w:p>
    <w:p w14:paraId="54D460F3" w14:textId="05FE0ADA" w:rsidR="001125B0" w:rsidRDefault="001125B0">
      <w:pPr>
        <w:pStyle w:val="TOC2"/>
        <w:rPr>
          <w:rFonts w:asciiTheme="minorHAnsi" w:eastAsiaTheme="minorEastAsia" w:hAnsiTheme="minorHAnsi" w:cstheme="minorBidi"/>
          <w:szCs w:val="22"/>
          <w:lang w:bidi="ar-SA"/>
        </w:rPr>
      </w:pPr>
      <w:hyperlink w:anchor="_Toc528329753" w:history="1">
        <w:r w:rsidRPr="00EB4729">
          <w:rPr>
            <w:rStyle w:val="Hyperlink"/>
          </w:rPr>
          <w:t>2.1</w:t>
        </w:r>
        <w:r>
          <w:rPr>
            <w:rFonts w:asciiTheme="minorHAnsi" w:eastAsiaTheme="minorEastAsia" w:hAnsiTheme="minorHAnsi" w:cstheme="minorBidi"/>
            <w:szCs w:val="22"/>
            <w:lang w:bidi="ar-SA"/>
          </w:rPr>
          <w:tab/>
        </w:r>
        <w:r w:rsidRPr="00EB4729">
          <w:rPr>
            <w:rStyle w:val="Hyperlink"/>
          </w:rPr>
          <w:t>Cisco NSO Introduction</w:t>
        </w:r>
        <w:r>
          <w:tab/>
        </w:r>
        <w:r>
          <w:fldChar w:fldCharType="begin"/>
        </w:r>
        <w:r>
          <w:instrText xml:space="preserve"> PAGEREF _Toc528329753 \h </w:instrText>
        </w:r>
        <w:r>
          <w:fldChar w:fldCharType="separate"/>
        </w:r>
        <w:r>
          <w:t>3</w:t>
        </w:r>
        <w:r>
          <w:fldChar w:fldCharType="end"/>
        </w:r>
      </w:hyperlink>
    </w:p>
    <w:p w14:paraId="72981ECB" w14:textId="2957DBBE" w:rsidR="001125B0" w:rsidRDefault="001125B0">
      <w:pPr>
        <w:pStyle w:val="TOC2"/>
        <w:rPr>
          <w:rFonts w:asciiTheme="minorHAnsi" w:eastAsiaTheme="minorEastAsia" w:hAnsiTheme="minorHAnsi" w:cstheme="minorBidi"/>
          <w:szCs w:val="22"/>
          <w:lang w:bidi="ar-SA"/>
        </w:rPr>
      </w:pPr>
      <w:hyperlink w:anchor="_Toc528329754" w:history="1">
        <w:r w:rsidRPr="00EB4729">
          <w:rPr>
            <w:rStyle w:val="Hyperlink"/>
          </w:rPr>
          <w:t>2.2</w:t>
        </w:r>
        <w:r>
          <w:rPr>
            <w:rFonts w:asciiTheme="minorHAnsi" w:eastAsiaTheme="minorEastAsia" w:hAnsiTheme="minorHAnsi" w:cstheme="minorBidi"/>
            <w:szCs w:val="22"/>
            <w:lang w:bidi="ar-SA"/>
          </w:rPr>
          <w:tab/>
        </w:r>
        <w:r w:rsidRPr="00EB4729">
          <w:rPr>
            <w:rStyle w:val="Hyperlink"/>
          </w:rPr>
          <w:t>Using XML Payloads</w:t>
        </w:r>
        <w:r>
          <w:tab/>
        </w:r>
        <w:r>
          <w:fldChar w:fldCharType="begin"/>
        </w:r>
        <w:r>
          <w:instrText xml:space="preserve"> PAGEREF _Toc528329754 \h </w:instrText>
        </w:r>
        <w:r>
          <w:fldChar w:fldCharType="separate"/>
        </w:r>
        <w:r>
          <w:t>4</w:t>
        </w:r>
        <w:r>
          <w:fldChar w:fldCharType="end"/>
        </w:r>
      </w:hyperlink>
    </w:p>
    <w:p w14:paraId="50E24DC0" w14:textId="1EDDBE0D" w:rsidR="001125B0" w:rsidRDefault="001125B0">
      <w:pPr>
        <w:pStyle w:val="TOC1"/>
        <w:rPr>
          <w:rFonts w:asciiTheme="minorHAnsi" w:eastAsiaTheme="minorEastAsia" w:hAnsiTheme="minorHAnsi" w:cstheme="minorBidi"/>
          <w:b w:val="0"/>
          <w:bCs w:val="0"/>
          <w:sz w:val="22"/>
          <w:lang w:bidi="ar-SA"/>
        </w:rPr>
      </w:pPr>
      <w:hyperlink w:anchor="_Toc528329755" w:history="1">
        <w:r w:rsidRPr="00EB4729">
          <w:rPr>
            <w:rStyle w:val="Hyperlink"/>
          </w:rPr>
          <w:t>3</w:t>
        </w:r>
        <w:r>
          <w:rPr>
            <w:rFonts w:asciiTheme="minorHAnsi" w:eastAsiaTheme="minorEastAsia" w:hAnsiTheme="minorHAnsi" w:cstheme="minorBidi"/>
            <w:b w:val="0"/>
            <w:bCs w:val="0"/>
            <w:sz w:val="22"/>
            <w:lang w:bidi="ar-SA"/>
          </w:rPr>
          <w:tab/>
        </w:r>
        <w:r w:rsidRPr="00EB4729">
          <w:rPr>
            <w:rStyle w:val="Hyperlink"/>
          </w:rPr>
          <w:t>SAE Solution Overview</w:t>
        </w:r>
        <w:r>
          <w:tab/>
        </w:r>
        <w:r>
          <w:fldChar w:fldCharType="begin"/>
        </w:r>
        <w:r>
          <w:instrText xml:space="preserve"> PAGEREF _Toc528329755 \h </w:instrText>
        </w:r>
        <w:r>
          <w:fldChar w:fldCharType="separate"/>
        </w:r>
        <w:r>
          <w:t>6</w:t>
        </w:r>
        <w:r>
          <w:fldChar w:fldCharType="end"/>
        </w:r>
      </w:hyperlink>
    </w:p>
    <w:p w14:paraId="14CDB045" w14:textId="2FC92599" w:rsidR="001125B0" w:rsidRDefault="001125B0">
      <w:pPr>
        <w:pStyle w:val="TOC2"/>
        <w:rPr>
          <w:rFonts w:asciiTheme="minorHAnsi" w:eastAsiaTheme="minorEastAsia" w:hAnsiTheme="minorHAnsi" w:cstheme="minorBidi"/>
          <w:szCs w:val="22"/>
          <w:lang w:bidi="ar-SA"/>
        </w:rPr>
      </w:pPr>
      <w:hyperlink w:anchor="_Toc528329756" w:history="1">
        <w:r w:rsidRPr="00EB4729">
          <w:rPr>
            <w:rStyle w:val="Hyperlink"/>
          </w:rPr>
          <w:t>3.1</w:t>
        </w:r>
        <w:r>
          <w:rPr>
            <w:rFonts w:asciiTheme="minorHAnsi" w:eastAsiaTheme="minorEastAsia" w:hAnsiTheme="minorHAnsi" w:cstheme="minorBidi"/>
            <w:szCs w:val="22"/>
            <w:lang w:bidi="ar-SA"/>
          </w:rPr>
          <w:tab/>
        </w:r>
        <w:r w:rsidRPr="00EB4729">
          <w:rPr>
            <w:rStyle w:val="Hyperlink"/>
          </w:rPr>
          <w:t>Introduction</w:t>
        </w:r>
        <w:r>
          <w:tab/>
        </w:r>
        <w:r>
          <w:fldChar w:fldCharType="begin"/>
        </w:r>
        <w:r>
          <w:instrText xml:space="preserve"> PAGEREF _Toc528329756 \h </w:instrText>
        </w:r>
        <w:r>
          <w:fldChar w:fldCharType="separate"/>
        </w:r>
        <w:r>
          <w:t>6</w:t>
        </w:r>
        <w:r>
          <w:fldChar w:fldCharType="end"/>
        </w:r>
      </w:hyperlink>
    </w:p>
    <w:p w14:paraId="31F001A9" w14:textId="2BEF204B" w:rsidR="001125B0" w:rsidRDefault="001125B0">
      <w:pPr>
        <w:pStyle w:val="TOC2"/>
        <w:rPr>
          <w:rFonts w:asciiTheme="minorHAnsi" w:eastAsiaTheme="minorEastAsia" w:hAnsiTheme="minorHAnsi" w:cstheme="minorBidi"/>
          <w:szCs w:val="22"/>
          <w:lang w:bidi="ar-SA"/>
        </w:rPr>
      </w:pPr>
      <w:hyperlink w:anchor="_Toc528329758" w:history="1">
        <w:r w:rsidRPr="00EB4729">
          <w:rPr>
            <w:rStyle w:val="Hyperlink"/>
          </w:rPr>
          <w:t>3.2</w:t>
        </w:r>
        <w:r>
          <w:rPr>
            <w:rFonts w:asciiTheme="minorHAnsi" w:eastAsiaTheme="minorEastAsia" w:hAnsiTheme="minorHAnsi" w:cstheme="minorBidi"/>
            <w:szCs w:val="22"/>
            <w:lang w:bidi="ar-SA"/>
          </w:rPr>
          <w:tab/>
        </w:r>
        <w:r w:rsidRPr="00EB4729">
          <w:rPr>
            <w:rStyle w:val="Hyperlink"/>
          </w:rPr>
          <w:t>Architecture</w:t>
        </w:r>
        <w:r>
          <w:tab/>
        </w:r>
        <w:r>
          <w:fldChar w:fldCharType="begin"/>
        </w:r>
        <w:r>
          <w:instrText xml:space="preserve"> PAGEREF _Toc528329758 \h </w:instrText>
        </w:r>
        <w:r>
          <w:fldChar w:fldCharType="separate"/>
        </w:r>
        <w:r>
          <w:t>6</w:t>
        </w:r>
        <w:r>
          <w:fldChar w:fldCharType="end"/>
        </w:r>
      </w:hyperlink>
    </w:p>
    <w:p w14:paraId="5F7C8BE1" w14:textId="4EE7F6F8" w:rsidR="001125B0" w:rsidRDefault="001125B0">
      <w:pPr>
        <w:pStyle w:val="TOC1"/>
        <w:rPr>
          <w:rFonts w:asciiTheme="minorHAnsi" w:eastAsiaTheme="minorEastAsia" w:hAnsiTheme="minorHAnsi" w:cstheme="minorBidi"/>
          <w:b w:val="0"/>
          <w:bCs w:val="0"/>
          <w:sz w:val="22"/>
          <w:lang w:bidi="ar-SA"/>
        </w:rPr>
      </w:pPr>
      <w:hyperlink w:anchor="_Toc528329759" w:history="1">
        <w:r w:rsidRPr="00EB4729">
          <w:rPr>
            <w:rStyle w:val="Hyperlink"/>
          </w:rPr>
          <w:t>4</w:t>
        </w:r>
        <w:r>
          <w:rPr>
            <w:rFonts w:asciiTheme="minorHAnsi" w:eastAsiaTheme="minorEastAsia" w:hAnsiTheme="minorHAnsi" w:cstheme="minorBidi"/>
            <w:b w:val="0"/>
            <w:bCs w:val="0"/>
            <w:sz w:val="22"/>
            <w:lang w:bidi="ar-SA"/>
          </w:rPr>
          <w:tab/>
        </w:r>
        <w:r w:rsidRPr="00EB4729">
          <w:rPr>
            <w:rStyle w:val="Hyperlink"/>
          </w:rPr>
          <w:t>SAE Core Function Pack Overview</w:t>
        </w:r>
        <w:r>
          <w:tab/>
        </w:r>
        <w:r>
          <w:fldChar w:fldCharType="begin"/>
        </w:r>
        <w:r>
          <w:instrText xml:space="preserve"> PAGEREF _Toc528329759 \h </w:instrText>
        </w:r>
        <w:r>
          <w:fldChar w:fldCharType="separate"/>
        </w:r>
        <w:r>
          <w:t>8</w:t>
        </w:r>
        <w:r>
          <w:fldChar w:fldCharType="end"/>
        </w:r>
      </w:hyperlink>
    </w:p>
    <w:p w14:paraId="480F2EA0" w14:textId="01CA5820" w:rsidR="001125B0" w:rsidRDefault="001125B0">
      <w:pPr>
        <w:pStyle w:val="TOC2"/>
        <w:rPr>
          <w:rFonts w:asciiTheme="minorHAnsi" w:eastAsiaTheme="minorEastAsia" w:hAnsiTheme="minorHAnsi" w:cstheme="minorBidi"/>
          <w:szCs w:val="22"/>
          <w:lang w:bidi="ar-SA"/>
        </w:rPr>
      </w:pPr>
      <w:hyperlink w:anchor="_Toc528329760" w:history="1">
        <w:r w:rsidRPr="00EB4729">
          <w:rPr>
            <w:rStyle w:val="Hyperlink"/>
          </w:rPr>
          <w:t>4.1</w:t>
        </w:r>
        <w:r>
          <w:rPr>
            <w:rFonts w:asciiTheme="minorHAnsi" w:eastAsiaTheme="minorEastAsia" w:hAnsiTheme="minorHAnsi" w:cstheme="minorBidi"/>
            <w:szCs w:val="22"/>
            <w:lang w:bidi="ar-SA"/>
          </w:rPr>
          <w:tab/>
        </w:r>
        <w:r w:rsidRPr="00EB4729">
          <w:rPr>
            <w:rStyle w:val="Hyperlink"/>
          </w:rPr>
          <w:t>Introduction</w:t>
        </w:r>
        <w:r>
          <w:tab/>
        </w:r>
        <w:r>
          <w:fldChar w:fldCharType="begin"/>
        </w:r>
        <w:r>
          <w:instrText xml:space="preserve"> PAGEREF _Toc528329760 \h </w:instrText>
        </w:r>
        <w:r>
          <w:fldChar w:fldCharType="separate"/>
        </w:r>
        <w:r>
          <w:t>8</w:t>
        </w:r>
        <w:r>
          <w:fldChar w:fldCharType="end"/>
        </w:r>
      </w:hyperlink>
    </w:p>
    <w:p w14:paraId="097C7B95" w14:textId="7FCAD508" w:rsidR="001125B0" w:rsidRDefault="001125B0">
      <w:pPr>
        <w:pStyle w:val="TOC2"/>
        <w:rPr>
          <w:rFonts w:asciiTheme="minorHAnsi" w:eastAsiaTheme="minorEastAsia" w:hAnsiTheme="minorHAnsi" w:cstheme="minorBidi"/>
          <w:szCs w:val="22"/>
          <w:lang w:bidi="ar-SA"/>
        </w:rPr>
      </w:pPr>
      <w:hyperlink w:anchor="_Toc528329761" w:history="1">
        <w:r w:rsidRPr="00EB4729">
          <w:rPr>
            <w:rStyle w:val="Hyperlink"/>
          </w:rPr>
          <w:t>4.2</w:t>
        </w:r>
        <w:r>
          <w:rPr>
            <w:rFonts w:asciiTheme="minorHAnsi" w:eastAsiaTheme="minorEastAsia" w:hAnsiTheme="minorHAnsi" w:cstheme="minorBidi"/>
            <w:szCs w:val="22"/>
            <w:lang w:bidi="ar-SA"/>
          </w:rPr>
          <w:tab/>
        </w:r>
        <w:r w:rsidRPr="00EB4729">
          <w:rPr>
            <w:rStyle w:val="Hyperlink"/>
          </w:rPr>
          <w:t>Architecture</w:t>
        </w:r>
        <w:r>
          <w:tab/>
        </w:r>
        <w:r>
          <w:fldChar w:fldCharType="begin"/>
        </w:r>
        <w:r>
          <w:instrText xml:space="preserve"> PAGEREF _Toc528329761 \h </w:instrText>
        </w:r>
        <w:r>
          <w:fldChar w:fldCharType="separate"/>
        </w:r>
        <w:r>
          <w:t>8</w:t>
        </w:r>
        <w:r>
          <w:fldChar w:fldCharType="end"/>
        </w:r>
      </w:hyperlink>
    </w:p>
    <w:p w14:paraId="079DB33D" w14:textId="7CE7BCE3" w:rsidR="001125B0" w:rsidRDefault="001125B0">
      <w:pPr>
        <w:pStyle w:val="TOC3"/>
        <w:rPr>
          <w:rFonts w:asciiTheme="minorHAnsi" w:eastAsiaTheme="minorEastAsia" w:hAnsiTheme="minorHAnsi" w:cstheme="minorBidi"/>
          <w:szCs w:val="22"/>
          <w:lang w:bidi="ar-SA"/>
        </w:rPr>
      </w:pPr>
      <w:hyperlink w:anchor="_Toc528329762" w:history="1">
        <w:r w:rsidRPr="00EB4729">
          <w:rPr>
            <w:rStyle w:val="Hyperlink"/>
          </w:rPr>
          <w:t>4.2.1</w:t>
        </w:r>
        <w:r>
          <w:rPr>
            <w:rFonts w:asciiTheme="minorHAnsi" w:eastAsiaTheme="minorEastAsia" w:hAnsiTheme="minorHAnsi" w:cstheme="minorBidi"/>
            <w:szCs w:val="22"/>
            <w:lang w:bidi="ar-SA"/>
          </w:rPr>
          <w:tab/>
        </w:r>
        <w:r w:rsidRPr="00EB4729">
          <w:rPr>
            <w:rStyle w:val="Hyperlink"/>
          </w:rPr>
          <w:t>NSO Packages for SAE</w:t>
        </w:r>
        <w:r>
          <w:tab/>
        </w:r>
        <w:r>
          <w:fldChar w:fldCharType="begin"/>
        </w:r>
        <w:r>
          <w:instrText xml:space="preserve"> PAGEREF _Toc528329762 \h </w:instrText>
        </w:r>
        <w:r>
          <w:fldChar w:fldCharType="separate"/>
        </w:r>
        <w:r>
          <w:t>9</w:t>
        </w:r>
        <w:r>
          <w:fldChar w:fldCharType="end"/>
        </w:r>
      </w:hyperlink>
    </w:p>
    <w:p w14:paraId="47F1CFCD" w14:textId="39A0DB75" w:rsidR="001125B0" w:rsidRDefault="001125B0">
      <w:pPr>
        <w:pStyle w:val="TOC2"/>
        <w:rPr>
          <w:rFonts w:asciiTheme="minorHAnsi" w:eastAsiaTheme="minorEastAsia" w:hAnsiTheme="minorHAnsi" w:cstheme="minorBidi"/>
          <w:szCs w:val="22"/>
          <w:lang w:bidi="ar-SA"/>
        </w:rPr>
      </w:pPr>
      <w:hyperlink w:anchor="_Toc528329797" w:history="1">
        <w:r w:rsidRPr="00EB4729">
          <w:rPr>
            <w:rStyle w:val="Hyperlink"/>
          </w:rPr>
          <w:t>4.3</w:t>
        </w:r>
        <w:r>
          <w:rPr>
            <w:rFonts w:asciiTheme="minorHAnsi" w:eastAsiaTheme="minorEastAsia" w:hAnsiTheme="minorHAnsi" w:cstheme="minorBidi"/>
            <w:szCs w:val="22"/>
            <w:lang w:bidi="ar-SA"/>
          </w:rPr>
          <w:tab/>
        </w:r>
        <w:r w:rsidRPr="00EB4729">
          <w:rPr>
            <w:rStyle w:val="Hyperlink"/>
          </w:rPr>
          <w:t>Supported Hardware</w:t>
        </w:r>
        <w:r>
          <w:tab/>
        </w:r>
        <w:r>
          <w:fldChar w:fldCharType="begin"/>
        </w:r>
        <w:r>
          <w:instrText xml:space="preserve"> PAGEREF _Toc528329797 \h </w:instrText>
        </w:r>
        <w:r>
          <w:fldChar w:fldCharType="separate"/>
        </w:r>
        <w:r>
          <w:t>9</w:t>
        </w:r>
        <w:r>
          <w:fldChar w:fldCharType="end"/>
        </w:r>
      </w:hyperlink>
    </w:p>
    <w:p w14:paraId="22BDBE7F" w14:textId="4FD02833" w:rsidR="001125B0" w:rsidRDefault="001125B0">
      <w:pPr>
        <w:pStyle w:val="TOC2"/>
        <w:rPr>
          <w:rFonts w:asciiTheme="minorHAnsi" w:eastAsiaTheme="minorEastAsia" w:hAnsiTheme="minorHAnsi" w:cstheme="minorBidi"/>
          <w:szCs w:val="22"/>
          <w:lang w:bidi="ar-SA"/>
        </w:rPr>
      </w:pPr>
      <w:hyperlink w:anchor="_Toc528329798" w:history="1">
        <w:r w:rsidRPr="00EB4729">
          <w:rPr>
            <w:rStyle w:val="Hyperlink"/>
          </w:rPr>
          <w:t>4.4</w:t>
        </w:r>
        <w:r>
          <w:rPr>
            <w:rFonts w:asciiTheme="minorHAnsi" w:eastAsiaTheme="minorEastAsia" w:hAnsiTheme="minorHAnsi" w:cstheme="minorBidi"/>
            <w:szCs w:val="22"/>
            <w:lang w:bidi="ar-SA"/>
          </w:rPr>
          <w:tab/>
        </w:r>
        <w:r w:rsidRPr="00EB4729">
          <w:rPr>
            <w:rStyle w:val="Hyperlink"/>
          </w:rPr>
          <w:t>Supported Software</w:t>
        </w:r>
        <w:r>
          <w:tab/>
        </w:r>
        <w:r>
          <w:fldChar w:fldCharType="begin"/>
        </w:r>
        <w:r>
          <w:instrText xml:space="preserve"> PAGEREF _Toc528329798 \h </w:instrText>
        </w:r>
        <w:r>
          <w:fldChar w:fldCharType="separate"/>
        </w:r>
        <w:r>
          <w:t>9</w:t>
        </w:r>
        <w:r>
          <w:fldChar w:fldCharType="end"/>
        </w:r>
      </w:hyperlink>
    </w:p>
    <w:p w14:paraId="6441CB80" w14:textId="7EDCE9B3" w:rsidR="001125B0" w:rsidRDefault="001125B0">
      <w:pPr>
        <w:pStyle w:val="TOC1"/>
        <w:rPr>
          <w:rFonts w:asciiTheme="minorHAnsi" w:eastAsiaTheme="minorEastAsia" w:hAnsiTheme="minorHAnsi" w:cstheme="minorBidi"/>
          <w:b w:val="0"/>
          <w:bCs w:val="0"/>
          <w:sz w:val="22"/>
          <w:lang w:bidi="ar-SA"/>
        </w:rPr>
      </w:pPr>
      <w:hyperlink w:anchor="_Toc528329799" w:history="1">
        <w:r w:rsidRPr="00EB4729">
          <w:rPr>
            <w:rStyle w:val="Hyperlink"/>
          </w:rPr>
          <w:t>5</w:t>
        </w:r>
        <w:r>
          <w:rPr>
            <w:rFonts w:asciiTheme="minorHAnsi" w:eastAsiaTheme="minorEastAsia" w:hAnsiTheme="minorHAnsi" w:cstheme="minorBidi"/>
            <w:b w:val="0"/>
            <w:bCs w:val="0"/>
            <w:sz w:val="22"/>
            <w:lang w:bidi="ar-SA"/>
          </w:rPr>
          <w:tab/>
        </w:r>
        <w:r w:rsidRPr="00EB4729">
          <w:rPr>
            <w:rStyle w:val="Hyperlink"/>
          </w:rPr>
          <w:t>SAE Service Design</w:t>
        </w:r>
        <w:r>
          <w:tab/>
        </w:r>
        <w:r>
          <w:fldChar w:fldCharType="begin"/>
        </w:r>
        <w:r>
          <w:instrText xml:space="preserve"> PAGEREF _Toc528329799 \h </w:instrText>
        </w:r>
        <w:r>
          <w:fldChar w:fldCharType="separate"/>
        </w:r>
        <w:r>
          <w:t>11</w:t>
        </w:r>
        <w:r>
          <w:fldChar w:fldCharType="end"/>
        </w:r>
      </w:hyperlink>
    </w:p>
    <w:p w14:paraId="4B28E4A3" w14:textId="601FEBCC" w:rsidR="001125B0" w:rsidRDefault="001125B0">
      <w:pPr>
        <w:pStyle w:val="TOC2"/>
        <w:rPr>
          <w:rFonts w:asciiTheme="minorHAnsi" w:eastAsiaTheme="minorEastAsia" w:hAnsiTheme="minorHAnsi" w:cstheme="minorBidi"/>
          <w:szCs w:val="22"/>
          <w:lang w:bidi="ar-SA"/>
        </w:rPr>
      </w:pPr>
      <w:hyperlink w:anchor="_Toc528329800" w:history="1">
        <w:r w:rsidRPr="00EB4729">
          <w:rPr>
            <w:rStyle w:val="Hyperlink"/>
          </w:rPr>
          <w:t>5.1</w:t>
        </w:r>
        <w:r>
          <w:rPr>
            <w:rFonts w:asciiTheme="minorHAnsi" w:eastAsiaTheme="minorEastAsia" w:hAnsiTheme="minorHAnsi" w:cstheme="minorBidi"/>
            <w:szCs w:val="22"/>
            <w:lang w:bidi="ar-SA"/>
          </w:rPr>
          <w:tab/>
        </w:r>
        <w:r w:rsidRPr="00EB4729">
          <w:rPr>
            <w:rStyle w:val="Hyperlink"/>
          </w:rPr>
          <w:t>Introduction</w:t>
        </w:r>
        <w:r>
          <w:tab/>
        </w:r>
        <w:r>
          <w:fldChar w:fldCharType="begin"/>
        </w:r>
        <w:r>
          <w:instrText xml:space="preserve"> PAGEREF _Toc528329800 \h </w:instrText>
        </w:r>
        <w:r>
          <w:fldChar w:fldCharType="separate"/>
        </w:r>
        <w:r>
          <w:t>11</w:t>
        </w:r>
        <w:r>
          <w:fldChar w:fldCharType="end"/>
        </w:r>
      </w:hyperlink>
    </w:p>
    <w:p w14:paraId="7AD813B5" w14:textId="0165A0ED" w:rsidR="001125B0" w:rsidRDefault="001125B0">
      <w:pPr>
        <w:pStyle w:val="TOC2"/>
        <w:rPr>
          <w:rFonts w:asciiTheme="minorHAnsi" w:eastAsiaTheme="minorEastAsia" w:hAnsiTheme="minorHAnsi" w:cstheme="minorBidi"/>
          <w:szCs w:val="22"/>
          <w:lang w:bidi="ar-SA"/>
        </w:rPr>
      </w:pPr>
      <w:hyperlink w:anchor="_Toc528329807" w:history="1">
        <w:r w:rsidRPr="00EB4729">
          <w:rPr>
            <w:rStyle w:val="Hyperlink"/>
          </w:rPr>
          <w:t>5.2</w:t>
        </w:r>
        <w:r>
          <w:rPr>
            <w:rFonts w:asciiTheme="minorHAnsi" w:eastAsiaTheme="minorEastAsia" w:hAnsiTheme="minorHAnsi" w:cstheme="minorBidi"/>
            <w:szCs w:val="22"/>
            <w:lang w:bidi="ar-SA"/>
          </w:rPr>
          <w:tab/>
        </w:r>
        <w:r w:rsidRPr="00EB4729">
          <w:rPr>
            <w:rStyle w:val="Hyperlink"/>
          </w:rPr>
          <w:t>Network Planning</w:t>
        </w:r>
        <w:r>
          <w:tab/>
        </w:r>
        <w:r>
          <w:fldChar w:fldCharType="begin"/>
        </w:r>
        <w:r>
          <w:instrText xml:space="preserve"> PAGEREF _Toc528329807 \h </w:instrText>
        </w:r>
        <w:r>
          <w:fldChar w:fldCharType="separate"/>
        </w:r>
        <w:r>
          <w:t>12</w:t>
        </w:r>
        <w:r>
          <w:fldChar w:fldCharType="end"/>
        </w:r>
      </w:hyperlink>
    </w:p>
    <w:p w14:paraId="4E79066E" w14:textId="43349619" w:rsidR="001125B0" w:rsidRDefault="001125B0">
      <w:pPr>
        <w:pStyle w:val="TOC3"/>
        <w:rPr>
          <w:rFonts w:asciiTheme="minorHAnsi" w:eastAsiaTheme="minorEastAsia" w:hAnsiTheme="minorHAnsi" w:cstheme="minorBidi"/>
          <w:szCs w:val="22"/>
          <w:lang w:bidi="ar-SA"/>
        </w:rPr>
      </w:pPr>
      <w:hyperlink w:anchor="_Toc528329813" w:history="1">
        <w:r w:rsidRPr="00EB4729">
          <w:rPr>
            <w:rStyle w:val="Hyperlink"/>
          </w:rPr>
          <w:t>5.2.1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_Toc528329813 \h </w:instrText>
        </w:r>
        <w:r>
          <w:fldChar w:fldCharType="separate"/>
        </w:r>
        <w:r>
          <w:t>12</w:t>
        </w:r>
        <w:r>
          <w:fldChar w:fldCharType="end"/>
        </w:r>
      </w:hyperlink>
    </w:p>
    <w:p w14:paraId="13F89796" w14:textId="7D84B522" w:rsidR="001125B0" w:rsidRDefault="001125B0">
      <w:pPr>
        <w:pStyle w:val="TOC3"/>
        <w:rPr>
          <w:rFonts w:asciiTheme="minorHAnsi" w:eastAsiaTheme="minorEastAsia" w:hAnsiTheme="minorHAnsi" w:cstheme="minorBidi"/>
          <w:szCs w:val="22"/>
          <w:lang w:bidi="ar-SA"/>
        </w:rPr>
      </w:pPr>
      <w:hyperlink w:anchor="_Toc528329814" w:history="1">
        <w:r w:rsidRPr="00EB4729">
          <w:rPr>
            <w:rStyle w:val="Hyperlink"/>
          </w:rPr>
          <w:t>5.2.2</w:t>
        </w:r>
        <w:r>
          <w:rPr>
            <w:rFonts w:asciiTheme="minorHAnsi" w:eastAsiaTheme="minorEastAsia" w:hAnsiTheme="minorHAnsi" w:cstheme="minorBidi"/>
            <w:szCs w:val="22"/>
            <w:lang w:bidi="ar-SA"/>
          </w:rPr>
          <w:tab/>
        </w:r>
        <w:r w:rsidRPr="00EB4729">
          <w:rPr>
            <w:rStyle w:val="Hyperlink"/>
          </w:rPr>
          <w:t>Network Infrastructure</w:t>
        </w:r>
        <w:r>
          <w:tab/>
        </w:r>
        <w:r>
          <w:fldChar w:fldCharType="begin"/>
        </w:r>
        <w:r>
          <w:instrText xml:space="preserve"> PAGEREF _Toc528329814 \h </w:instrText>
        </w:r>
        <w:r>
          <w:fldChar w:fldCharType="separate"/>
        </w:r>
        <w:r>
          <w:t>12</w:t>
        </w:r>
        <w:r>
          <w:fldChar w:fldCharType="end"/>
        </w:r>
      </w:hyperlink>
    </w:p>
    <w:p w14:paraId="42DBFF01" w14:textId="7AA74279" w:rsidR="001125B0" w:rsidRDefault="001125B0">
      <w:pPr>
        <w:pStyle w:val="TOC3"/>
        <w:rPr>
          <w:rFonts w:asciiTheme="minorHAnsi" w:eastAsiaTheme="minorEastAsia" w:hAnsiTheme="minorHAnsi" w:cstheme="minorBidi"/>
          <w:szCs w:val="22"/>
          <w:lang w:bidi="ar-SA"/>
        </w:rPr>
      </w:pPr>
      <w:hyperlink w:anchor="_Toc528329815" w:history="1">
        <w:r w:rsidRPr="00EB4729">
          <w:rPr>
            <w:rStyle w:val="Hyperlink"/>
          </w:rPr>
          <w:t>5.2.3</w:t>
        </w:r>
        <w:r>
          <w:rPr>
            <w:rFonts w:asciiTheme="minorHAnsi" w:eastAsiaTheme="minorEastAsia" w:hAnsiTheme="minorHAnsi" w:cstheme="minorBidi"/>
            <w:szCs w:val="22"/>
            <w:lang w:bidi="ar-SA"/>
          </w:rPr>
          <w:tab/>
        </w:r>
        <w:r w:rsidRPr="00EB4729">
          <w:rPr>
            <w:rStyle w:val="Hyperlink"/>
          </w:rPr>
          <w:t>VNFM</w:t>
        </w:r>
        <w:r>
          <w:tab/>
        </w:r>
        <w:r>
          <w:fldChar w:fldCharType="begin"/>
        </w:r>
        <w:r>
          <w:instrText xml:space="preserve"> PAGEREF _Toc528329815 \h </w:instrText>
        </w:r>
        <w:r>
          <w:fldChar w:fldCharType="separate"/>
        </w:r>
        <w:r>
          <w:t>17</w:t>
        </w:r>
        <w:r>
          <w:fldChar w:fldCharType="end"/>
        </w:r>
      </w:hyperlink>
    </w:p>
    <w:p w14:paraId="0CD294F8" w14:textId="44C0B522" w:rsidR="001125B0" w:rsidRDefault="001125B0">
      <w:pPr>
        <w:pStyle w:val="TOC3"/>
        <w:rPr>
          <w:rFonts w:asciiTheme="minorHAnsi" w:eastAsiaTheme="minorEastAsia" w:hAnsiTheme="minorHAnsi" w:cstheme="minorBidi"/>
          <w:szCs w:val="22"/>
          <w:lang w:bidi="ar-SA"/>
        </w:rPr>
      </w:pPr>
      <w:hyperlink w:anchor="_Toc528329816" w:history="1">
        <w:r w:rsidRPr="00EB4729">
          <w:rPr>
            <w:rStyle w:val="Hyperlink"/>
          </w:rPr>
          <w:t>5.2.4</w:t>
        </w:r>
        <w:r>
          <w:rPr>
            <w:rFonts w:asciiTheme="minorHAnsi" w:eastAsiaTheme="minorEastAsia" w:hAnsiTheme="minorHAnsi" w:cstheme="minorBidi"/>
            <w:szCs w:val="22"/>
            <w:lang w:bidi="ar-SA"/>
          </w:rPr>
          <w:tab/>
        </w:r>
        <w:r w:rsidRPr="00EB4729">
          <w:rPr>
            <w:rStyle w:val="Hyperlink"/>
          </w:rPr>
          <w:t>VIM</w:t>
        </w:r>
        <w:r>
          <w:tab/>
        </w:r>
        <w:r>
          <w:fldChar w:fldCharType="begin"/>
        </w:r>
        <w:r>
          <w:instrText xml:space="preserve"> PAGEREF _Toc528329816 \h </w:instrText>
        </w:r>
        <w:r>
          <w:fldChar w:fldCharType="separate"/>
        </w:r>
        <w:r>
          <w:t>17</w:t>
        </w:r>
        <w:r>
          <w:fldChar w:fldCharType="end"/>
        </w:r>
      </w:hyperlink>
    </w:p>
    <w:p w14:paraId="05A9AC23" w14:textId="5CA8BA64" w:rsidR="001125B0" w:rsidRDefault="001125B0">
      <w:pPr>
        <w:pStyle w:val="TOC3"/>
        <w:rPr>
          <w:rFonts w:asciiTheme="minorHAnsi" w:eastAsiaTheme="minorEastAsia" w:hAnsiTheme="minorHAnsi" w:cstheme="minorBidi"/>
          <w:szCs w:val="22"/>
          <w:lang w:bidi="ar-SA"/>
        </w:rPr>
      </w:pPr>
      <w:hyperlink w:anchor="_Toc528329817" w:history="1">
        <w:r w:rsidRPr="00EB4729">
          <w:rPr>
            <w:rStyle w:val="Hyperlink"/>
          </w:rPr>
          <w:t>5.2.5</w:t>
        </w:r>
        <w:r>
          <w:rPr>
            <w:rFonts w:asciiTheme="minorHAnsi" w:eastAsiaTheme="minorEastAsia" w:hAnsiTheme="minorHAnsi" w:cstheme="minorBidi"/>
            <w:szCs w:val="22"/>
            <w:lang w:bidi="ar-SA"/>
          </w:rPr>
          <w:tab/>
        </w:r>
        <w:r w:rsidRPr="00EB4729">
          <w:rPr>
            <w:rStyle w:val="Hyperlink"/>
          </w:rPr>
          <w:t>Topology</w:t>
        </w:r>
        <w:r>
          <w:tab/>
        </w:r>
        <w:r>
          <w:fldChar w:fldCharType="begin"/>
        </w:r>
        <w:r>
          <w:instrText xml:space="preserve"> PAGEREF _Toc528329817 \h </w:instrText>
        </w:r>
        <w:r>
          <w:fldChar w:fldCharType="separate"/>
        </w:r>
        <w:r>
          <w:t>17</w:t>
        </w:r>
        <w:r>
          <w:fldChar w:fldCharType="end"/>
        </w:r>
      </w:hyperlink>
    </w:p>
    <w:p w14:paraId="593D7D7A" w14:textId="00F8E85C" w:rsidR="001125B0" w:rsidRDefault="001125B0">
      <w:pPr>
        <w:pStyle w:val="TOC3"/>
        <w:rPr>
          <w:rFonts w:asciiTheme="minorHAnsi" w:eastAsiaTheme="minorEastAsia" w:hAnsiTheme="minorHAnsi" w:cstheme="minorBidi"/>
          <w:szCs w:val="22"/>
          <w:lang w:bidi="ar-SA"/>
        </w:rPr>
      </w:pPr>
      <w:hyperlink w:anchor="_Toc528329818" w:history="1">
        <w:r w:rsidRPr="00EB4729">
          <w:rPr>
            <w:rStyle w:val="Hyperlink"/>
          </w:rPr>
          <w:t>5.2.6</w:t>
        </w:r>
        <w:r>
          <w:rPr>
            <w:rFonts w:asciiTheme="minorHAnsi" w:eastAsiaTheme="minorEastAsia" w:hAnsiTheme="minorHAnsi" w:cstheme="minorBidi"/>
            <w:szCs w:val="22"/>
            <w:lang w:bidi="ar-SA"/>
          </w:rPr>
          <w:tab/>
        </w:r>
        <w:r w:rsidRPr="00EB4729">
          <w:rPr>
            <w:rStyle w:val="Hyperlink"/>
          </w:rPr>
          <w:t>Packaging, Installation and Versioning</w:t>
        </w:r>
        <w:r>
          <w:tab/>
        </w:r>
        <w:r>
          <w:fldChar w:fldCharType="begin"/>
        </w:r>
        <w:r>
          <w:instrText xml:space="preserve"> PAGEREF _Toc528329818 \h </w:instrText>
        </w:r>
        <w:r>
          <w:fldChar w:fldCharType="separate"/>
        </w:r>
        <w:r>
          <w:t>20</w:t>
        </w:r>
        <w:r>
          <w:fldChar w:fldCharType="end"/>
        </w:r>
      </w:hyperlink>
    </w:p>
    <w:p w14:paraId="27038518" w14:textId="0B707B94" w:rsidR="001125B0" w:rsidRDefault="001125B0">
      <w:pPr>
        <w:pStyle w:val="TOC3"/>
        <w:rPr>
          <w:rFonts w:asciiTheme="minorHAnsi" w:eastAsiaTheme="minorEastAsia" w:hAnsiTheme="minorHAnsi" w:cstheme="minorBidi"/>
          <w:szCs w:val="22"/>
          <w:lang w:bidi="ar-SA"/>
        </w:rPr>
      </w:pPr>
      <w:hyperlink w:anchor="_Toc528329819" w:history="1">
        <w:r w:rsidRPr="00EB4729">
          <w:rPr>
            <w:rStyle w:val="Hyperlink"/>
          </w:rPr>
          <w:t>5.2.7</w:t>
        </w:r>
        <w:r>
          <w:rPr>
            <w:rFonts w:asciiTheme="minorHAnsi" w:eastAsiaTheme="minorEastAsia" w:hAnsiTheme="minorHAnsi" w:cstheme="minorBidi"/>
            <w:szCs w:val="22"/>
            <w:lang w:bidi="ar-SA"/>
          </w:rPr>
          <w:tab/>
        </w:r>
        <w:r w:rsidRPr="00EB4729">
          <w:rPr>
            <w:rStyle w:val="Hyperlink"/>
          </w:rPr>
          <w:t>Troubleshooting and Diagnostics</w:t>
        </w:r>
        <w:r>
          <w:tab/>
        </w:r>
        <w:r>
          <w:fldChar w:fldCharType="begin"/>
        </w:r>
        <w:r>
          <w:instrText xml:space="preserve"> PAGEREF _Toc528329819 \h </w:instrText>
        </w:r>
        <w:r>
          <w:fldChar w:fldCharType="separate"/>
        </w:r>
        <w:r>
          <w:t>20</w:t>
        </w:r>
        <w:r>
          <w:fldChar w:fldCharType="end"/>
        </w:r>
      </w:hyperlink>
    </w:p>
    <w:p w14:paraId="4D15A00B" w14:textId="37C6F27B" w:rsidR="001125B0" w:rsidRDefault="001125B0">
      <w:pPr>
        <w:pStyle w:val="TOC2"/>
        <w:rPr>
          <w:rFonts w:asciiTheme="minorHAnsi" w:eastAsiaTheme="minorEastAsia" w:hAnsiTheme="minorHAnsi" w:cstheme="minorBidi"/>
          <w:szCs w:val="22"/>
          <w:lang w:bidi="ar-SA"/>
        </w:rPr>
      </w:pPr>
      <w:hyperlink w:anchor="_Toc528329820" w:history="1">
        <w:r w:rsidRPr="00EB4729">
          <w:rPr>
            <w:rStyle w:val="Hyperlink"/>
          </w:rPr>
          <w:t>5.3</w:t>
        </w:r>
        <w:r>
          <w:rPr>
            <w:rFonts w:asciiTheme="minorHAnsi" w:eastAsiaTheme="minorEastAsia" w:hAnsiTheme="minorHAnsi" w:cstheme="minorBidi"/>
            <w:szCs w:val="22"/>
            <w:lang w:bidi="ar-SA"/>
          </w:rPr>
          <w:tab/>
        </w:r>
        <w:r w:rsidRPr="00EB4729">
          <w:rPr>
            <w:rStyle w:val="Hyperlink"/>
          </w:rPr>
          <w:t>Site Planning</w:t>
        </w:r>
        <w:r>
          <w:tab/>
        </w:r>
        <w:r>
          <w:fldChar w:fldCharType="begin"/>
        </w:r>
        <w:r>
          <w:instrText xml:space="preserve"> PAGEREF _Toc528329820 \h </w:instrText>
        </w:r>
        <w:r>
          <w:fldChar w:fldCharType="separate"/>
        </w:r>
        <w:r>
          <w:t>21</w:t>
        </w:r>
        <w:r>
          <w:fldChar w:fldCharType="end"/>
        </w:r>
      </w:hyperlink>
    </w:p>
    <w:p w14:paraId="51A993EC" w14:textId="481E2754" w:rsidR="001125B0" w:rsidRDefault="001125B0">
      <w:pPr>
        <w:pStyle w:val="TOC3"/>
        <w:rPr>
          <w:rFonts w:asciiTheme="minorHAnsi" w:eastAsiaTheme="minorEastAsia" w:hAnsiTheme="minorHAnsi" w:cstheme="minorBidi"/>
          <w:szCs w:val="22"/>
          <w:lang w:bidi="ar-SA"/>
        </w:rPr>
      </w:pPr>
      <w:hyperlink w:anchor="_Toc528329826" w:history="1">
        <w:r w:rsidRPr="00EB4729">
          <w:rPr>
            <w:rStyle w:val="Hyperlink"/>
          </w:rPr>
          <w:t>5.3.1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_Toc528329826 \h </w:instrText>
        </w:r>
        <w:r>
          <w:fldChar w:fldCharType="separate"/>
        </w:r>
        <w:r>
          <w:t>21</w:t>
        </w:r>
        <w:r>
          <w:fldChar w:fldCharType="end"/>
        </w:r>
      </w:hyperlink>
    </w:p>
    <w:p w14:paraId="719C9AF9" w14:textId="2DEBCCF6" w:rsidR="001125B0" w:rsidRDefault="001125B0">
      <w:pPr>
        <w:pStyle w:val="TOC3"/>
        <w:rPr>
          <w:rFonts w:asciiTheme="minorHAnsi" w:eastAsiaTheme="minorEastAsia" w:hAnsiTheme="minorHAnsi" w:cstheme="minorBidi"/>
          <w:szCs w:val="22"/>
          <w:lang w:bidi="ar-SA"/>
        </w:rPr>
      </w:pPr>
      <w:hyperlink w:anchor="_Toc528329827" w:history="1">
        <w:r w:rsidRPr="00EB4729">
          <w:rPr>
            <w:rStyle w:val="Hyperlink"/>
          </w:rPr>
          <w:t>5.3.2</w:t>
        </w:r>
        <w:r>
          <w:rPr>
            <w:rFonts w:asciiTheme="minorHAnsi" w:eastAsiaTheme="minorEastAsia" w:hAnsiTheme="minorHAnsi" w:cstheme="minorBidi"/>
            <w:szCs w:val="22"/>
            <w:lang w:bidi="ar-SA"/>
          </w:rPr>
          <w:tab/>
        </w:r>
        <w:r w:rsidRPr="00EB4729">
          <w:rPr>
            <w:rStyle w:val="Hyperlink"/>
          </w:rPr>
          <w:t>Site</w:t>
        </w:r>
        <w:r>
          <w:tab/>
        </w:r>
        <w:r>
          <w:fldChar w:fldCharType="begin"/>
        </w:r>
        <w:r>
          <w:instrText xml:space="preserve"> PAGEREF _Toc528329827 \h </w:instrText>
        </w:r>
        <w:r>
          <w:fldChar w:fldCharType="separate"/>
        </w:r>
        <w:r>
          <w:t>22</w:t>
        </w:r>
        <w:r>
          <w:fldChar w:fldCharType="end"/>
        </w:r>
      </w:hyperlink>
    </w:p>
    <w:p w14:paraId="1FF24549" w14:textId="3EDBB103" w:rsidR="001125B0" w:rsidRDefault="001125B0">
      <w:pPr>
        <w:pStyle w:val="TOC3"/>
        <w:rPr>
          <w:rFonts w:asciiTheme="minorHAnsi" w:eastAsiaTheme="minorEastAsia" w:hAnsiTheme="minorHAnsi" w:cstheme="minorBidi"/>
          <w:szCs w:val="22"/>
          <w:lang w:bidi="ar-SA"/>
        </w:rPr>
      </w:pPr>
      <w:hyperlink w:anchor="_Toc528329828" w:history="1">
        <w:r w:rsidRPr="00EB4729">
          <w:rPr>
            <w:rStyle w:val="Hyperlink"/>
          </w:rPr>
          <w:t>5.3.3</w:t>
        </w:r>
        <w:r>
          <w:rPr>
            <w:rFonts w:asciiTheme="minorHAnsi" w:eastAsiaTheme="minorEastAsia" w:hAnsiTheme="minorHAnsi" w:cstheme="minorBidi"/>
            <w:szCs w:val="22"/>
            <w:lang w:bidi="ar-SA"/>
          </w:rPr>
          <w:tab/>
        </w:r>
        <w:r w:rsidRPr="00EB4729">
          <w:rPr>
            <w:rStyle w:val="Hyperlink"/>
          </w:rPr>
          <w:t>Prerequisites/Dependencies</w:t>
        </w:r>
        <w:r>
          <w:tab/>
        </w:r>
        <w:r>
          <w:fldChar w:fldCharType="begin"/>
        </w:r>
        <w:r>
          <w:instrText xml:space="preserve"> PAGEREF _Toc528329828 \h </w:instrText>
        </w:r>
        <w:r>
          <w:fldChar w:fldCharType="separate"/>
        </w:r>
        <w:r>
          <w:t>25</w:t>
        </w:r>
        <w:r>
          <w:fldChar w:fldCharType="end"/>
        </w:r>
      </w:hyperlink>
    </w:p>
    <w:p w14:paraId="2C58BAB1" w14:textId="5492E6F3" w:rsidR="001125B0" w:rsidRDefault="001125B0">
      <w:pPr>
        <w:pStyle w:val="TOC3"/>
        <w:rPr>
          <w:rFonts w:asciiTheme="minorHAnsi" w:eastAsiaTheme="minorEastAsia" w:hAnsiTheme="minorHAnsi" w:cstheme="minorBidi"/>
          <w:szCs w:val="22"/>
          <w:lang w:bidi="ar-SA"/>
        </w:rPr>
      </w:pPr>
      <w:hyperlink w:anchor="_Toc528329829" w:history="1">
        <w:r w:rsidRPr="00EB4729">
          <w:rPr>
            <w:rStyle w:val="Hyperlink"/>
          </w:rPr>
          <w:t>5.3.4</w:t>
        </w:r>
        <w:r>
          <w:rPr>
            <w:rFonts w:asciiTheme="minorHAnsi" w:eastAsiaTheme="minorEastAsia" w:hAnsiTheme="minorHAnsi" w:cstheme="minorBidi"/>
            <w:szCs w:val="22"/>
            <w:lang w:bidi="ar-SA"/>
          </w:rPr>
          <w:tab/>
        </w:r>
        <w:r w:rsidRPr="00EB4729">
          <w:rPr>
            <w:rStyle w:val="Hyperlink"/>
          </w:rPr>
          <w:t>Providers and Tenants</w:t>
        </w:r>
        <w:r>
          <w:tab/>
        </w:r>
        <w:r>
          <w:fldChar w:fldCharType="begin"/>
        </w:r>
        <w:r>
          <w:instrText xml:space="preserve"> PAGEREF _Toc528329829 \h </w:instrText>
        </w:r>
        <w:r>
          <w:fldChar w:fldCharType="separate"/>
        </w:r>
        <w:r>
          <w:t>25</w:t>
        </w:r>
        <w:r>
          <w:fldChar w:fldCharType="end"/>
        </w:r>
      </w:hyperlink>
    </w:p>
    <w:p w14:paraId="62FEE27A" w14:textId="3BD5005F" w:rsidR="001125B0" w:rsidRDefault="001125B0">
      <w:pPr>
        <w:pStyle w:val="TOC3"/>
        <w:rPr>
          <w:rFonts w:asciiTheme="minorHAnsi" w:eastAsiaTheme="minorEastAsia" w:hAnsiTheme="minorHAnsi" w:cstheme="minorBidi"/>
          <w:szCs w:val="22"/>
          <w:lang w:bidi="ar-SA"/>
        </w:rPr>
      </w:pPr>
      <w:hyperlink w:anchor="_Toc528329830" w:history="1">
        <w:r w:rsidRPr="00EB4729">
          <w:rPr>
            <w:rStyle w:val="Hyperlink"/>
          </w:rPr>
          <w:t>5.3.5</w:t>
        </w:r>
        <w:r>
          <w:rPr>
            <w:rFonts w:asciiTheme="minorHAnsi" w:eastAsiaTheme="minorEastAsia" w:hAnsiTheme="minorHAnsi" w:cstheme="minorBidi"/>
            <w:szCs w:val="22"/>
            <w:lang w:bidi="ar-SA"/>
          </w:rPr>
          <w:tab/>
        </w:r>
        <w:r w:rsidRPr="00EB4729">
          <w:rPr>
            <w:rStyle w:val="Hyperlink"/>
          </w:rPr>
          <w:t>Prerequisites/Dependencies</w:t>
        </w:r>
        <w:r>
          <w:tab/>
        </w:r>
        <w:r>
          <w:fldChar w:fldCharType="begin"/>
        </w:r>
        <w:r>
          <w:instrText xml:space="preserve"> PAGEREF _Toc528329830 \h </w:instrText>
        </w:r>
        <w:r>
          <w:fldChar w:fldCharType="separate"/>
        </w:r>
        <w:r>
          <w:t>25</w:t>
        </w:r>
        <w:r>
          <w:fldChar w:fldCharType="end"/>
        </w:r>
      </w:hyperlink>
    </w:p>
    <w:p w14:paraId="67435BC7" w14:textId="5724DFCE" w:rsidR="001125B0" w:rsidRDefault="001125B0">
      <w:pPr>
        <w:pStyle w:val="TOC3"/>
        <w:rPr>
          <w:rFonts w:asciiTheme="minorHAnsi" w:eastAsiaTheme="minorEastAsia" w:hAnsiTheme="minorHAnsi" w:cstheme="minorBidi"/>
          <w:szCs w:val="22"/>
          <w:lang w:bidi="ar-SA"/>
        </w:rPr>
      </w:pPr>
      <w:hyperlink w:anchor="_Toc528329831" w:history="1">
        <w:r w:rsidRPr="00EB4729">
          <w:rPr>
            <w:rStyle w:val="Hyperlink"/>
          </w:rPr>
          <w:t>5.3.6</w:t>
        </w:r>
        <w:r>
          <w:rPr>
            <w:rFonts w:asciiTheme="minorHAnsi" w:eastAsiaTheme="minorEastAsia" w:hAnsiTheme="minorHAnsi" w:cstheme="minorBidi"/>
            <w:szCs w:val="22"/>
            <w:lang w:bidi="ar-SA"/>
          </w:rPr>
          <w:tab/>
        </w:r>
        <w:r w:rsidRPr="00EB4729">
          <w:rPr>
            <w:rStyle w:val="Hyperlink"/>
          </w:rPr>
          <w:t>Troubleshooting and Diagnostic</w:t>
        </w:r>
        <w:r>
          <w:tab/>
        </w:r>
        <w:r>
          <w:fldChar w:fldCharType="begin"/>
        </w:r>
        <w:r>
          <w:instrText xml:space="preserve"> PAGEREF _Toc528329831 \h </w:instrText>
        </w:r>
        <w:r>
          <w:fldChar w:fldCharType="separate"/>
        </w:r>
        <w:r>
          <w:t>26</w:t>
        </w:r>
        <w:r>
          <w:fldChar w:fldCharType="end"/>
        </w:r>
      </w:hyperlink>
    </w:p>
    <w:p w14:paraId="1E24CBFE" w14:textId="19727FA9" w:rsidR="001125B0" w:rsidRDefault="001125B0">
      <w:pPr>
        <w:pStyle w:val="TOC3"/>
        <w:rPr>
          <w:rFonts w:asciiTheme="minorHAnsi" w:eastAsiaTheme="minorEastAsia" w:hAnsiTheme="minorHAnsi" w:cstheme="minorBidi"/>
          <w:szCs w:val="22"/>
          <w:lang w:bidi="ar-SA"/>
        </w:rPr>
      </w:pPr>
      <w:hyperlink w:anchor="_Toc528329832" w:history="1">
        <w:r w:rsidRPr="00EB4729">
          <w:rPr>
            <w:rStyle w:val="Hyperlink"/>
          </w:rPr>
          <w:t>5.3.7</w:t>
        </w:r>
        <w:r>
          <w:rPr>
            <w:rFonts w:asciiTheme="minorHAnsi" w:eastAsiaTheme="minorEastAsia" w:hAnsiTheme="minorHAnsi" w:cstheme="minorBidi"/>
            <w:szCs w:val="22"/>
            <w:lang w:bidi="ar-SA"/>
          </w:rPr>
          <w:tab/>
        </w:r>
        <w:r w:rsidRPr="00EB4729">
          <w:rPr>
            <w:rStyle w:val="Hyperlink"/>
          </w:rPr>
          <w:t>Catalog</w:t>
        </w:r>
        <w:r>
          <w:tab/>
        </w:r>
        <w:r>
          <w:fldChar w:fldCharType="begin"/>
        </w:r>
        <w:r>
          <w:instrText xml:space="preserve"> PAGEREF _Toc528329832 \h </w:instrText>
        </w:r>
        <w:r>
          <w:fldChar w:fldCharType="separate"/>
        </w:r>
        <w:r>
          <w:t>26</w:t>
        </w:r>
        <w:r>
          <w:fldChar w:fldCharType="end"/>
        </w:r>
      </w:hyperlink>
    </w:p>
    <w:p w14:paraId="04B29BEE" w14:textId="66A03400" w:rsidR="001125B0" w:rsidRDefault="001125B0">
      <w:pPr>
        <w:pStyle w:val="TOC2"/>
        <w:rPr>
          <w:rFonts w:asciiTheme="minorHAnsi" w:eastAsiaTheme="minorEastAsia" w:hAnsiTheme="minorHAnsi" w:cstheme="minorBidi"/>
          <w:szCs w:val="22"/>
          <w:lang w:bidi="ar-SA"/>
        </w:rPr>
      </w:pPr>
      <w:hyperlink w:anchor="_Toc528329833" w:history="1">
        <w:r w:rsidRPr="00EB4729">
          <w:rPr>
            <w:rStyle w:val="Hyperlink"/>
          </w:rPr>
          <w:t>5.4</w:t>
        </w:r>
        <w:r>
          <w:rPr>
            <w:rFonts w:asciiTheme="minorHAnsi" w:eastAsiaTheme="minorEastAsia" w:hAnsiTheme="minorHAnsi" w:cstheme="minorBidi"/>
            <w:szCs w:val="22"/>
            <w:lang w:bidi="ar-SA"/>
          </w:rPr>
          <w:tab/>
        </w:r>
        <w:r w:rsidRPr="00EB4729">
          <w:rPr>
            <w:rStyle w:val="Hyperlink"/>
          </w:rPr>
          <w:t>Resource Planning</w:t>
        </w:r>
        <w:r>
          <w:tab/>
        </w:r>
        <w:r>
          <w:fldChar w:fldCharType="begin"/>
        </w:r>
        <w:r>
          <w:instrText xml:space="preserve"> PAGEREF _Toc528329833 \h </w:instrText>
        </w:r>
        <w:r>
          <w:fldChar w:fldCharType="separate"/>
        </w:r>
        <w:r>
          <w:t>30</w:t>
        </w:r>
        <w:r>
          <w:fldChar w:fldCharType="end"/>
        </w:r>
      </w:hyperlink>
    </w:p>
    <w:p w14:paraId="5314A5F8" w14:textId="6CE6B517" w:rsidR="001125B0" w:rsidRDefault="001125B0">
      <w:pPr>
        <w:pStyle w:val="TOC3"/>
        <w:rPr>
          <w:rFonts w:asciiTheme="minorHAnsi" w:eastAsiaTheme="minorEastAsia" w:hAnsiTheme="minorHAnsi" w:cstheme="minorBidi"/>
          <w:szCs w:val="22"/>
          <w:lang w:bidi="ar-SA"/>
        </w:rPr>
      </w:pPr>
      <w:hyperlink w:anchor="_Toc528329839" w:history="1">
        <w:r w:rsidRPr="00EB4729">
          <w:rPr>
            <w:rStyle w:val="Hyperlink"/>
          </w:rPr>
          <w:t>5.4.1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_Toc528329839 \h </w:instrText>
        </w:r>
        <w:r>
          <w:fldChar w:fldCharType="separate"/>
        </w:r>
        <w:r>
          <w:t>30</w:t>
        </w:r>
        <w:r>
          <w:fldChar w:fldCharType="end"/>
        </w:r>
      </w:hyperlink>
    </w:p>
    <w:p w14:paraId="5A2FF0E3" w14:textId="26135699" w:rsidR="001125B0" w:rsidRDefault="001125B0">
      <w:pPr>
        <w:pStyle w:val="TOC3"/>
        <w:rPr>
          <w:rFonts w:asciiTheme="minorHAnsi" w:eastAsiaTheme="minorEastAsia" w:hAnsiTheme="minorHAnsi" w:cstheme="minorBidi"/>
          <w:szCs w:val="22"/>
          <w:lang w:bidi="ar-SA"/>
        </w:rPr>
      </w:pPr>
      <w:hyperlink w:anchor="_Toc528329840" w:history="1">
        <w:r w:rsidRPr="00EB4729">
          <w:rPr>
            <w:rStyle w:val="Hyperlink"/>
          </w:rPr>
          <w:t>5.4.2</w:t>
        </w:r>
        <w:r>
          <w:rPr>
            <w:rFonts w:asciiTheme="minorHAnsi" w:eastAsiaTheme="minorEastAsia" w:hAnsiTheme="minorHAnsi" w:cstheme="minorBidi"/>
            <w:szCs w:val="22"/>
            <w:lang w:bidi="ar-SA"/>
          </w:rPr>
          <w:tab/>
        </w:r>
        <w:r w:rsidRPr="00EB4729">
          <w:rPr>
            <w:rStyle w:val="Hyperlink"/>
          </w:rPr>
          <w:t>ID and IP Pool</w:t>
        </w:r>
        <w:r>
          <w:tab/>
        </w:r>
        <w:r>
          <w:fldChar w:fldCharType="begin"/>
        </w:r>
        <w:r>
          <w:instrText xml:space="preserve"> PAGEREF _Toc528329840 \h </w:instrText>
        </w:r>
        <w:r>
          <w:fldChar w:fldCharType="separate"/>
        </w:r>
        <w:r>
          <w:t>31</w:t>
        </w:r>
        <w:r>
          <w:fldChar w:fldCharType="end"/>
        </w:r>
      </w:hyperlink>
    </w:p>
    <w:p w14:paraId="7C390D7A" w14:textId="4C1DF94C" w:rsidR="001125B0" w:rsidRDefault="001125B0">
      <w:pPr>
        <w:pStyle w:val="TOC3"/>
        <w:rPr>
          <w:rFonts w:asciiTheme="minorHAnsi" w:eastAsiaTheme="minorEastAsia" w:hAnsiTheme="minorHAnsi" w:cstheme="minorBidi"/>
          <w:szCs w:val="22"/>
          <w:lang w:bidi="ar-SA"/>
        </w:rPr>
      </w:pPr>
      <w:hyperlink w:anchor="_Toc528329841" w:history="1">
        <w:r w:rsidRPr="00EB4729">
          <w:rPr>
            <w:rStyle w:val="Hyperlink"/>
          </w:rPr>
          <w:t>5.4.3</w:t>
        </w:r>
        <w:r>
          <w:rPr>
            <w:rFonts w:asciiTheme="minorHAnsi" w:eastAsiaTheme="minorEastAsia" w:hAnsiTheme="minorHAnsi" w:cstheme="minorBidi"/>
            <w:szCs w:val="22"/>
            <w:lang w:bidi="ar-SA"/>
          </w:rPr>
          <w:tab/>
        </w:r>
        <w:r w:rsidRPr="00EB4729">
          <w:rPr>
            <w:rStyle w:val="Hyperlink"/>
          </w:rPr>
          <w:t>Usage with Sample Payloads</w:t>
        </w:r>
        <w:r>
          <w:tab/>
        </w:r>
        <w:r>
          <w:fldChar w:fldCharType="begin"/>
        </w:r>
        <w:r>
          <w:instrText xml:space="preserve"> PAGEREF _Toc528329841 \h </w:instrText>
        </w:r>
        <w:r>
          <w:fldChar w:fldCharType="separate"/>
        </w:r>
        <w:r>
          <w:t>34</w:t>
        </w:r>
        <w:r>
          <w:fldChar w:fldCharType="end"/>
        </w:r>
      </w:hyperlink>
    </w:p>
    <w:p w14:paraId="33C6F96E" w14:textId="6B44DE60" w:rsidR="001125B0" w:rsidRDefault="001125B0">
      <w:pPr>
        <w:pStyle w:val="TOC3"/>
        <w:rPr>
          <w:rFonts w:asciiTheme="minorHAnsi" w:eastAsiaTheme="minorEastAsia" w:hAnsiTheme="minorHAnsi" w:cstheme="minorBidi"/>
          <w:szCs w:val="22"/>
          <w:lang w:bidi="ar-SA"/>
        </w:rPr>
      </w:pPr>
      <w:hyperlink w:anchor="_Toc528329842" w:history="1">
        <w:r w:rsidRPr="00EB4729">
          <w:rPr>
            <w:rStyle w:val="Hyperlink"/>
          </w:rPr>
          <w:t>5.4.4</w:t>
        </w:r>
        <w:r>
          <w:rPr>
            <w:rFonts w:asciiTheme="minorHAnsi" w:eastAsiaTheme="minorEastAsia" w:hAnsiTheme="minorHAnsi" w:cstheme="minorBidi"/>
            <w:szCs w:val="22"/>
            <w:lang w:bidi="ar-SA"/>
          </w:rPr>
          <w:tab/>
        </w:r>
        <w:r w:rsidRPr="00EB4729">
          <w:rPr>
            <w:rStyle w:val="Hyperlink"/>
          </w:rPr>
          <w:t>Verification</w:t>
        </w:r>
        <w:r>
          <w:tab/>
        </w:r>
        <w:r>
          <w:fldChar w:fldCharType="begin"/>
        </w:r>
        <w:r>
          <w:instrText xml:space="preserve"> PAGEREF _Toc528329842 \h </w:instrText>
        </w:r>
        <w:r>
          <w:fldChar w:fldCharType="separate"/>
        </w:r>
        <w:r>
          <w:t>34</w:t>
        </w:r>
        <w:r>
          <w:fldChar w:fldCharType="end"/>
        </w:r>
      </w:hyperlink>
    </w:p>
    <w:p w14:paraId="735BD164" w14:textId="3FDC8925" w:rsidR="001125B0" w:rsidRDefault="001125B0">
      <w:pPr>
        <w:pStyle w:val="TOC3"/>
        <w:rPr>
          <w:rFonts w:asciiTheme="minorHAnsi" w:eastAsiaTheme="minorEastAsia" w:hAnsiTheme="minorHAnsi" w:cstheme="minorBidi"/>
          <w:szCs w:val="22"/>
          <w:lang w:bidi="ar-SA"/>
        </w:rPr>
      </w:pPr>
      <w:hyperlink w:anchor="_Toc528329843" w:history="1">
        <w:r w:rsidRPr="00EB4729">
          <w:rPr>
            <w:rStyle w:val="Hyperlink"/>
          </w:rPr>
          <w:t>5.4.5</w:t>
        </w:r>
        <w:r>
          <w:rPr>
            <w:rFonts w:asciiTheme="minorHAnsi" w:eastAsiaTheme="minorEastAsia" w:hAnsiTheme="minorHAnsi" w:cstheme="minorBidi"/>
            <w:szCs w:val="22"/>
            <w:lang w:bidi="ar-SA"/>
          </w:rPr>
          <w:tab/>
        </w:r>
        <w:r w:rsidRPr="00EB4729">
          <w:rPr>
            <w:rStyle w:val="Hyperlink"/>
          </w:rPr>
          <w:t>Troubleshooting and Diagnostic</w:t>
        </w:r>
        <w:r>
          <w:tab/>
        </w:r>
        <w:r>
          <w:fldChar w:fldCharType="begin"/>
        </w:r>
        <w:r>
          <w:instrText xml:space="preserve"> PAGEREF _Toc528329843 \h </w:instrText>
        </w:r>
        <w:r>
          <w:fldChar w:fldCharType="separate"/>
        </w:r>
        <w:r>
          <w:t>35</w:t>
        </w:r>
        <w:r>
          <w:fldChar w:fldCharType="end"/>
        </w:r>
      </w:hyperlink>
    </w:p>
    <w:p w14:paraId="247CE0C4" w14:textId="69E3090A" w:rsidR="001125B0" w:rsidRDefault="001125B0">
      <w:pPr>
        <w:pStyle w:val="TOC2"/>
        <w:rPr>
          <w:rFonts w:asciiTheme="minorHAnsi" w:eastAsiaTheme="minorEastAsia" w:hAnsiTheme="minorHAnsi" w:cstheme="minorBidi"/>
          <w:szCs w:val="22"/>
          <w:lang w:bidi="ar-SA"/>
        </w:rPr>
      </w:pPr>
      <w:hyperlink w:anchor="_Toc528329845" w:history="1">
        <w:r w:rsidRPr="00EB4729">
          <w:rPr>
            <w:rStyle w:val="Hyperlink"/>
          </w:rPr>
          <w:t>5.5</w:t>
        </w:r>
        <w:r>
          <w:rPr>
            <w:rFonts w:asciiTheme="minorHAnsi" w:eastAsiaTheme="minorEastAsia" w:hAnsiTheme="minorHAnsi" w:cstheme="minorBidi"/>
            <w:szCs w:val="22"/>
            <w:lang w:bidi="ar-SA"/>
          </w:rPr>
          <w:tab/>
        </w:r>
        <w:r w:rsidRPr="00EB4729">
          <w:rPr>
            <w:rStyle w:val="Hyperlink"/>
          </w:rPr>
          <w:t>Service Component Planning</w:t>
        </w:r>
        <w:r>
          <w:tab/>
        </w:r>
        <w:r>
          <w:fldChar w:fldCharType="begin"/>
        </w:r>
        <w:r>
          <w:instrText xml:space="preserve"> PAGEREF _Toc528329845 \h </w:instrText>
        </w:r>
        <w:r>
          <w:fldChar w:fldCharType="separate"/>
        </w:r>
        <w:r>
          <w:t>36</w:t>
        </w:r>
        <w:r>
          <w:fldChar w:fldCharType="end"/>
        </w:r>
      </w:hyperlink>
    </w:p>
    <w:p w14:paraId="65C7875B" w14:textId="63C453FF" w:rsidR="001125B0" w:rsidRDefault="001125B0">
      <w:pPr>
        <w:pStyle w:val="TOC3"/>
        <w:rPr>
          <w:rFonts w:asciiTheme="minorHAnsi" w:eastAsiaTheme="minorEastAsia" w:hAnsiTheme="minorHAnsi" w:cstheme="minorBidi"/>
          <w:szCs w:val="22"/>
          <w:lang w:bidi="ar-SA"/>
        </w:rPr>
      </w:pPr>
      <w:hyperlink w:anchor="_Toc528329850" w:history="1">
        <w:r w:rsidRPr="00EB4729">
          <w:rPr>
            <w:rStyle w:val="Hyperlink"/>
          </w:rPr>
          <w:t>5.5.1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_Toc528329850 \h </w:instrText>
        </w:r>
        <w:r>
          <w:fldChar w:fldCharType="separate"/>
        </w:r>
        <w:r>
          <w:t>36</w:t>
        </w:r>
        <w:r>
          <w:fldChar w:fldCharType="end"/>
        </w:r>
      </w:hyperlink>
    </w:p>
    <w:p w14:paraId="32A0AB31" w14:textId="035900B7" w:rsidR="001125B0" w:rsidRDefault="001125B0">
      <w:pPr>
        <w:pStyle w:val="TOC3"/>
        <w:rPr>
          <w:rFonts w:asciiTheme="minorHAnsi" w:eastAsiaTheme="minorEastAsia" w:hAnsiTheme="minorHAnsi" w:cstheme="minorBidi"/>
          <w:szCs w:val="22"/>
          <w:lang w:bidi="ar-SA"/>
        </w:rPr>
      </w:pPr>
      <w:hyperlink w:anchor="_Toc528329851" w:history="1">
        <w:r w:rsidRPr="00EB4729">
          <w:rPr>
            <w:rStyle w:val="Hyperlink"/>
          </w:rPr>
          <w:t>5.5.2</w:t>
        </w:r>
        <w:r>
          <w:rPr>
            <w:rFonts w:asciiTheme="minorHAnsi" w:eastAsiaTheme="minorEastAsia" w:hAnsiTheme="minorHAnsi" w:cstheme="minorBidi"/>
            <w:szCs w:val="22"/>
            <w:lang w:bidi="ar-SA"/>
          </w:rPr>
          <w:tab/>
        </w:r>
        <w:r w:rsidRPr="00EB4729">
          <w:rPr>
            <w:rStyle w:val="Hyperlink"/>
          </w:rPr>
          <w:t>External Endpoints</w:t>
        </w:r>
        <w:r>
          <w:tab/>
        </w:r>
        <w:r>
          <w:fldChar w:fldCharType="begin"/>
        </w:r>
        <w:r>
          <w:instrText xml:space="preserve"> PAGEREF _Toc528329851 \h </w:instrText>
        </w:r>
        <w:r>
          <w:fldChar w:fldCharType="separate"/>
        </w:r>
        <w:r>
          <w:t>36</w:t>
        </w:r>
        <w:r>
          <w:fldChar w:fldCharType="end"/>
        </w:r>
      </w:hyperlink>
    </w:p>
    <w:p w14:paraId="58D43750" w14:textId="59F7C81B" w:rsidR="001125B0" w:rsidRDefault="001125B0">
      <w:pPr>
        <w:pStyle w:val="TOC3"/>
        <w:rPr>
          <w:rFonts w:asciiTheme="minorHAnsi" w:eastAsiaTheme="minorEastAsia" w:hAnsiTheme="minorHAnsi" w:cstheme="minorBidi"/>
          <w:szCs w:val="22"/>
          <w:lang w:bidi="ar-SA"/>
        </w:rPr>
      </w:pPr>
      <w:hyperlink w:anchor="_Toc528329852" w:history="1">
        <w:r w:rsidRPr="00EB4729">
          <w:rPr>
            <w:rStyle w:val="Hyperlink"/>
          </w:rPr>
          <w:t>5.5.3</w:t>
        </w:r>
        <w:r>
          <w:rPr>
            <w:rFonts w:asciiTheme="minorHAnsi" w:eastAsiaTheme="minorEastAsia" w:hAnsiTheme="minorHAnsi" w:cstheme="minorBidi"/>
            <w:szCs w:val="22"/>
            <w:lang w:bidi="ar-SA"/>
          </w:rPr>
          <w:tab/>
        </w:r>
        <w:r w:rsidRPr="00EB4729">
          <w:rPr>
            <w:rStyle w:val="Hyperlink"/>
          </w:rPr>
          <w:t>Virtualized Network Function Descriptor (VNFD)</w:t>
        </w:r>
        <w:r>
          <w:tab/>
        </w:r>
        <w:r>
          <w:fldChar w:fldCharType="begin"/>
        </w:r>
        <w:r>
          <w:instrText xml:space="preserve"> PAGEREF _Toc528329852 \h </w:instrText>
        </w:r>
        <w:r>
          <w:fldChar w:fldCharType="separate"/>
        </w:r>
        <w:r>
          <w:t>37</w:t>
        </w:r>
        <w:r>
          <w:fldChar w:fldCharType="end"/>
        </w:r>
      </w:hyperlink>
    </w:p>
    <w:p w14:paraId="605AE0F6" w14:textId="78F38DD8" w:rsidR="001125B0" w:rsidRDefault="001125B0">
      <w:pPr>
        <w:pStyle w:val="TOC3"/>
        <w:rPr>
          <w:rFonts w:asciiTheme="minorHAnsi" w:eastAsiaTheme="minorEastAsia" w:hAnsiTheme="minorHAnsi" w:cstheme="minorBidi"/>
          <w:szCs w:val="22"/>
          <w:lang w:bidi="ar-SA"/>
        </w:rPr>
      </w:pPr>
      <w:hyperlink w:anchor="_Toc528329853" w:history="1">
        <w:r w:rsidRPr="00EB4729">
          <w:rPr>
            <w:rStyle w:val="Hyperlink"/>
          </w:rPr>
          <w:t>5.5.4</w:t>
        </w:r>
        <w:r>
          <w:rPr>
            <w:rFonts w:asciiTheme="minorHAnsi" w:eastAsiaTheme="minorEastAsia" w:hAnsiTheme="minorHAnsi" w:cstheme="minorBidi"/>
            <w:szCs w:val="22"/>
            <w:lang w:bidi="ar-SA"/>
          </w:rPr>
          <w:tab/>
        </w:r>
        <w:r w:rsidRPr="00EB4729">
          <w:rPr>
            <w:rStyle w:val="Hyperlink"/>
          </w:rPr>
          <w:t>NSD</w:t>
        </w:r>
        <w:r>
          <w:tab/>
        </w:r>
        <w:r>
          <w:fldChar w:fldCharType="begin"/>
        </w:r>
        <w:r>
          <w:instrText xml:space="preserve"> PAGEREF _Toc528329853 \h </w:instrText>
        </w:r>
        <w:r>
          <w:fldChar w:fldCharType="separate"/>
        </w:r>
        <w:r>
          <w:t>39</w:t>
        </w:r>
        <w:r>
          <w:fldChar w:fldCharType="end"/>
        </w:r>
      </w:hyperlink>
    </w:p>
    <w:p w14:paraId="19752299" w14:textId="6DC4CF06" w:rsidR="001125B0" w:rsidRDefault="001125B0">
      <w:pPr>
        <w:pStyle w:val="TOC2"/>
        <w:rPr>
          <w:rFonts w:asciiTheme="minorHAnsi" w:eastAsiaTheme="minorEastAsia" w:hAnsiTheme="minorHAnsi" w:cstheme="minorBidi"/>
          <w:szCs w:val="22"/>
          <w:lang w:bidi="ar-SA"/>
        </w:rPr>
      </w:pPr>
      <w:hyperlink w:anchor="_Toc528329854" w:history="1">
        <w:r w:rsidRPr="00EB4729">
          <w:rPr>
            <w:rStyle w:val="Hyperlink"/>
          </w:rPr>
          <w:t>5.6</w:t>
        </w:r>
        <w:r>
          <w:rPr>
            <w:rFonts w:asciiTheme="minorHAnsi" w:eastAsiaTheme="minorEastAsia" w:hAnsiTheme="minorHAnsi" w:cstheme="minorBidi"/>
            <w:szCs w:val="22"/>
            <w:lang w:bidi="ar-SA"/>
          </w:rPr>
          <w:tab/>
        </w:r>
        <w:r w:rsidRPr="00EB4729">
          <w:rPr>
            <w:rStyle w:val="Hyperlink"/>
          </w:rPr>
          <w:t>Chain Deployment Planning</w:t>
        </w:r>
        <w:r>
          <w:tab/>
        </w:r>
        <w:r>
          <w:fldChar w:fldCharType="begin"/>
        </w:r>
        <w:r>
          <w:instrText xml:space="preserve"> PAGEREF _Toc528329854 \h </w:instrText>
        </w:r>
        <w:r>
          <w:fldChar w:fldCharType="separate"/>
        </w:r>
        <w:r>
          <w:t>44</w:t>
        </w:r>
        <w:r>
          <w:fldChar w:fldCharType="end"/>
        </w:r>
      </w:hyperlink>
    </w:p>
    <w:p w14:paraId="3DBD0A45" w14:textId="0FF726A3" w:rsidR="001125B0" w:rsidRDefault="001125B0">
      <w:pPr>
        <w:pStyle w:val="TOC3"/>
        <w:rPr>
          <w:rFonts w:asciiTheme="minorHAnsi" w:eastAsiaTheme="minorEastAsia" w:hAnsiTheme="minorHAnsi" w:cstheme="minorBidi"/>
          <w:szCs w:val="22"/>
          <w:lang w:bidi="ar-SA"/>
        </w:rPr>
      </w:pPr>
      <w:hyperlink w:anchor="_Toc528329856" w:history="1">
        <w:r w:rsidRPr="00EB4729">
          <w:rPr>
            <w:rStyle w:val="Hyperlink"/>
          </w:rPr>
          <w:t>5.6.1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_Toc528329856 \h </w:instrText>
        </w:r>
        <w:r>
          <w:fldChar w:fldCharType="separate"/>
        </w:r>
        <w:r>
          <w:t>44</w:t>
        </w:r>
        <w:r>
          <w:fldChar w:fldCharType="end"/>
        </w:r>
      </w:hyperlink>
    </w:p>
    <w:p w14:paraId="183FC5DF" w14:textId="69D3DE57" w:rsidR="001125B0" w:rsidRDefault="001125B0">
      <w:pPr>
        <w:pStyle w:val="TOC3"/>
        <w:rPr>
          <w:rFonts w:asciiTheme="minorHAnsi" w:eastAsiaTheme="minorEastAsia" w:hAnsiTheme="minorHAnsi" w:cstheme="minorBidi"/>
          <w:szCs w:val="22"/>
          <w:lang w:bidi="ar-SA"/>
        </w:rPr>
      </w:pPr>
      <w:hyperlink w:anchor="_Toc528329857" w:history="1">
        <w:r w:rsidRPr="00EB4729">
          <w:rPr>
            <w:rStyle w:val="Hyperlink"/>
          </w:rPr>
          <w:t>5.6.2</w:t>
        </w:r>
        <w:r>
          <w:rPr>
            <w:rFonts w:asciiTheme="minorHAnsi" w:eastAsiaTheme="minorEastAsia" w:hAnsiTheme="minorHAnsi" w:cstheme="minorBidi"/>
            <w:szCs w:val="22"/>
            <w:lang w:bidi="ar-SA"/>
          </w:rPr>
          <w:tab/>
        </w:r>
        <w:r w:rsidRPr="00EB4729">
          <w:rPr>
            <w:rStyle w:val="Hyperlink"/>
          </w:rPr>
          <w:t>HA Planning</w:t>
        </w:r>
        <w:r>
          <w:tab/>
        </w:r>
        <w:r>
          <w:fldChar w:fldCharType="begin"/>
        </w:r>
        <w:r>
          <w:instrText xml:space="preserve"> PAGEREF _Toc528329857 \h </w:instrText>
        </w:r>
        <w:r>
          <w:fldChar w:fldCharType="separate"/>
        </w:r>
        <w:r>
          <w:t>45</w:t>
        </w:r>
        <w:r>
          <w:fldChar w:fldCharType="end"/>
        </w:r>
      </w:hyperlink>
    </w:p>
    <w:p w14:paraId="6196B674" w14:textId="6F0E8D92" w:rsidR="001125B0" w:rsidRDefault="001125B0">
      <w:pPr>
        <w:pStyle w:val="TOC3"/>
        <w:rPr>
          <w:rFonts w:asciiTheme="minorHAnsi" w:eastAsiaTheme="minorEastAsia" w:hAnsiTheme="minorHAnsi" w:cstheme="minorBidi"/>
          <w:szCs w:val="22"/>
          <w:lang w:bidi="ar-SA"/>
        </w:rPr>
      </w:pPr>
      <w:hyperlink w:anchor="_Toc528329858" w:history="1">
        <w:r w:rsidRPr="00EB4729">
          <w:rPr>
            <w:rStyle w:val="Hyperlink"/>
          </w:rPr>
          <w:t>5.6.3</w:t>
        </w:r>
        <w:r>
          <w:rPr>
            <w:rFonts w:asciiTheme="minorHAnsi" w:eastAsiaTheme="minorEastAsia" w:hAnsiTheme="minorHAnsi" w:cstheme="minorBidi"/>
            <w:szCs w:val="22"/>
            <w:lang w:bidi="ar-SA"/>
          </w:rPr>
          <w:tab/>
        </w:r>
        <w:r w:rsidRPr="00EB4729">
          <w:rPr>
            <w:rStyle w:val="Hyperlink"/>
          </w:rPr>
          <w:t>Resource Zone Planning</w:t>
        </w:r>
        <w:r>
          <w:tab/>
        </w:r>
        <w:r>
          <w:fldChar w:fldCharType="begin"/>
        </w:r>
        <w:r>
          <w:instrText xml:space="preserve"> PAGEREF _Toc528329858 \h </w:instrText>
        </w:r>
        <w:r>
          <w:fldChar w:fldCharType="separate"/>
        </w:r>
        <w:r>
          <w:t>46</w:t>
        </w:r>
        <w:r>
          <w:fldChar w:fldCharType="end"/>
        </w:r>
      </w:hyperlink>
    </w:p>
    <w:p w14:paraId="6DE2740D" w14:textId="499574A1" w:rsidR="001125B0" w:rsidRDefault="001125B0">
      <w:pPr>
        <w:pStyle w:val="TOC3"/>
        <w:rPr>
          <w:rFonts w:asciiTheme="minorHAnsi" w:eastAsiaTheme="minorEastAsia" w:hAnsiTheme="minorHAnsi" w:cstheme="minorBidi"/>
          <w:szCs w:val="22"/>
          <w:lang w:bidi="ar-SA"/>
        </w:rPr>
      </w:pPr>
      <w:hyperlink w:anchor="_Toc528329859" w:history="1">
        <w:r w:rsidRPr="00EB4729">
          <w:rPr>
            <w:rStyle w:val="Hyperlink"/>
          </w:rPr>
          <w:t>5.6.4</w:t>
        </w:r>
        <w:r>
          <w:rPr>
            <w:rFonts w:asciiTheme="minorHAnsi" w:eastAsiaTheme="minorEastAsia" w:hAnsiTheme="minorHAnsi" w:cstheme="minorBidi"/>
            <w:szCs w:val="22"/>
            <w:lang w:bidi="ar-SA"/>
          </w:rPr>
          <w:tab/>
        </w:r>
        <w:r w:rsidRPr="00EB4729">
          <w:rPr>
            <w:rStyle w:val="Hyperlink"/>
          </w:rPr>
          <w:t>Affinity Group</w:t>
        </w:r>
        <w:r>
          <w:tab/>
        </w:r>
        <w:r>
          <w:fldChar w:fldCharType="begin"/>
        </w:r>
        <w:r>
          <w:instrText xml:space="preserve"> PAGEREF _Toc528329859 \h </w:instrText>
        </w:r>
        <w:r>
          <w:fldChar w:fldCharType="separate"/>
        </w:r>
        <w:r>
          <w:t>49</w:t>
        </w:r>
        <w:r>
          <w:fldChar w:fldCharType="end"/>
        </w:r>
      </w:hyperlink>
    </w:p>
    <w:p w14:paraId="238B16DA" w14:textId="2AE8C558" w:rsidR="001125B0" w:rsidRDefault="001125B0">
      <w:pPr>
        <w:pStyle w:val="TOC3"/>
        <w:rPr>
          <w:rFonts w:asciiTheme="minorHAnsi" w:eastAsiaTheme="minorEastAsia" w:hAnsiTheme="minorHAnsi" w:cstheme="minorBidi"/>
          <w:szCs w:val="22"/>
          <w:lang w:bidi="ar-SA"/>
        </w:rPr>
      </w:pPr>
      <w:hyperlink w:anchor="_Toc528329860" w:history="1">
        <w:r w:rsidRPr="00EB4729">
          <w:rPr>
            <w:rStyle w:val="Hyperlink"/>
          </w:rPr>
          <w:t>5.6.5</w:t>
        </w:r>
        <w:r>
          <w:rPr>
            <w:rFonts w:asciiTheme="minorHAnsi" w:eastAsiaTheme="minorEastAsia" w:hAnsiTheme="minorHAnsi" w:cstheme="minorBidi"/>
            <w:szCs w:val="22"/>
            <w:lang w:bidi="ar-SA"/>
          </w:rPr>
          <w:tab/>
        </w:r>
        <w:r w:rsidRPr="00EB4729">
          <w:rPr>
            <w:rStyle w:val="Hyperlink"/>
          </w:rPr>
          <w:t>Bandwidth Planning</w:t>
        </w:r>
        <w:r>
          <w:tab/>
        </w:r>
        <w:r>
          <w:fldChar w:fldCharType="begin"/>
        </w:r>
        <w:r>
          <w:instrText xml:space="preserve"> PAGEREF _Toc528329860 \h </w:instrText>
        </w:r>
        <w:r>
          <w:fldChar w:fldCharType="separate"/>
        </w:r>
        <w:r>
          <w:t>51</w:t>
        </w:r>
        <w:r>
          <w:fldChar w:fldCharType="end"/>
        </w:r>
      </w:hyperlink>
    </w:p>
    <w:p w14:paraId="29F8740D" w14:textId="7BB411E3" w:rsidR="001125B0" w:rsidRDefault="001125B0">
      <w:pPr>
        <w:pStyle w:val="TOC2"/>
        <w:rPr>
          <w:rFonts w:asciiTheme="minorHAnsi" w:eastAsiaTheme="minorEastAsia" w:hAnsiTheme="minorHAnsi" w:cstheme="minorBidi"/>
          <w:szCs w:val="22"/>
          <w:lang w:bidi="ar-SA"/>
        </w:rPr>
      </w:pPr>
      <w:hyperlink w:anchor="_Toc528329861" w:history="1">
        <w:r w:rsidRPr="00EB4729">
          <w:rPr>
            <w:rStyle w:val="Hyperlink"/>
          </w:rPr>
          <w:t>5.7</w:t>
        </w:r>
        <w:r>
          <w:rPr>
            <w:rFonts w:asciiTheme="minorHAnsi" w:eastAsiaTheme="minorEastAsia" w:hAnsiTheme="minorHAnsi" w:cstheme="minorBidi"/>
            <w:szCs w:val="22"/>
            <w:lang w:bidi="ar-SA"/>
          </w:rPr>
          <w:tab/>
        </w:r>
        <w:r w:rsidRPr="00EB4729">
          <w:rPr>
            <w:rStyle w:val="Hyperlink"/>
          </w:rPr>
          <w:t>Service Chain Design</w:t>
        </w:r>
        <w:r>
          <w:tab/>
        </w:r>
        <w:r>
          <w:fldChar w:fldCharType="begin"/>
        </w:r>
        <w:r>
          <w:instrText xml:space="preserve"> PAGEREF _Toc528329861 \h </w:instrText>
        </w:r>
        <w:r>
          <w:fldChar w:fldCharType="separate"/>
        </w:r>
        <w:r>
          <w:t>56</w:t>
        </w:r>
        <w:r>
          <w:fldChar w:fldCharType="end"/>
        </w:r>
      </w:hyperlink>
    </w:p>
    <w:p w14:paraId="3B88DBCF" w14:textId="546A1FE7" w:rsidR="001125B0" w:rsidRDefault="001125B0">
      <w:pPr>
        <w:pStyle w:val="TOC3"/>
        <w:rPr>
          <w:rFonts w:asciiTheme="minorHAnsi" w:eastAsiaTheme="minorEastAsia" w:hAnsiTheme="minorHAnsi" w:cstheme="minorBidi"/>
          <w:szCs w:val="22"/>
          <w:lang w:bidi="ar-SA"/>
        </w:rPr>
      </w:pPr>
      <w:hyperlink w:anchor="_Toc528329867" w:history="1">
        <w:r w:rsidRPr="00EB4729">
          <w:rPr>
            <w:rStyle w:val="Hyperlink"/>
          </w:rPr>
          <w:t>5.7.1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_Toc528329867 \h </w:instrText>
        </w:r>
        <w:r>
          <w:fldChar w:fldCharType="separate"/>
        </w:r>
        <w:r>
          <w:t>56</w:t>
        </w:r>
        <w:r>
          <w:fldChar w:fldCharType="end"/>
        </w:r>
      </w:hyperlink>
    </w:p>
    <w:p w14:paraId="0C6559D0" w14:textId="3B7C9CBE" w:rsidR="001125B0" w:rsidRDefault="001125B0">
      <w:pPr>
        <w:pStyle w:val="TOC3"/>
        <w:rPr>
          <w:rFonts w:asciiTheme="minorHAnsi" w:eastAsiaTheme="minorEastAsia" w:hAnsiTheme="minorHAnsi" w:cstheme="minorBidi"/>
          <w:szCs w:val="22"/>
          <w:lang w:bidi="ar-SA"/>
        </w:rPr>
      </w:pPr>
      <w:hyperlink w:anchor="_Toc528329868" w:history="1">
        <w:r w:rsidRPr="00EB4729">
          <w:rPr>
            <w:rStyle w:val="Hyperlink"/>
          </w:rPr>
          <w:t>5.7.2</w:t>
        </w:r>
        <w:r>
          <w:rPr>
            <w:rFonts w:asciiTheme="minorHAnsi" w:eastAsiaTheme="minorEastAsia" w:hAnsiTheme="minorHAnsi" w:cstheme="minorBidi"/>
            <w:szCs w:val="22"/>
            <w:lang w:bidi="ar-SA"/>
          </w:rPr>
          <w:tab/>
        </w:r>
        <w:r w:rsidRPr="00EB4729">
          <w:rPr>
            <w:rStyle w:val="Hyperlink"/>
          </w:rPr>
          <w:t>EPGW</w:t>
        </w:r>
        <w:r>
          <w:tab/>
        </w:r>
        <w:r>
          <w:fldChar w:fldCharType="begin"/>
        </w:r>
        <w:r>
          <w:instrText xml:space="preserve"> PAGEREF _Toc528329868 \h </w:instrText>
        </w:r>
        <w:r>
          <w:fldChar w:fldCharType="separate"/>
        </w:r>
        <w:r>
          <w:t>56</w:t>
        </w:r>
        <w:r>
          <w:fldChar w:fldCharType="end"/>
        </w:r>
      </w:hyperlink>
    </w:p>
    <w:p w14:paraId="27332A39" w14:textId="2B6487F6" w:rsidR="001125B0" w:rsidRDefault="001125B0">
      <w:pPr>
        <w:pStyle w:val="TOC3"/>
        <w:rPr>
          <w:rFonts w:asciiTheme="minorHAnsi" w:eastAsiaTheme="minorEastAsia" w:hAnsiTheme="minorHAnsi" w:cstheme="minorBidi"/>
          <w:szCs w:val="22"/>
          <w:lang w:bidi="ar-SA"/>
        </w:rPr>
      </w:pPr>
      <w:hyperlink w:anchor="_Toc528329870" w:history="1">
        <w:r w:rsidRPr="00EB4729">
          <w:rPr>
            <w:rStyle w:val="Hyperlink"/>
          </w:rPr>
          <w:t>5.7.3</w:t>
        </w:r>
        <w:r>
          <w:rPr>
            <w:rFonts w:asciiTheme="minorHAnsi" w:eastAsiaTheme="minorEastAsia" w:hAnsiTheme="minorHAnsi" w:cstheme="minorBidi"/>
            <w:szCs w:val="22"/>
            <w:lang w:bidi="ar-SA"/>
          </w:rPr>
          <w:tab/>
        </w:r>
        <w:r w:rsidRPr="00EB4729">
          <w:rPr>
            <w:rStyle w:val="Hyperlink"/>
          </w:rPr>
          <w:t>Sample Payloads</w:t>
        </w:r>
        <w:r>
          <w:tab/>
        </w:r>
        <w:r>
          <w:fldChar w:fldCharType="begin"/>
        </w:r>
        <w:r>
          <w:instrText xml:space="preserve"> PAGEREF _Toc528329870 \h </w:instrText>
        </w:r>
        <w:r>
          <w:fldChar w:fldCharType="separate"/>
        </w:r>
        <w:r>
          <w:t>56</w:t>
        </w:r>
        <w:r>
          <w:fldChar w:fldCharType="end"/>
        </w:r>
      </w:hyperlink>
    </w:p>
    <w:p w14:paraId="70E7A63E" w14:textId="473B5B18" w:rsidR="001125B0" w:rsidRDefault="001125B0">
      <w:pPr>
        <w:pStyle w:val="TOC1"/>
        <w:rPr>
          <w:rFonts w:asciiTheme="minorHAnsi" w:eastAsiaTheme="minorEastAsia" w:hAnsiTheme="minorHAnsi" w:cstheme="minorBidi"/>
          <w:b w:val="0"/>
          <w:bCs w:val="0"/>
          <w:sz w:val="22"/>
          <w:lang w:bidi="ar-SA"/>
        </w:rPr>
      </w:pPr>
      <w:hyperlink w:anchor="_Toc528329873" w:history="1">
        <w:r w:rsidRPr="00EB4729">
          <w:rPr>
            <w:rStyle w:val="Hyperlink"/>
          </w:rPr>
          <w:t>6</w:t>
        </w:r>
        <w:r>
          <w:rPr>
            <w:rFonts w:asciiTheme="minorHAnsi" w:eastAsiaTheme="minorEastAsia" w:hAnsiTheme="minorHAnsi" w:cstheme="minorBidi"/>
            <w:b w:val="0"/>
            <w:bCs w:val="0"/>
            <w:sz w:val="22"/>
            <w:lang w:bidi="ar-SA"/>
          </w:rPr>
          <w:tab/>
        </w:r>
        <w:r w:rsidRPr="00EB4729">
          <w:rPr>
            <w:rStyle w:val="Hyperlink"/>
          </w:rPr>
          <w:t>SAE Service Provisioning</w:t>
        </w:r>
        <w:r>
          <w:tab/>
        </w:r>
        <w:r>
          <w:fldChar w:fldCharType="begin"/>
        </w:r>
        <w:r>
          <w:instrText xml:space="preserve"> PAGEREF _Toc528329873 \h </w:instrText>
        </w:r>
        <w:r>
          <w:fldChar w:fldCharType="separate"/>
        </w:r>
        <w:r>
          <w:t>57</w:t>
        </w:r>
        <w:r>
          <w:fldChar w:fldCharType="end"/>
        </w:r>
      </w:hyperlink>
    </w:p>
    <w:p w14:paraId="01E19B0D" w14:textId="7B390324" w:rsidR="001125B0" w:rsidRDefault="001125B0">
      <w:pPr>
        <w:pStyle w:val="TOC2"/>
        <w:rPr>
          <w:rFonts w:asciiTheme="minorHAnsi" w:eastAsiaTheme="minorEastAsia" w:hAnsiTheme="minorHAnsi" w:cstheme="minorBidi"/>
          <w:szCs w:val="22"/>
          <w:lang w:bidi="ar-SA"/>
        </w:rPr>
      </w:pPr>
      <w:hyperlink w:anchor="_Toc528329874" w:history="1">
        <w:r w:rsidRPr="00EB4729">
          <w:rPr>
            <w:rStyle w:val="Hyperlink"/>
          </w:rPr>
          <w:t>6.1</w:t>
        </w:r>
        <w:r>
          <w:rPr>
            <w:rFonts w:asciiTheme="minorHAnsi" w:eastAsiaTheme="minorEastAsia" w:hAnsiTheme="minorHAnsi" w:cstheme="minorBidi"/>
            <w:szCs w:val="22"/>
            <w:lang w:bidi="ar-SA"/>
          </w:rPr>
          <w:tab/>
        </w:r>
        <w:r w:rsidRPr="00EB4729">
          <w:rPr>
            <w:rStyle w:val="Hyperlink"/>
          </w:rPr>
          <w:t>Introduction</w:t>
        </w:r>
        <w:r>
          <w:tab/>
        </w:r>
        <w:r>
          <w:fldChar w:fldCharType="begin"/>
        </w:r>
        <w:r>
          <w:instrText xml:space="preserve"> PAGEREF _Toc528329874 \h </w:instrText>
        </w:r>
        <w:r>
          <w:fldChar w:fldCharType="separate"/>
        </w:r>
        <w:r>
          <w:t>57</w:t>
        </w:r>
        <w:r>
          <w:fldChar w:fldCharType="end"/>
        </w:r>
      </w:hyperlink>
    </w:p>
    <w:p w14:paraId="47060562" w14:textId="017BF97E" w:rsidR="001125B0" w:rsidRDefault="001125B0">
      <w:pPr>
        <w:pStyle w:val="TOC2"/>
        <w:rPr>
          <w:rFonts w:asciiTheme="minorHAnsi" w:eastAsiaTheme="minorEastAsia" w:hAnsiTheme="minorHAnsi" w:cstheme="minorBidi"/>
          <w:szCs w:val="22"/>
          <w:lang w:bidi="ar-SA"/>
        </w:rPr>
      </w:pPr>
      <w:hyperlink w:anchor="_Toc528329880" w:history="1">
        <w:r w:rsidRPr="00EB4729">
          <w:rPr>
            <w:rStyle w:val="Hyperlink"/>
          </w:rPr>
          <w:t>6.2</w:t>
        </w:r>
        <w:r>
          <w:rPr>
            <w:rFonts w:asciiTheme="minorHAnsi" w:eastAsiaTheme="minorEastAsia" w:hAnsiTheme="minorHAnsi" w:cstheme="minorBidi"/>
            <w:szCs w:val="22"/>
            <w:lang w:bidi="ar-SA"/>
          </w:rPr>
          <w:tab/>
        </w:r>
        <w:r w:rsidRPr="00EB4729">
          <w:rPr>
            <w:rStyle w:val="Hyperlink"/>
          </w:rPr>
          <w:t>Infrastructure Discovery</w:t>
        </w:r>
        <w:r>
          <w:tab/>
        </w:r>
        <w:r>
          <w:fldChar w:fldCharType="begin"/>
        </w:r>
        <w:r>
          <w:instrText xml:space="preserve"> PAGEREF _Toc528329880 \h </w:instrText>
        </w:r>
        <w:r>
          <w:fldChar w:fldCharType="separate"/>
        </w:r>
        <w:r>
          <w:t>57</w:t>
        </w:r>
        <w:r>
          <w:fldChar w:fldCharType="end"/>
        </w:r>
      </w:hyperlink>
    </w:p>
    <w:p w14:paraId="4D095B44" w14:textId="4D9EB719" w:rsidR="001125B0" w:rsidRDefault="001125B0">
      <w:pPr>
        <w:pStyle w:val="TOC3"/>
        <w:rPr>
          <w:rFonts w:asciiTheme="minorHAnsi" w:eastAsiaTheme="minorEastAsia" w:hAnsiTheme="minorHAnsi" w:cstheme="minorBidi"/>
          <w:szCs w:val="22"/>
          <w:lang w:bidi="ar-SA"/>
        </w:rPr>
      </w:pPr>
      <w:hyperlink w:anchor="_Toc528329881" w:history="1">
        <w:r w:rsidRPr="00EB4729">
          <w:rPr>
            <w:rStyle w:val="Hyperlink"/>
          </w:rPr>
          <w:t>6.2.1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_Toc528329881 \h </w:instrText>
        </w:r>
        <w:r>
          <w:fldChar w:fldCharType="separate"/>
        </w:r>
        <w:r>
          <w:t>57</w:t>
        </w:r>
        <w:r>
          <w:fldChar w:fldCharType="end"/>
        </w:r>
      </w:hyperlink>
    </w:p>
    <w:p w14:paraId="7AFF284D" w14:textId="14309EA1" w:rsidR="001125B0" w:rsidRDefault="001125B0">
      <w:pPr>
        <w:pStyle w:val="TOC3"/>
        <w:rPr>
          <w:rFonts w:asciiTheme="minorHAnsi" w:eastAsiaTheme="minorEastAsia" w:hAnsiTheme="minorHAnsi" w:cstheme="minorBidi"/>
          <w:szCs w:val="22"/>
          <w:lang w:bidi="ar-SA"/>
        </w:rPr>
      </w:pPr>
      <w:hyperlink w:anchor="_Toc528329882" w:history="1">
        <w:r w:rsidRPr="00EB4729">
          <w:rPr>
            <w:rStyle w:val="Hyperlink"/>
          </w:rPr>
          <w:t>6.2.2</w:t>
        </w:r>
        <w:r>
          <w:rPr>
            <w:rFonts w:asciiTheme="minorHAnsi" w:eastAsiaTheme="minorEastAsia" w:hAnsiTheme="minorHAnsi" w:cstheme="minorBidi"/>
            <w:szCs w:val="22"/>
            <w:lang w:bidi="ar-SA"/>
          </w:rPr>
          <w:tab/>
        </w:r>
        <w:r w:rsidRPr="00EB4729">
          <w:rPr>
            <w:rStyle w:val="Hyperlink"/>
          </w:rPr>
          <w:t>Action</w:t>
        </w:r>
        <w:r>
          <w:tab/>
        </w:r>
        <w:r>
          <w:fldChar w:fldCharType="begin"/>
        </w:r>
        <w:r>
          <w:instrText xml:space="preserve"> PAGEREF _Toc528329882 \h </w:instrText>
        </w:r>
        <w:r>
          <w:fldChar w:fldCharType="separate"/>
        </w:r>
        <w:r>
          <w:t>59</w:t>
        </w:r>
        <w:r>
          <w:fldChar w:fldCharType="end"/>
        </w:r>
      </w:hyperlink>
    </w:p>
    <w:p w14:paraId="29BA01B1" w14:textId="5893B592" w:rsidR="001125B0" w:rsidRDefault="001125B0">
      <w:pPr>
        <w:pStyle w:val="TOC3"/>
        <w:rPr>
          <w:rFonts w:asciiTheme="minorHAnsi" w:eastAsiaTheme="minorEastAsia" w:hAnsiTheme="minorHAnsi" w:cstheme="minorBidi"/>
          <w:szCs w:val="22"/>
          <w:lang w:bidi="ar-SA"/>
        </w:rPr>
      </w:pPr>
      <w:hyperlink w:anchor="_Toc528329883" w:history="1">
        <w:r w:rsidRPr="00EB4729">
          <w:rPr>
            <w:rStyle w:val="Hyperlink"/>
          </w:rPr>
          <w:t>6.2.3</w:t>
        </w:r>
        <w:r>
          <w:rPr>
            <w:rFonts w:asciiTheme="minorHAnsi" w:eastAsiaTheme="minorEastAsia" w:hAnsiTheme="minorHAnsi" w:cstheme="minorBidi"/>
            <w:szCs w:val="22"/>
            <w:lang w:bidi="ar-SA"/>
          </w:rPr>
          <w:tab/>
        </w:r>
        <w:r w:rsidRPr="00EB4729">
          <w:rPr>
            <w:rStyle w:val="Hyperlink"/>
          </w:rPr>
          <w:t>Payload</w:t>
        </w:r>
        <w:r>
          <w:tab/>
        </w:r>
        <w:r>
          <w:fldChar w:fldCharType="begin"/>
        </w:r>
        <w:r>
          <w:instrText xml:space="preserve"> PAGEREF _Toc528329883 \h </w:instrText>
        </w:r>
        <w:r>
          <w:fldChar w:fldCharType="separate"/>
        </w:r>
        <w:r>
          <w:t>62</w:t>
        </w:r>
        <w:r>
          <w:fldChar w:fldCharType="end"/>
        </w:r>
      </w:hyperlink>
    </w:p>
    <w:p w14:paraId="5FDFB68B" w14:textId="63525A19" w:rsidR="001125B0" w:rsidRDefault="001125B0">
      <w:pPr>
        <w:pStyle w:val="TOC3"/>
        <w:rPr>
          <w:rFonts w:asciiTheme="minorHAnsi" w:eastAsiaTheme="minorEastAsia" w:hAnsiTheme="minorHAnsi" w:cstheme="minorBidi"/>
          <w:szCs w:val="22"/>
          <w:lang w:bidi="ar-SA"/>
        </w:rPr>
      </w:pPr>
      <w:hyperlink w:anchor="_Toc528329884" w:history="1">
        <w:r w:rsidRPr="00EB4729">
          <w:rPr>
            <w:rStyle w:val="Hyperlink"/>
          </w:rPr>
          <w:t>6.2.4</w:t>
        </w:r>
        <w:r>
          <w:rPr>
            <w:rFonts w:asciiTheme="minorHAnsi" w:eastAsiaTheme="minorEastAsia" w:hAnsiTheme="minorHAnsi" w:cstheme="minorBidi"/>
            <w:szCs w:val="22"/>
            <w:lang w:bidi="ar-SA"/>
          </w:rPr>
          <w:tab/>
        </w:r>
        <w:r w:rsidRPr="00EB4729">
          <w:rPr>
            <w:rStyle w:val="Hyperlink"/>
          </w:rPr>
          <w:t>Diagnosis</w:t>
        </w:r>
        <w:r>
          <w:tab/>
        </w:r>
        <w:r>
          <w:fldChar w:fldCharType="begin"/>
        </w:r>
        <w:r>
          <w:instrText xml:space="preserve"> PAGEREF _Toc528329884 \h </w:instrText>
        </w:r>
        <w:r>
          <w:fldChar w:fldCharType="separate"/>
        </w:r>
        <w:r>
          <w:t>63</w:t>
        </w:r>
        <w:r>
          <w:fldChar w:fldCharType="end"/>
        </w:r>
      </w:hyperlink>
    </w:p>
    <w:p w14:paraId="246AEB22" w14:textId="110EC05D" w:rsidR="001125B0" w:rsidRDefault="001125B0">
      <w:pPr>
        <w:pStyle w:val="TOC3"/>
        <w:rPr>
          <w:rFonts w:asciiTheme="minorHAnsi" w:eastAsiaTheme="minorEastAsia" w:hAnsiTheme="minorHAnsi" w:cstheme="minorBidi"/>
          <w:szCs w:val="22"/>
          <w:lang w:bidi="ar-SA"/>
        </w:rPr>
      </w:pPr>
      <w:hyperlink w:anchor="_Toc528329885" w:history="1">
        <w:r w:rsidRPr="00EB4729">
          <w:rPr>
            <w:rStyle w:val="Hyperlink"/>
          </w:rPr>
          <w:t>6.2.5</w:t>
        </w:r>
        <w:r>
          <w:rPr>
            <w:rFonts w:asciiTheme="minorHAnsi" w:eastAsiaTheme="minorEastAsia" w:hAnsiTheme="minorHAnsi" w:cstheme="minorBidi"/>
            <w:szCs w:val="22"/>
            <w:lang w:bidi="ar-SA"/>
          </w:rPr>
          <w:tab/>
        </w:r>
        <w:r w:rsidRPr="00EB4729">
          <w:rPr>
            <w:rStyle w:val="Hyperlink"/>
          </w:rPr>
          <w:t>Troubleshooting</w:t>
        </w:r>
        <w:r>
          <w:tab/>
        </w:r>
        <w:r>
          <w:fldChar w:fldCharType="begin"/>
        </w:r>
        <w:r>
          <w:instrText xml:space="preserve"> PAGEREF _Toc528329885 \h </w:instrText>
        </w:r>
        <w:r>
          <w:fldChar w:fldCharType="separate"/>
        </w:r>
        <w:r>
          <w:t>65</w:t>
        </w:r>
        <w:r>
          <w:fldChar w:fldCharType="end"/>
        </w:r>
      </w:hyperlink>
    </w:p>
    <w:p w14:paraId="34CB3BC3" w14:textId="654C8E7C" w:rsidR="001125B0" w:rsidRDefault="001125B0">
      <w:pPr>
        <w:pStyle w:val="TOC2"/>
        <w:rPr>
          <w:rFonts w:asciiTheme="minorHAnsi" w:eastAsiaTheme="minorEastAsia" w:hAnsiTheme="minorHAnsi" w:cstheme="minorBidi"/>
          <w:szCs w:val="22"/>
          <w:lang w:bidi="ar-SA"/>
        </w:rPr>
      </w:pPr>
      <w:hyperlink w:anchor="_Toc528329886" w:history="1">
        <w:r w:rsidRPr="00EB4729">
          <w:rPr>
            <w:rStyle w:val="Hyperlink"/>
          </w:rPr>
          <w:t>6.3</w:t>
        </w:r>
        <w:r>
          <w:rPr>
            <w:rFonts w:asciiTheme="minorHAnsi" w:eastAsiaTheme="minorEastAsia" w:hAnsiTheme="minorHAnsi" w:cstheme="minorBidi"/>
            <w:szCs w:val="22"/>
            <w:lang w:bidi="ar-SA"/>
          </w:rPr>
          <w:tab/>
        </w:r>
        <w:r w:rsidRPr="00EB4729">
          <w:rPr>
            <w:rStyle w:val="Hyperlink"/>
          </w:rPr>
          <w:t>EPGW</w:t>
        </w:r>
        <w:r>
          <w:tab/>
        </w:r>
        <w:r>
          <w:fldChar w:fldCharType="begin"/>
        </w:r>
        <w:r>
          <w:instrText xml:space="preserve"> PAGEREF _Toc528329886 \h </w:instrText>
        </w:r>
        <w:r>
          <w:fldChar w:fldCharType="separate"/>
        </w:r>
        <w:r>
          <w:t>66</w:t>
        </w:r>
        <w:r>
          <w:fldChar w:fldCharType="end"/>
        </w:r>
      </w:hyperlink>
    </w:p>
    <w:p w14:paraId="73C07B75" w14:textId="299A0777" w:rsidR="001125B0" w:rsidRDefault="001125B0">
      <w:pPr>
        <w:pStyle w:val="TOC3"/>
        <w:rPr>
          <w:rFonts w:asciiTheme="minorHAnsi" w:eastAsiaTheme="minorEastAsia" w:hAnsiTheme="minorHAnsi" w:cstheme="minorBidi"/>
          <w:szCs w:val="22"/>
          <w:lang w:bidi="ar-SA"/>
        </w:rPr>
      </w:pPr>
      <w:hyperlink w:anchor="_Toc528329887" w:history="1">
        <w:r w:rsidRPr="00EB4729">
          <w:rPr>
            <w:rStyle w:val="Hyperlink"/>
          </w:rPr>
          <w:t>6.3.1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_Toc528329887 \h </w:instrText>
        </w:r>
        <w:r>
          <w:fldChar w:fldCharType="separate"/>
        </w:r>
        <w:r>
          <w:t>66</w:t>
        </w:r>
        <w:r>
          <w:fldChar w:fldCharType="end"/>
        </w:r>
      </w:hyperlink>
    </w:p>
    <w:p w14:paraId="3A4D2C9E" w14:textId="1FAB9F28" w:rsidR="001125B0" w:rsidRDefault="001125B0">
      <w:pPr>
        <w:pStyle w:val="TOC3"/>
        <w:rPr>
          <w:rFonts w:asciiTheme="minorHAnsi" w:eastAsiaTheme="minorEastAsia" w:hAnsiTheme="minorHAnsi" w:cstheme="minorBidi"/>
          <w:szCs w:val="22"/>
          <w:lang w:bidi="ar-SA"/>
        </w:rPr>
      </w:pPr>
      <w:hyperlink w:anchor="_Toc528329888" w:history="1">
        <w:r w:rsidRPr="00EB4729">
          <w:rPr>
            <w:rStyle w:val="Hyperlink"/>
          </w:rPr>
          <w:t>6.3.2</w:t>
        </w:r>
        <w:r>
          <w:rPr>
            <w:rFonts w:asciiTheme="minorHAnsi" w:eastAsiaTheme="minorEastAsia" w:hAnsiTheme="minorHAnsi" w:cstheme="minorBidi"/>
            <w:szCs w:val="22"/>
            <w:lang w:bidi="ar-SA"/>
          </w:rPr>
          <w:tab/>
        </w:r>
        <w:r w:rsidRPr="00EB4729">
          <w:rPr>
            <w:rStyle w:val="Hyperlink"/>
          </w:rPr>
          <w:t>Sample Payloads</w:t>
        </w:r>
        <w:r>
          <w:tab/>
        </w:r>
        <w:r>
          <w:fldChar w:fldCharType="begin"/>
        </w:r>
        <w:r>
          <w:instrText xml:space="preserve"> PAGEREF _Toc528329888 \h </w:instrText>
        </w:r>
        <w:r>
          <w:fldChar w:fldCharType="separate"/>
        </w:r>
        <w:r>
          <w:t>67</w:t>
        </w:r>
        <w:r>
          <w:fldChar w:fldCharType="end"/>
        </w:r>
      </w:hyperlink>
    </w:p>
    <w:p w14:paraId="3DB57FA4" w14:textId="0AD1BD85" w:rsidR="001125B0" w:rsidRDefault="001125B0">
      <w:pPr>
        <w:pStyle w:val="TOC3"/>
        <w:rPr>
          <w:rFonts w:asciiTheme="minorHAnsi" w:eastAsiaTheme="minorEastAsia" w:hAnsiTheme="minorHAnsi" w:cstheme="minorBidi"/>
          <w:szCs w:val="22"/>
          <w:lang w:bidi="ar-SA"/>
        </w:rPr>
      </w:pPr>
      <w:hyperlink w:anchor="_Toc528329890" w:history="1">
        <w:r w:rsidRPr="00EB4729">
          <w:rPr>
            <w:rStyle w:val="Hyperlink"/>
          </w:rPr>
          <w:t>6.3.3</w:t>
        </w:r>
        <w:r>
          <w:rPr>
            <w:rFonts w:asciiTheme="minorHAnsi" w:eastAsiaTheme="minorEastAsia" w:hAnsiTheme="minorHAnsi" w:cstheme="minorBidi"/>
            <w:szCs w:val="22"/>
            <w:lang w:bidi="ar-SA"/>
          </w:rPr>
          <w:tab/>
        </w:r>
        <w:r w:rsidRPr="00EB4729">
          <w:rPr>
            <w:rStyle w:val="Hyperlink"/>
            <w:shd w:val="clear" w:color="auto" w:fill="FFFFFF"/>
          </w:rPr>
          <w:t>Verification</w:t>
        </w:r>
        <w:r>
          <w:tab/>
        </w:r>
        <w:r>
          <w:fldChar w:fldCharType="begin"/>
        </w:r>
        <w:r>
          <w:instrText xml:space="preserve"> PAGEREF _Toc528329890 \h </w:instrText>
        </w:r>
        <w:r>
          <w:fldChar w:fldCharType="separate"/>
        </w:r>
        <w:r>
          <w:t>67</w:t>
        </w:r>
        <w:r>
          <w:fldChar w:fldCharType="end"/>
        </w:r>
      </w:hyperlink>
    </w:p>
    <w:p w14:paraId="76EE9309" w14:textId="5E7323DB" w:rsidR="001125B0" w:rsidRDefault="001125B0">
      <w:pPr>
        <w:pStyle w:val="TOC3"/>
        <w:rPr>
          <w:rFonts w:asciiTheme="minorHAnsi" w:eastAsiaTheme="minorEastAsia" w:hAnsiTheme="minorHAnsi" w:cstheme="minorBidi"/>
          <w:szCs w:val="22"/>
          <w:lang w:bidi="ar-SA"/>
        </w:rPr>
      </w:pPr>
      <w:hyperlink w:anchor="_Toc528329891" w:history="1">
        <w:r w:rsidRPr="00EB4729">
          <w:rPr>
            <w:rStyle w:val="Hyperlink"/>
          </w:rPr>
          <w:t>6.3.4</w:t>
        </w:r>
        <w:r>
          <w:rPr>
            <w:rFonts w:asciiTheme="minorHAnsi" w:eastAsiaTheme="minorEastAsia" w:hAnsiTheme="minorHAnsi" w:cstheme="minorBidi"/>
            <w:szCs w:val="22"/>
            <w:lang w:bidi="ar-SA"/>
          </w:rPr>
          <w:tab/>
        </w:r>
        <w:r w:rsidRPr="00EB4729">
          <w:rPr>
            <w:rStyle w:val="Hyperlink"/>
            <w:shd w:val="clear" w:color="auto" w:fill="FFFFFF"/>
          </w:rPr>
          <w:t>Troubleshooting</w:t>
        </w:r>
        <w:r>
          <w:tab/>
        </w:r>
        <w:r>
          <w:fldChar w:fldCharType="begin"/>
        </w:r>
        <w:r>
          <w:instrText xml:space="preserve"> PAGEREF _Toc528329891 \h </w:instrText>
        </w:r>
        <w:r>
          <w:fldChar w:fldCharType="separate"/>
        </w:r>
        <w:r>
          <w:t>67</w:t>
        </w:r>
        <w:r>
          <w:fldChar w:fldCharType="end"/>
        </w:r>
      </w:hyperlink>
    </w:p>
    <w:p w14:paraId="398BC604" w14:textId="3C4413D1" w:rsidR="001125B0" w:rsidRDefault="001125B0">
      <w:pPr>
        <w:pStyle w:val="TOC2"/>
        <w:rPr>
          <w:rFonts w:asciiTheme="minorHAnsi" w:eastAsiaTheme="minorEastAsia" w:hAnsiTheme="minorHAnsi" w:cstheme="minorBidi"/>
          <w:szCs w:val="22"/>
          <w:lang w:bidi="ar-SA"/>
        </w:rPr>
      </w:pPr>
      <w:hyperlink w:anchor="_Toc528329898" w:history="1">
        <w:r w:rsidRPr="00EB4729">
          <w:rPr>
            <w:rStyle w:val="Hyperlink"/>
          </w:rPr>
          <w:t>6.4</w:t>
        </w:r>
        <w:r>
          <w:rPr>
            <w:rFonts w:asciiTheme="minorHAnsi" w:eastAsiaTheme="minorEastAsia" w:hAnsiTheme="minorHAnsi" w:cstheme="minorBidi"/>
            <w:szCs w:val="22"/>
            <w:lang w:bidi="ar-SA"/>
          </w:rPr>
          <w:tab/>
        </w:r>
        <w:r w:rsidRPr="00EB4729">
          <w:rPr>
            <w:rStyle w:val="Hyperlink"/>
          </w:rPr>
          <w:t>Service Chain</w:t>
        </w:r>
        <w:r>
          <w:tab/>
        </w:r>
        <w:r>
          <w:fldChar w:fldCharType="begin"/>
        </w:r>
        <w:r>
          <w:instrText xml:space="preserve"> PAGEREF _Toc528329898 \h </w:instrText>
        </w:r>
        <w:r>
          <w:fldChar w:fldCharType="separate"/>
        </w:r>
        <w:r>
          <w:t>69</w:t>
        </w:r>
        <w:r>
          <w:fldChar w:fldCharType="end"/>
        </w:r>
      </w:hyperlink>
    </w:p>
    <w:p w14:paraId="42386A22" w14:textId="09D7F5DF" w:rsidR="001125B0" w:rsidRDefault="001125B0">
      <w:pPr>
        <w:pStyle w:val="TOC3"/>
        <w:rPr>
          <w:rFonts w:asciiTheme="minorHAnsi" w:eastAsiaTheme="minorEastAsia" w:hAnsiTheme="minorHAnsi" w:cstheme="minorBidi"/>
          <w:szCs w:val="22"/>
          <w:lang w:bidi="ar-SA"/>
        </w:rPr>
      </w:pPr>
      <w:hyperlink w:anchor="_Toc528329899" w:history="1">
        <w:r w:rsidRPr="00EB4729">
          <w:rPr>
            <w:rStyle w:val="Hyperlink"/>
          </w:rPr>
          <w:t>6.4.1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_Toc528329899 \h </w:instrText>
        </w:r>
        <w:r>
          <w:fldChar w:fldCharType="separate"/>
        </w:r>
        <w:r>
          <w:t>69</w:t>
        </w:r>
        <w:r>
          <w:fldChar w:fldCharType="end"/>
        </w:r>
      </w:hyperlink>
    </w:p>
    <w:p w14:paraId="094C7CA9" w14:textId="3E33831A" w:rsidR="001125B0" w:rsidRDefault="001125B0">
      <w:pPr>
        <w:pStyle w:val="TOC3"/>
        <w:rPr>
          <w:rFonts w:asciiTheme="minorHAnsi" w:eastAsiaTheme="minorEastAsia" w:hAnsiTheme="minorHAnsi" w:cstheme="minorBidi"/>
          <w:szCs w:val="22"/>
          <w:lang w:bidi="ar-SA"/>
        </w:rPr>
      </w:pPr>
      <w:hyperlink w:anchor="_Toc528329900" w:history="1">
        <w:r w:rsidRPr="00EB4729">
          <w:rPr>
            <w:rStyle w:val="Hyperlink"/>
          </w:rPr>
          <w:t>6.4.2</w:t>
        </w:r>
        <w:r>
          <w:rPr>
            <w:rFonts w:asciiTheme="minorHAnsi" w:eastAsiaTheme="minorEastAsia" w:hAnsiTheme="minorHAnsi" w:cstheme="minorBidi"/>
            <w:szCs w:val="22"/>
            <w:lang w:bidi="ar-SA"/>
          </w:rPr>
          <w:tab/>
        </w:r>
        <w:r w:rsidRPr="00EB4729">
          <w:rPr>
            <w:rStyle w:val="Hyperlink"/>
          </w:rPr>
          <w:t>Prerequisites/Dependencies</w:t>
        </w:r>
        <w:r>
          <w:tab/>
        </w:r>
        <w:r>
          <w:fldChar w:fldCharType="begin"/>
        </w:r>
        <w:r>
          <w:instrText xml:space="preserve"> PAGEREF _Toc528329900 \h </w:instrText>
        </w:r>
        <w:r>
          <w:fldChar w:fldCharType="separate"/>
        </w:r>
        <w:r>
          <w:t>71</w:t>
        </w:r>
        <w:r>
          <w:fldChar w:fldCharType="end"/>
        </w:r>
      </w:hyperlink>
    </w:p>
    <w:p w14:paraId="56571EDC" w14:textId="641B472F" w:rsidR="001125B0" w:rsidRDefault="001125B0">
      <w:pPr>
        <w:pStyle w:val="TOC3"/>
        <w:rPr>
          <w:rFonts w:asciiTheme="minorHAnsi" w:eastAsiaTheme="minorEastAsia" w:hAnsiTheme="minorHAnsi" w:cstheme="minorBidi"/>
          <w:szCs w:val="22"/>
          <w:lang w:bidi="ar-SA"/>
        </w:rPr>
      </w:pPr>
      <w:hyperlink w:anchor="_Toc528329901" w:history="1">
        <w:r w:rsidRPr="00EB4729">
          <w:rPr>
            <w:rStyle w:val="Hyperlink"/>
          </w:rPr>
          <w:t>6.4.3</w:t>
        </w:r>
        <w:r>
          <w:rPr>
            <w:rFonts w:asciiTheme="minorHAnsi" w:eastAsiaTheme="minorEastAsia" w:hAnsiTheme="minorHAnsi" w:cstheme="minorBidi"/>
            <w:szCs w:val="22"/>
            <w:lang w:bidi="ar-SA"/>
          </w:rPr>
          <w:tab/>
        </w:r>
        <w:r w:rsidRPr="00EB4729">
          <w:rPr>
            <w:rStyle w:val="Hyperlink"/>
          </w:rPr>
          <w:t>Activate</w:t>
        </w:r>
        <w:r>
          <w:tab/>
        </w:r>
        <w:r>
          <w:fldChar w:fldCharType="begin"/>
        </w:r>
        <w:r>
          <w:instrText xml:space="preserve"> PAGEREF _Toc528329901 \h </w:instrText>
        </w:r>
        <w:r>
          <w:fldChar w:fldCharType="separate"/>
        </w:r>
        <w:r>
          <w:t>72</w:t>
        </w:r>
        <w:r>
          <w:fldChar w:fldCharType="end"/>
        </w:r>
      </w:hyperlink>
    </w:p>
    <w:p w14:paraId="6747B1FD" w14:textId="60BAE382" w:rsidR="001125B0" w:rsidRDefault="001125B0">
      <w:pPr>
        <w:pStyle w:val="TOC3"/>
        <w:rPr>
          <w:rFonts w:asciiTheme="minorHAnsi" w:eastAsiaTheme="minorEastAsia" w:hAnsiTheme="minorHAnsi" w:cstheme="minorBidi"/>
          <w:szCs w:val="22"/>
          <w:lang w:bidi="ar-SA"/>
        </w:rPr>
      </w:pPr>
      <w:hyperlink w:anchor="_Toc528329902" w:history="1">
        <w:r w:rsidRPr="00EB4729">
          <w:rPr>
            <w:rStyle w:val="Hyperlink"/>
          </w:rPr>
          <w:t>6.4.4</w:t>
        </w:r>
        <w:r>
          <w:rPr>
            <w:rFonts w:asciiTheme="minorHAnsi" w:eastAsiaTheme="minorEastAsia" w:hAnsiTheme="minorHAnsi" w:cstheme="minorBidi"/>
            <w:szCs w:val="22"/>
            <w:lang w:bidi="ar-SA"/>
          </w:rPr>
          <w:tab/>
        </w:r>
        <w:r w:rsidRPr="00EB4729">
          <w:rPr>
            <w:rStyle w:val="Hyperlink"/>
          </w:rPr>
          <w:t>Sample Payloads</w:t>
        </w:r>
        <w:r>
          <w:tab/>
        </w:r>
        <w:r>
          <w:fldChar w:fldCharType="begin"/>
        </w:r>
        <w:r>
          <w:instrText xml:space="preserve"> PAGEREF _Toc528329902 \h </w:instrText>
        </w:r>
        <w:r>
          <w:fldChar w:fldCharType="separate"/>
        </w:r>
        <w:r>
          <w:t>74</w:t>
        </w:r>
        <w:r>
          <w:fldChar w:fldCharType="end"/>
        </w:r>
      </w:hyperlink>
    </w:p>
    <w:p w14:paraId="44842F78" w14:textId="06E6D9F0" w:rsidR="001125B0" w:rsidRDefault="001125B0">
      <w:pPr>
        <w:pStyle w:val="TOC3"/>
        <w:rPr>
          <w:rFonts w:asciiTheme="minorHAnsi" w:eastAsiaTheme="minorEastAsia" w:hAnsiTheme="minorHAnsi" w:cstheme="minorBidi"/>
          <w:szCs w:val="22"/>
          <w:lang w:bidi="ar-SA"/>
        </w:rPr>
      </w:pPr>
      <w:hyperlink w:anchor="_Toc528329906" w:history="1">
        <w:r w:rsidRPr="00EB4729">
          <w:rPr>
            <w:rStyle w:val="Hyperlink"/>
          </w:rPr>
          <w:t>6.4.5</w:t>
        </w:r>
        <w:r>
          <w:rPr>
            <w:rFonts w:asciiTheme="minorHAnsi" w:eastAsiaTheme="minorEastAsia" w:hAnsiTheme="minorHAnsi" w:cstheme="minorBidi"/>
            <w:szCs w:val="22"/>
            <w:lang w:bidi="ar-SA"/>
          </w:rPr>
          <w:tab/>
        </w:r>
        <w:r w:rsidRPr="00EB4729">
          <w:rPr>
            <w:rStyle w:val="Hyperlink"/>
          </w:rPr>
          <w:t>Diagnosis</w:t>
        </w:r>
        <w:r>
          <w:tab/>
        </w:r>
        <w:r>
          <w:fldChar w:fldCharType="begin"/>
        </w:r>
        <w:r>
          <w:instrText xml:space="preserve"> PAGEREF _Toc528329906 \h </w:instrText>
        </w:r>
        <w:r>
          <w:fldChar w:fldCharType="separate"/>
        </w:r>
        <w:r>
          <w:t>75</w:t>
        </w:r>
        <w:r>
          <w:fldChar w:fldCharType="end"/>
        </w:r>
      </w:hyperlink>
    </w:p>
    <w:p w14:paraId="1E1DF267" w14:textId="0F6F9496" w:rsidR="001125B0" w:rsidRDefault="001125B0">
      <w:pPr>
        <w:pStyle w:val="TOC3"/>
        <w:rPr>
          <w:rFonts w:asciiTheme="minorHAnsi" w:eastAsiaTheme="minorEastAsia" w:hAnsiTheme="minorHAnsi" w:cstheme="minorBidi"/>
          <w:szCs w:val="22"/>
          <w:lang w:bidi="ar-SA"/>
        </w:rPr>
      </w:pPr>
      <w:hyperlink w:anchor="_Toc528329907" w:history="1">
        <w:r w:rsidRPr="00EB4729">
          <w:rPr>
            <w:rStyle w:val="Hyperlink"/>
          </w:rPr>
          <w:t>6.4.6</w:t>
        </w:r>
        <w:r>
          <w:rPr>
            <w:rFonts w:asciiTheme="minorHAnsi" w:eastAsiaTheme="minorEastAsia" w:hAnsiTheme="minorHAnsi" w:cstheme="minorBidi"/>
            <w:szCs w:val="22"/>
            <w:lang w:bidi="ar-SA"/>
          </w:rPr>
          <w:tab/>
        </w:r>
        <w:r w:rsidRPr="00EB4729">
          <w:rPr>
            <w:rStyle w:val="Hyperlink"/>
          </w:rPr>
          <w:t>Troubleshooting</w:t>
        </w:r>
        <w:r>
          <w:tab/>
        </w:r>
        <w:r>
          <w:fldChar w:fldCharType="begin"/>
        </w:r>
        <w:r>
          <w:instrText xml:space="preserve"> PAGEREF _Toc528329907 \h </w:instrText>
        </w:r>
        <w:r>
          <w:fldChar w:fldCharType="separate"/>
        </w:r>
        <w:r>
          <w:t>77</w:t>
        </w:r>
        <w:r>
          <w:fldChar w:fldCharType="end"/>
        </w:r>
      </w:hyperlink>
    </w:p>
    <w:p w14:paraId="7DE90ACB" w14:textId="3F26DAC1" w:rsidR="001125B0" w:rsidRDefault="001125B0">
      <w:pPr>
        <w:pStyle w:val="TOC2"/>
        <w:rPr>
          <w:rFonts w:asciiTheme="minorHAnsi" w:eastAsiaTheme="minorEastAsia" w:hAnsiTheme="minorHAnsi" w:cstheme="minorBidi"/>
          <w:szCs w:val="22"/>
          <w:lang w:bidi="ar-SA"/>
        </w:rPr>
      </w:pPr>
      <w:hyperlink w:anchor="_Toc528329908" w:history="1">
        <w:r w:rsidRPr="00EB4729">
          <w:rPr>
            <w:rStyle w:val="Hyperlink"/>
          </w:rPr>
          <w:t>6.5</w:t>
        </w:r>
        <w:r>
          <w:rPr>
            <w:rFonts w:asciiTheme="minorHAnsi" w:eastAsiaTheme="minorEastAsia" w:hAnsiTheme="minorHAnsi" w:cstheme="minorBidi"/>
            <w:szCs w:val="22"/>
            <w:lang w:bidi="ar-SA"/>
          </w:rPr>
          <w:tab/>
        </w:r>
        <w:r w:rsidRPr="00EB4729">
          <w:rPr>
            <w:rStyle w:val="Hyperlink"/>
          </w:rPr>
          <w:t>Stitching Service Chain</w:t>
        </w:r>
        <w:r>
          <w:tab/>
        </w:r>
        <w:r>
          <w:fldChar w:fldCharType="begin"/>
        </w:r>
        <w:r>
          <w:instrText xml:space="preserve"> PAGEREF _Toc528329908 \h </w:instrText>
        </w:r>
        <w:r>
          <w:fldChar w:fldCharType="separate"/>
        </w:r>
        <w:r>
          <w:t>77</w:t>
        </w:r>
        <w:r>
          <w:fldChar w:fldCharType="end"/>
        </w:r>
      </w:hyperlink>
    </w:p>
    <w:p w14:paraId="7050027B" w14:textId="52623A2A" w:rsidR="001125B0" w:rsidRDefault="001125B0">
      <w:pPr>
        <w:pStyle w:val="TOC3"/>
        <w:rPr>
          <w:rFonts w:asciiTheme="minorHAnsi" w:eastAsiaTheme="minorEastAsia" w:hAnsiTheme="minorHAnsi" w:cstheme="minorBidi"/>
          <w:szCs w:val="22"/>
          <w:lang w:bidi="ar-SA"/>
        </w:rPr>
      </w:pPr>
      <w:hyperlink w:anchor="_Toc528329909" w:history="1">
        <w:r w:rsidRPr="00EB4729">
          <w:rPr>
            <w:rStyle w:val="Hyperlink"/>
          </w:rPr>
          <w:t>6.5.1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_Toc528329909 \h </w:instrText>
        </w:r>
        <w:r>
          <w:fldChar w:fldCharType="separate"/>
        </w:r>
        <w:r>
          <w:t>77</w:t>
        </w:r>
        <w:r>
          <w:fldChar w:fldCharType="end"/>
        </w:r>
      </w:hyperlink>
    </w:p>
    <w:p w14:paraId="487C28E3" w14:textId="7032DC1D" w:rsidR="001125B0" w:rsidRDefault="001125B0">
      <w:pPr>
        <w:pStyle w:val="TOC3"/>
        <w:rPr>
          <w:rFonts w:asciiTheme="minorHAnsi" w:eastAsiaTheme="minorEastAsia" w:hAnsiTheme="minorHAnsi" w:cstheme="minorBidi"/>
          <w:szCs w:val="22"/>
          <w:lang w:bidi="ar-SA"/>
        </w:rPr>
      </w:pPr>
      <w:hyperlink w:anchor="_Toc528329910" w:history="1">
        <w:r w:rsidRPr="00EB4729">
          <w:rPr>
            <w:rStyle w:val="Hyperlink"/>
          </w:rPr>
          <w:t>6.5.2</w:t>
        </w:r>
        <w:r>
          <w:rPr>
            <w:rFonts w:asciiTheme="minorHAnsi" w:eastAsiaTheme="minorEastAsia" w:hAnsiTheme="minorHAnsi" w:cstheme="minorBidi"/>
            <w:szCs w:val="22"/>
            <w:lang w:bidi="ar-SA"/>
          </w:rPr>
          <w:tab/>
        </w:r>
        <w:r w:rsidRPr="00EB4729">
          <w:rPr>
            <w:rStyle w:val="Hyperlink"/>
          </w:rPr>
          <w:t>Prerequisites/Dependencies</w:t>
        </w:r>
        <w:r>
          <w:tab/>
        </w:r>
        <w:r>
          <w:fldChar w:fldCharType="begin"/>
        </w:r>
        <w:r>
          <w:instrText xml:space="preserve"> PAGEREF _Toc528329910 \h </w:instrText>
        </w:r>
        <w:r>
          <w:fldChar w:fldCharType="separate"/>
        </w:r>
        <w:r>
          <w:t>78</w:t>
        </w:r>
        <w:r>
          <w:fldChar w:fldCharType="end"/>
        </w:r>
      </w:hyperlink>
    </w:p>
    <w:p w14:paraId="5E395E36" w14:textId="61C76580" w:rsidR="001125B0" w:rsidRDefault="001125B0">
      <w:pPr>
        <w:pStyle w:val="TOC3"/>
        <w:rPr>
          <w:rFonts w:asciiTheme="minorHAnsi" w:eastAsiaTheme="minorEastAsia" w:hAnsiTheme="minorHAnsi" w:cstheme="minorBidi"/>
          <w:szCs w:val="22"/>
          <w:lang w:bidi="ar-SA"/>
        </w:rPr>
      </w:pPr>
      <w:hyperlink w:anchor="_Toc528329911" w:history="1">
        <w:r w:rsidRPr="00EB4729">
          <w:rPr>
            <w:rStyle w:val="Hyperlink"/>
          </w:rPr>
          <w:t>6.5.3</w:t>
        </w:r>
        <w:r>
          <w:rPr>
            <w:rFonts w:asciiTheme="minorHAnsi" w:eastAsiaTheme="minorEastAsia" w:hAnsiTheme="minorHAnsi" w:cstheme="minorBidi"/>
            <w:szCs w:val="22"/>
            <w:lang w:bidi="ar-SA"/>
          </w:rPr>
          <w:tab/>
        </w:r>
        <w:r w:rsidRPr="00EB4729">
          <w:rPr>
            <w:rStyle w:val="Hyperlink"/>
          </w:rPr>
          <w:t>Diagnosis</w:t>
        </w:r>
        <w:r>
          <w:tab/>
        </w:r>
        <w:r>
          <w:fldChar w:fldCharType="begin"/>
        </w:r>
        <w:r>
          <w:instrText xml:space="preserve"> PAGEREF _Toc528329911 \h </w:instrText>
        </w:r>
        <w:r>
          <w:fldChar w:fldCharType="separate"/>
        </w:r>
        <w:r>
          <w:t>80</w:t>
        </w:r>
        <w:r>
          <w:fldChar w:fldCharType="end"/>
        </w:r>
      </w:hyperlink>
    </w:p>
    <w:p w14:paraId="59E01DF9" w14:textId="239F6423" w:rsidR="001125B0" w:rsidRDefault="001125B0">
      <w:pPr>
        <w:pStyle w:val="TOC3"/>
        <w:rPr>
          <w:rFonts w:asciiTheme="minorHAnsi" w:eastAsiaTheme="minorEastAsia" w:hAnsiTheme="minorHAnsi" w:cstheme="minorBidi"/>
          <w:szCs w:val="22"/>
          <w:lang w:bidi="ar-SA"/>
        </w:rPr>
      </w:pPr>
      <w:hyperlink w:anchor="_Toc528329912" w:history="1">
        <w:r w:rsidRPr="00EB4729">
          <w:rPr>
            <w:rStyle w:val="Hyperlink"/>
          </w:rPr>
          <w:t>6.5.4</w:t>
        </w:r>
        <w:r>
          <w:rPr>
            <w:rFonts w:asciiTheme="minorHAnsi" w:eastAsiaTheme="minorEastAsia" w:hAnsiTheme="minorHAnsi" w:cstheme="minorBidi"/>
            <w:szCs w:val="22"/>
            <w:lang w:bidi="ar-SA"/>
          </w:rPr>
          <w:tab/>
        </w:r>
        <w:r w:rsidRPr="00EB4729">
          <w:rPr>
            <w:rStyle w:val="Hyperlink"/>
          </w:rPr>
          <w:t>Troubleshooting</w:t>
        </w:r>
        <w:r>
          <w:tab/>
        </w:r>
        <w:r>
          <w:fldChar w:fldCharType="begin"/>
        </w:r>
        <w:r>
          <w:instrText xml:space="preserve"> PAGEREF _Toc528329912 \h </w:instrText>
        </w:r>
        <w:r>
          <w:fldChar w:fldCharType="separate"/>
        </w:r>
        <w:r>
          <w:t>81</w:t>
        </w:r>
        <w:r>
          <w:fldChar w:fldCharType="end"/>
        </w:r>
      </w:hyperlink>
    </w:p>
    <w:p w14:paraId="05EAC9EE" w14:textId="3E6518CA" w:rsidR="001125B0" w:rsidRDefault="001125B0">
      <w:pPr>
        <w:pStyle w:val="TOC1"/>
        <w:rPr>
          <w:rFonts w:asciiTheme="minorHAnsi" w:eastAsiaTheme="minorEastAsia" w:hAnsiTheme="minorHAnsi" w:cstheme="minorBidi"/>
          <w:b w:val="0"/>
          <w:bCs w:val="0"/>
          <w:sz w:val="22"/>
          <w:lang w:bidi="ar-SA"/>
        </w:rPr>
      </w:pPr>
      <w:hyperlink w:anchor="_Toc528329919" w:history="1">
        <w:r w:rsidRPr="00EB4729">
          <w:rPr>
            <w:rStyle w:val="Hyperlink"/>
          </w:rPr>
          <w:t>7</w:t>
        </w:r>
        <w:r>
          <w:rPr>
            <w:rFonts w:asciiTheme="minorHAnsi" w:eastAsiaTheme="minorEastAsia" w:hAnsiTheme="minorHAnsi" w:cstheme="minorBidi"/>
            <w:b w:val="0"/>
            <w:bCs w:val="0"/>
            <w:sz w:val="22"/>
            <w:lang w:bidi="ar-SA"/>
          </w:rPr>
          <w:tab/>
        </w:r>
        <w:r w:rsidRPr="00EB4729">
          <w:rPr>
            <w:rStyle w:val="Hyperlink"/>
          </w:rPr>
          <w:t>SAE Core FP Features</w:t>
        </w:r>
        <w:r>
          <w:tab/>
        </w:r>
        <w:r>
          <w:fldChar w:fldCharType="begin"/>
        </w:r>
        <w:r>
          <w:instrText xml:space="preserve"> PAGEREF _Toc528329919 \h </w:instrText>
        </w:r>
        <w:r>
          <w:fldChar w:fldCharType="separate"/>
        </w:r>
        <w:r>
          <w:t>82</w:t>
        </w:r>
        <w:r>
          <w:fldChar w:fldCharType="end"/>
        </w:r>
      </w:hyperlink>
    </w:p>
    <w:p w14:paraId="1B51553A" w14:textId="218870DF" w:rsidR="001125B0" w:rsidRDefault="001125B0">
      <w:pPr>
        <w:pStyle w:val="TOC2"/>
        <w:rPr>
          <w:rFonts w:asciiTheme="minorHAnsi" w:eastAsiaTheme="minorEastAsia" w:hAnsiTheme="minorHAnsi" w:cstheme="minorBidi"/>
          <w:szCs w:val="22"/>
          <w:lang w:bidi="ar-SA"/>
        </w:rPr>
      </w:pPr>
      <w:hyperlink w:anchor="_Toc528329920" w:history="1">
        <w:r w:rsidRPr="00EB4729">
          <w:rPr>
            <w:rStyle w:val="Hyperlink"/>
          </w:rPr>
          <w:t>7.1</w:t>
        </w:r>
        <w:r>
          <w:rPr>
            <w:rFonts w:asciiTheme="minorHAnsi" w:eastAsiaTheme="minorEastAsia" w:hAnsiTheme="minorHAnsi" w:cstheme="minorBidi"/>
            <w:szCs w:val="22"/>
            <w:lang w:bidi="ar-SA"/>
          </w:rPr>
          <w:tab/>
        </w:r>
        <w:r w:rsidRPr="00EB4729">
          <w:rPr>
            <w:rStyle w:val="Hyperlink"/>
          </w:rPr>
          <w:t>Introduction</w:t>
        </w:r>
        <w:r>
          <w:tab/>
        </w:r>
        <w:r>
          <w:fldChar w:fldCharType="begin"/>
        </w:r>
        <w:r>
          <w:instrText xml:space="preserve"> PAGEREF _Toc528329920 \h </w:instrText>
        </w:r>
        <w:r>
          <w:fldChar w:fldCharType="separate"/>
        </w:r>
        <w:r>
          <w:t>82</w:t>
        </w:r>
        <w:r>
          <w:fldChar w:fldCharType="end"/>
        </w:r>
      </w:hyperlink>
    </w:p>
    <w:p w14:paraId="1A3F5A87" w14:textId="7271EDC7" w:rsidR="001125B0" w:rsidRDefault="001125B0">
      <w:pPr>
        <w:pStyle w:val="TOC2"/>
        <w:rPr>
          <w:rFonts w:asciiTheme="minorHAnsi" w:eastAsiaTheme="minorEastAsia" w:hAnsiTheme="minorHAnsi" w:cstheme="minorBidi"/>
          <w:szCs w:val="22"/>
          <w:lang w:bidi="ar-SA"/>
        </w:rPr>
      </w:pPr>
      <w:hyperlink w:anchor="_Toc528329929" w:history="1">
        <w:r w:rsidRPr="00EB4729">
          <w:rPr>
            <w:rStyle w:val="Hyperlink"/>
          </w:rPr>
          <w:t>7.2</w:t>
        </w:r>
        <w:r>
          <w:rPr>
            <w:rFonts w:asciiTheme="minorHAnsi" w:eastAsiaTheme="minorEastAsia" w:hAnsiTheme="minorHAnsi" w:cstheme="minorBidi"/>
            <w:szCs w:val="22"/>
            <w:lang w:bidi="ar-SA"/>
          </w:rPr>
          <w:tab/>
        </w:r>
        <w:r w:rsidRPr="00EB4729">
          <w:rPr>
            <w:rStyle w:val="Hyperlink"/>
          </w:rPr>
          <w:t>Service Plan</w:t>
        </w:r>
        <w:r>
          <w:tab/>
        </w:r>
        <w:r>
          <w:fldChar w:fldCharType="begin"/>
        </w:r>
        <w:r>
          <w:instrText xml:space="preserve"> PAGEREF _Toc528329929 \h </w:instrText>
        </w:r>
        <w:r>
          <w:fldChar w:fldCharType="separate"/>
        </w:r>
        <w:r>
          <w:t>82</w:t>
        </w:r>
        <w:r>
          <w:fldChar w:fldCharType="end"/>
        </w:r>
      </w:hyperlink>
    </w:p>
    <w:p w14:paraId="0B80B953" w14:textId="291ECB09" w:rsidR="001125B0" w:rsidRDefault="001125B0">
      <w:pPr>
        <w:pStyle w:val="TOC3"/>
        <w:rPr>
          <w:rFonts w:asciiTheme="minorHAnsi" w:eastAsiaTheme="minorEastAsia" w:hAnsiTheme="minorHAnsi" w:cstheme="minorBidi"/>
          <w:szCs w:val="22"/>
          <w:lang w:bidi="ar-SA"/>
        </w:rPr>
      </w:pPr>
      <w:hyperlink w:anchor="_Toc528329930" w:history="1">
        <w:r w:rsidRPr="00EB4729">
          <w:rPr>
            <w:rStyle w:val="Hyperlink"/>
          </w:rPr>
          <w:t>7.2.1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_Toc528329930 \h </w:instrText>
        </w:r>
        <w:r>
          <w:fldChar w:fldCharType="separate"/>
        </w:r>
        <w:r>
          <w:t>82</w:t>
        </w:r>
        <w:r>
          <w:fldChar w:fldCharType="end"/>
        </w:r>
      </w:hyperlink>
    </w:p>
    <w:p w14:paraId="6452552E" w14:textId="0C2D4748" w:rsidR="001125B0" w:rsidRDefault="001125B0">
      <w:pPr>
        <w:pStyle w:val="TOC3"/>
        <w:rPr>
          <w:rFonts w:asciiTheme="minorHAnsi" w:eastAsiaTheme="minorEastAsia" w:hAnsiTheme="minorHAnsi" w:cstheme="minorBidi"/>
          <w:szCs w:val="22"/>
          <w:lang w:bidi="ar-SA"/>
        </w:rPr>
      </w:pPr>
      <w:hyperlink w:anchor="_Toc528329931" w:history="1">
        <w:r w:rsidRPr="00EB4729">
          <w:rPr>
            <w:rStyle w:val="Hyperlink"/>
          </w:rPr>
          <w:t>7.2.2</w:t>
        </w:r>
        <w:r>
          <w:rPr>
            <w:rFonts w:asciiTheme="minorHAnsi" w:eastAsiaTheme="minorEastAsia" w:hAnsiTheme="minorHAnsi" w:cstheme="minorBidi"/>
            <w:szCs w:val="22"/>
            <w:lang w:bidi="ar-SA"/>
          </w:rPr>
          <w:tab/>
        </w:r>
        <w:r w:rsidRPr="00EB4729">
          <w:rPr>
            <w:rStyle w:val="Hyperlink"/>
          </w:rPr>
          <w:t>Sample Payloads</w:t>
        </w:r>
        <w:r>
          <w:tab/>
        </w:r>
        <w:r>
          <w:fldChar w:fldCharType="begin"/>
        </w:r>
        <w:r>
          <w:instrText xml:space="preserve"> PAGEREF _Toc528329931 \h </w:instrText>
        </w:r>
        <w:r>
          <w:fldChar w:fldCharType="separate"/>
        </w:r>
        <w:r>
          <w:t>84</w:t>
        </w:r>
        <w:r>
          <w:fldChar w:fldCharType="end"/>
        </w:r>
      </w:hyperlink>
    </w:p>
    <w:p w14:paraId="459AB01C" w14:textId="66E4534C" w:rsidR="001125B0" w:rsidRDefault="001125B0">
      <w:pPr>
        <w:pStyle w:val="TOC3"/>
        <w:rPr>
          <w:rFonts w:asciiTheme="minorHAnsi" w:eastAsiaTheme="minorEastAsia" w:hAnsiTheme="minorHAnsi" w:cstheme="minorBidi"/>
          <w:szCs w:val="22"/>
          <w:lang w:bidi="ar-SA"/>
        </w:rPr>
      </w:pPr>
      <w:hyperlink w:anchor="_Toc528329933" w:history="1">
        <w:r w:rsidRPr="00EB4729">
          <w:rPr>
            <w:rStyle w:val="Hyperlink"/>
          </w:rPr>
          <w:t>7.2.3</w:t>
        </w:r>
        <w:r>
          <w:rPr>
            <w:rFonts w:asciiTheme="minorHAnsi" w:eastAsiaTheme="minorEastAsia" w:hAnsiTheme="minorHAnsi" w:cstheme="minorBidi"/>
            <w:szCs w:val="22"/>
            <w:lang w:bidi="ar-SA"/>
          </w:rPr>
          <w:tab/>
        </w:r>
        <w:r w:rsidRPr="00EB4729">
          <w:rPr>
            <w:rStyle w:val="Hyperlink"/>
          </w:rPr>
          <w:t>Diagnosis</w:t>
        </w:r>
        <w:r>
          <w:tab/>
        </w:r>
        <w:r>
          <w:fldChar w:fldCharType="begin"/>
        </w:r>
        <w:r>
          <w:instrText xml:space="preserve"> PAGEREF _Toc528329933 \h </w:instrText>
        </w:r>
        <w:r>
          <w:fldChar w:fldCharType="separate"/>
        </w:r>
        <w:r>
          <w:t>86</w:t>
        </w:r>
        <w:r>
          <w:fldChar w:fldCharType="end"/>
        </w:r>
      </w:hyperlink>
    </w:p>
    <w:p w14:paraId="5A62F950" w14:textId="503834DC" w:rsidR="001125B0" w:rsidRDefault="001125B0">
      <w:pPr>
        <w:pStyle w:val="TOC3"/>
        <w:rPr>
          <w:rFonts w:asciiTheme="minorHAnsi" w:eastAsiaTheme="minorEastAsia" w:hAnsiTheme="minorHAnsi" w:cstheme="minorBidi"/>
          <w:szCs w:val="22"/>
          <w:lang w:bidi="ar-SA"/>
        </w:rPr>
      </w:pPr>
      <w:hyperlink w:anchor="_Toc528329934" w:history="1">
        <w:r w:rsidRPr="00EB4729">
          <w:rPr>
            <w:rStyle w:val="Hyperlink"/>
          </w:rPr>
          <w:t>7.2.4</w:t>
        </w:r>
        <w:r>
          <w:rPr>
            <w:rFonts w:asciiTheme="minorHAnsi" w:eastAsiaTheme="minorEastAsia" w:hAnsiTheme="minorHAnsi" w:cstheme="minorBidi"/>
            <w:szCs w:val="22"/>
            <w:lang w:bidi="ar-SA"/>
          </w:rPr>
          <w:tab/>
        </w:r>
        <w:r w:rsidRPr="00EB4729">
          <w:rPr>
            <w:rStyle w:val="Hyperlink"/>
          </w:rPr>
          <w:t>Troubleshooting</w:t>
        </w:r>
        <w:r>
          <w:tab/>
        </w:r>
        <w:r>
          <w:fldChar w:fldCharType="begin"/>
        </w:r>
        <w:r>
          <w:instrText xml:space="preserve"> PAGEREF _Toc528329934 \h </w:instrText>
        </w:r>
        <w:r>
          <w:fldChar w:fldCharType="separate"/>
        </w:r>
        <w:r>
          <w:t>86</w:t>
        </w:r>
        <w:r>
          <w:fldChar w:fldCharType="end"/>
        </w:r>
      </w:hyperlink>
    </w:p>
    <w:p w14:paraId="2203556B" w14:textId="6C3799CF" w:rsidR="001125B0" w:rsidRDefault="001125B0">
      <w:pPr>
        <w:pStyle w:val="TOC2"/>
        <w:rPr>
          <w:rFonts w:asciiTheme="minorHAnsi" w:eastAsiaTheme="minorEastAsia" w:hAnsiTheme="minorHAnsi" w:cstheme="minorBidi"/>
          <w:szCs w:val="22"/>
          <w:lang w:bidi="ar-SA"/>
        </w:rPr>
      </w:pPr>
      <w:hyperlink w:anchor="_Toc528329946" w:history="1">
        <w:r w:rsidRPr="00EB4729">
          <w:rPr>
            <w:rStyle w:val="Hyperlink"/>
          </w:rPr>
          <w:t>7.3</w:t>
        </w:r>
        <w:r>
          <w:rPr>
            <w:rFonts w:asciiTheme="minorHAnsi" w:eastAsiaTheme="minorEastAsia" w:hAnsiTheme="minorHAnsi" w:cstheme="minorBidi"/>
            <w:szCs w:val="22"/>
            <w:lang w:bidi="ar-SA"/>
          </w:rPr>
          <w:tab/>
        </w:r>
        <w:r w:rsidRPr="00EB4729">
          <w:rPr>
            <w:rStyle w:val="Hyperlink"/>
          </w:rPr>
          <w:t>EPGW HA</w:t>
        </w:r>
        <w:r>
          <w:tab/>
        </w:r>
        <w:r>
          <w:fldChar w:fldCharType="begin"/>
        </w:r>
        <w:r>
          <w:instrText xml:space="preserve"> PAGEREF _Toc528329946 \h </w:instrText>
        </w:r>
        <w:r>
          <w:fldChar w:fldCharType="separate"/>
        </w:r>
        <w:r>
          <w:t>87</w:t>
        </w:r>
        <w:r>
          <w:fldChar w:fldCharType="end"/>
        </w:r>
      </w:hyperlink>
    </w:p>
    <w:p w14:paraId="74F0BE2A" w14:textId="736D21BB" w:rsidR="001125B0" w:rsidRDefault="001125B0">
      <w:pPr>
        <w:pStyle w:val="TOC3"/>
        <w:rPr>
          <w:rFonts w:asciiTheme="minorHAnsi" w:eastAsiaTheme="minorEastAsia" w:hAnsiTheme="minorHAnsi" w:cstheme="minorBidi"/>
          <w:szCs w:val="22"/>
          <w:lang w:bidi="ar-SA"/>
        </w:rPr>
      </w:pPr>
      <w:hyperlink w:anchor="_Toc528329947" w:history="1">
        <w:r w:rsidRPr="00EB4729">
          <w:rPr>
            <w:rStyle w:val="Hyperlink"/>
          </w:rPr>
          <w:t>7.3.1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_Toc528329947 \h </w:instrText>
        </w:r>
        <w:r>
          <w:fldChar w:fldCharType="separate"/>
        </w:r>
        <w:r>
          <w:t>87</w:t>
        </w:r>
        <w:r>
          <w:fldChar w:fldCharType="end"/>
        </w:r>
      </w:hyperlink>
    </w:p>
    <w:p w14:paraId="52BC385C" w14:textId="6DC9980F" w:rsidR="001125B0" w:rsidRDefault="001125B0">
      <w:pPr>
        <w:pStyle w:val="TOC3"/>
        <w:rPr>
          <w:rFonts w:asciiTheme="minorHAnsi" w:eastAsiaTheme="minorEastAsia" w:hAnsiTheme="minorHAnsi" w:cstheme="minorBidi"/>
          <w:szCs w:val="22"/>
          <w:lang w:bidi="ar-SA"/>
        </w:rPr>
      </w:pPr>
      <w:hyperlink w:anchor="_Toc528329948" w:history="1">
        <w:r w:rsidRPr="00EB4729">
          <w:rPr>
            <w:rStyle w:val="Hyperlink"/>
          </w:rPr>
          <w:t>7.3.2</w:t>
        </w:r>
        <w:r>
          <w:rPr>
            <w:rFonts w:asciiTheme="minorHAnsi" w:eastAsiaTheme="minorEastAsia" w:hAnsiTheme="minorHAnsi" w:cstheme="minorBidi"/>
            <w:szCs w:val="22"/>
            <w:lang w:bidi="ar-SA"/>
          </w:rPr>
          <w:tab/>
        </w:r>
        <w:r w:rsidRPr="00EB4729">
          <w:rPr>
            <w:rStyle w:val="Hyperlink"/>
          </w:rPr>
          <w:t>Activate</w:t>
        </w:r>
        <w:r>
          <w:tab/>
        </w:r>
        <w:r>
          <w:fldChar w:fldCharType="begin"/>
        </w:r>
        <w:r>
          <w:instrText xml:space="preserve"> PAGEREF _Toc528329948 \h </w:instrText>
        </w:r>
        <w:r>
          <w:fldChar w:fldCharType="separate"/>
        </w:r>
        <w:r>
          <w:t>87</w:t>
        </w:r>
        <w:r>
          <w:fldChar w:fldCharType="end"/>
        </w:r>
      </w:hyperlink>
    </w:p>
    <w:p w14:paraId="19CAF8DE" w14:textId="78AFB21C" w:rsidR="001125B0" w:rsidRDefault="001125B0">
      <w:pPr>
        <w:pStyle w:val="TOC3"/>
        <w:rPr>
          <w:rFonts w:asciiTheme="minorHAnsi" w:eastAsiaTheme="minorEastAsia" w:hAnsiTheme="minorHAnsi" w:cstheme="minorBidi"/>
          <w:szCs w:val="22"/>
          <w:lang w:bidi="ar-SA"/>
        </w:rPr>
      </w:pPr>
      <w:hyperlink w:anchor="_Toc528329949" w:history="1">
        <w:r w:rsidRPr="00EB4729">
          <w:rPr>
            <w:rStyle w:val="Hyperlink"/>
          </w:rPr>
          <w:t>7.3.3</w:t>
        </w:r>
        <w:r>
          <w:rPr>
            <w:rFonts w:asciiTheme="minorHAnsi" w:eastAsiaTheme="minorEastAsia" w:hAnsiTheme="minorHAnsi" w:cstheme="minorBidi"/>
            <w:szCs w:val="22"/>
            <w:lang w:bidi="ar-SA"/>
          </w:rPr>
          <w:tab/>
        </w:r>
        <w:r w:rsidRPr="00EB4729">
          <w:rPr>
            <w:rStyle w:val="Hyperlink"/>
          </w:rPr>
          <w:t>Modify</w:t>
        </w:r>
        <w:r>
          <w:tab/>
        </w:r>
        <w:r>
          <w:fldChar w:fldCharType="begin"/>
        </w:r>
        <w:r>
          <w:instrText xml:space="preserve"> PAGEREF _Toc528329949 \h </w:instrText>
        </w:r>
        <w:r>
          <w:fldChar w:fldCharType="separate"/>
        </w:r>
        <w:r>
          <w:t>87</w:t>
        </w:r>
        <w:r>
          <w:fldChar w:fldCharType="end"/>
        </w:r>
      </w:hyperlink>
    </w:p>
    <w:p w14:paraId="1ABA0F27" w14:textId="65854751" w:rsidR="001125B0" w:rsidRDefault="001125B0">
      <w:pPr>
        <w:pStyle w:val="TOC3"/>
        <w:rPr>
          <w:rFonts w:asciiTheme="minorHAnsi" w:eastAsiaTheme="minorEastAsia" w:hAnsiTheme="minorHAnsi" w:cstheme="minorBidi"/>
          <w:szCs w:val="22"/>
          <w:lang w:bidi="ar-SA"/>
        </w:rPr>
      </w:pPr>
      <w:hyperlink w:anchor="_Toc528329950" w:history="1">
        <w:r w:rsidRPr="00EB4729">
          <w:rPr>
            <w:rStyle w:val="Hyperlink"/>
          </w:rPr>
          <w:t>7.3.4</w:t>
        </w:r>
        <w:r>
          <w:rPr>
            <w:rFonts w:asciiTheme="minorHAnsi" w:eastAsiaTheme="minorEastAsia" w:hAnsiTheme="minorHAnsi" w:cstheme="minorBidi"/>
            <w:szCs w:val="22"/>
            <w:lang w:bidi="ar-SA"/>
          </w:rPr>
          <w:tab/>
        </w:r>
        <w:r w:rsidRPr="00EB4729">
          <w:rPr>
            <w:rStyle w:val="Hyperlink"/>
          </w:rPr>
          <w:t>Delete</w:t>
        </w:r>
        <w:r>
          <w:tab/>
        </w:r>
        <w:r>
          <w:fldChar w:fldCharType="begin"/>
        </w:r>
        <w:r>
          <w:instrText xml:space="preserve"> PAGEREF _Toc528329950 \h </w:instrText>
        </w:r>
        <w:r>
          <w:fldChar w:fldCharType="separate"/>
        </w:r>
        <w:r>
          <w:t>87</w:t>
        </w:r>
        <w:r>
          <w:fldChar w:fldCharType="end"/>
        </w:r>
      </w:hyperlink>
    </w:p>
    <w:p w14:paraId="6EE40EFA" w14:textId="0F6DA615" w:rsidR="001125B0" w:rsidRDefault="001125B0">
      <w:pPr>
        <w:pStyle w:val="TOC3"/>
        <w:rPr>
          <w:rFonts w:asciiTheme="minorHAnsi" w:eastAsiaTheme="minorEastAsia" w:hAnsiTheme="minorHAnsi" w:cstheme="minorBidi"/>
          <w:szCs w:val="22"/>
          <w:lang w:bidi="ar-SA"/>
        </w:rPr>
      </w:pPr>
      <w:hyperlink w:anchor="_Toc528329951" w:history="1">
        <w:r w:rsidRPr="00EB4729">
          <w:rPr>
            <w:rStyle w:val="Hyperlink"/>
          </w:rPr>
          <w:t>7.3.5</w:t>
        </w:r>
        <w:r>
          <w:rPr>
            <w:rFonts w:asciiTheme="minorHAnsi" w:eastAsiaTheme="minorEastAsia" w:hAnsiTheme="minorHAnsi" w:cstheme="minorBidi"/>
            <w:szCs w:val="22"/>
            <w:lang w:bidi="ar-SA"/>
          </w:rPr>
          <w:tab/>
        </w:r>
        <w:r w:rsidRPr="00EB4729">
          <w:rPr>
            <w:rStyle w:val="Hyperlink"/>
          </w:rPr>
          <w:t>Sample Payloads</w:t>
        </w:r>
        <w:r>
          <w:tab/>
        </w:r>
        <w:r>
          <w:fldChar w:fldCharType="begin"/>
        </w:r>
        <w:r>
          <w:instrText xml:space="preserve"> PAGEREF _Toc528329951 \h </w:instrText>
        </w:r>
        <w:r>
          <w:fldChar w:fldCharType="separate"/>
        </w:r>
        <w:r>
          <w:t>87</w:t>
        </w:r>
        <w:r>
          <w:fldChar w:fldCharType="end"/>
        </w:r>
      </w:hyperlink>
    </w:p>
    <w:p w14:paraId="3E1F756C" w14:textId="10617BD8" w:rsidR="001125B0" w:rsidRDefault="001125B0">
      <w:pPr>
        <w:pStyle w:val="TOC3"/>
        <w:rPr>
          <w:rFonts w:asciiTheme="minorHAnsi" w:eastAsiaTheme="minorEastAsia" w:hAnsiTheme="minorHAnsi" w:cstheme="minorBidi"/>
          <w:szCs w:val="22"/>
          <w:lang w:bidi="ar-SA"/>
        </w:rPr>
      </w:pPr>
      <w:hyperlink w:anchor="_Toc528329952" w:history="1">
        <w:r w:rsidRPr="00EB4729">
          <w:rPr>
            <w:rStyle w:val="Hyperlink"/>
          </w:rPr>
          <w:t>7.3.6</w:t>
        </w:r>
        <w:r>
          <w:rPr>
            <w:rFonts w:asciiTheme="minorHAnsi" w:eastAsiaTheme="minorEastAsia" w:hAnsiTheme="minorHAnsi" w:cstheme="minorBidi"/>
            <w:szCs w:val="22"/>
            <w:lang w:bidi="ar-SA"/>
          </w:rPr>
          <w:tab/>
        </w:r>
        <w:r w:rsidRPr="00EB4729">
          <w:rPr>
            <w:rStyle w:val="Hyperlink"/>
          </w:rPr>
          <w:t>Diagnosis</w:t>
        </w:r>
        <w:r>
          <w:tab/>
        </w:r>
        <w:r>
          <w:fldChar w:fldCharType="begin"/>
        </w:r>
        <w:r>
          <w:instrText xml:space="preserve"> PAGEREF _Toc528329952 \h </w:instrText>
        </w:r>
        <w:r>
          <w:fldChar w:fldCharType="separate"/>
        </w:r>
        <w:r>
          <w:t>87</w:t>
        </w:r>
        <w:r>
          <w:fldChar w:fldCharType="end"/>
        </w:r>
      </w:hyperlink>
    </w:p>
    <w:p w14:paraId="57E87997" w14:textId="403E73E5" w:rsidR="001125B0" w:rsidRDefault="001125B0">
      <w:pPr>
        <w:pStyle w:val="TOC3"/>
        <w:rPr>
          <w:rFonts w:asciiTheme="minorHAnsi" w:eastAsiaTheme="minorEastAsia" w:hAnsiTheme="minorHAnsi" w:cstheme="minorBidi"/>
          <w:szCs w:val="22"/>
          <w:lang w:bidi="ar-SA"/>
        </w:rPr>
      </w:pPr>
      <w:hyperlink w:anchor="_Toc528329953" w:history="1">
        <w:r w:rsidRPr="00EB4729">
          <w:rPr>
            <w:rStyle w:val="Hyperlink"/>
          </w:rPr>
          <w:t>7.3.7</w:t>
        </w:r>
        <w:r>
          <w:rPr>
            <w:rFonts w:asciiTheme="minorHAnsi" w:eastAsiaTheme="minorEastAsia" w:hAnsiTheme="minorHAnsi" w:cstheme="minorBidi"/>
            <w:szCs w:val="22"/>
            <w:lang w:bidi="ar-SA"/>
          </w:rPr>
          <w:tab/>
        </w:r>
        <w:r w:rsidRPr="00EB4729">
          <w:rPr>
            <w:rStyle w:val="Hyperlink"/>
          </w:rPr>
          <w:t>Troubleshooting</w:t>
        </w:r>
        <w:r>
          <w:tab/>
        </w:r>
        <w:r>
          <w:fldChar w:fldCharType="begin"/>
        </w:r>
        <w:r>
          <w:instrText xml:space="preserve"> PAGEREF _Toc528329953 \h </w:instrText>
        </w:r>
        <w:r>
          <w:fldChar w:fldCharType="separate"/>
        </w:r>
        <w:r>
          <w:t>87</w:t>
        </w:r>
        <w:r>
          <w:fldChar w:fldCharType="end"/>
        </w:r>
      </w:hyperlink>
    </w:p>
    <w:p w14:paraId="0C8D6908" w14:textId="1A11C240" w:rsidR="001125B0" w:rsidRDefault="001125B0">
      <w:pPr>
        <w:pStyle w:val="TOC2"/>
        <w:rPr>
          <w:rFonts w:asciiTheme="minorHAnsi" w:eastAsiaTheme="minorEastAsia" w:hAnsiTheme="minorHAnsi" w:cstheme="minorBidi"/>
          <w:szCs w:val="22"/>
          <w:lang w:bidi="ar-SA"/>
        </w:rPr>
      </w:pPr>
      <w:hyperlink w:anchor="_Toc528329954" w:history="1">
        <w:r w:rsidRPr="00EB4729">
          <w:rPr>
            <w:rStyle w:val="Hyperlink"/>
          </w:rPr>
          <w:t>7.4</w:t>
        </w:r>
        <w:r>
          <w:rPr>
            <w:rFonts w:asciiTheme="minorHAnsi" w:eastAsiaTheme="minorEastAsia" w:hAnsiTheme="minorHAnsi" w:cstheme="minorBidi"/>
            <w:szCs w:val="22"/>
            <w:lang w:bidi="ar-SA"/>
          </w:rPr>
          <w:tab/>
        </w:r>
        <w:r w:rsidRPr="00EB4729">
          <w:rPr>
            <w:rStyle w:val="Hyperlink"/>
          </w:rPr>
          <w:t>Service Chain HA</w:t>
        </w:r>
        <w:r>
          <w:tab/>
        </w:r>
        <w:r>
          <w:fldChar w:fldCharType="begin"/>
        </w:r>
        <w:r>
          <w:instrText xml:space="preserve"> PAGEREF _Toc528329954 \h </w:instrText>
        </w:r>
        <w:r>
          <w:fldChar w:fldCharType="separate"/>
        </w:r>
        <w:r>
          <w:t>87</w:t>
        </w:r>
        <w:r>
          <w:fldChar w:fldCharType="end"/>
        </w:r>
      </w:hyperlink>
    </w:p>
    <w:p w14:paraId="2802FCD9" w14:textId="5C90B495" w:rsidR="001125B0" w:rsidRDefault="001125B0">
      <w:pPr>
        <w:pStyle w:val="TOC3"/>
        <w:rPr>
          <w:rFonts w:asciiTheme="minorHAnsi" w:eastAsiaTheme="minorEastAsia" w:hAnsiTheme="minorHAnsi" w:cstheme="minorBidi"/>
          <w:szCs w:val="22"/>
          <w:lang w:bidi="ar-SA"/>
        </w:rPr>
      </w:pPr>
      <w:hyperlink w:anchor="_Toc528329955" w:history="1">
        <w:r w:rsidRPr="00EB4729">
          <w:rPr>
            <w:rStyle w:val="Hyperlink"/>
          </w:rPr>
          <w:t>7.4.1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_Toc528329955 \h </w:instrText>
        </w:r>
        <w:r>
          <w:fldChar w:fldCharType="separate"/>
        </w:r>
        <w:r>
          <w:t>87</w:t>
        </w:r>
        <w:r>
          <w:fldChar w:fldCharType="end"/>
        </w:r>
      </w:hyperlink>
    </w:p>
    <w:p w14:paraId="15AAD95E" w14:textId="00DE095D" w:rsidR="001125B0" w:rsidRDefault="001125B0">
      <w:pPr>
        <w:pStyle w:val="TOC3"/>
        <w:rPr>
          <w:rFonts w:asciiTheme="minorHAnsi" w:eastAsiaTheme="minorEastAsia" w:hAnsiTheme="minorHAnsi" w:cstheme="minorBidi"/>
          <w:szCs w:val="22"/>
          <w:lang w:bidi="ar-SA"/>
        </w:rPr>
      </w:pPr>
      <w:hyperlink w:anchor="_Toc528329956" w:history="1">
        <w:r w:rsidRPr="00EB4729">
          <w:rPr>
            <w:rStyle w:val="Hyperlink"/>
          </w:rPr>
          <w:t>7.4.2</w:t>
        </w:r>
        <w:r>
          <w:rPr>
            <w:rFonts w:asciiTheme="minorHAnsi" w:eastAsiaTheme="minorEastAsia" w:hAnsiTheme="minorHAnsi" w:cstheme="minorBidi"/>
            <w:szCs w:val="22"/>
            <w:lang w:bidi="ar-SA"/>
          </w:rPr>
          <w:tab/>
        </w:r>
        <w:r w:rsidRPr="00EB4729">
          <w:rPr>
            <w:rStyle w:val="Hyperlink"/>
          </w:rPr>
          <w:t>Activate</w:t>
        </w:r>
        <w:r>
          <w:tab/>
        </w:r>
        <w:r>
          <w:fldChar w:fldCharType="begin"/>
        </w:r>
        <w:r>
          <w:instrText xml:space="preserve"> PAGEREF _Toc528329956 \h </w:instrText>
        </w:r>
        <w:r>
          <w:fldChar w:fldCharType="separate"/>
        </w:r>
        <w:r>
          <w:t>87</w:t>
        </w:r>
        <w:r>
          <w:fldChar w:fldCharType="end"/>
        </w:r>
      </w:hyperlink>
    </w:p>
    <w:p w14:paraId="56619808" w14:textId="4B86911F" w:rsidR="001125B0" w:rsidRDefault="001125B0">
      <w:pPr>
        <w:pStyle w:val="TOC3"/>
        <w:rPr>
          <w:rFonts w:asciiTheme="minorHAnsi" w:eastAsiaTheme="minorEastAsia" w:hAnsiTheme="minorHAnsi" w:cstheme="minorBidi"/>
          <w:szCs w:val="22"/>
          <w:lang w:bidi="ar-SA"/>
        </w:rPr>
      </w:pPr>
      <w:hyperlink w:anchor="_Toc528329957" w:history="1">
        <w:r w:rsidRPr="00EB4729">
          <w:rPr>
            <w:rStyle w:val="Hyperlink"/>
          </w:rPr>
          <w:t>7.4.3</w:t>
        </w:r>
        <w:r>
          <w:rPr>
            <w:rFonts w:asciiTheme="minorHAnsi" w:eastAsiaTheme="minorEastAsia" w:hAnsiTheme="minorHAnsi" w:cstheme="minorBidi"/>
            <w:szCs w:val="22"/>
            <w:lang w:bidi="ar-SA"/>
          </w:rPr>
          <w:tab/>
        </w:r>
        <w:r w:rsidRPr="00EB4729">
          <w:rPr>
            <w:rStyle w:val="Hyperlink"/>
          </w:rPr>
          <w:t>Modify</w:t>
        </w:r>
        <w:r>
          <w:tab/>
        </w:r>
        <w:r>
          <w:fldChar w:fldCharType="begin"/>
        </w:r>
        <w:r>
          <w:instrText xml:space="preserve"> PAGEREF _Toc528329957 \h </w:instrText>
        </w:r>
        <w:r>
          <w:fldChar w:fldCharType="separate"/>
        </w:r>
        <w:r>
          <w:t>87</w:t>
        </w:r>
        <w:r>
          <w:fldChar w:fldCharType="end"/>
        </w:r>
      </w:hyperlink>
    </w:p>
    <w:p w14:paraId="79123D2D" w14:textId="2AFAB69D" w:rsidR="001125B0" w:rsidRDefault="001125B0">
      <w:pPr>
        <w:pStyle w:val="TOC3"/>
        <w:rPr>
          <w:rFonts w:asciiTheme="minorHAnsi" w:eastAsiaTheme="minorEastAsia" w:hAnsiTheme="minorHAnsi" w:cstheme="minorBidi"/>
          <w:szCs w:val="22"/>
          <w:lang w:bidi="ar-SA"/>
        </w:rPr>
      </w:pPr>
      <w:hyperlink w:anchor="_Toc528329958" w:history="1">
        <w:r w:rsidRPr="00EB4729">
          <w:rPr>
            <w:rStyle w:val="Hyperlink"/>
          </w:rPr>
          <w:t>7.4.4</w:t>
        </w:r>
        <w:r>
          <w:rPr>
            <w:rFonts w:asciiTheme="minorHAnsi" w:eastAsiaTheme="minorEastAsia" w:hAnsiTheme="minorHAnsi" w:cstheme="minorBidi"/>
            <w:szCs w:val="22"/>
            <w:lang w:bidi="ar-SA"/>
          </w:rPr>
          <w:tab/>
        </w:r>
        <w:r w:rsidRPr="00EB4729">
          <w:rPr>
            <w:rStyle w:val="Hyperlink"/>
          </w:rPr>
          <w:t>Delete</w:t>
        </w:r>
        <w:r>
          <w:tab/>
        </w:r>
        <w:r>
          <w:fldChar w:fldCharType="begin"/>
        </w:r>
        <w:r>
          <w:instrText xml:space="preserve"> PAGEREF _Toc528329958 \h </w:instrText>
        </w:r>
        <w:r>
          <w:fldChar w:fldCharType="separate"/>
        </w:r>
        <w:r>
          <w:t>87</w:t>
        </w:r>
        <w:r>
          <w:fldChar w:fldCharType="end"/>
        </w:r>
      </w:hyperlink>
    </w:p>
    <w:p w14:paraId="4BC1D21F" w14:textId="751874FA" w:rsidR="001125B0" w:rsidRDefault="001125B0">
      <w:pPr>
        <w:pStyle w:val="TOC3"/>
        <w:rPr>
          <w:rFonts w:asciiTheme="minorHAnsi" w:eastAsiaTheme="minorEastAsia" w:hAnsiTheme="minorHAnsi" w:cstheme="minorBidi"/>
          <w:szCs w:val="22"/>
          <w:lang w:bidi="ar-SA"/>
        </w:rPr>
      </w:pPr>
      <w:hyperlink w:anchor="_Toc528329959" w:history="1">
        <w:r w:rsidRPr="00EB4729">
          <w:rPr>
            <w:rStyle w:val="Hyperlink"/>
          </w:rPr>
          <w:t>7.4.5</w:t>
        </w:r>
        <w:r>
          <w:rPr>
            <w:rFonts w:asciiTheme="minorHAnsi" w:eastAsiaTheme="minorEastAsia" w:hAnsiTheme="minorHAnsi" w:cstheme="minorBidi"/>
            <w:szCs w:val="22"/>
            <w:lang w:bidi="ar-SA"/>
          </w:rPr>
          <w:tab/>
        </w:r>
        <w:r w:rsidRPr="00EB4729">
          <w:rPr>
            <w:rStyle w:val="Hyperlink"/>
          </w:rPr>
          <w:t>Sample Payloads</w:t>
        </w:r>
        <w:r>
          <w:tab/>
        </w:r>
        <w:r>
          <w:fldChar w:fldCharType="begin"/>
        </w:r>
        <w:r>
          <w:instrText xml:space="preserve"> PAGEREF _Toc528329959 \h </w:instrText>
        </w:r>
        <w:r>
          <w:fldChar w:fldCharType="separate"/>
        </w:r>
        <w:r>
          <w:t>87</w:t>
        </w:r>
        <w:r>
          <w:fldChar w:fldCharType="end"/>
        </w:r>
      </w:hyperlink>
    </w:p>
    <w:p w14:paraId="65A6C2F4" w14:textId="3ED4FC8E" w:rsidR="001125B0" w:rsidRDefault="001125B0">
      <w:pPr>
        <w:pStyle w:val="TOC3"/>
        <w:rPr>
          <w:rFonts w:asciiTheme="minorHAnsi" w:eastAsiaTheme="minorEastAsia" w:hAnsiTheme="minorHAnsi" w:cstheme="minorBidi"/>
          <w:szCs w:val="22"/>
          <w:lang w:bidi="ar-SA"/>
        </w:rPr>
      </w:pPr>
      <w:hyperlink w:anchor="_Toc528329960" w:history="1">
        <w:r w:rsidRPr="00EB4729">
          <w:rPr>
            <w:rStyle w:val="Hyperlink"/>
          </w:rPr>
          <w:t>7.4.6</w:t>
        </w:r>
        <w:r>
          <w:rPr>
            <w:rFonts w:asciiTheme="minorHAnsi" w:eastAsiaTheme="minorEastAsia" w:hAnsiTheme="minorHAnsi" w:cstheme="minorBidi"/>
            <w:szCs w:val="22"/>
            <w:lang w:bidi="ar-SA"/>
          </w:rPr>
          <w:tab/>
        </w:r>
        <w:r w:rsidRPr="00EB4729">
          <w:rPr>
            <w:rStyle w:val="Hyperlink"/>
          </w:rPr>
          <w:t>Diagnosis</w:t>
        </w:r>
        <w:r>
          <w:tab/>
        </w:r>
        <w:r>
          <w:fldChar w:fldCharType="begin"/>
        </w:r>
        <w:r>
          <w:instrText xml:space="preserve"> PAGEREF _Toc528329960 \h </w:instrText>
        </w:r>
        <w:r>
          <w:fldChar w:fldCharType="separate"/>
        </w:r>
        <w:r>
          <w:t>87</w:t>
        </w:r>
        <w:r>
          <w:fldChar w:fldCharType="end"/>
        </w:r>
      </w:hyperlink>
    </w:p>
    <w:p w14:paraId="499206B9" w14:textId="58FBF409" w:rsidR="001125B0" w:rsidRDefault="001125B0">
      <w:pPr>
        <w:pStyle w:val="TOC3"/>
        <w:rPr>
          <w:rFonts w:asciiTheme="minorHAnsi" w:eastAsiaTheme="minorEastAsia" w:hAnsiTheme="minorHAnsi" w:cstheme="minorBidi"/>
          <w:szCs w:val="22"/>
          <w:lang w:bidi="ar-SA"/>
        </w:rPr>
      </w:pPr>
      <w:hyperlink w:anchor="_Toc528329961" w:history="1">
        <w:r w:rsidRPr="00EB4729">
          <w:rPr>
            <w:rStyle w:val="Hyperlink"/>
          </w:rPr>
          <w:t>7.4.7</w:t>
        </w:r>
        <w:r>
          <w:rPr>
            <w:rFonts w:asciiTheme="minorHAnsi" w:eastAsiaTheme="minorEastAsia" w:hAnsiTheme="minorHAnsi" w:cstheme="minorBidi"/>
            <w:szCs w:val="22"/>
            <w:lang w:bidi="ar-SA"/>
          </w:rPr>
          <w:tab/>
        </w:r>
        <w:r w:rsidRPr="00EB4729">
          <w:rPr>
            <w:rStyle w:val="Hyperlink"/>
          </w:rPr>
          <w:t>Troubleshooting</w:t>
        </w:r>
        <w:r>
          <w:tab/>
        </w:r>
        <w:r>
          <w:fldChar w:fldCharType="begin"/>
        </w:r>
        <w:r>
          <w:instrText xml:space="preserve"> PAGEREF _Toc528329961 \h </w:instrText>
        </w:r>
        <w:r>
          <w:fldChar w:fldCharType="separate"/>
        </w:r>
        <w:r>
          <w:t>87</w:t>
        </w:r>
        <w:r>
          <w:fldChar w:fldCharType="end"/>
        </w:r>
      </w:hyperlink>
    </w:p>
    <w:p w14:paraId="0218B942" w14:textId="15BEF53F" w:rsidR="001125B0" w:rsidRDefault="001125B0">
      <w:pPr>
        <w:pStyle w:val="TOC2"/>
        <w:rPr>
          <w:rFonts w:asciiTheme="minorHAnsi" w:eastAsiaTheme="minorEastAsia" w:hAnsiTheme="minorHAnsi" w:cstheme="minorBidi"/>
          <w:szCs w:val="22"/>
          <w:lang w:bidi="ar-SA"/>
        </w:rPr>
      </w:pPr>
      <w:hyperlink w:anchor="_Toc528329962" w:history="1">
        <w:r w:rsidRPr="00EB4729">
          <w:rPr>
            <w:rStyle w:val="Hyperlink"/>
          </w:rPr>
          <w:t>7.5</w:t>
        </w:r>
        <w:r>
          <w:rPr>
            <w:rFonts w:asciiTheme="minorHAnsi" w:eastAsiaTheme="minorEastAsia" w:hAnsiTheme="minorHAnsi" w:cstheme="minorBidi"/>
            <w:szCs w:val="22"/>
            <w:lang w:bidi="ar-SA"/>
          </w:rPr>
          <w:tab/>
        </w:r>
        <w:r w:rsidRPr="00EB4729">
          <w:rPr>
            <w:rStyle w:val="Hyperlink"/>
          </w:rPr>
          <w:t>Inline Service Chain</w:t>
        </w:r>
        <w:r>
          <w:tab/>
        </w:r>
        <w:r>
          <w:fldChar w:fldCharType="begin"/>
        </w:r>
        <w:r>
          <w:instrText xml:space="preserve"> PAGEREF _Toc528329962 \h </w:instrText>
        </w:r>
        <w:r>
          <w:fldChar w:fldCharType="separate"/>
        </w:r>
        <w:r>
          <w:t>88</w:t>
        </w:r>
        <w:r>
          <w:fldChar w:fldCharType="end"/>
        </w:r>
      </w:hyperlink>
    </w:p>
    <w:p w14:paraId="0987C87C" w14:textId="3318EE96" w:rsidR="001125B0" w:rsidRDefault="001125B0">
      <w:pPr>
        <w:pStyle w:val="TOC3"/>
        <w:rPr>
          <w:rFonts w:asciiTheme="minorHAnsi" w:eastAsiaTheme="minorEastAsia" w:hAnsiTheme="minorHAnsi" w:cstheme="minorBidi"/>
          <w:szCs w:val="22"/>
          <w:lang w:bidi="ar-SA"/>
        </w:rPr>
      </w:pPr>
      <w:hyperlink w:anchor="_Toc528329963" w:history="1">
        <w:r w:rsidRPr="00EB4729">
          <w:rPr>
            <w:rStyle w:val="Hyperlink"/>
          </w:rPr>
          <w:t>7.5.1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_Toc528329963 \h </w:instrText>
        </w:r>
        <w:r>
          <w:fldChar w:fldCharType="separate"/>
        </w:r>
        <w:r>
          <w:t>88</w:t>
        </w:r>
        <w:r>
          <w:fldChar w:fldCharType="end"/>
        </w:r>
      </w:hyperlink>
    </w:p>
    <w:p w14:paraId="3922F6AB" w14:textId="7C01D0C1" w:rsidR="001125B0" w:rsidRDefault="001125B0">
      <w:pPr>
        <w:pStyle w:val="TOC3"/>
        <w:rPr>
          <w:rFonts w:asciiTheme="minorHAnsi" w:eastAsiaTheme="minorEastAsia" w:hAnsiTheme="minorHAnsi" w:cstheme="minorBidi"/>
          <w:szCs w:val="22"/>
          <w:lang w:bidi="ar-SA"/>
        </w:rPr>
      </w:pPr>
      <w:hyperlink w:anchor="_Toc528329964" w:history="1">
        <w:r w:rsidRPr="00EB4729">
          <w:rPr>
            <w:rStyle w:val="Hyperlink"/>
          </w:rPr>
          <w:t>7.5.2</w:t>
        </w:r>
        <w:r>
          <w:rPr>
            <w:rFonts w:asciiTheme="minorHAnsi" w:eastAsiaTheme="minorEastAsia" w:hAnsiTheme="minorHAnsi" w:cstheme="minorBidi"/>
            <w:szCs w:val="22"/>
            <w:lang w:bidi="ar-SA"/>
          </w:rPr>
          <w:tab/>
        </w:r>
        <w:r w:rsidRPr="00EB4729">
          <w:rPr>
            <w:rStyle w:val="Hyperlink"/>
          </w:rPr>
          <w:t>Activate</w:t>
        </w:r>
        <w:r>
          <w:tab/>
        </w:r>
        <w:r>
          <w:fldChar w:fldCharType="begin"/>
        </w:r>
        <w:r>
          <w:instrText xml:space="preserve"> PAGEREF _Toc528329964 \h </w:instrText>
        </w:r>
        <w:r>
          <w:fldChar w:fldCharType="separate"/>
        </w:r>
        <w:r>
          <w:t>88</w:t>
        </w:r>
        <w:r>
          <w:fldChar w:fldCharType="end"/>
        </w:r>
      </w:hyperlink>
    </w:p>
    <w:p w14:paraId="0D5DE2BE" w14:textId="77F5980F" w:rsidR="001125B0" w:rsidRDefault="001125B0">
      <w:pPr>
        <w:pStyle w:val="TOC3"/>
        <w:rPr>
          <w:rFonts w:asciiTheme="minorHAnsi" w:eastAsiaTheme="minorEastAsia" w:hAnsiTheme="minorHAnsi" w:cstheme="minorBidi"/>
          <w:szCs w:val="22"/>
          <w:lang w:bidi="ar-SA"/>
        </w:rPr>
      </w:pPr>
      <w:hyperlink w:anchor="_Toc528329965" w:history="1">
        <w:r w:rsidRPr="00EB4729">
          <w:rPr>
            <w:rStyle w:val="Hyperlink"/>
          </w:rPr>
          <w:t>7.5.3</w:t>
        </w:r>
        <w:r>
          <w:rPr>
            <w:rFonts w:asciiTheme="minorHAnsi" w:eastAsiaTheme="minorEastAsia" w:hAnsiTheme="minorHAnsi" w:cstheme="minorBidi"/>
            <w:szCs w:val="22"/>
            <w:lang w:bidi="ar-SA"/>
          </w:rPr>
          <w:tab/>
        </w:r>
        <w:r w:rsidRPr="00EB4729">
          <w:rPr>
            <w:rStyle w:val="Hyperlink"/>
          </w:rPr>
          <w:t>Modify</w:t>
        </w:r>
        <w:r>
          <w:tab/>
        </w:r>
        <w:r>
          <w:fldChar w:fldCharType="begin"/>
        </w:r>
        <w:r>
          <w:instrText xml:space="preserve"> PAGEREF _Toc528329965 \h </w:instrText>
        </w:r>
        <w:r>
          <w:fldChar w:fldCharType="separate"/>
        </w:r>
        <w:r>
          <w:t>88</w:t>
        </w:r>
        <w:r>
          <w:fldChar w:fldCharType="end"/>
        </w:r>
      </w:hyperlink>
    </w:p>
    <w:p w14:paraId="65D05B67" w14:textId="23409F79" w:rsidR="001125B0" w:rsidRDefault="001125B0">
      <w:pPr>
        <w:pStyle w:val="TOC3"/>
        <w:rPr>
          <w:rFonts w:asciiTheme="minorHAnsi" w:eastAsiaTheme="minorEastAsia" w:hAnsiTheme="minorHAnsi" w:cstheme="minorBidi"/>
          <w:szCs w:val="22"/>
          <w:lang w:bidi="ar-SA"/>
        </w:rPr>
      </w:pPr>
      <w:hyperlink w:anchor="_Toc528329966" w:history="1">
        <w:r w:rsidRPr="00EB4729">
          <w:rPr>
            <w:rStyle w:val="Hyperlink"/>
          </w:rPr>
          <w:t>7.5.4</w:t>
        </w:r>
        <w:r>
          <w:rPr>
            <w:rFonts w:asciiTheme="minorHAnsi" w:eastAsiaTheme="minorEastAsia" w:hAnsiTheme="minorHAnsi" w:cstheme="minorBidi"/>
            <w:szCs w:val="22"/>
            <w:lang w:bidi="ar-SA"/>
          </w:rPr>
          <w:tab/>
        </w:r>
        <w:r w:rsidRPr="00EB4729">
          <w:rPr>
            <w:rStyle w:val="Hyperlink"/>
          </w:rPr>
          <w:t>Delete</w:t>
        </w:r>
        <w:r>
          <w:tab/>
        </w:r>
        <w:r>
          <w:fldChar w:fldCharType="begin"/>
        </w:r>
        <w:r>
          <w:instrText xml:space="preserve"> PAGEREF _Toc528329966 \h </w:instrText>
        </w:r>
        <w:r>
          <w:fldChar w:fldCharType="separate"/>
        </w:r>
        <w:r>
          <w:t>88</w:t>
        </w:r>
        <w:r>
          <w:fldChar w:fldCharType="end"/>
        </w:r>
      </w:hyperlink>
    </w:p>
    <w:p w14:paraId="054F6A18" w14:textId="24062E44" w:rsidR="001125B0" w:rsidRDefault="001125B0">
      <w:pPr>
        <w:pStyle w:val="TOC3"/>
        <w:rPr>
          <w:rFonts w:asciiTheme="minorHAnsi" w:eastAsiaTheme="minorEastAsia" w:hAnsiTheme="minorHAnsi" w:cstheme="minorBidi"/>
          <w:szCs w:val="22"/>
          <w:lang w:bidi="ar-SA"/>
        </w:rPr>
      </w:pPr>
      <w:hyperlink w:anchor="_Toc528329967" w:history="1">
        <w:r w:rsidRPr="00EB4729">
          <w:rPr>
            <w:rStyle w:val="Hyperlink"/>
          </w:rPr>
          <w:t>7.5.5</w:t>
        </w:r>
        <w:r>
          <w:rPr>
            <w:rFonts w:asciiTheme="minorHAnsi" w:eastAsiaTheme="minorEastAsia" w:hAnsiTheme="minorHAnsi" w:cstheme="minorBidi"/>
            <w:szCs w:val="22"/>
            <w:lang w:bidi="ar-SA"/>
          </w:rPr>
          <w:tab/>
        </w:r>
        <w:r w:rsidRPr="00EB4729">
          <w:rPr>
            <w:rStyle w:val="Hyperlink"/>
          </w:rPr>
          <w:t>Sample Payloads</w:t>
        </w:r>
        <w:r>
          <w:tab/>
        </w:r>
        <w:r>
          <w:fldChar w:fldCharType="begin"/>
        </w:r>
        <w:r>
          <w:instrText xml:space="preserve"> PAGEREF _Toc528329967 \h </w:instrText>
        </w:r>
        <w:r>
          <w:fldChar w:fldCharType="separate"/>
        </w:r>
        <w:r>
          <w:t>88</w:t>
        </w:r>
        <w:r>
          <w:fldChar w:fldCharType="end"/>
        </w:r>
      </w:hyperlink>
    </w:p>
    <w:p w14:paraId="52A5CEDE" w14:textId="4C9012F3" w:rsidR="001125B0" w:rsidRDefault="001125B0">
      <w:pPr>
        <w:pStyle w:val="TOC3"/>
        <w:rPr>
          <w:rFonts w:asciiTheme="minorHAnsi" w:eastAsiaTheme="minorEastAsia" w:hAnsiTheme="minorHAnsi" w:cstheme="minorBidi"/>
          <w:szCs w:val="22"/>
          <w:lang w:bidi="ar-SA"/>
        </w:rPr>
      </w:pPr>
      <w:hyperlink w:anchor="_Toc528329968" w:history="1">
        <w:r w:rsidRPr="00EB4729">
          <w:rPr>
            <w:rStyle w:val="Hyperlink"/>
          </w:rPr>
          <w:t>7.5.6</w:t>
        </w:r>
        <w:r>
          <w:rPr>
            <w:rFonts w:asciiTheme="minorHAnsi" w:eastAsiaTheme="minorEastAsia" w:hAnsiTheme="minorHAnsi" w:cstheme="minorBidi"/>
            <w:szCs w:val="22"/>
            <w:lang w:bidi="ar-SA"/>
          </w:rPr>
          <w:tab/>
        </w:r>
        <w:r w:rsidRPr="00EB4729">
          <w:rPr>
            <w:rStyle w:val="Hyperlink"/>
          </w:rPr>
          <w:t>Diagnosis</w:t>
        </w:r>
        <w:r>
          <w:tab/>
        </w:r>
        <w:r>
          <w:fldChar w:fldCharType="begin"/>
        </w:r>
        <w:r>
          <w:instrText xml:space="preserve"> PAGEREF _Toc528329968 \h </w:instrText>
        </w:r>
        <w:r>
          <w:fldChar w:fldCharType="separate"/>
        </w:r>
        <w:r>
          <w:t>88</w:t>
        </w:r>
        <w:r>
          <w:fldChar w:fldCharType="end"/>
        </w:r>
      </w:hyperlink>
    </w:p>
    <w:p w14:paraId="3DFE04AC" w14:textId="2EA86321" w:rsidR="001125B0" w:rsidRDefault="001125B0">
      <w:pPr>
        <w:pStyle w:val="TOC2"/>
        <w:rPr>
          <w:rFonts w:asciiTheme="minorHAnsi" w:eastAsiaTheme="minorEastAsia" w:hAnsiTheme="minorHAnsi" w:cstheme="minorBidi"/>
          <w:szCs w:val="22"/>
          <w:lang w:bidi="ar-SA"/>
        </w:rPr>
      </w:pPr>
      <w:hyperlink w:anchor="_Toc528329969" w:history="1">
        <w:r w:rsidRPr="00EB4729">
          <w:rPr>
            <w:rStyle w:val="Hyperlink"/>
          </w:rPr>
          <w:t>7.6</w:t>
        </w:r>
        <w:r>
          <w:rPr>
            <w:rFonts w:asciiTheme="minorHAnsi" w:eastAsiaTheme="minorEastAsia" w:hAnsiTheme="minorHAnsi" w:cstheme="minorBidi"/>
            <w:szCs w:val="22"/>
            <w:lang w:bidi="ar-SA"/>
          </w:rPr>
          <w:tab/>
        </w:r>
        <w:r w:rsidRPr="00EB4729">
          <w:rPr>
            <w:rStyle w:val="Hyperlink"/>
          </w:rPr>
          <w:t>Controller Based VNF</w:t>
        </w:r>
        <w:r>
          <w:tab/>
        </w:r>
        <w:r>
          <w:fldChar w:fldCharType="begin"/>
        </w:r>
        <w:r>
          <w:instrText xml:space="preserve"> PAGEREF _Toc528329969 \h </w:instrText>
        </w:r>
        <w:r>
          <w:fldChar w:fldCharType="separate"/>
        </w:r>
        <w:r>
          <w:t>89</w:t>
        </w:r>
        <w:r>
          <w:fldChar w:fldCharType="end"/>
        </w:r>
      </w:hyperlink>
    </w:p>
    <w:p w14:paraId="55061526" w14:textId="31724C4D" w:rsidR="001125B0" w:rsidRDefault="001125B0">
      <w:pPr>
        <w:pStyle w:val="TOC3"/>
        <w:rPr>
          <w:rFonts w:asciiTheme="minorHAnsi" w:eastAsiaTheme="minorEastAsia" w:hAnsiTheme="minorHAnsi" w:cstheme="minorBidi"/>
          <w:szCs w:val="22"/>
          <w:lang w:bidi="ar-SA"/>
        </w:rPr>
      </w:pPr>
      <w:hyperlink w:anchor="_Toc528329970" w:history="1">
        <w:r w:rsidRPr="00EB4729">
          <w:rPr>
            <w:rStyle w:val="Hyperlink"/>
          </w:rPr>
          <w:t>7.6.1</w:t>
        </w:r>
        <w:r>
          <w:rPr>
            <w:rFonts w:asciiTheme="minorHAnsi" w:eastAsiaTheme="minorEastAsia" w:hAnsiTheme="minorHAnsi" w:cstheme="minorBidi"/>
            <w:szCs w:val="22"/>
            <w:lang w:bidi="ar-SA"/>
          </w:rPr>
          <w:tab/>
        </w:r>
        <w:r w:rsidRPr="00EB4729">
          <w:rPr>
            <w:rStyle w:val="Hyperlink"/>
          </w:rPr>
          <w:t>ASAv Extension Support</w:t>
        </w:r>
        <w:r>
          <w:tab/>
        </w:r>
        <w:r>
          <w:fldChar w:fldCharType="begin"/>
        </w:r>
        <w:r>
          <w:instrText xml:space="preserve"> PAGEREF _Toc528329970 \h </w:instrText>
        </w:r>
        <w:r>
          <w:fldChar w:fldCharType="separate"/>
        </w:r>
        <w:r>
          <w:t>89</w:t>
        </w:r>
        <w:r>
          <w:fldChar w:fldCharType="end"/>
        </w:r>
      </w:hyperlink>
    </w:p>
    <w:p w14:paraId="65662466" w14:textId="7D8B2449" w:rsidR="001125B0" w:rsidRDefault="001125B0">
      <w:pPr>
        <w:pStyle w:val="TOC3"/>
        <w:rPr>
          <w:rFonts w:asciiTheme="minorHAnsi" w:eastAsiaTheme="minorEastAsia" w:hAnsiTheme="minorHAnsi" w:cstheme="minorBidi"/>
          <w:szCs w:val="22"/>
          <w:lang w:bidi="ar-SA"/>
        </w:rPr>
      </w:pPr>
      <w:hyperlink w:anchor="_Toc528329971" w:history="1">
        <w:r w:rsidRPr="00EB4729">
          <w:rPr>
            <w:rStyle w:val="Hyperlink"/>
          </w:rPr>
          <w:t>7.6.2</w:t>
        </w:r>
        <w:r>
          <w:rPr>
            <w:rFonts w:asciiTheme="minorHAnsi" w:eastAsiaTheme="minorEastAsia" w:hAnsiTheme="minorHAnsi" w:cstheme="minorBidi"/>
            <w:szCs w:val="22"/>
            <w:lang w:bidi="ar-SA"/>
          </w:rPr>
          <w:tab/>
        </w:r>
        <w:r w:rsidRPr="00EB4729">
          <w:rPr>
            <w:rStyle w:val="Hyperlink"/>
          </w:rPr>
          <w:t>Usage with Sample Payloads</w:t>
        </w:r>
        <w:r>
          <w:tab/>
        </w:r>
        <w:r>
          <w:fldChar w:fldCharType="begin"/>
        </w:r>
        <w:r>
          <w:instrText xml:space="preserve"> PAGEREF _Toc528329971 \h </w:instrText>
        </w:r>
        <w:r>
          <w:fldChar w:fldCharType="separate"/>
        </w:r>
        <w:r>
          <w:t>91</w:t>
        </w:r>
        <w:r>
          <w:fldChar w:fldCharType="end"/>
        </w:r>
      </w:hyperlink>
    </w:p>
    <w:p w14:paraId="1A8F55D7" w14:textId="7EF5FD9E" w:rsidR="001125B0" w:rsidRDefault="001125B0">
      <w:pPr>
        <w:pStyle w:val="TOC3"/>
        <w:rPr>
          <w:rFonts w:asciiTheme="minorHAnsi" w:eastAsiaTheme="minorEastAsia" w:hAnsiTheme="minorHAnsi" w:cstheme="minorBidi"/>
          <w:szCs w:val="22"/>
          <w:lang w:bidi="ar-SA"/>
        </w:rPr>
      </w:pPr>
      <w:hyperlink w:anchor="_Toc528329978" w:history="1">
        <w:r w:rsidRPr="00EB4729">
          <w:rPr>
            <w:rStyle w:val="Hyperlink"/>
          </w:rPr>
          <w:t>7.6.3</w:t>
        </w:r>
        <w:r>
          <w:rPr>
            <w:rFonts w:asciiTheme="minorHAnsi" w:eastAsiaTheme="minorEastAsia" w:hAnsiTheme="minorHAnsi" w:cstheme="minorBidi"/>
            <w:szCs w:val="22"/>
            <w:lang w:bidi="ar-SA"/>
          </w:rPr>
          <w:tab/>
        </w:r>
        <w:r w:rsidRPr="00EB4729">
          <w:rPr>
            <w:rStyle w:val="Hyperlink"/>
          </w:rPr>
          <w:t>Troubleshooting and Diagnostics</w:t>
        </w:r>
        <w:r>
          <w:tab/>
        </w:r>
        <w:r>
          <w:fldChar w:fldCharType="begin"/>
        </w:r>
        <w:r>
          <w:instrText xml:space="preserve"> PAGEREF _Toc528329978 \h </w:instrText>
        </w:r>
        <w:r>
          <w:fldChar w:fldCharType="separate"/>
        </w:r>
        <w:r>
          <w:t>93</w:t>
        </w:r>
        <w:r>
          <w:fldChar w:fldCharType="end"/>
        </w:r>
      </w:hyperlink>
    </w:p>
    <w:p w14:paraId="07DCEB75" w14:textId="6B0BC5B2" w:rsidR="001125B0" w:rsidRDefault="001125B0">
      <w:pPr>
        <w:pStyle w:val="TOC3"/>
        <w:rPr>
          <w:rFonts w:asciiTheme="minorHAnsi" w:eastAsiaTheme="minorEastAsia" w:hAnsiTheme="minorHAnsi" w:cstheme="minorBidi"/>
          <w:szCs w:val="22"/>
          <w:lang w:bidi="ar-SA"/>
        </w:rPr>
      </w:pPr>
      <w:hyperlink w:anchor="_Toc528329979" w:history="1">
        <w:r w:rsidRPr="00EB4729">
          <w:rPr>
            <w:rStyle w:val="Hyperlink"/>
          </w:rPr>
          <w:t>7.6.4</w:t>
        </w:r>
        <w:r>
          <w:rPr>
            <w:rFonts w:asciiTheme="minorHAnsi" w:eastAsiaTheme="minorEastAsia" w:hAnsiTheme="minorHAnsi" w:cstheme="minorBidi"/>
            <w:szCs w:val="22"/>
            <w:lang w:bidi="ar-SA"/>
          </w:rPr>
          <w:tab/>
        </w:r>
        <w:r w:rsidRPr="00EB4729">
          <w:rPr>
            <w:rStyle w:val="Hyperlink"/>
          </w:rPr>
          <w:t>Packaging, Installation and Versioning</w:t>
        </w:r>
        <w:r>
          <w:tab/>
        </w:r>
        <w:r>
          <w:fldChar w:fldCharType="begin"/>
        </w:r>
        <w:r>
          <w:instrText xml:space="preserve"> PAGEREF _Toc528329979 \h </w:instrText>
        </w:r>
        <w:r>
          <w:fldChar w:fldCharType="separate"/>
        </w:r>
        <w:r>
          <w:t>93</w:t>
        </w:r>
        <w:r>
          <w:fldChar w:fldCharType="end"/>
        </w:r>
      </w:hyperlink>
    </w:p>
    <w:p w14:paraId="41418C85" w14:textId="42AF7A36" w:rsidR="001125B0" w:rsidRDefault="001125B0">
      <w:pPr>
        <w:pStyle w:val="TOC3"/>
        <w:rPr>
          <w:rFonts w:asciiTheme="minorHAnsi" w:eastAsiaTheme="minorEastAsia" w:hAnsiTheme="minorHAnsi" w:cstheme="minorBidi"/>
          <w:szCs w:val="22"/>
          <w:lang w:bidi="ar-SA"/>
        </w:rPr>
      </w:pPr>
      <w:hyperlink w:anchor="_Toc528329980" w:history="1">
        <w:r w:rsidRPr="00EB4729">
          <w:rPr>
            <w:rStyle w:val="Hyperlink"/>
          </w:rPr>
          <w:t>7.6.5</w:t>
        </w:r>
        <w:r>
          <w:rPr>
            <w:rFonts w:asciiTheme="minorHAnsi" w:eastAsiaTheme="minorEastAsia" w:hAnsiTheme="minorHAnsi" w:cstheme="minorBidi"/>
            <w:szCs w:val="22"/>
            <w:lang w:bidi="ar-SA"/>
          </w:rPr>
          <w:tab/>
        </w:r>
        <w:r w:rsidRPr="00EB4729">
          <w:rPr>
            <w:rStyle w:val="Hyperlink"/>
          </w:rPr>
          <w:t>AVI-SE Extension Support</w:t>
        </w:r>
        <w:r>
          <w:tab/>
        </w:r>
        <w:r>
          <w:fldChar w:fldCharType="begin"/>
        </w:r>
        <w:r>
          <w:instrText xml:space="preserve"> PAGEREF _Toc528329980 \h </w:instrText>
        </w:r>
        <w:r>
          <w:fldChar w:fldCharType="separate"/>
        </w:r>
        <w:r>
          <w:t>94</w:t>
        </w:r>
        <w:r>
          <w:fldChar w:fldCharType="end"/>
        </w:r>
      </w:hyperlink>
    </w:p>
    <w:p w14:paraId="0AB899D2" w14:textId="4EC3E0E9" w:rsidR="001125B0" w:rsidRDefault="001125B0">
      <w:pPr>
        <w:pStyle w:val="TOC3"/>
        <w:rPr>
          <w:rFonts w:asciiTheme="minorHAnsi" w:eastAsiaTheme="minorEastAsia" w:hAnsiTheme="minorHAnsi" w:cstheme="minorBidi"/>
          <w:szCs w:val="22"/>
          <w:lang w:bidi="ar-SA"/>
        </w:rPr>
      </w:pPr>
      <w:hyperlink w:anchor="_Toc528329981" w:history="1">
        <w:r w:rsidRPr="00EB4729">
          <w:rPr>
            <w:rStyle w:val="Hyperlink"/>
          </w:rPr>
          <w:t>7.6.6</w:t>
        </w:r>
        <w:r>
          <w:rPr>
            <w:rFonts w:asciiTheme="minorHAnsi" w:eastAsiaTheme="minorEastAsia" w:hAnsiTheme="minorHAnsi" w:cstheme="minorBidi"/>
            <w:szCs w:val="22"/>
            <w:lang w:bidi="ar-SA"/>
          </w:rPr>
          <w:tab/>
        </w:r>
        <w:r w:rsidRPr="00EB4729">
          <w:rPr>
            <w:rStyle w:val="Hyperlink"/>
          </w:rPr>
          <w:t>Prerequisites/Dependencies</w:t>
        </w:r>
        <w:r>
          <w:tab/>
        </w:r>
        <w:r>
          <w:fldChar w:fldCharType="begin"/>
        </w:r>
        <w:r>
          <w:instrText xml:space="preserve"> PAGEREF _Toc528329981 \h </w:instrText>
        </w:r>
        <w:r>
          <w:fldChar w:fldCharType="separate"/>
        </w:r>
        <w:r>
          <w:t>96</w:t>
        </w:r>
        <w:r>
          <w:fldChar w:fldCharType="end"/>
        </w:r>
      </w:hyperlink>
    </w:p>
    <w:p w14:paraId="66F1B60C" w14:textId="272C44B9" w:rsidR="001125B0" w:rsidRDefault="001125B0">
      <w:pPr>
        <w:pStyle w:val="TOC3"/>
        <w:rPr>
          <w:rFonts w:asciiTheme="minorHAnsi" w:eastAsiaTheme="minorEastAsia" w:hAnsiTheme="minorHAnsi" w:cstheme="minorBidi"/>
          <w:szCs w:val="22"/>
          <w:lang w:bidi="ar-SA"/>
        </w:rPr>
      </w:pPr>
      <w:hyperlink w:anchor="_Toc528329982" w:history="1">
        <w:r w:rsidRPr="00EB4729">
          <w:rPr>
            <w:rStyle w:val="Hyperlink"/>
          </w:rPr>
          <w:t>7.6.7</w:t>
        </w:r>
        <w:r>
          <w:rPr>
            <w:rFonts w:asciiTheme="minorHAnsi" w:eastAsiaTheme="minorEastAsia" w:hAnsiTheme="minorHAnsi" w:cstheme="minorBidi"/>
            <w:szCs w:val="22"/>
            <w:lang w:bidi="ar-SA"/>
          </w:rPr>
          <w:tab/>
        </w:r>
        <w:r w:rsidRPr="00EB4729">
          <w:rPr>
            <w:rStyle w:val="Hyperlink"/>
          </w:rPr>
          <w:t>Usage with Sample Payloads</w:t>
        </w:r>
        <w:r>
          <w:tab/>
        </w:r>
        <w:r>
          <w:fldChar w:fldCharType="begin"/>
        </w:r>
        <w:r>
          <w:instrText xml:space="preserve"> PAGEREF _Toc528329982 \h </w:instrText>
        </w:r>
        <w:r>
          <w:fldChar w:fldCharType="separate"/>
        </w:r>
        <w:r>
          <w:t>96</w:t>
        </w:r>
        <w:r>
          <w:fldChar w:fldCharType="end"/>
        </w:r>
      </w:hyperlink>
    </w:p>
    <w:p w14:paraId="61E1E35E" w14:textId="5C1FE26F" w:rsidR="001125B0" w:rsidRDefault="001125B0">
      <w:pPr>
        <w:pStyle w:val="TOC3"/>
        <w:rPr>
          <w:rFonts w:asciiTheme="minorHAnsi" w:eastAsiaTheme="minorEastAsia" w:hAnsiTheme="minorHAnsi" w:cstheme="minorBidi"/>
          <w:szCs w:val="22"/>
          <w:lang w:bidi="ar-SA"/>
        </w:rPr>
      </w:pPr>
      <w:hyperlink w:anchor="_Toc528329983" w:history="1">
        <w:r w:rsidRPr="00EB4729">
          <w:rPr>
            <w:rStyle w:val="Hyperlink"/>
          </w:rPr>
          <w:t>7.6.8</w:t>
        </w:r>
        <w:r>
          <w:rPr>
            <w:rFonts w:asciiTheme="minorHAnsi" w:eastAsiaTheme="minorEastAsia" w:hAnsiTheme="minorHAnsi" w:cstheme="minorBidi"/>
            <w:szCs w:val="22"/>
            <w:lang w:bidi="ar-SA"/>
          </w:rPr>
          <w:tab/>
        </w:r>
        <w:r w:rsidRPr="00EB4729">
          <w:rPr>
            <w:rStyle w:val="Hyperlink"/>
          </w:rPr>
          <w:t>Verification</w:t>
        </w:r>
        <w:r>
          <w:tab/>
        </w:r>
        <w:r>
          <w:fldChar w:fldCharType="begin"/>
        </w:r>
        <w:r>
          <w:instrText xml:space="preserve"> PAGEREF _Toc528329983 \h </w:instrText>
        </w:r>
        <w:r>
          <w:fldChar w:fldCharType="separate"/>
        </w:r>
        <w:r>
          <w:t>96</w:t>
        </w:r>
        <w:r>
          <w:fldChar w:fldCharType="end"/>
        </w:r>
      </w:hyperlink>
    </w:p>
    <w:p w14:paraId="31DC7467" w14:textId="3A035C4E" w:rsidR="001125B0" w:rsidRDefault="001125B0">
      <w:pPr>
        <w:pStyle w:val="TOC3"/>
        <w:rPr>
          <w:rFonts w:asciiTheme="minorHAnsi" w:eastAsiaTheme="minorEastAsia" w:hAnsiTheme="minorHAnsi" w:cstheme="minorBidi"/>
          <w:szCs w:val="22"/>
          <w:lang w:bidi="ar-SA"/>
        </w:rPr>
      </w:pPr>
      <w:hyperlink w:anchor="_Toc528329984" w:history="1">
        <w:r w:rsidRPr="00EB4729">
          <w:rPr>
            <w:rStyle w:val="Hyperlink"/>
          </w:rPr>
          <w:t>7.6.9</w:t>
        </w:r>
        <w:r>
          <w:rPr>
            <w:rFonts w:asciiTheme="minorHAnsi" w:eastAsiaTheme="minorEastAsia" w:hAnsiTheme="minorHAnsi" w:cstheme="minorBidi"/>
            <w:szCs w:val="22"/>
            <w:lang w:bidi="ar-SA"/>
          </w:rPr>
          <w:tab/>
        </w:r>
        <w:r w:rsidRPr="00EB4729">
          <w:rPr>
            <w:rStyle w:val="Hyperlink"/>
          </w:rPr>
          <w:t>Troubleshooting and Diagnostic</w:t>
        </w:r>
        <w:r>
          <w:tab/>
        </w:r>
        <w:r>
          <w:fldChar w:fldCharType="begin"/>
        </w:r>
        <w:r>
          <w:instrText xml:space="preserve"> PAGEREF _Toc528329984 \h </w:instrText>
        </w:r>
        <w:r>
          <w:fldChar w:fldCharType="separate"/>
        </w:r>
        <w:r>
          <w:t>96</w:t>
        </w:r>
        <w:r>
          <w:fldChar w:fldCharType="end"/>
        </w:r>
      </w:hyperlink>
    </w:p>
    <w:p w14:paraId="716A526E" w14:textId="318C3C60" w:rsidR="001125B0" w:rsidRDefault="001125B0">
      <w:pPr>
        <w:pStyle w:val="TOC3"/>
        <w:rPr>
          <w:rFonts w:asciiTheme="minorHAnsi" w:eastAsiaTheme="minorEastAsia" w:hAnsiTheme="minorHAnsi" w:cstheme="minorBidi"/>
          <w:szCs w:val="22"/>
          <w:lang w:bidi="ar-SA"/>
        </w:rPr>
      </w:pPr>
      <w:hyperlink w:anchor="_Toc528329985" w:history="1">
        <w:r w:rsidRPr="00EB4729">
          <w:rPr>
            <w:rStyle w:val="Hyperlink"/>
          </w:rPr>
          <w:t>7.6.10</w:t>
        </w:r>
        <w:r>
          <w:rPr>
            <w:rFonts w:asciiTheme="minorHAnsi" w:eastAsiaTheme="minorEastAsia" w:hAnsiTheme="minorHAnsi" w:cstheme="minorBidi"/>
            <w:szCs w:val="22"/>
            <w:lang w:bidi="ar-SA"/>
          </w:rPr>
          <w:tab/>
        </w:r>
        <w:r w:rsidRPr="00EB4729">
          <w:rPr>
            <w:rStyle w:val="Hyperlink"/>
          </w:rPr>
          <w:t>Packaging, Installation and Versioning</w:t>
        </w:r>
        <w:r>
          <w:tab/>
        </w:r>
        <w:r>
          <w:fldChar w:fldCharType="begin"/>
        </w:r>
        <w:r>
          <w:instrText xml:space="preserve"> PAGEREF _Toc528329985 \h </w:instrText>
        </w:r>
        <w:r>
          <w:fldChar w:fldCharType="separate"/>
        </w:r>
        <w:r>
          <w:t>97</w:t>
        </w:r>
        <w:r>
          <w:fldChar w:fldCharType="end"/>
        </w:r>
      </w:hyperlink>
    </w:p>
    <w:p w14:paraId="16E93CF3" w14:textId="2E3F5DD3" w:rsidR="001125B0" w:rsidRDefault="001125B0">
      <w:pPr>
        <w:pStyle w:val="TOC3"/>
        <w:rPr>
          <w:rFonts w:asciiTheme="minorHAnsi" w:eastAsiaTheme="minorEastAsia" w:hAnsiTheme="minorHAnsi" w:cstheme="minorBidi"/>
          <w:szCs w:val="22"/>
          <w:lang w:bidi="ar-SA"/>
        </w:rPr>
      </w:pPr>
      <w:hyperlink w:anchor="_Toc528329986" w:history="1">
        <w:r w:rsidRPr="00EB4729">
          <w:rPr>
            <w:rStyle w:val="Hyperlink"/>
          </w:rPr>
          <w:t>7.6.11</w:t>
        </w:r>
        <w:r>
          <w:rPr>
            <w:rFonts w:asciiTheme="minorHAnsi" w:eastAsiaTheme="minorEastAsia" w:hAnsiTheme="minorHAnsi" w:cstheme="minorBidi"/>
            <w:szCs w:val="22"/>
            <w:lang w:bidi="ar-SA"/>
          </w:rPr>
          <w:tab/>
        </w:r>
        <w:r w:rsidRPr="00EB4729">
          <w:rPr>
            <w:rStyle w:val="Hyperlink"/>
          </w:rPr>
          <w:t>FTDv Extension Support</w:t>
        </w:r>
        <w:r>
          <w:tab/>
        </w:r>
        <w:r>
          <w:fldChar w:fldCharType="begin"/>
        </w:r>
        <w:r>
          <w:instrText xml:space="preserve"> PAGEREF _Toc528329986 \h </w:instrText>
        </w:r>
        <w:r>
          <w:fldChar w:fldCharType="separate"/>
        </w:r>
        <w:r>
          <w:t>97</w:t>
        </w:r>
        <w:r>
          <w:fldChar w:fldCharType="end"/>
        </w:r>
      </w:hyperlink>
    </w:p>
    <w:p w14:paraId="0CD3FAD7" w14:textId="2D895F66" w:rsidR="001125B0" w:rsidRDefault="001125B0">
      <w:pPr>
        <w:pStyle w:val="TOC2"/>
        <w:rPr>
          <w:rFonts w:asciiTheme="minorHAnsi" w:eastAsiaTheme="minorEastAsia" w:hAnsiTheme="minorHAnsi" w:cstheme="minorBidi"/>
          <w:szCs w:val="22"/>
          <w:lang w:bidi="ar-SA"/>
        </w:rPr>
      </w:pPr>
      <w:hyperlink w:anchor="_Toc528329987" w:history="1">
        <w:r w:rsidRPr="00EB4729">
          <w:rPr>
            <w:rStyle w:val="Hyperlink"/>
          </w:rPr>
          <w:t>7.7</w:t>
        </w:r>
        <w:r>
          <w:rPr>
            <w:rFonts w:asciiTheme="minorHAnsi" w:eastAsiaTheme="minorEastAsia" w:hAnsiTheme="minorHAnsi" w:cstheme="minorBidi"/>
            <w:szCs w:val="22"/>
            <w:lang w:bidi="ar-SA"/>
          </w:rPr>
          <w:tab/>
        </w:r>
        <w:r w:rsidRPr="00EB4729">
          <w:rPr>
            <w:rStyle w:val="Hyperlink"/>
          </w:rPr>
          <w:t>VNF Replacement</w:t>
        </w:r>
        <w:r>
          <w:tab/>
        </w:r>
        <w:r>
          <w:fldChar w:fldCharType="begin"/>
        </w:r>
        <w:r>
          <w:instrText xml:space="preserve"> PAGEREF _Toc528329987 \h </w:instrText>
        </w:r>
        <w:r>
          <w:fldChar w:fldCharType="separate"/>
        </w:r>
        <w:r>
          <w:t>97</w:t>
        </w:r>
        <w:r>
          <w:fldChar w:fldCharType="end"/>
        </w:r>
      </w:hyperlink>
    </w:p>
    <w:p w14:paraId="3B4AC54D" w14:textId="21FA93A5" w:rsidR="001125B0" w:rsidRDefault="001125B0">
      <w:pPr>
        <w:pStyle w:val="TOC3"/>
        <w:rPr>
          <w:rFonts w:asciiTheme="minorHAnsi" w:eastAsiaTheme="minorEastAsia" w:hAnsiTheme="minorHAnsi" w:cstheme="minorBidi"/>
          <w:szCs w:val="22"/>
          <w:lang w:bidi="ar-SA"/>
        </w:rPr>
      </w:pPr>
      <w:hyperlink w:anchor="_Toc528329988" w:history="1">
        <w:r w:rsidRPr="00EB4729">
          <w:rPr>
            <w:rStyle w:val="Hyperlink"/>
          </w:rPr>
          <w:t>7.7.1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_Toc528329988 \h </w:instrText>
        </w:r>
        <w:r>
          <w:fldChar w:fldCharType="separate"/>
        </w:r>
        <w:r>
          <w:t>97</w:t>
        </w:r>
        <w:r>
          <w:fldChar w:fldCharType="end"/>
        </w:r>
      </w:hyperlink>
    </w:p>
    <w:p w14:paraId="3E7FE17B" w14:textId="5C54F1CE" w:rsidR="001125B0" w:rsidRDefault="001125B0">
      <w:pPr>
        <w:pStyle w:val="TOC3"/>
        <w:rPr>
          <w:rFonts w:asciiTheme="minorHAnsi" w:eastAsiaTheme="minorEastAsia" w:hAnsiTheme="minorHAnsi" w:cstheme="minorBidi"/>
          <w:szCs w:val="22"/>
          <w:lang w:bidi="ar-SA"/>
        </w:rPr>
      </w:pPr>
      <w:hyperlink w:anchor="_Toc528329989" w:history="1">
        <w:r w:rsidRPr="00EB4729">
          <w:rPr>
            <w:rStyle w:val="Hyperlink"/>
          </w:rPr>
          <w:t>7.7.2</w:t>
        </w:r>
        <w:r>
          <w:rPr>
            <w:rFonts w:asciiTheme="minorHAnsi" w:eastAsiaTheme="minorEastAsia" w:hAnsiTheme="minorHAnsi" w:cstheme="minorBidi"/>
            <w:szCs w:val="22"/>
            <w:lang w:bidi="ar-SA"/>
          </w:rPr>
          <w:tab/>
        </w:r>
        <w:r w:rsidRPr="00EB4729">
          <w:rPr>
            <w:rStyle w:val="Hyperlink"/>
          </w:rPr>
          <w:t>Prerequisites/Dependencies</w:t>
        </w:r>
        <w:r>
          <w:tab/>
        </w:r>
        <w:r>
          <w:fldChar w:fldCharType="begin"/>
        </w:r>
        <w:r>
          <w:instrText xml:space="preserve"> PAGEREF _Toc528329989 \h </w:instrText>
        </w:r>
        <w:r>
          <w:fldChar w:fldCharType="separate"/>
        </w:r>
        <w:r>
          <w:t>97</w:t>
        </w:r>
        <w:r>
          <w:fldChar w:fldCharType="end"/>
        </w:r>
      </w:hyperlink>
    </w:p>
    <w:p w14:paraId="4AFA029A" w14:textId="576AF9DD" w:rsidR="001125B0" w:rsidRDefault="001125B0">
      <w:pPr>
        <w:pStyle w:val="TOC3"/>
        <w:rPr>
          <w:rFonts w:asciiTheme="minorHAnsi" w:eastAsiaTheme="minorEastAsia" w:hAnsiTheme="minorHAnsi" w:cstheme="minorBidi"/>
          <w:szCs w:val="22"/>
          <w:lang w:bidi="ar-SA"/>
        </w:rPr>
      </w:pPr>
      <w:hyperlink w:anchor="_Toc528329990" w:history="1">
        <w:r w:rsidRPr="00EB4729">
          <w:rPr>
            <w:rStyle w:val="Hyperlink"/>
          </w:rPr>
          <w:t>7.7.3</w:t>
        </w:r>
        <w:r>
          <w:rPr>
            <w:rFonts w:asciiTheme="minorHAnsi" w:eastAsiaTheme="minorEastAsia" w:hAnsiTheme="minorHAnsi" w:cstheme="minorBidi"/>
            <w:szCs w:val="22"/>
            <w:lang w:bidi="ar-SA"/>
          </w:rPr>
          <w:tab/>
        </w:r>
        <w:r w:rsidRPr="00EB4729">
          <w:rPr>
            <w:rStyle w:val="Hyperlink"/>
          </w:rPr>
          <w:t>Usage with Sample Payloads for Replacing Switch</w:t>
        </w:r>
        <w:r>
          <w:tab/>
        </w:r>
        <w:r>
          <w:fldChar w:fldCharType="begin"/>
        </w:r>
        <w:r>
          <w:instrText xml:space="preserve"> PAGEREF _Toc528329990 \h </w:instrText>
        </w:r>
        <w:r>
          <w:fldChar w:fldCharType="separate"/>
        </w:r>
        <w:r>
          <w:t>98</w:t>
        </w:r>
        <w:r>
          <w:fldChar w:fldCharType="end"/>
        </w:r>
      </w:hyperlink>
    </w:p>
    <w:p w14:paraId="74429C64" w14:textId="1095F54E" w:rsidR="001125B0" w:rsidRDefault="001125B0">
      <w:pPr>
        <w:pStyle w:val="TOC2"/>
        <w:rPr>
          <w:rFonts w:asciiTheme="minorHAnsi" w:eastAsiaTheme="minorEastAsia" w:hAnsiTheme="minorHAnsi" w:cstheme="minorBidi"/>
          <w:szCs w:val="22"/>
          <w:lang w:bidi="ar-SA"/>
        </w:rPr>
      </w:pPr>
      <w:hyperlink w:anchor="_Toc528329997" w:history="1">
        <w:r w:rsidRPr="00EB4729">
          <w:rPr>
            <w:rStyle w:val="Hyperlink"/>
          </w:rPr>
          <w:t>7.8</w:t>
        </w:r>
        <w:r>
          <w:rPr>
            <w:rFonts w:asciiTheme="minorHAnsi" w:eastAsiaTheme="minorEastAsia" w:hAnsiTheme="minorHAnsi" w:cstheme="minorBidi"/>
            <w:szCs w:val="22"/>
            <w:lang w:bidi="ar-SA"/>
          </w:rPr>
          <w:tab/>
        </w:r>
        <w:r w:rsidRPr="00EB4729">
          <w:rPr>
            <w:rStyle w:val="Hyperlink"/>
          </w:rPr>
          <w:t>SAE Actions</w:t>
        </w:r>
        <w:r>
          <w:tab/>
        </w:r>
        <w:r>
          <w:fldChar w:fldCharType="begin"/>
        </w:r>
        <w:r>
          <w:instrText xml:space="preserve"> PAGEREF _Toc528329997 \h </w:instrText>
        </w:r>
        <w:r>
          <w:fldChar w:fldCharType="separate"/>
        </w:r>
        <w:r>
          <w:t>99</w:t>
        </w:r>
        <w:r>
          <w:fldChar w:fldCharType="end"/>
        </w:r>
      </w:hyperlink>
    </w:p>
    <w:p w14:paraId="3A76AF59" w14:textId="1E7C2C1B" w:rsidR="001125B0" w:rsidRDefault="001125B0">
      <w:pPr>
        <w:pStyle w:val="TOC3"/>
        <w:rPr>
          <w:rFonts w:asciiTheme="minorHAnsi" w:eastAsiaTheme="minorEastAsia" w:hAnsiTheme="minorHAnsi" w:cstheme="minorBidi"/>
          <w:szCs w:val="22"/>
          <w:lang w:bidi="ar-SA"/>
        </w:rPr>
      </w:pPr>
      <w:hyperlink w:anchor="_Toc528329998" w:history="1">
        <w:r w:rsidRPr="00EB4729">
          <w:rPr>
            <w:rStyle w:val="Hyperlink"/>
          </w:rPr>
          <w:t>7.8.1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_Toc528329998 \h </w:instrText>
        </w:r>
        <w:r>
          <w:fldChar w:fldCharType="separate"/>
        </w:r>
        <w:r>
          <w:t>99</w:t>
        </w:r>
        <w:r>
          <w:fldChar w:fldCharType="end"/>
        </w:r>
      </w:hyperlink>
    </w:p>
    <w:p w14:paraId="7631CF75" w14:textId="1B9DD29A" w:rsidR="001125B0" w:rsidRDefault="001125B0">
      <w:pPr>
        <w:pStyle w:val="TOC3"/>
        <w:rPr>
          <w:rFonts w:asciiTheme="minorHAnsi" w:eastAsiaTheme="minorEastAsia" w:hAnsiTheme="minorHAnsi" w:cstheme="minorBidi"/>
          <w:szCs w:val="22"/>
          <w:lang w:bidi="ar-SA"/>
        </w:rPr>
      </w:pPr>
      <w:hyperlink w:anchor="_Toc528329999" w:history="1">
        <w:r w:rsidRPr="00EB4729">
          <w:rPr>
            <w:rStyle w:val="Hyperlink"/>
          </w:rPr>
          <w:t>7.8.2</w:t>
        </w:r>
        <w:r>
          <w:rPr>
            <w:rFonts w:asciiTheme="minorHAnsi" w:eastAsiaTheme="minorEastAsia" w:hAnsiTheme="minorHAnsi" w:cstheme="minorBidi"/>
            <w:szCs w:val="22"/>
            <w:lang w:bidi="ar-SA"/>
          </w:rPr>
          <w:tab/>
        </w:r>
        <w:r w:rsidRPr="00EB4729">
          <w:rPr>
            <w:rStyle w:val="Hyperlink"/>
          </w:rPr>
          <w:t>Site Actions</w:t>
        </w:r>
        <w:r>
          <w:tab/>
        </w:r>
        <w:r>
          <w:fldChar w:fldCharType="begin"/>
        </w:r>
        <w:r>
          <w:instrText xml:space="preserve"> PAGEREF _Toc528329999 \h </w:instrText>
        </w:r>
        <w:r>
          <w:fldChar w:fldCharType="separate"/>
        </w:r>
        <w:r>
          <w:t>99</w:t>
        </w:r>
        <w:r>
          <w:fldChar w:fldCharType="end"/>
        </w:r>
      </w:hyperlink>
    </w:p>
    <w:p w14:paraId="6FF0AB72" w14:textId="18AAAF57" w:rsidR="001125B0" w:rsidRDefault="001125B0">
      <w:pPr>
        <w:pStyle w:val="TOC3"/>
        <w:rPr>
          <w:rFonts w:asciiTheme="minorHAnsi" w:eastAsiaTheme="minorEastAsia" w:hAnsiTheme="minorHAnsi" w:cstheme="minorBidi"/>
          <w:szCs w:val="22"/>
          <w:lang w:bidi="ar-SA"/>
        </w:rPr>
      </w:pPr>
      <w:hyperlink w:anchor="_Toc528330000" w:history="1">
        <w:r w:rsidRPr="00EB4729">
          <w:rPr>
            <w:rStyle w:val="Hyperlink"/>
          </w:rPr>
          <w:t>7.8.3</w:t>
        </w:r>
        <w:r>
          <w:rPr>
            <w:rFonts w:asciiTheme="minorHAnsi" w:eastAsiaTheme="minorEastAsia" w:hAnsiTheme="minorHAnsi" w:cstheme="minorBidi"/>
            <w:szCs w:val="22"/>
            <w:lang w:bidi="ar-SA"/>
          </w:rPr>
          <w:tab/>
        </w:r>
        <w:r w:rsidRPr="00EB4729">
          <w:rPr>
            <w:rStyle w:val="Hyperlink"/>
          </w:rPr>
          <w:t>Custom Actions</w:t>
        </w:r>
        <w:r>
          <w:tab/>
        </w:r>
        <w:r>
          <w:fldChar w:fldCharType="begin"/>
        </w:r>
        <w:r>
          <w:instrText xml:space="preserve"> PAGEREF _Toc528330000 \h </w:instrText>
        </w:r>
        <w:r>
          <w:fldChar w:fldCharType="separate"/>
        </w:r>
        <w:r>
          <w:t>113</w:t>
        </w:r>
        <w:r>
          <w:fldChar w:fldCharType="end"/>
        </w:r>
      </w:hyperlink>
    </w:p>
    <w:p w14:paraId="7EEE1CA3" w14:textId="4561582E" w:rsidR="001125B0" w:rsidRDefault="001125B0">
      <w:pPr>
        <w:pStyle w:val="TOC3"/>
        <w:rPr>
          <w:rFonts w:asciiTheme="minorHAnsi" w:eastAsiaTheme="minorEastAsia" w:hAnsiTheme="minorHAnsi" w:cstheme="minorBidi"/>
          <w:szCs w:val="22"/>
          <w:lang w:bidi="ar-SA"/>
        </w:rPr>
      </w:pPr>
      <w:hyperlink w:anchor="_Toc528330001" w:history="1">
        <w:r w:rsidRPr="00EB4729">
          <w:rPr>
            <w:rStyle w:val="Hyperlink"/>
          </w:rPr>
          <w:t>7.8.4</w:t>
        </w:r>
        <w:r>
          <w:rPr>
            <w:rFonts w:asciiTheme="minorHAnsi" w:eastAsiaTheme="minorEastAsia" w:hAnsiTheme="minorHAnsi" w:cstheme="minorBidi"/>
            <w:szCs w:val="22"/>
            <w:lang w:bidi="ar-SA"/>
          </w:rPr>
          <w:tab/>
        </w:r>
        <w:r w:rsidRPr="00EB4729">
          <w:rPr>
            <w:rStyle w:val="Hyperlink"/>
          </w:rPr>
          <w:t>Prerequisites/Dependencies</w:t>
        </w:r>
        <w:r>
          <w:tab/>
        </w:r>
        <w:r>
          <w:fldChar w:fldCharType="begin"/>
        </w:r>
        <w:r>
          <w:instrText xml:space="preserve"> PAGEREF _Toc528330001 \h </w:instrText>
        </w:r>
        <w:r>
          <w:fldChar w:fldCharType="separate"/>
        </w:r>
        <w:r>
          <w:t>115</w:t>
        </w:r>
        <w:r>
          <w:fldChar w:fldCharType="end"/>
        </w:r>
      </w:hyperlink>
    </w:p>
    <w:p w14:paraId="0FCD8C88" w14:textId="32338936" w:rsidR="001125B0" w:rsidRDefault="001125B0">
      <w:pPr>
        <w:pStyle w:val="TOC3"/>
        <w:rPr>
          <w:rFonts w:asciiTheme="minorHAnsi" w:eastAsiaTheme="minorEastAsia" w:hAnsiTheme="minorHAnsi" w:cstheme="minorBidi"/>
          <w:szCs w:val="22"/>
          <w:lang w:bidi="ar-SA"/>
        </w:rPr>
      </w:pPr>
      <w:hyperlink w:anchor="_Toc528330002" w:history="1">
        <w:r w:rsidRPr="00EB4729">
          <w:rPr>
            <w:rStyle w:val="Hyperlink"/>
          </w:rPr>
          <w:t>7.8.5</w:t>
        </w:r>
        <w:r>
          <w:rPr>
            <w:rFonts w:asciiTheme="minorHAnsi" w:eastAsiaTheme="minorEastAsia" w:hAnsiTheme="minorHAnsi" w:cstheme="minorBidi"/>
            <w:szCs w:val="22"/>
            <w:lang w:bidi="ar-SA"/>
          </w:rPr>
          <w:tab/>
        </w:r>
        <w:r w:rsidRPr="00EB4729">
          <w:rPr>
            <w:rStyle w:val="Hyperlink"/>
          </w:rPr>
          <w:t>Usage with Sample Payloads</w:t>
        </w:r>
        <w:r>
          <w:tab/>
        </w:r>
        <w:r>
          <w:fldChar w:fldCharType="begin"/>
        </w:r>
        <w:r>
          <w:instrText xml:space="preserve"> PAGEREF _Toc528330002 \h </w:instrText>
        </w:r>
        <w:r>
          <w:fldChar w:fldCharType="separate"/>
        </w:r>
        <w:r>
          <w:t>115</w:t>
        </w:r>
        <w:r>
          <w:fldChar w:fldCharType="end"/>
        </w:r>
      </w:hyperlink>
    </w:p>
    <w:p w14:paraId="5B9505DC" w14:textId="0C5C04ED" w:rsidR="001125B0" w:rsidRDefault="001125B0">
      <w:pPr>
        <w:pStyle w:val="TOC3"/>
        <w:rPr>
          <w:rFonts w:asciiTheme="minorHAnsi" w:eastAsiaTheme="minorEastAsia" w:hAnsiTheme="minorHAnsi" w:cstheme="minorBidi"/>
          <w:szCs w:val="22"/>
          <w:lang w:bidi="ar-SA"/>
        </w:rPr>
      </w:pPr>
      <w:hyperlink w:anchor="_Toc528330003" w:history="1">
        <w:r w:rsidRPr="00EB4729">
          <w:rPr>
            <w:rStyle w:val="Hyperlink"/>
          </w:rPr>
          <w:t>7.8.6</w:t>
        </w:r>
        <w:r>
          <w:rPr>
            <w:rFonts w:asciiTheme="minorHAnsi" w:eastAsiaTheme="minorEastAsia" w:hAnsiTheme="minorHAnsi" w:cstheme="minorBidi"/>
            <w:szCs w:val="22"/>
            <w:lang w:bidi="ar-SA"/>
          </w:rPr>
          <w:tab/>
        </w:r>
        <w:r w:rsidRPr="00EB4729">
          <w:rPr>
            <w:rStyle w:val="Hyperlink"/>
          </w:rPr>
          <w:t>Cleanup Actions</w:t>
        </w:r>
        <w:r>
          <w:tab/>
        </w:r>
        <w:r>
          <w:fldChar w:fldCharType="begin"/>
        </w:r>
        <w:r>
          <w:instrText xml:space="preserve"> PAGEREF _Toc528330003 \h </w:instrText>
        </w:r>
        <w:r>
          <w:fldChar w:fldCharType="separate"/>
        </w:r>
        <w:r>
          <w:t>116</w:t>
        </w:r>
        <w:r>
          <w:fldChar w:fldCharType="end"/>
        </w:r>
      </w:hyperlink>
    </w:p>
    <w:p w14:paraId="7F0EBB8F" w14:textId="4267932C" w:rsidR="001125B0" w:rsidRDefault="001125B0">
      <w:pPr>
        <w:pStyle w:val="TOC1"/>
        <w:rPr>
          <w:rFonts w:asciiTheme="minorHAnsi" w:eastAsiaTheme="minorEastAsia" w:hAnsiTheme="minorHAnsi" w:cstheme="minorBidi"/>
          <w:b w:val="0"/>
          <w:bCs w:val="0"/>
          <w:sz w:val="22"/>
          <w:lang w:bidi="ar-SA"/>
        </w:rPr>
      </w:pPr>
      <w:hyperlink w:anchor="_Toc528330004" w:history="1">
        <w:r w:rsidRPr="00EB4729">
          <w:rPr>
            <w:rStyle w:val="Hyperlink"/>
          </w:rPr>
          <w:t>8</w:t>
        </w:r>
        <w:r>
          <w:rPr>
            <w:rFonts w:asciiTheme="minorHAnsi" w:eastAsiaTheme="minorEastAsia" w:hAnsiTheme="minorHAnsi" w:cstheme="minorBidi"/>
            <w:b w:val="0"/>
            <w:bCs w:val="0"/>
            <w:sz w:val="22"/>
            <w:lang w:bidi="ar-SA"/>
          </w:rPr>
          <w:tab/>
        </w:r>
        <w:r w:rsidRPr="00EB4729">
          <w:rPr>
            <w:rStyle w:val="Hyperlink"/>
          </w:rPr>
          <w:t>SAE Models</w:t>
        </w:r>
        <w:r>
          <w:tab/>
        </w:r>
        <w:r>
          <w:fldChar w:fldCharType="begin"/>
        </w:r>
        <w:r>
          <w:instrText xml:space="preserve"> PAGEREF _Toc528330004 \h </w:instrText>
        </w:r>
        <w:r>
          <w:fldChar w:fldCharType="separate"/>
        </w:r>
        <w:r>
          <w:t>117</w:t>
        </w:r>
        <w:r>
          <w:fldChar w:fldCharType="end"/>
        </w:r>
      </w:hyperlink>
    </w:p>
    <w:p w14:paraId="733E59B4" w14:textId="56018041" w:rsidR="001125B0" w:rsidRDefault="001125B0">
      <w:pPr>
        <w:pStyle w:val="TOC2"/>
        <w:rPr>
          <w:rFonts w:asciiTheme="minorHAnsi" w:eastAsiaTheme="minorEastAsia" w:hAnsiTheme="minorHAnsi" w:cstheme="minorBidi"/>
          <w:szCs w:val="22"/>
          <w:lang w:bidi="ar-SA"/>
        </w:rPr>
      </w:pPr>
      <w:hyperlink w:anchor="_Toc528330005" w:history="1">
        <w:r w:rsidRPr="00EB4729">
          <w:rPr>
            <w:rStyle w:val="Hyperlink"/>
          </w:rPr>
          <w:t>8.1</w:t>
        </w:r>
        <w:r>
          <w:rPr>
            <w:rFonts w:asciiTheme="minorHAnsi" w:eastAsiaTheme="minorEastAsia" w:hAnsiTheme="minorHAnsi" w:cstheme="minorBidi"/>
            <w:szCs w:val="22"/>
            <w:lang w:bidi="ar-SA"/>
          </w:rPr>
          <w:tab/>
        </w:r>
        <w:r w:rsidRPr="00EB4729">
          <w:rPr>
            <w:rStyle w:val="Hyperlink"/>
          </w:rPr>
          <w:t>Introduction</w:t>
        </w:r>
        <w:r>
          <w:tab/>
        </w:r>
        <w:r>
          <w:fldChar w:fldCharType="begin"/>
        </w:r>
        <w:r>
          <w:instrText xml:space="preserve"> PAGEREF _Toc528330005 \h </w:instrText>
        </w:r>
        <w:r>
          <w:fldChar w:fldCharType="separate"/>
        </w:r>
        <w:r>
          <w:t>117</w:t>
        </w:r>
        <w:r>
          <w:fldChar w:fldCharType="end"/>
        </w:r>
      </w:hyperlink>
    </w:p>
    <w:p w14:paraId="3A0438DD" w14:textId="4312F504" w:rsidR="001125B0" w:rsidRDefault="001125B0">
      <w:pPr>
        <w:pStyle w:val="TOC1"/>
        <w:rPr>
          <w:rFonts w:asciiTheme="minorHAnsi" w:eastAsiaTheme="minorEastAsia" w:hAnsiTheme="minorHAnsi" w:cstheme="minorBidi"/>
          <w:b w:val="0"/>
          <w:bCs w:val="0"/>
          <w:sz w:val="22"/>
          <w:lang w:bidi="ar-SA"/>
        </w:rPr>
      </w:pPr>
      <w:hyperlink w:anchor="_Toc528330006" w:history="1">
        <w:r w:rsidRPr="00EB4729">
          <w:rPr>
            <w:rStyle w:val="Hyperlink"/>
          </w:rPr>
          <w:t>9</w:t>
        </w:r>
        <w:r>
          <w:rPr>
            <w:rFonts w:asciiTheme="minorHAnsi" w:eastAsiaTheme="minorEastAsia" w:hAnsiTheme="minorHAnsi" w:cstheme="minorBidi"/>
            <w:b w:val="0"/>
            <w:bCs w:val="0"/>
            <w:sz w:val="22"/>
            <w:lang w:bidi="ar-SA"/>
          </w:rPr>
          <w:tab/>
        </w:r>
        <w:r w:rsidRPr="00EB4729">
          <w:rPr>
            <w:rStyle w:val="Hyperlink"/>
          </w:rPr>
          <w:t>Other SAE Features</w:t>
        </w:r>
        <w:r>
          <w:tab/>
        </w:r>
        <w:r>
          <w:fldChar w:fldCharType="begin"/>
        </w:r>
        <w:r>
          <w:instrText xml:space="preserve"> PAGEREF _Toc528330006 \h </w:instrText>
        </w:r>
        <w:r>
          <w:fldChar w:fldCharType="separate"/>
        </w:r>
        <w:r>
          <w:t>118</w:t>
        </w:r>
        <w:r>
          <w:fldChar w:fldCharType="end"/>
        </w:r>
      </w:hyperlink>
    </w:p>
    <w:p w14:paraId="4F065478" w14:textId="6C0EEA51" w:rsidR="001125B0" w:rsidRDefault="001125B0">
      <w:pPr>
        <w:pStyle w:val="TOC2"/>
        <w:rPr>
          <w:rFonts w:asciiTheme="minorHAnsi" w:eastAsiaTheme="minorEastAsia" w:hAnsiTheme="minorHAnsi" w:cstheme="minorBidi"/>
          <w:szCs w:val="22"/>
          <w:lang w:bidi="ar-SA"/>
        </w:rPr>
      </w:pPr>
      <w:hyperlink w:anchor="_Toc528330007" w:history="1">
        <w:r w:rsidRPr="00EB4729">
          <w:rPr>
            <w:rStyle w:val="Hyperlink"/>
          </w:rPr>
          <w:t>9.1</w:t>
        </w:r>
        <w:r>
          <w:rPr>
            <w:rFonts w:asciiTheme="minorHAnsi" w:eastAsiaTheme="minorEastAsia" w:hAnsiTheme="minorHAnsi" w:cstheme="minorBidi"/>
            <w:szCs w:val="22"/>
            <w:lang w:bidi="ar-SA"/>
          </w:rPr>
          <w:tab/>
        </w:r>
        <w:r w:rsidRPr="00EB4729">
          <w:rPr>
            <w:rStyle w:val="Hyperlink"/>
          </w:rPr>
          <w:t>Introduction</w:t>
        </w:r>
        <w:r>
          <w:tab/>
        </w:r>
        <w:r>
          <w:fldChar w:fldCharType="begin"/>
        </w:r>
        <w:r>
          <w:instrText xml:space="preserve"> PAGEREF _Toc528330007 \h </w:instrText>
        </w:r>
        <w:r>
          <w:fldChar w:fldCharType="separate"/>
        </w:r>
        <w:r>
          <w:t>118</w:t>
        </w:r>
        <w:r>
          <w:fldChar w:fldCharType="end"/>
        </w:r>
      </w:hyperlink>
    </w:p>
    <w:p w14:paraId="40E365CC" w14:textId="44790F57" w:rsidR="001125B0" w:rsidRDefault="001125B0">
      <w:pPr>
        <w:pStyle w:val="TOC2"/>
        <w:rPr>
          <w:rFonts w:asciiTheme="minorHAnsi" w:eastAsiaTheme="minorEastAsia" w:hAnsiTheme="minorHAnsi" w:cstheme="minorBidi"/>
          <w:szCs w:val="22"/>
          <w:lang w:bidi="ar-SA"/>
        </w:rPr>
      </w:pPr>
      <w:hyperlink w:anchor="_Toc528330011" w:history="1">
        <w:r w:rsidRPr="00EB4729">
          <w:rPr>
            <w:rStyle w:val="Hyperlink"/>
          </w:rPr>
          <w:t>9.2</w:t>
        </w:r>
        <w:r>
          <w:rPr>
            <w:rFonts w:asciiTheme="minorHAnsi" w:eastAsiaTheme="minorEastAsia" w:hAnsiTheme="minorHAnsi" w:cstheme="minorBidi"/>
            <w:szCs w:val="22"/>
            <w:lang w:bidi="ar-SA"/>
          </w:rPr>
          <w:tab/>
        </w:r>
        <w:r w:rsidRPr="00EB4729">
          <w:rPr>
            <w:rStyle w:val="Hyperlink"/>
          </w:rPr>
          <w:t>BGP AS Configuration</w:t>
        </w:r>
        <w:r>
          <w:tab/>
        </w:r>
        <w:r>
          <w:fldChar w:fldCharType="begin"/>
        </w:r>
        <w:r>
          <w:instrText xml:space="preserve"> PAGEREF _Toc528330011 \h </w:instrText>
        </w:r>
        <w:r>
          <w:fldChar w:fldCharType="separate"/>
        </w:r>
        <w:r>
          <w:t>119</w:t>
        </w:r>
        <w:r>
          <w:fldChar w:fldCharType="end"/>
        </w:r>
      </w:hyperlink>
    </w:p>
    <w:p w14:paraId="6EC513A8" w14:textId="12A77C1D" w:rsidR="001125B0" w:rsidRDefault="001125B0">
      <w:pPr>
        <w:pStyle w:val="TOC3"/>
        <w:rPr>
          <w:rFonts w:asciiTheme="minorHAnsi" w:eastAsiaTheme="minorEastAsia" w:hAnsiTheme="minorHAnsi" w:cstheme="minorBidi"/>
          <w:szCs w:val="22"/>
          <w:lang w:bidi="ar-SA"/>
        </w:rPr>
      </w:pPr>
      <w:hyperlink w:anchor="_Toc528330012" w:history="1">
        <w:r w:rsidRPr="00EB4729">
          <w:rPr>
            <w:rStyle w:val="Hyperlink"/>
          </w:rPr>
          <w:t>9.2.1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_Toc528330012 \h </w:instrText>
        </w:r>
        <w:r>
          <w:fldChar w:fldCharType="separate"/>
        </w:r>
        <w:r>
          <w:t>119</w:t>
        </w:r>
        <w:r>
          <w:fldChar w:fldCharType="end"/>
        </w:r>
      </w:hyperlink>
    </w:p>
    <w:p w14:paraId="198FF7FD" w14:textId="27E81DA8" w:rsidR="001125B0" w:rsidRDefault="001125B0">
      <w:pPr>
        <w:pStyle w:val="TOC3"/>
        <w:rPr>
          <w:rFonts w:asciiTheme="minorHAnsi" w:eastAsiaTheme="minorEastAsia" w:hAnsiTheme="minorHAnsi" w:cstheme="minorBidi"/>
          <w:szCs w:val="22"/>
          <w:lang w:bidi="ar-SA"/>
        </w:rPr>
      </w:pPr>
      <w:hyperlink w:anchor="_Toc528330013" w:history="1">
        <w:r w:rsidRPr="00EB4729">
          <w:rPr>
            <w:rStyle w:val="Hyperlink"/>
          </w:rPr>
          <w:t>9.2.2</w:t>
        </w:r>
        <w:r>
          <w:rPr>
            <w:rFonts w:asciiTheme="minorHAnsi" w:eastAsiaTheme="minorEastAsia" w:hAnsiTheme="minorHAnsi" w:cstheme="minorBidi"/>
            <w:szCs w:val="22"/>
            <w:lang w:bidi="ar-SA"/>
          </w:rPr>
          <w:tab/>
        </w:r>
        <w:r w:rsidRPr="00EB4729">
          <w:rPr>
            <w:rStyle w:val="Hyperlink"/>
          </w:rPr>
          <w:t>Activate</w:t>
        </w:r>
        <w:r>
          <w:tab/>
        </w:r>
        <w:r>
          <w:fldChar w:fldCharType="begin"/>
        </w:r>
        <w:r>
          <w:instrText xml:space="preserve"> PAGEREF _Toc528330013 \h </w:instrText>
        </w:r>
        <w:r>
          <w:fldChar w:fldCharType="separate"/>
        </w:r>
        <w:r>
          <w:t>119</w:t>
        </w:r>
        <w:r>
          <w:fldChar w:fldCharType="end"/>
        </w:r>
      </w:hyperlink>
    </w:p>
    <w:p w14:paraId="43296460" w14:textId="5130F1FB" w:rsidR="001125B0" w:rsidRDefault="001125B0">
      <w:pPr>
        <w:pStyle w:val="TOC3"/>
        <w:rPr>
          <w:rFonts w:asciiTheme="minorHAnsi" w:eastAsiaTheme="minorEastAsia" w:hAnsiTheme="minorHAnsi" w:cstheme="minorBidi"/>
          <w:szCs w:val="22"/>
          <w:lang w:bidi="ar-SA"/>
        </w:rPr>
      </w:pPr>
      <w:hyperlink w:anchor="_Toc528330014" w:history="1">
        <w:r w:rsidRPr="00EB4729">
          <w:rPr>
            <w:rStyle w:val="Hyperlink"/>
          </w:rPr>
          <w:t>9.2.3</w:t>
        </w:r>
        <w:r>
          <w:rPr>
            <w:rFonts w:asciiTheme="minorHAnsi" w:eastAsiaTheme="minorEastAsia" w:hAnsiTheme="minorHAnsi" w:cstheme="minorBidi"/>
            <w:szCs w:val="22"/>
            <w:lang w:bidi="ar-SA"/>
          </w:rPr>
          <w:tab/>
        </w:r>
        <w:r w:rsidRPr="00EB4729">
          <w:rPr>
            <w:rStyle w:val="Hyperlink"/>
          </w:rPr>
          <w:t>Modify</w:t>
        </w:r>
        <w:r>
          <w:tab/>
        </w:r>
        <w:r>
          <w:fldChar w:fldCharType="begin"/>
        </w:r>
        <w:r>
          <w:instrText xml:space="preserve"> PAGEREF _Toc528330014 \h </w:instrText>
        </w:r>
        <w:r>
          <w:fldChar w:fldCharType="separate"/>
        </w:r>
        <w:r>
          <w:t>119</w:t>
        </w:r>
        <w:r>
          <w:fldChar w:fldCharType="end"/>
        </w:r>
      </w:hyperlink>
    </w:p>
    <w:p w14:paraId="25FC8AF2" w14:textId="53202200" w:rsidR="001125B0" w:rsidRDefault="001125B0">
      <w:pPr>
        <w:pStyle w:val="TOC3"/>
        <w:rPr>
          <w:rFonts w:asciiTheme="minorHAnsi" w:eastAsiaTheme="minorEastAsia" w:hAnsiTheme="minorHAnsi" w:cstheme="minorBidi"/>
          <w:szCs w:val="22"/>
          <w:lang w:bidi="ar-SA"/>
        </w:rPr>
      </w:pPr>
      <w:hyperlink w:anchor="_Toc528330015" w:history="1">
        <w:r w:rsidRPr="00EB4729">
          <w:rPr>
            <w:rStyle w:val="Hyperlink"/>
          </w:rPr>
          <w:t>9.2.4</w:t>
        </w:r>
        <w:r>
          <w:rPr>
            <w:rFonts w:asciiTheme="minorHAnsi" w:eastAsiaTheme="minorEastAsia" w:hAnsiTheme="minorHAnsi" w:cstheme="minorBidi"/>
            <w:szCs w:val="22"/>
            <w:lang w:bidi="ar-SA"/>
          </w:rPr>
          <w:tab/>
        </w:r>
        <w:r w:rsidRPr="00EB4729">
          <w:rPr>
            <w:rStyle w:val="Hyperlink"/>
          </w:rPr>
          <w:t>Delete</w:t>
        </w:r>
        <w:r>
          <w:tab/>
        </w:r>
        <w:r>
          <w:fldChar w:fldCharType="begin"/>
        </w:r>
        <w:r>
          <w:instrText xml:space="preserve"> PAGEREF _Toc528330015 \h </w:instrText>
        </w:r>
        <w:r>
          <w:fldChar w:fldCharType="separate"/>
        </w:r>
        <w:r>
          <w:t>119</w:t>
        </w:r>
        <w:r>
          <w:fldChar w:fldCharType="end"/>
        </w:r>
      </w:hyperlink>
    </w:p>
    <w:p w14:paraId="646B381C" w14:textId="6053EE9D" w:rsidR="001125B0" w:rsidRDefault="001125B0">
      <w:pPr>
        <w:pStyle w:val="TOC3"/>
        <w:rPr>
          <w:rFonts w:asciiTheme="minorHAnsi" w:eastAsiaTheme="minorEastAsia" w:hAnsiTheme="minorHAnsi" w:cstheme="minorBidi"/>
          <w:szCs w:val="22"/>
          <w:lang w:bidi="ar-SA"/>
        </w:rPr>
      </w:pPr>
      <w:hyperlink w:anchor="_Toc528330016" w:history="1">
        <w:r w:rsidRPr="00EB4729">
          <w:rPr>
            <w:rStyle w:val="Hyperlink"/>
          </w:rPr>
          <w:t>9.2.5</w:t>
        </w:r>
        <w:r>
          <w:rPr>
            <w:rFonts w:asciiTheme="minorHAnsi" w:eastAsiaTheme="minorEastAsia" w:hAnsiTheme="minorHAnsi" w:cstheme="minorBidi"/>
            <w:szCs w:val="22"/>
            <w:lang w:bidi="ar-SA"/>
          </w:rPr>
          <w:tab/>
        </w:r>
        <w:r w:rsidRPr="00EB4729">
          <w:rPr>
            <w:rStyle w:val="Hyperlink"/>
          </w:rPr>
          <w:t>Sample Payloads</w:t>
        </w:r>
        <w:r>
          <w:tab/>
        </w:r>
        <w:r>
          <w:fldChar w:fldCharType="begin"/>
        </w:r>
        <w:r>
          <w:instrText xml:space="preserve"> PAGEREF _Toc528330016 \h </w:instrText>
        </w:r>
        <w:r>
          <w:fldChar w:fldCharType="separate"/>
        </w:r>
        <w:r>
          <w:t>119</w:t>
        </w:r>
        <w:r>
          <w:fldChar w:fldCharType="end"/>
        </w:r>
      </w:hyperlink>
    </w:p>
    <w:p w14:paraId="00546DFB" w14:textId="55D6E81C" w:rsidR="001125B0" w:rsidRDefault="001125B0">
      <w:pPr>
        <w:pStyle w:val="TOC3"/>
        <w:rPr>
          <w:rFonts w:asciiTheme="minorHAnsi" w:eastAsiaTheme="minorEastAsia" w:hAnsiTheme="minorHAnsi" w:cstheme="minorBidi"/>
          <w:szCs w:val="22"/>
          <w:lang w:bidi="ar-SA"/>
        </w:rPr>
      </w:pPr>
      <w:hyperlink w:anchor="_Toc528330017" w:history="1">
        <w:r w:rsidRPr="00EB4729">
          <w:rPr>
            <w:rStyle w:val="Hyperlink"/>
          </w:rPr>
          <w:t>9.2.6</w:t>
        </w:r>
        <w:r>
          <w:rPr>
            <w:rFonts w:asciiTheme="minorHAnsi" w:eastAsiaTheme="minorEastAsia" w:hAnsiTheme="minorHAnsi" w:cstheme="minorBidi"/>
            <w:szCs w:val="22"/>
            <w:lang w:bidi="ar-SA"/>
          </w:rPr>
          <w:tab/>
        </w:r>
        <w:r w:rsidRPr="00EB4729">
          <w:rPr>
            <w:rStyle w:val="Hyperlink"/>
          </w:rPr>
          <w:t>Diagnosis</w:t>
        </w:r>
        <w:r>
          <w:tab/>
        </w:r>
        <w:r>
          <w:fldChar w:fldCharType="begin"/>
        </w:r>
        <w:r>
          <w:instrText xml:space="preserve"> PAGEREF _Toc528330017 \h </w:instrText>
        </w:r>
        <w:r>
          <w:fldChar w:fldCharType="separate"/>
        </w:r>
        <w:r>
          <w:t>119</w:t>
        </w:r>
        <w:r>
          <w:fldChar w:fldCharType="end"/>
        </w:r>
      </w:hyperlink>
    </w:p>
    <w:p w14:paraId="420BE790" w14:textId="2A019FD6" w:rsidR="001125B0" w:rsidRDefault="001125B0">
      <w:pPr>
        <w:pStyle w:val="TOC3"/>
        <w:rPr>
          <w:rFonts w:asciiTheme="minorHAnsi" w:eastAsiaTheme="minorEastAsia" w:hAnsiTheme="minorHAnsi" w:cstheme="minorBidi"/>
          <w:szCs w:val="22"/>
          <w:lang w:bidi="ar-SA"/>
        </w:rPr>
      </w:pPr>
      <w:hyperlink w:anchor="_Toc528330018" w:history="1">
        <w:r w:rsidRPr="00EB4729">
          <w:rPr>
            <w:rStyle w:val="Hyperlink"/>
          </w:rPr>
          <w:t>9.2.7</w:t>
        </w:r>
        <w:r>
          <w:rPr>
            <w:rFonts w:asciiTheme="minorHAnsi" w:eastAsiaTheme="minorEastAsia" w:hAnsiTheme="minorHAnsi" w:cstheme="minorBidi"/>
            <w:szCs w:val="22"/>
            <w:lang w:bidi="ar-SA"/>
          </w:rPr>
          <w:tab/>
        </w:r>
        <w:r w:rsidRPr="00EB4729">
          <w:rPr>
            <w:rStyle w:val="Hyperlink"/>
          </w:rPr>
          <w:t>Troubleshooting</w:t>
        </w:r>
        <w:r>
          <w:tab/>
        </w:r>
        <w:r>
          <w:fldChar w:fldCharType="begin"/>
        </w:r>
        <w:r>
          <w:instrText xml:space="preserve"> PAGEREF _Toc528330018 \h </w:instrText>
        </w:r>
        <w:r>
          <w:fldChar w:fldCharType="separate"/>
        </w:r>
        <w:r>
          <w:t>119</w:t>
        </w:r>
        <w:r>
          <w:fldChar w:fldCharType="end"/>
        </w:r>
      </w:hyperlink>
    </w:p>
    <w:p w14:paraId="5DBF4DB0" w14:textId="3721E650" w:rsidR="001125B0" w:rsidRDefault="001125B0">
      <w:pPr>
        <w:pStyle w:val="TOC2"/>
        <w:rPr>
          <w:rFonts w:asciiTheme="minorHAnsi" w:eastAsiaTheme="minorEastAsia" w:hAnsiTheme="minorHAnsi" w:cstheme="minorBidi"/>
          <w:szCs w:val="22"/>
          <w:lang w:bidi="ar-SA"/>
        </w:rPr>
      </w:pPr>
      <w:hyperlink w:anchor="_Toc528330019" w:history="1">
        <w:r w:rsidRPr="00EB4729">
          <w:rPr>
            <w:rStyle w:val="Hyperlink"/>
          </w:rPr>
          <w:t>9.3</w:t>
        </w:r>
        <w:r>
          <w:rPr>
            <w:rFonts w:asciiTheme="minorHAnsi" w:eastAsiaTheme="minorEastAsia" w:hAnsiTheme="minorHAnsi" w:cstheme="minorBidi"/>
            <w:szCs w:val="22"/>
            <w:lang w:bidi="ar-SA"/>
          </w:rPr>
          <w:tab/>
        </w:r>
        <w:r w:rsidRPr="00EB4729">
          <w:rPr>
            <w:rStyle w:val="Hyperlink"/>
          </w:rPr>
          <w:t>Intangible VNF</w:t>
        </w:r>
        <w:r>
          <w:tab/>
        </w:r>
        <w:r>
          <w:fldChar w:fldCharType="begin"/>
        </w:r>
        <w:r>
          <w:instrText xml:space="preserve"> PAGEREF _Toc528330019 \h </w:instrText>
        </w:r>
        <w:r>
          <w:fldChar w:fldCharType="separate"/>
        </w:r>
        <w:r>
          <w:t>119</w:t>
        </w:r>
        <w:r>
          <w:fldChar w:fldCharType="end"/>
        </w:r>
      </w:hyperlink>
    </w:p>
    <w:p w14:paraId="0F144104" w14:textId="7A2D6BB0" w:rsidR="001125B0" w:rsidRDefault="001125B0">
      <w:pPr>
        <w:pStyle w:val="TOC3"/>
        <w:rPr>
          <w:rFonts w:asciiTheme="minorHAnsi" w:eastAsiaTheme="minorEastAsia" w:hAnsiTheme="minorHAnsi" w:cstheme="minorBidi"/>
          <w:szCs w:val="22"/>
          <w:lang w:bidi="ar-SA"/>
        </w:rPr>
      </w:pPr>
      <w:hyperlink w:anchor="_Toc528330020" w:history="1">
        <w:r w:rsidRPr="00EB4729">
          <w:rPr>
            <w:rStyle w:val="Hyperlink"/>
          </w:rPr>
          <w:t>9.3.1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_Toc528330020 \h </w:instrText>
        </w:r>
        <w:r>
          <w:fldChar w:fldCharType="separate"/>
        </w:r>
        <w:r>
          <w:t>119</w:t>
        </w:r>
        <w:r>
          <w:fldChar w:fldCharType="end"/>
        </w:r>
      </w:hyperlink>
    </w:p>
    <w:p w14:paraId="170EF565" w14:textId="7B0B151D" w:rsidR="001125B0" w:rsidRDefault="001125B0">
      <w:pPr>
        <w:pStyle w:val="TOC3"/>
        <w:rPr>
          <w:rFonts w:asciiTheme="minorHAnsi" w:eastAsiaTheme="minorEastAsia" w:hAnsiTheme="minorHAnsi" w:cstheme="minorBidi"/>
          <w:szCs w:val="22"/>
          <w:lang w:bidi="ar-SA"/>
        </w:rPr>
      </w:pPr>
      <w:hyperlink w:anchor="_Toc528330021" w:history="1">
        <w:r w:rsidRPr="00EB4729">
          <w:rPr>
            <w:rStyle w:val="Hyperlink"/>
          </w:rPr>
          <w:t>9.3.2</w:t>
        </w:r>
        <w:r>
          <w:rPr>
            <w:rFonts w:asciiTheme="minorHAnsi" w:eastAsiaTheme="minorEastAsia" w:hAnsiTheme="minorHAnsi" w:cstheme="minorBidi"/>
            <w:szCs w:val="22"/>
            <w:lang w:bidi="ar-SA"/>
          </w:rPr>
          <w:tab/>
        </w:r>
        <w:r w:rsidRPr="00EB4729">
          <w:rPr>
            <w:rStyle w:val="Hyperlink"/>
          </w:rPr>
          <w:t>Activate</w:t>
        </w:r>
        <w:r>
          <w:tab/>
        </w:r>
        <w:r>
          <w:fldChar w:fldCharType="begin"/>
        </w:r>
        <w:r>
          <w:instrText xml:space="preserve"> PAGEREF _Toc528330021 \h </w:instrText>
        </w:r>
        <w:r>
          <w:fldChar w:fldCharType="separate"/>
        </w:r>
        <w:r>
          <w:t>119</w:t>
        </w:r>
        <w:r>
          <w:fldChar w:fldCharType="end"/>
        </w:r>
      </w:hyperlink>
    </w:p>
    <w:p w14:paraId="33E8ED59" w14:textId="330C04E4" w:rsidR="001125B0" w:rsidRDefault="001125B0">
      <w:pPr>
        <w:pStyle w:val="TOC3"/>
        <w:rPr>
          <w:rFonts w:asciiTheme="minorHAnsi" w:eastAsiaTheme="minorEastAsia" w:hAnsiTheme="minorHAnsi" w:cstheme="minorBidi"/>
          <w:szCs w:val="22"/>
          <w:lang w:bidi="ar-SA"/>
        </w:rPr>
      </w:pPr>
      <w:hyperlink w:anchor="_Toc528330022" w:history="1">
        <w:r w:rsidRPr="00EB4729">
          <w:rPr>
            <w:rStyle w:val="Hyperlink"/>
          </w:rPr>
          <w:t>9.3.3</w:t>
        </w:r>
        <w:r>
          <w:rPr>
            <w:rFonts w:asciiTheme="minorHAnsi" w:eastAsiaTheme="minorEastAsia" w:hAnsiTheme="minorHAnsi" w:cstheme="minorBidi"/>
            <w:szCs w:val="22"/>
            <w:lang w:bidi="ar-SA"/>
          </w:rPr>
          <w:tab/>
        </w:r>
        <w:r w:rsidRPr="00EB4729">
          <w:rPr>
            <w:rStyle w:val="Hyperlink"/>
          </w:rPr>
          <w:t>Modify</w:t>
        </w:r>
        <w:r>
          <w:tab/>
        </w:r>
        <w:r>
          <w:fldChar w:fldCharType="begin"/>
        </w:r>
        <w:r>
          <w:instrText xml:space="preserve"> PAGEREF _Toc528330022 \h </w:instrText>
        </w:r>
        <w:r>
          <w:fldChar w:fldCharType="separate"/>
        </w:r>
        <w:r>
          <w:t>119</w:t>
        </w:r>
        <w:r>
          <w:fldChar w:fldCharType="end"/>
        </w:r>
      </w:hyperlink>
    </w:p>
    <w:p w14:paraId="09E63804" w14:textId="07C72D0E" w:rsidR="001125B0" w:rsidRDefault="001125B0">
      <w:pPr>
        <w:pStyle w:val="TOC3"/>
        <w:rPr>
          <w:rFonts w:asciiTheme="minorHAnsi" w:eastAsiaTheme="minorEastAsia" w:hAnsiTheme="minorHAnsi" w:cstheme="minorBidi"/>
          <w:szCs w:val="22"/>
          <w:lang w:bidi="ar-SA"/>
        </w:rPr>
      </w:pPr>
      <w:hyperlink w:anchor="_Toc528330023" w:history="1">
        <w:r w:rsidRPr="00EB4729">
          <w:rPr>
            <w:rStyle w:val="Hyperlink"/>
          </w:rPr>
          <w:t>9.3.4</w:t>
        </w:r>
        <w:r>
          <w:rPr>
            <w:rFonts w:asciiTheme="minorHAnsi" w:eastAsiaTheme="minorEastAsia" w:hAnsiTheme="minorHAnsi" w:cstheme="minorBidi"/>
            <w:szCs w:val="22"/>
            <w:lang w:bidi="ar-SA"/>
          </w:rPr>
          <w:tab/>
        </w:r>
        <w:r w:rsidRPr="00EB4729">
          <w:rPr>
            <w:rStyle w:val="Hyperlink"/>
          </w:rPr>
          <w:t>Delete</w:t>
        </w:r>
        <w:r>
          <w:tab/>
        </w:r>
        <w:r>
          <w:fldChar w:fldCharType="begin"/>
        </w:r>
        <w:r>
          <w:instrText xml:space="preserve"> PAGEREF _Toc528330023 \h </w:instrText>
        </w:r>
        <w:r>
          <w:fldChar w:fldCharType="separate"/>
        </w:r>
        <w:r>
          <w:t>119</w:t>
        </w:r>
        <w:r>
          <w:fldChar w:fldCharType="end"/>
        </w:r>
      </w:hyperlink>
    </w:p>
    <w:p w14:paraId="5FFFAC45" w14:textId="3412A80F" w:rsidR="001125B0" w:rsidRDefault="001125B0">
      <w:pPr>
        <w:pStyle w:val="TOC3"/>
        <w:rPr>
          <w:rFonts w:asciiTheme="minorHAnsi" w:eastAsiaTheme="minorEastAsia" w:hAnsiTheme="minorHAnsi" w:cstheme="minorBidi"/>
          <w:szCs w:val="22"/>
          <w:lang w:bidi="ar-SA"/>
        </w:rPr>
      </w:pPr>
      <w:hyperlink w:anchor="_Toc528330024" w:history="1">
        <w:r w:rsidRPr="00EB4729">
          <w:rPr>
            <w:rStyle w:val="Hyperlink"/>
          </w:rPr>
          <w:t>9.3.5</w:t>
        </w:r>
        <w:r>
          <w:rPr>
            <w:rFonts w:asciiTheme="minorHAnsi" w:eastAsiaTheme="minorEastAsia" w:hAnsiTheme="minorHAnsi" w:cstheme="minorBidi"/>
            <w:szCs w:val="22"/>
            <w:lang w:bidi="ar-SA"/>
          </w:rPr>
          <w:tab/>
        </w:r>
        <w:r w:rsidRPr="00EB4729">
          <w:rPr>
            <w:rStyle w:val="Hyperlink"/>
          </w:rPr>
          <w:t>Sample Payloads</w:t>
        </w:r>
        <w:r>
          <w:tab/>
        </w:r>
        <w:r>
          <w:fldChar w:fldCharType="begin"/>
        </w:r>
        <w:r>
          <w:instrText xml:space="preserve"> PAGEREF _Toc528330024 \h </w:instrText>
        </w:r>
        <w:r>
          <w:fldChar w:fldCharType="separate"/>
        </w:r>
        <w:r>
          <w:t>119</w:t>
        </w:r>
        <w:r>
          <w:fldChar w:fldCharType="end"/>
        </w:r>
      </w:hyperlink>
    </w:p>
    <w:p w14:paraId="6E80C375" w14:textId="37ACCC35" w:rsidR="001125B0" w:rsidRDefault="001125B0">
      <w:pPr>
        <w:pStyle w:val="TOC3"/>
        <w:rPr>
          <w:rFonts w:asciiTheme="minorHAnsi" w:eastAsiaTheme="minorEastAsia" w:hAnsiTheme="minorHAnsi" w:cstheme="minorBidi"/>
          <w:szCs w:val="22"/>
          <w:lang w:bidi="ar-SA"/>
        </w:rPr>
      </w:pPr>
      <w:hyperlink w:anchor="_Toc528330025" w:history="1">
        <w:r w:rsidRPr="00EB4729">
          <w:rPr>
            <w:rStyle w:val="Hyperlink"/>
          </w:rPr>
          <w:t>9.3.6</w:t>
        </w:r>
        <w:r>
          <w:rPr>
            <w:rFonts w:asciiTheme="minorHAnsi" w:eastAsiaTheme="minorEastAsia" w:hAnsiTheme="minorHAnsi" w:cstheme="minorBidi"/>
            <w:szCs w:val="22"/>
            <w:lang w:bidi="ar-SA"/>
          </w:rPr>
          <w:tab/>
        </w:r>
        <w:r w:rsidRPr="00EB4729">
          <w:rPr>
            <w:rStyle w:val="Hyperlink"/>
          </w:rPr>
          <w:t>Diagnosis</w:t>
        </w:r>
        <w:r>
          <w:tab/>
        </w:r>
        <w:r>
          <w:fldChar w:fldCharType="begin"/>
        </w:r>
        <w:r>
          <w:instrText xml:space="preserve"> PAGEREF _Toc528330025 \h </w:instrText>
        </w:r>
        <w:r>
          <w:fldChar w:fldCharType="separate"/>
        </w:r>
        <w:r>
          <w:t>119</w:t>
        </w:r>
        <w:r>
          <w:fldChar w:fldCharType="end"/>
        </w:r>
      </w:hyperlink>
    </w:p>
    <w:p w14:paraId="5CD74B06" w14:textId="64D82817" w:rsidR="001125B0" w:rsidRDefault="001125B0">
      <w:pPr>
        <w:pStyle w:val="TOC3"/>
        <w:rPr>
          <w:rFonts w:asciiTheme="minorHAnsi" w:eastAsiaTheme="minorEastAsia" w:hAnsiTheme="minorHAnsi" w:cstheme="minorBidi"/>
          <w:szCs w:val="22"/>
          <w:lang w:bidi="ar-SA"/>
        </w:rPr>
      </w:pPr>
      <w:hyperlink w:anchor="_Toc528330026" w:history="1">
        <w:r w:rsidRPr="00EB4729">
          <w:rPr>
            <w:rStyle w:val="Hyperlink"/>
          </w:rPr>
          <w:t>9.3.7</w:t>
        </w:r>
        <w:r>
          <w:rPr>
            <w:rFonts w:asciiTheme="minorHAnsi" w:eastAsiaTheme="minorEastAsia" w:hAnsiTheme="minorHAnsi" w:cstheme="minorBidi"/>
            <w:szCs w:val="22"/>
            <w:lang w:bidi="ar-SA"/>
          </w:rPr>
          <w:tab/>
        </w:r>
        <w:r w:rsidRPr="00EB4729">
          <w:rPr>
            <w:rStyle w:val="Hyperlink"/>
          </w:rPr>
          <w:t>Troubleshooting</w:t>
        </w:r>
        <w:r>
          <w:tab/>
        </w:r>
        <w:r>
          <w:fldChar w:fldCharType="begin"/>
        </w:r>
        <w:r>
          <w:instrText xml:space="preserve"> PAGEREF _Toc528330026 \h </w:instrText>
        </w:r>
        <w:r>
          <w:fldChar w:fldCharType="separate"/>
        </w:r>
        <w:r>
          <w:t>119</w:t>
        </w:r>
        <w:r>
          <w:fldChar w:fldCharType="end"/>
        </w:r>
      </w:hyperlink>
    </w:p>
    <w:p w14:paraId="4A661832" w14:textId="15A324E5" w:rsidR="001125B0" w:rsidRDefault="001125B0">
      <w:pPr>
        <w:pStyle w:val="TOC2"/>
        <w:rPr>
          <w:rFonts w:asciiTheme="minorHAnsi" w:eastAsiaTheme="minorEastAsia" w:hAnsiTheme="minorHAnsi" w:cstheme="minorBidi"/>
          <w:szCs w:val="22"/>
          <w:lang w:bidi="ar-SA"/>
        </w:rPr>
      </w:pPr>
      <w:hyperlink w:anchor="_Toc528330027" w:history="1">
        <w:r w:rsidRPr="00EB4729">
          <w:rPr>
            <w:rStyle w:val="Hyperlink"/>
          </w:rPr>
          <w:t>9.4</w:t>
        </w:r>
        <w:r>
          <w:rPr>
            <w:rFonts w:asciiTheme="minorHAnsi" w:eastAsiaTheme="minorEastAsia" w:hAnsiTheme="minorHAnsi" w:cstheme="minorBidi"/>
            <w:szCs w:val="22"/>
            <w:lang w:bidi="ar-SA"/>
          </w:rPr>
          <w:tab/>
        </w:r>
        <w:r w:rsidRPr="00EB4729">
          <w:rPr>
            <w:rStyle w:val="Hyperlink"/>
          </w:rPr>
          <w:t>Spine Leaf Configuration</w:t>
        </w:r>
        <w:r>
          <w:tab/>
        </w:r>
        <w:r>
          <w:fldChar w:fldCharType="begin"/>
        </w:r>
        <w:r>
          <w:instrText xml:space="preserve"> PAGEREF _Toc528330027 \h </w:instrText>
        </w:r>
        <w:r>
          <w:fldChar w:fldCharType="separate"/>
        </w:r>
        <w:r>
          <w:t>119</w:t>
        </w:r>
        <w:r>
          <w:fldChar w:fldCharType="end"/>
        </w:r>
      </w:hyperlink>
    </w:p>
    <w:p w14:paraId="49BB0909" w14:textId="7190275E" w:rsidR="001125B0" w:rsidRDefault="001125B0">
      <w:pPr>
        <w:pStyle w:val="TOC3"/>
        <w:rPr>
          <w:rFonts w:asciiTheme="minorHAnsi" w:eastAsiaTheme="minorEastAsia" w:hAnsiTheme="minorHAnsi" w:cstheme="minorBidi"/>
          <w:szCs w:val="22"/>
          <w:lang w:bidi="ar-SA"/>
        </w:rPr>
      </w:pPr>
      <w:hyperlink w:anchor="_Toc528330028" w:history="1">
        <w:r w:rsidRPr="00EB4729">
          <w:rPr>
            <w:rStyle w:val="Hyperlink"/>
          </w:rPr>
          <w:t>9.4.1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_Toc528330028 \h </w:instrText>
        </w:r>
        <w:r>
          <w:fldChar w:fldCharType="separate"/>
        </w:r>
        <w:r>
          <w:t>119</w:t>
        </w:r>
        <w:r>
          <w:fldChar w:fldCharType="end"/>
        </w:r>
      </w:hyperlink>
    </w:p>
    <w:p w14:paraId="27567410" w14:textId="3868F65F" w:rsidR="001125B0" w:rsidRDefault="001125B0">
      <w:pPr>
        <w:pStyle w:val="TOC3"/>
        <w:rPr>
          <w:rFonts w:asciiTheme="minorHAnsi" w:eastAsiaTheme="minorEastAsia" w:hAnsiTheme="minorHAnsi" w:cstheme="minorBidi"/>
          <w:szCs w:val="22"/>
          <w:lang w:bidi="ar-SA"/>
        </w:rPr>
      </w:pPr>
      <w:hyperlink w:anchor="_Toc528330029" w:history="1">
        <w:r w:rsidRPr="00EB4729">
          <w:rPr>
            <w:rStyle w:val="Hyperlink"/>
          </w:rPr>
          <w:t>9.4.2</w:t>
        </w:r>
        <w:r>
          <w:rPr>
            <w:rFonts w:asciiTheme="minorHAnsi" w:eastAsiaTheme="minorEastAsia" w:hAnsiTheme="minorHAnsi" w:cstheme="minorBidi"/>
            <w:szCs w:val="22"/>
            <w:lang w:bidi="ar-SA"/>
          </w:rPr>
          <w:tab/>
        </w:r>
        <w:r w:rsidRPr="00EB4729">
          <w:rPr>
            <w:rStyle w:val="Hyperlink"/>
          </w:rPr>
          <w:t>Activate</w:t>
        </w:r>
        <w:r>
          <w:tab/>
        </w:r>
        <w:r>
          <w:fldChar w:fldCharType="begin"/>
        </w:r>
        <w:r>
          <w:instrText xml:space="preserve"> PAGEREF _Toc528330029 \h </w:instrText>
        </w:r>
        <w:r>
          <w:fldChar w:fldCharType="separate"/>
        </w:r>
        <w:r>
          <w:t>120</w:t>
        </w:r>
        <w:r>
          <w:fldChar w:fldCharType="end"/>
        </w:r>
      </w:hyperlink>
    </w:p>
    <w:p w14:paraId="3AAF62D4" w14:textId="55DBEFDA" w:rsidR="001125B0" w:rsidRDefault="001125B0">
      <w:pPr>
        <w:pStyle w:val="TOC3"/>
        <w:rPr>
          <w:rFonts w:asciiTheme="minorHAnsi" w:eastAsiaTheme="minorEastAsia" w:hAnsiTheme="minorHAnsi" w:cstheme="minorBidi"/>
          <w:szCs w:val="22"/>
          <w:lang w:bidi="ar-SA"/>
        </w:rPr>
      </w:pPr>
      <w:hyperlink w:anchor="_Toc528330030" w:history="1">
        <w:r w:rsidRPr="00EB4729">
          <w:rPr>
            <w:rStyle w:val="Hyperlink"/>
          </w:rPr>
          <w:t>9.4.3</w:t>
        </w:r>
        <w:r>
          <w:rPr>
            <w:rFonts w:asciiTheme="minorHAnsi" w:eastAsiaTheme="minorEastAsia" w:hAnsiTheme="minorHAnsi" w:cstheme="minorBidi"/>
            <w:szCs w:val="22"/>
            <w:lang w:bidi="ar-SA"/>
          </w:rPr>
          <w:tab/>
        </w:r>
        <w:r w:rsidRPr="00EB4729">
          <w:rPr>
            <w:rStyle w:val="Hyperlink"/>
          </w:rPr>
          <w:t>Modify</w:t>
        </w:r>
        <w:r>
          <w:tab/>
        </w:r>
        <w:r>
          <w:fldChar w:fldCharType="begin"/>
        </w:r>
        <w:r>
          <w:instrText xml:space="preserve"> PAGEREF _Toc528330030 \h </w:instrText>
        </w:r>
        <w:r>
          <w:fldChar w:fldCharType="separate"/>
        </w:r>
        <w:r>
          <w:t>120</w:t>
        </w:r>
        <w:r>
          <w:fldChar w:fldCharType="end"/>
        </w:r>
      </w:hyperlink>
    </w:p>
    <w:p w14:paraId="756F30C2" w14:textId="54D0647E" w:rsidR="001125B0" w:rsidRDefault="001125B0">
      <w:pPr>
        <w:pStyle w:val="TOC3"/>
        <w:rPr>
          <w:rFonts w:asciiTheme="minorHAnsi" w:eastAsiaTheme="minorEastAsia" w:hAnsiTheme="minorHAnsi" w:cstheme="minorBidi"/>
          <w:szCs w:val="22"/>
          <w:lang w:bidi="ar-SA"/>
        </w:rPr>
      </w:pPr>
      <w:hyperlink w:anchor="_Toc528330031" w:history="1">
        <w:r w:rsidRPr="00EB4729">
          <w:rPr>
            <w:rStyle w:val="Hyperlink"/>
          </w:rPr>
          <w:t>9.4.4</w:t>
        </w:r>
        <w:r>
          <w:rPr>
            <w:rFonts w:asciiTheme="minorHAnsi" w:eastAsiaTheme="minorEastAsia" w:hAnsiTheme="minorHAnsi" w:cstheme="minorBidi"/>
            <w:szCs w:val="22"/>
            <w:lang w:bidi="ar-SA"/>
          </w:rPr>
          <w:tab/>
        </w:r>
        <w:r w:rsidRPr="00EB4729">
          <w:rPr>
            <w:rStyle w:val="Hyperlink"/>
          </w:rPr>
          <w:t>Delete</w:t>
        </w:r>
        <w:r>
          <w:tab/>
        </w:r>
        <w:r>
          <w:fldChar w:fldCharType="begin"/>
        </w:r>
        <w:r>
          <w:instrText xml:space="preserve"> PAGEREF _Toc528330031 \h </w:instrText>
        </w:r>
        <w:r>
          <w:fldChar w:fldCharType="separate"/>
        </w:r>
        <w:r>
          <w:t>120</w:t>
        </w:r>
        <w:r>
          <w:fldChar w:fldCharType="end"/>
        </w:r>
      </w:hyperlink>
    </w:p>
    <w:p w14:paraId="45AE8933" w14:textId="531E79EF" w:rsidR="001125B0" w:rsidRDefault="001125B0">
      <w:pPr>
        <w:pStyle w:val="TOC3"/>
        <w:rPr>
          <w:rFonts w:asciiTheme="minorHAnsi" w:eastAsiaTheme="minorEastAsia" w:hAnsiTheme="minorHAnsi" w:cstheme="minorBidi"/>
          <w:szCs w:val="22"/>
          <w:lang w:bidi="ar-SA"/>
        </w:rPr>
      </w:pPr>
      <w:hyperlink w:anchor="_Toc528330032" w:history="1">
        <w:r w:rsidRPr="00EB4729">
          <w:rPr>
            <w:rStyle w:val="Hyperlink"/>
          </w:rPr>
          <w:t>9.4.5</w:t>
        </w:r>
        <w:r>
          <w:rPr>
            <w:rFonts w:asciiTheme="minorHAnsi" w:eastAsiaTheme="minorEastAsia" w:hAnsiTheme="minorHAnsi" w:cstheme="minorBidi"/>
            <w:szCs w:val="22"/>
            <w:lang w:bidi="ar-SA"/>
          </w:rPr>
          <w:tab/>
        </w:r>
        <w:r w:rsidRPr="00EB4729">
          <w:rPr>
            <w:rStyle w:val="Hyperlink"/>
          </w:rPr>
          <w:t>Sample Payloads</w:t>
        </w:r>
        <w:r>
          <w:tab/>
        </w:r>
        <w:r>
          <w:fldChar w:fldCharType="begin"/>
        </w:r>
        <w:r>
          <w:instrText xml:space="preserve"> PAGEREF _Toc528330032 \h </w:instrText>
        </w:r>
        <w:r>
          <w:fldChar w:fldCharType="separate"/>
        </w:r>
        <w:r>
          <w:t>120</w:t>
        </w:r>
        <w:r>
          <w:fldChar w:fldCharType="end"/>
        </w:r>
      </w:hyperlink>
    </w:p>
    <w:p w14:paraId="53D233C8" w14:textId="0157F5B8" w:rsidR="001125B0" w:rsidRDefault="001125B0">
      <w:pPr>
        <w:pStyle w:val="TOC3"/>
        <w:rPr>
          <w:rFonts w:asciiTheme="minorHAnsi" w:eastAsiaTheme="minorEastAsia" w:hAnsiTheme="minorHAnsi" w:cstheme="minorBidi"/>
          <w:szCs w:val="22"/>
          <w:lang w:bidi="ar-SA"/>
        </w:rPr>
      </w:pPr>
      <w:hyperlink w:anchor="_Toc528330033" w:history="1">
        <w:r w:rsidRPr="00EB4729">
          <w:rPr>
            <w:rStyle w:val="Hyperlink"/>
          </w:rPr>
          <w:t>9.4.6</w:t>
        </w:r>
        <w:r>
          <w:rPr>
            <w:rFonts w:asciiTheme="minorHAnsi" w:eastAsiaTheme="minorEastAsia" w:hAnsiTheme="minorHAnsi" w:cstheme="minorBidi"/>
            <w:szCs w:val="22"/>
            <w:lang w:bidi="ar-SA"/>
          </w:rPr>
          <w:tab/>
        </w:r>
        <w:r w:rsidRPr="00EB4729">
          <w:rPr>
            <w:rStyle w:val="Hyperlink"/>
          </w:rPr>
          <w:t>Diagnosis</w:t>
        </w:r>
        <w:r>
          <w:tab/>
        </w:r>
        <w:r>
          <w:fldChar w:fldCharType="begin"/>
        </w:r>
        <w:r>
          <w:instrText xml:space="preserve"> PAGEREF _Toc528330033 \h </w:instrText>
        </w:r>
        <w:r>
          <w:fldChar w:fldCharType="separate"/>
        </w:r>
        <w:r>
          <w:t>120</w:t>
        </w:r>
        <w:r>
          <w:fldChar w:fldCharType="end"/>
        </w:r>
      </w:hyperlink>
    </w:p>
    <w:p w14:paraId="421959B8" w14:textId="478A4C69" w:rsidR="001125B0" w:rsidRDefault="001125B0">
      <w:pPr>
        <w:pStyle w:val="TOC3"/>
        <w:rPr>
          <w:rFonts w:asciiTheme="minorHAnsi" w:eastAsiaTheme="minorEastAsia" w:hAnsiTheme="minorHAnsi" w:cstheme="minorBidi"/>
          <w:szCs w:val="22"/>
          <w:lang w:bidi="ar-SA"/>
        </w:rPr>
      </w:pPr>
      <w:hyperlink w:anchor="_Toc528330034" w:history="1">
        <w:r w:rsidRPr="00EB4729">
          <w:rPr>
            <w:rStyle w:val="Hyperlink"/>
          </w:rPr>
          <w:t>9.4.7</w:t>
        </w:r>
        <w:r>
          <w:rPr>
            <w:rFonts w:asciiTheme="minorHAnsi" w:eastAsiaTheme="minorEastAsia" w:hAnsiTheme="minorHAnsi" w:cstheme="minorBidi"/>
            <w:szCs w:val="22"/>
            <w:lang w:bidi="ar-SA"/>
          </w:rPr>
          <w:tab/>
        </w:r>
        <w:r w:rsidRPr="00EB4729">
          <w:rPr>
            <w:rStyle w:val="Hyperlink"/>
          </w:rPr>
          <w:t>Troubleshooting</w:t>
        </w:r>
        <w:r>
          <w:tab/>
        </w:r>
        <w:r>
          <w:fldChar w:fldCharType="begin"/>
        </w:r>
        <w:r>
          <w:instrText xml:space="preserve"> PAGEREF _Toc528330034 \h </w:instrText>
        </w:r>
        <w:r>
          <w:fldChar w:fldCharType="separate"/>
        </w:r>
        <w:r>
          <w:t>120</w:t>
        </w:r>
        <w:r>
          <w:fldChar w:fldCharType="end"/>
        </w:r>
      </w:hyperlink>
    </w:p>
    <w:p w14:paraId="6193CE6B" w14:textId="589585EA" w:rsidR="001125B0" w:rsidRDefault="001125B0">
      <w:pPr>
        <w:pStyle w:val="TOC2"/>
        <w:rPr>
          <w:rFonts w:asciiTheme="minorHAnsi" w:eastAsiaTheme="minorEastAsia" w:hAnsiTheme="minorHAnsi" w:cstheme="minorBidi"/>
          <w:szCs w:val="22"/>
          <w:lang w:bidi="ar-SA"/>
        </w:rPr>
      </w:pPr>
      <w:hyperlink w:anchor="_Toc528330035" w:history="1">
        <w:r w:rsidRPr="00EB4729">
          <w:rPr>
            <w:rStyle w:val="Hyperlink"/>
          </w:rPr>
          <w:t>9.5</w:t>
        </w:r>
        <w:r>
          <w:rPr>
            <w:rFonts w:asciiTheme="minorHAnsi" w:eastAsiaTheme="minorEastAsia" w:hAnsiTheme="minorHAnsi" w:cstheme="minorBidi"/>
            <w:szCs w:val="22"/>
            <w:lang w:bidi="ar-SA"/>
          </w:rPr>
          <w:tab/>
        </w:r>
        <w:r w:rsidRPr="00EB4729">
          <w:rPr>
            <w:rStyle w:val="Hyperlink"/>
          </w:rPr>
          <w:t>SAE Add/Delete CSP from infrastructure</w:t>
        </w:r>
        <w:r>
          <w:tab/>
        </w:r>
        <w:r>
          <w:fldChar w:fldCharType="begin"/>
        </w:r>
        <w:r>
          <w:instrText xml:space="preserve"> PAGEREF _Toc528330035 \h </w:instrText>
        </w:r>
        <w:r>
          <w:fldChar w:fldCharType="separate"/>
        </w:r>
        <w:r>
          <w:t>120</w:t>
        </w:r>
        <w:r>
          <w:fldChar w:fldCharType="end"/>
        </w:r>
      </w:hyperlink>
    </w:p>
    <w:p w14:paraId="7E62D242" w14:textId="29B0D398" w:rsidR="001125B0" w:rsidRDefault="001125B0">
      <w:pPr>
        <w:pStyle w:val="TOC3"/>
        <w:rPr>
          <w:rFonts w:asciiTheme="minorHAnsi" w:eastAsiaTheme="minorEastAsia" w:hAnsiTheme="minorHAnsi" w:cstheme="minorBidi"/>
          <w:szCs w:val="22"/>
          <w:lang w:bidi="ar-SA"/>
        </w:rPr>
      </w:pPr>
      <w:hyperlink w:anchor="_Toc528330036" w:history="1">
        <w:r w:rsidRPr="00EB4729">
          <w:rPr>
            <w:rStyle w:val="Hyperlink"/>
          </w:rPr>
          <w:t>9.5.1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_Toc528330036 \h </w:instrText>
        </w:r>
        <w:r>
          <w:fldChar w:fldCharType="separate"/>
        </w:r>
        <w:r>
          <w:t>120</w:t>
        </w:r>
        <w:r>
          <w:fldChar w:fldCharType="end"/>
        </w:r>
      </w:hyperlink>
    </w:p>
    <w:p w14:paraId="302923B1" w14:textId="27BA6048" w:rsidR="001125B0" w:rsidRDefault="001125B0">
      <w:pPr>
        <w:pStyle w:val="TOC3"/>
        <w:rPr>
          <w:rFonts w:asciiTheme="minorHAnsi" w:eastAsiaTheme="minorEastAsia" w:hAnsiTheme="minorHAnsi" w:cstheme="minorBidi"/>
          <w:szCs w:val="22"/>
          <w:lang w:bidi="ar-SA"/>
        </w:rPr>
      </w:pPr>
      <w:hyperlink w:anchor="_Toc528330037" w:history="1">
        <w:r w:rsidRPr="00EB4729">
          <w:rPr>
            <w:rStyle w:val="Hyperlink"/>
          </w:rPr>
          <w:t>9.5.2</w:t>
        </w:r>
        <w:r>
          <w:rPr>
            <w:rFonts w:asciiTheme="minorHAnsi" w:eastAsiaTheme="minorEastAsia" w:hAnsiTheme="minorHAnsi" w:cstheme="minorBidi"/>
            <w:szCs w:val="22"/>
            <w:lang w:bidi="ar-SA"/>
          </w:rPr>
          <w:tab/>
        </w:r>
        <w:r w:rsidRPr="00EB4729">
          <w:rPr>
            <w:rStyle w:val="Hyperlink"/>
          </w:rPr>
          <w:t>Description</w:t>
        </w:r>
        <w:r>
          <w:tab/>
        </w:r>
        <w:r>
          <w:fldChar w:fldCharType="begin"/>
        </w:r>
        <w:r>
          <w:instrText xml:space="preserve"> PAGEREF _Toc528330037 \h </w:instrText>
        </w:r>
        <w:r>
          <w:fldChar w:fldCharType="separate"/>
        </w:r>
        <w:r>
          <w:t>120</w:t>
        </w:r>
        <w:r>
          <w:fldChar w:fldCharType="end"/>
        </w:r>
      </w:hyperlink>
    </w:p>
    <w:p w14:paraId="354AFE90" w14:textId="0002CE8A" w:rsidR="001125B0" w:rsidRDefault="001125B0">
      <w:pPr>
        <w:pStyle w:val="TOC3"/>
        <w:rPr>
          <w:rFonts w:asciiTheme="minorHAnsi" w:eastAsiaTheme="minorEastAsia" w:hAnsiTheme="minorHAnsi" w:cstheme="minorBidi"/>
          <w:szCs w:val="22"/>
          <w:lang w:bidi="ar-SA"/>
        </w:rPr>
      </w:pPr>
      <w:hyperlink w:anchor="_Toc528330038" w:history="1">
        <w:r w:rsidRPr="00EB4729">
          <w:rPr>
            <w:rStyle w:val="Hyperlink"/>
          </w:rPr>
          <w:t>9.5.3</w:t>
        </w:r>
        <w:r>
          <w:rPr>
            <w:rFonts w:asciiTheme="minorHAnsi" w:eastAsiaTheme="minorEastAsia" w:hAnsiTheme="minorHAnsi" w:cstheme="minorBidi"/>
            <w:szCs w:val="22"/>
            <w:lang w:bidi="ar-SA"/>
          </w:rPr>
          <w:tab/>
        </w:r>
        <w:r w:rsidRPr="00EB4729">
          <w:rPr>
            <w:rStyle w:val="Hyperlink"/>
          </w:rPr>
          <w:t>Prerequisites/Dependencies</w:t>
        </w:r>
        <w:r>
          <w:tab/>
        </w:r>
        <w:r>
          <w:fldChar w:fldCharType="begin"/>
        </w:r>
        <w:r>
          <w:instrText xml:space="preserve"> PAGEREF _Toc528330038 \h </w:instrText>
        </w:r>
        <w:r>
          <w:fldChar w:fldCharType="separate"/>
        </w:r>
        <w:r>
          <w:t>125</w:t>
        </w:r>
        <w:r>
          <w:fldChar w:fldCharType="end"/>
        </w:r>
      </w:hyperlink>
    </w:p>
    <w:p w14:paraId="1914BC2C" w14:textId="396E0B06" w:rsidR="001125B0" w:rsidRDefault="001125B0">
      <w:pPr>
        <w:pStyle w:val="TOC3"/>
        <w:rPr>
          <w:rFonts w:asciiTheme="minorHAnsi" w:eastAsiaTheme="minorEastAsia" w:hAnsiTheme="minorHAnsi" w:cstheme="minorBidi"/>
          <w:szCs w:val="22"/>
          <w:lang w:bidi="ar-SA"/>
        </w:rPr>
      </w:pPr>
      <w:hyperlink w:anchor="_Toc528330039" w:history="1">
        <w:r w:rsidRPr="00EB4729">
          <w:rPr>
            <w:rStyle w:val="Hyperlink"/>
          </w:rPr>
          <w:t>9.5.4</w:t>
        </w:r>
        <w:r>
          <w:rPr>
            <w:rFonts w:asciiTheme="minorHAnsi" w:eastAsiaTheme="minorEastAsia" w:hAnsiTheme="minorHAnsi" w:cstheme="minorBidi"/>
            <w:szCs w:val="22"/>
            <w:lang w:bidi="ar-SA"/>
          </w:rPr>
          <w:tab/>
        </w:r>
        <w:r w:rsidRPr="00EB4729">
          <w:rPr>
            <w:rStyle w:val="Hyperlink"/>
          </w:rPr>
          <w:t>Usage with Sample Payloads</w:t>
        </w:r>
        <w:r>
          <w:tab/>
        </w:r>
        <w:r>
          <w:fldChar w:fldCharType="begin"/>
        </w:r>
        <w:r>
          <w:instrText xml:space="preserve"> PAGEREF _Toc528330039 \h </w:instrText>
        </w:r>
        <w:r>
          <w:fldChar w:fldCharType="separate"/>
        </w:r>
        <w:r>
          <w:t>125</w:t>
        </w:r>
        <w:r>
          <w:fldChar w:fldCharType="end"/>
        </w:r>
      </w:hyperlink>
    </w:p>
    <w:p w14:paraId="4B83A000" w14:textId="7C3A6FBC" w:rsidR="001125B0" w:rsidRDefault="001125B0">
      <w:pPr>
        <w:pStyle w:val="TOC3"/>
        <w:rPr>
          <w:rFonts w:asciiTheme="minorHAnsi" w:eastAsiaTheme="minorEastAsia" w:hAnsiTheme="minorHAnsi" w:cstheme="minorBidi"/>
          <w:szCs w:val="22"/>
          <w:lang w:bidi="ar-SA"/>
        </w:rPr>
      </w:pPr>
      <w:hyperlink w:anchor="_Toc528330040" w:history="1">
        <w:r w:rsidRPr="00EB4729">
          <w:rPr>
            <w:rStyle w:val="Hyperlink"/>
          </w:rPr>
          <w:t>9.5.5</w:t>
        </w:r>
        <w:r>
          <w:rPr>
            <w:rFonts w:asciiTheme="minorHAnsi" w:eastAsiaTheme="minorEastAsia" w:hAnsiTheme="minorHAnsi" w:cstheme="minorBidi"/>
            <w:szCs w:val="22"/>
            <w:lang w:bidi="ar-SA"/>
          </w:rPr>
          <w:tab/>
        </w:r>
        <w:r w:rsidRPr="00EB4729">
          <w:rPr>
            <w:rStyle w:val="Hyperlink"/>
          </w:rPr>
          <w:t>Payloads Validation</w:t>
        </w:r>
        <w:r>
          <w:tab/>
        </w:r>
        <w:r>
          <w:fldChar w:fldCharType="begin"/>
        </w:r>
        <w:r>
          <w:instrText xml:space="preserve"> PAGEREF _Toc528330040 \h </w:instrText>
        </w:r>
        <w:r>
          <w:fldChar w:fldCharType="separate"/>
        </w:r>
        <w:r>
          <w:t>129</w:t>
        </w:r>
        <w:r>
          <w:fldChar w:fldCharType="end"/>
        </w:r>
      </w:hyperlink>
    </w:p>
    <w:p w14:paraId="139E0CCD" w14:textId="1CCF65F4" w:rsidR="001125B0" w:rsidRDefault="001125B0">
      <w:pPr>
        <w:pStyle w:val="TOC3"/>
        <w:rPr>
          <w:rFonts w:asciiTheme="minorHAnsi" w:eastAsiaTheme="minorEastAsia" w:hAnsiTheme="minorHAnsi" w:cstheme="minorBidi"/>
          <w:szCs w:val="22"/>
          <w:lang w:bidi="ar-SA"/>
        </w:rPr>
      </w:pPr>
      <w:hyperlink w:anchor="_Toc528330041" w:history="1">
        <w:r w:rsidRPr="00EB4729">
          <w:rPr>
            <w:rStyle w:val="Hyperlink"/>
          </w:rPr>
          <w:t>9.5.6</w:t>
        </w:r>
        <w:r>
          <w:rPr>
            <w:rFonts w:asciiTheme="minorHAnsi" w:eastAsiaTheme="minorEastAsia" w:hAnsiTheme="minorHAnsi" w:cstheme="minorBidi"/>
            <w:szCs w:val="22"/>
            <w:lang w:bidi="ar-SA"/>
          </w:rPr>
          <w:tab/>
        </w:r>
        <w:r w:rsidRPr="00EB4729">
          <w:rPr>
            <w:rStyle w:val="Hyperlink"/>
          </w:rPr>
          <w:t>Verification</w:t>
        </w:r>
        <w:r>
          <w:tab/>
        </w:r>
        <w:r>
          <w:fldChar w:fldCharType="begin"/>
        </w:r>
        <w:r>
          <w:instrText xml:space="preserve"> PAGEREF _Toc528330041 \h </w:instrText>
        </w:r>
        <w:r>
          <w:fldChar w:fldCharType="separate"/>
        </w:r>
        <w:r>
          <w:t>129</w:t>
        </w:r>
        <w:r>
          <w:fldChar w:fldCharType="end"/>
        </w:r>
      </w:hyperlink>
    </w:p>
    <w:p w14:paraId="315DBE0F" w14:textId="026ED42F" w:rsidR="001125B0" w:rsidRDefault="001125B0">
      <w:pPr>
        <w:pStyle w:val="TOC3"/>
        <w:rPr>
          <w:rFonts w:asciiTheme="minorHAnsi" w:eastAsiaTheme="minorEastAsia" w:hAnsiTheme="minorHAnsi" w:cstheme="minorBidi"/>
          <w:szCs w:val="22"/>
          <w:lang w:bidi="ar-SA"/>
        </w:rPr>
      </w:pPr>
      <w:hyperlink w:anchor="_Toc528330042" w:history="1">
        <w:r w:rsidRPr="00EB4729">
          <w:rPr>
            <w:rStyle w:val="Hyperlink"/>
          </w:rPr>
          <w:t>9.5.7</w:t>
        </w:r>
        <w:r>
          <w:rPr>
            <w:rFonts w:asciiTheme="minorHAnsi" w:eastAsiaTheme="minorEastAsia" w:hAnsiTheme="minorHAnsi" w:cstheme="minorBidi"/>
            <w:szCs w:val="22"/>
            <w:lang w:bidi="ar-SA"/>
          </w:rPr>
          <w:tab/>
        </w:r>
        <w:r w:rsidRPr="00EB4729">
          <w:rPr>
            <w:rStyle w:val="Hyperlink"/>
          </w:rPr>
          <w:t>Test Case</w:t>
        </w:r>
        <w:r>
          <w:tab/>
        </w:r>
        <w:r>
          <w:fldChar w:fldCharType="begin"/>
        </w:r>
        <w:r>
          <w:instrText xml:space="preserve"> PAGEREF _Toc528330042 \h </w:instrText>
        </w:r>
        <w:r>
          <w:fldChar w:fldCharType="separate"/>
        </w:r>
        <w:r>
          <w:t>130</w:t>
        </w:r>
        <w:r>
          <w:fldChar w:fldCharType="end"/>
        </w:r>
      </w:hyperlink>
    </w:p>
    <w:p w14:paraId="74511804" w14:textId="540700A0" w:rsidR="001125B0" w:rsidRDefault="001125B0">
      <w:pPr>
        <w:pStyle w:val="TOC3"/>
        <w:rPr>
          <w:rFonts w:asciiTheme="minorHAnsi" w:eastAsiaTheme="minorEastAsia" w:hAnsiTheme="minorHAnsi" w:cstheme="minorBidi"/>
          <w:szCs w:val="22"/>
          <w:lang w:bidi="ar-SA"/>
        </w:rPr>
      </w:pPr>
      <w:hyperlink w:anchor="_Toc528330043" w:history="1">
        <w:r w:rsidRPr="00EB4729">
          <w:rPr>
            <w:rStyle w:val="Hyperlink"/>
          </w:rPr>
          <w:t>9.5.8</w:t>
        </w:r>
        <w:r>
          <w:rPr>
            <w:rFonts w:asciiTheme="minorHAnsi" w:eastAsiaTheme="minorEastAsia" w:hAnsiTheme="minorHAnsi" w:cstheme="minorBidi"/>
            <w:szCs w:val="22"/>
            <w:lang w:bidi="ar-SA"/>
          </w:rPr>
          <w:tab/>
        </w:r>
        <w:r w:rsidRPr="00EB4729">
          <w:rPr>
            <w:rStyle w:val="Hyperlink"/>
          </w:rPr>
          <w:t>Webex Recording</w:t>
        </w:r>
        <w:r>
          <w:tab/>
        </w:r>
        <w:r>
          <w:fldChar w:fldCharType="begin"/>
        </w:r>
        <w:r>
          <w:instrText xml:space="preserve"> PAGEREF _Toc528330043 \h </w:instrText>
        </w:r>
        <w:r>
          <w:fldChar w:fldCharType="separate"/>
        </w:r>
        <w:r>
          <w:t>130</w:t>
        </w:r>
        <w:r>
          <w:fldChar w:fldCharType="end"/>
        </w:r>
      </w:hyperlink>
    </w:p>
    <w:p w14:paraId="66135819" w14:textId="33ECC154" w:rsidR="001125B0" w:rsidRDefault="001125B0">
      <w:pPr>
        <w:pStyle w:val="TOC3"/>
        <w:rPr>
          <w:rFonts w:asciiTheme="minorHAnsi" w:eastAsiaTheme="minorEastAsia" w:hAnsiTheme="minorHAnsi" w:cstheme="minorBidi"/>
          <w:szCs w:val="22"/>
          <w:lang w:bidi="ar-SA"/>
        </w:rPr>
      </w:pPr>
      <w:hyperlink w:anchor="_Toc528330044" w:history="1">
        <w:r w:rsidRPr="00EB4729">
          <w:rPr>
            <w:rStyle w:val="Hyperlink"/>
          </w:rPr>
          <w:t>9.5.9</w:t>
        </w:r>
        <w:r>
          <w:rPr>
            <w:rFonts w:asciiTheme="minorHAnsi" w:eastAsiaTheme="minorEastAsia" w:hAnsiTheme="minorHAnsi" w:cstheme="minorBidi"/>
            <w:szCs w:val="22"/>
            <w:lang w:bidi="ar-SA"/>
          </w:rPr>
          <w:tab/>
        </w:r>
        <w:r w:rsidRPr="00EB4729">
          <w:rPr>
            <w:rStyle w:val="Hyperlink"/>
          </w:rPr>
          <w:t>Troubleshooting and Diagnostic</w:t>
        </w:r>
        <w:r>
          <w:tab/>
        </w:r>
        <w:r>
          <w:fldChar w:fldCharType="begin"/>
        </w:r>
        <w:r>
          <w:instrText xml:space="preserve"> PAGEREF _Toc528330044 \h </w:instrText>
        </w:r>
        <w:r>
          <w:fldChar w:fldCharType="separate"/>
        </w:r>
        <w:r>
          <w:t>130</w:t>
        </w:r>
        <w:r>
          <w:fldChar w:fldCharType="end"/>
        </w:r>
      </w:hyperlink>
    </w:p>
    <w:p w14:paraId="0F27A0A9" w14:textId="1FBD970E" w:rsidR="001125B0" w:rsidRDefault="001125B0">
      <w:pPr>
        <w:pStyle w:val="TOC2"/>
        <w:rPr>
          <w:rFonts w:asciiTheme="minorHAnsi" w:eastAsiaTheme="minorEastAsia" w:hAnsiTheme="minorHAnsi" w:cstheme="minorBidi"/>
          <w:szCs w:val="22"/>
          <w:lang w:bidi="ar-SA"/>
        </w:rPr>
      </w:pPr>
      <w:hyperlink w:anchor="_Toc528330045" w:history="1">
        <w:r w:rsidRPr="00EB4729">
          <w:rPr>
            <w:rStyle w:val="Hyperlink"/>
          </w:rPr>
          <w:t>9.6</w:t>
        </w:r>
        <w:r>
          <w:rPr>
            <w:rFonts w:asciiTheme="minorHAnsi" w:eastAsiaTheme="minorEastAsia" w:hAnsiTheme="minorHAnsi" w:cstheme="minorBidi"/>
            <w:szCs w:val="22"/>
            <w:lang w:bidi="ar-SA"/>
          </w:rPr>
          <w:tab/>
        </w:r>
        <w:r w:rsidRPr="00EB4729">
          <w:rPr>
            <w:rStyle w:val="Hyperlink"/>
          </w:rPr>
          <w:t>SAE Diagnosis Package</w:t>
        </w:r>
        <w:r>
          <w:tab/>
        </w:r>
        <w:r>
          <w:fldChar w:fldCharType="begin"/>
        </w:r>
        <w:r>
          <w:instrText xml:space="preserve"> PAGEREF _Toc528330045 \h </w:instrText>
        </w:r>
        <w:r>
          <w:fldChar w:fldCharType="separate"/>
        </w:r>
        <w:r>
          <w:t>130</w:t>
        </w:r>
        <w:r>
          <w:fldChar w:fldCharType="end"/>
        </w:r>
      </w:hyperlink>
    </w:p>
    <w:p w14:paraId="7E4B243F" w14:textId="137BB695" w:rsidR="001125B0" w:rsidRDefault="001125B0">
      <w:pPr>
        <w:pStyle w:val="TOC3"/>
        <w:rPr>
          <w:rFonts w:asciiTheme="minorHAnsi" w:eastAsiaTheme="minorEastAsia" w:hAnsiTheme="minorHAnsi" w:cstheme="minorBidi"/>
          <w:szCs w:val="22"/>
          <w:lang w:bidi="ar-SA"/>
        </w:rPr>
      </w:pPr>
      <w:hyperlink w:anchor="_Toc528330046" w:history="1">
        <w:r w:rsidRPr="00EB4729">
          <w:rPr>
            <w:rStyle w:val="Hyperlink"/>
          </w:rPr>
          <w:t>9.6.1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_Toc528330046 \h </w:instrText>
        </w:r>
        <w:r>
          <w:fldChar w:fldCharType="separate"/>
        </w:r>
        <w:r>
          <w:t>130</w:t>
        </w:r>
        <w:r>
          <w:fldChar w:fldCharType="end"/>
        </w:r>
      </w:hyperlink>
    </w:p>
    <w:p w14:paraId="23BA6F36" w14:textId="76B252C7" w:rsidR="001125B0" w:rsidRDefault="001125B0">
      <w:pPr>
        <w:pStyle w:val="TOC3"/>
        <w:rPr>
          <w:rFonts w:asciiTheme="minorHAnsi" w:eastAsiaTheme="minorEastAsia" w:hAnsiTheme="minorHAnsi" w:cstheme="minorBidi"/>
          <w:szCs w:val="22"/>
          <w:lang w:bidi="ar-SA"/>
        </w:rPr>
      </w:pPr>
      <w:hyperlink w:anchor="_Toc528330047" w:history="1">
        <w:r w:rsidRPr="00EB4729">
          <w:rPr>
            <w:rStyle w:val="Hyperlink"/>
          </w:rPr>
          <w:t>9.6.2</w:t>
        </w:r>
        <w:r>
          <w:rPr>
            <w:rFonts w:asciiTheme="minorHAnsi" w:eastAsiaTheme="minorEastAsia" w:hAnsiTheme="minorHAnsi" w:cstheme="minorBidi"/>
            <w:szCs w:val="22"/>
            <w:lang w:bidi="ar-SA"/>
          </w:rPr>
          <w:tab/>
        </w:r>
        <w:r w:rsidRPr="00EB4729">
          <w:rPr>
            <w:rStyle w:val="Hyperlink"/>
          </w:rPr>
          <w:t>Description</w:t>
        </w:r>
        <w:r>
          <w:tab/>
        </w:r>
        <w:r>
          <w:fldChar w:fldCharType="begin"/>
        </w:r>
        <w:r>
          <w:instrText xml:space="preserve"> PAGEREF _Toc528330047 \h </w:instrText>
        </w:r>
        <w:r>
          <w:fldChar w:fldCharType="separate"/>
        </w:r>
        <w:r>
          <w:t>130</w:t>
        </w:r>
        <w:r>
          <w:fldChar w:fldCharType="end"/>
        </w:r>
      </w:hyperlink>
    </w:p>
    <w:p w14:paraId="42493ADE" w14:textId="1A33ECC3" w:rsidR="001125B0" w:rsidRDefault="001125B0">
      <w:pPr>
        <w:pStyle w:val="TOC3"/>
        <w:rPr>
          <w:rFonts w:asciiTheme="minorHAnsi" w:eastAsiaTheme="minorEastAsia" w:hAnsiTheme="minorHAnsi" w:cstheme="minorBidi"/>
          <w:szCs w:val="22"/>
          <w:lang w:bidi="ar-SA"/>
        </w:rPr>
      </w:pPr>
      <w:hyperlink w:anchor="_Toc528330048" w:history="1">
        <w:r w:rsidRPr="00EB4729">
          <w:rPr>
            <w:rStyle w:val="Hyperlink"/>
          </w:rPr>
          <w:t>9.6.3</w:t>
        </w:r>
        <w:r>
          <w:rPr>
            <w:rFonts w:asciiTheme="minorHAnsi" w:eastAsiaTheme="minorEastAsia" w:hAnsiTheme="minorHAnsi" w:cstheme="minorBidi"/>
            <w:szCs w:val="22"/>
            <w:lang w:bidi="ar-SA"/>
          </w:rPr>
          <w:tab/>
        </w:r>
        <w:r w:rsidRPr="00EB4729">
          <w:rPr>
            <w:rStyle w:val="Hyperlink"/>
          </w:rPr>
          <w:t>Yang Model</w:t>
        </w:r>
        <w:r>
          <w:tab/>
        </w:r>
        <w:r>
          <w:fldChar w:fldCharType="begin"/>
        </w:r>
        <w:r>
          <w:instrText xml:space="preserve"> PAGEREF _Toc528330048 \h </w:instrText>
        </w:r>
        <w:r>
          <w:fldChar w:fldCharType="separate"/>
        </w:r>
        <w:r>
          <w:t>131</w:t>
        </w:r>
        <w:r>
          <w:fldChar w:fldCharType="end"/>
        </w:r>
      </w:hyperlink>
    </w:p>
    <w:p w14:paraId="0E641EBC" w14:textId="39D50B46" w:rsidR="001125B0" w:rsidRDefault="001125B0">
      <w:pPr>
        <w:pStyle w:val="TOC3"/>
        <w:rPr>
          <w:rFonts w:asciiTheme="minorHAnsi" w:eastAsiaTheme="minorEastAsia" w:hAnsiTheme="minorHAnsi" w:cstheme="minorBidi"/>
          <w:szCs w:val="22"/>
          <w:lang w:bidi="ar-SA"/>
        </w:rPr>
      </w:pPr>
      <w:hyperlink w:anchor="_Toc528330049" w:history="1">
        <w:r w:rsidRPr="00EB4729">
          <w:rPr>
            <w:rStyle w:val="Hyperlink"/>
          </w:rPr>
          <w:t>9.6.4</w:t>
        </w:r>
        <w:r>
          <w:rPr>
            <w:rFonts w:asciiTheme="minorHAnsi" w:eastAsiaTheme="minorEastAsia" w:hAnsiTheme="minorHAnsi" w:cstheme="minorBidi"/>
            <w:szCs w:val="22"/>
            <w:lang w:bidi="ar-SA"/>
          </w:rPr>
          <w:tab/>
        </w:r>
        <w:r w:rsidRPr="00EB4729">
          <w:rPr>
            <w:rStyle w:val="Hyperlink"/>
          </w:rPr>
          <w:t>Prerequisites/Dependencies</w:t>
        </w:r>
        <w:r>
          <w:tab/>
        </w:r>
        <w:r>
          <w:fldChar w:fldCharType="begin"/>
        </w:r>
        <w:r>
          <w:instrText xml:space="preserve"> PAGEREF _Toc528330049 \h </w:instrText>
        </w:r>
        <w:r>
          <w:fldChar w:fldCharType="separate"/>
        </w:r>
        <w:r>
          <w:t>132</w:t>
        </w:r>
        <w:r>
          <w:fldChar w:fldCharType="end"/>
        </w:r>
      </w:hyperlink>
    </w:p>
    <w:p w14:paraId="31FBBBBC" w14:textId="307EA3EF" w:rsidR="001125B0" w:rsidRDefault="001125B0">
      <w:pPr>
        <w:pStyle w:val="TOC3"/>
        <w:rPr>
          <w:rFonts w:asciiTheme="minorHAnsi" w:eastAsiaTheme="minorEastAsia" w:hAnsiTheme="minorHAnsi" w:cstheme="minorBidi"/>
          <w:szCs w:val="22"/>
          <w:lang w:bidi="ar-SA"/>
        </w:rPr>
      </w:pPr>
      <w:hyperlink w:anchor="_Toc528330050" w:history="1">
        <w:r w:rsidRPr="00EB4729">
          <w:rPr>
            <w:rStyle w:val="Hyperlink"/>
          </w:rPr>
          <w:t>9.6.5</w:t>
        </w:r>
        <w:r>
          <w:rPr>
            <w:rFonts w:asciiTheme="minorHAnsi" w:eastAsiaTheme="minorEastAsia" w:hAnsiTheme="minorHAnsi" w:cstheme="minorBidi"/>
            <w:szCs w:val="22"/>
            <w:lang w:bidi="ar-SA"/>
          </w:rPr>
          <w:tab/>
        </w:r>
        <w:r w:rsidRPr="00EB4729">
          <w:rPr>
            <w:rStyle w:val="Hyperlink"/>
          </w:rPr>
          <w:t>Usage with Sample Payloads</w:t>
        </w:r>
        <w:r>
          <w:tab/>
        </w:r>
        <w:r>
          <w:fldChar w:fldCharType="begin"/>
        </w:r>
        <w:r>
          <w:instrText xml:space="preserve"> PAGEREF _Toc528330050 \h </w:instrText>
        </w:r>
        <w:r>
          <w:fldChar w:fldCharType="separate"/>
        </w:r>
        <w:r>
          <w:t>132</w:t>
        </w:r>
        <w:r>
          <w:fldChar w:fldCharType="end"/>
        </w:r>
      </w:hyperlink>
    </w:p>
    <w:p w14:paraId="215DDFEF" w14:textId="5B0CD712" w:rsidR="001125B0" w:rsidRDefault="001125B0">
      <w:pPr>
        <w:pStyle w:val="TOC3"/>
        <w:rPr>
          <w:rFonts w:asciiTheme="minorHAnsi" w:eastAsiaTheme="minorEastAsia" w:hAnsiTheme="minorHAnsi" w:cstheme="minorBidi"/>
          <w:szCs w:val="22"/>
          <w:lang w:bidi="ar-SA"/>
        </w:rPr>
      </w:pPr>
      <w:hyperlink w:anchor="_Toc528330051" w:history="1">
        <w:r w:rsidRPr="00EB4729">
          <w:rPr>
            <w:rStyle w:val="Hyperlink"/>
          </w:rPr>
          <w:t>9.6.6</w:t>
        </w:r>
        <w:r>
          <w:rPr>
            <w:rFonts w:asciiTheme="minorHAnsi" w:eastAsiaTheme="minorEastAsia" w:hAnsiTheme="minorHAnsi" w:cstheme="minorBidi"/>
            <w:szCs w:val="22"/>
            <w:lang w:bidi="ar-SA"/>
          </w:rPr>
          <w:tab/>
        </w:r>
        <w:r w:rsidRPr="00EB4729">
          <w:rPr>
            <w:rStyle w:val="Hyperlink"/>
          </w:rPr>
          <w:t>Payloads Validation</w:t>
        </w:r>
        <w:r>
          <w:tab/>
        </w:r>
        <w:r>
          <w:fldChar w:fldCharType="begin"/>
        </w:r>
        <w:r>
          <w:instrText xml:space="preserve"> PAGEREF _Toc528330051 \h </w:instrText>
        </w:r>
        <w:r>
          <w:fldChar w:fldCharType="separate"/>
        </w:r>
        <w:r>
          <w:t>136</w:t>
        </w:r>
        <w:r>
          <w:fldChar w:fldCharType="end"/>
        </w:r>
      </w:hyperlink>
    </w:p>
    <w:p w14:paraId="296495FD" w14:textId="6F03972C" w:rsidR="001125B0" w:rsidRDefault="001125B0">
      <w:pPr>
        <w:pStyle w:val="TOC3"/>
        <w:rPr>
          <w:rFonts w:asciiTheme="minorHAnsi" w:eastAsiaTheme="minorEastAsia" w:hAnsiTheme="minorHAnsi" w:cstheme="minorBidi"/>
          <w:szCs w:val="22"/>
          <w:lang w:bidi="ar-SA"/>
        </w:rPr>
      </w:pPr>
      <w:hyperlink w:anchor="_Toc528330052" w:history="1">
        <w:r w:rsidRPr="00EB4729">
          <w:rPr>
            <w:rStyle w:val="Hyperlink"/>
          </w:rPr>
          <w:t>9.6.7</w:t>
        </w:r>
        <w:r>
          <w:rPr>
            <w:rFonts w:asciiTheme="minorHAnsi" w:eastAsiaTheme="minorEastAsia" w:hAnsiTheme="minorHAnsi" w:cstheme="minorBidi"/>
            <w:szCs w:val="22"/>
            <w:lang w:bidi="ar-SA"/>
          </w:rPr>
          <w:tab/>
        </w:r>
        <w:r w:rsidRPr="00EB4729">
          <w:rPr>
            <w:rStyle w:val="Hyperlink"/>
          </w:rPr>
          <w:t>Verification</w:t>
        </w:r>
        <w:r>
          <w:tab/>
        </w:r>
        <w:r>
          <w:fldChar w:fldCharType="begin"/>
        </w:r>
        <w:r>
          <w:instrText xml:space="preserve"> PAGEREF _Toc528330052 \h </w:instrText>
        </w:r>
        <w:r>
          <w:fldChar w:fldCharType="separate"/>
        </w:r>
        <w:r>
          <w:t>136</w:t>
        </w:r>
        <w:r>
          <w:fldChar w:fldCharType="end"/>
        </w:r>
      </w:hyperlink>
    </w:p>
    <w:p w14:paraId="12DACD4D" w14:textId="59955D32" w:rsidR="001125B0" w:rsidRDefault="001125B0">
      <w:pPr>
        <w:pStyle w:val="TOC3"/>
        <w:rPr>
          <w:rFonts w:asciiTheme="minorHAnsi" w:eastAsiaTheme="minorEastAsia" w:hAnsiTheme="minorHAnsi" w:cstheme="minorBidi"/>
          <w:szCs w:val="22"/>
          <w:lang w:bidi="ar-SA"/>
        </w:rPr>
      </w:pPr>
      <w:hyperlink w:anchor="_Toc528330053" w:history="1">
        <w:r w:rsidRPr="00EB4729">
          <w:rPr>
            <w:rStyle w:val="Hyperlink"/>
          </w:rPr>
          <w:t>9.6.8</w:t>
        </w:r>
        <w:r>
          <w:rPr>
            <w:rFonts w:asciiTheme="minorHAnsi" w:eastAsiaTheme="minorEastAsia" w:hAnsiTheme="minorHAnsi" w:cstheme="minorBidi"/>
            <w:szCs w:val="22"/>
            <w:lang w:bidi="ar-SA"/>
          </w:rPr>
          <w:tab/>
        </w:r>
        <w:r w:rsidRPr="00EB4729">
          <w:rPr>
            <w:rStyle w:val="Hyperlink"/>
          </w:rPr>
          <w:t>Troubleshooting and Diagnostic</w:t>
        </w:r>
        <w:r>
          <w:tab/>
        </w:r>
        <w:r>
          <w:fldChar w:fldCharType="begin"/>
        </w:r>
        <w:r>
          <w:instrText xml:space="preserve"> PAGEREF _Toc528330053 \h </w:instrText>
        </w:r>
        <w:r>
          <w:fldChar w:fldCharType="separate"/>
        </w:r>
        <w:r>
          <w:t>136</w:t>
        </w:r>
        <w:r>
          <w:fldChar w:fldCharType="end"/>
        </w:r>
      </w:hyperlink>
    </w:p>
    <w:p w14:paraId="6F02B3E6" w14:textId="344D2A6F" w:rsidR="001125B0" w:rsidRDefault="001125B0">
      <w:pPr>
        <w:pStyle w:val="TOC3"/>
        <w:rPr>
          <w:rFonts w:asciiTheme="minorHAnsi" w:eastAsiaTheme="minorEastAsia" w:hAnsiTheme="minorHAnsi" w:cstheme="minorBidi"/>
          <w:szCs w:val="22"/>
          <w:lang w:bidi="ar-SA"/>
        </w:rPr>
      </w:pPr>
      <w:hyperlink w:anchor="_Toc528330054" w:history="1">
        <w:r w:rsidRPr="00EB4729">
          <w:rPr>
            <w:rStyle w:val="Hyperlink"/>
          </w:rPr>
          <w:t>9.6.9</w:t>
        </w:r>
        <w:r>
          <w:rPr>
            <w:rFonts w:asciiTheme="minorHAnsi" w:eastAsiaTheme="minorEastAsia" w:hAnsiTheme="minorHAnsi" w:cstheme="minorBidi"/>
            <w:szCs w:val="22"/>
            <w:lang w:bidi="ar-SA"/>
          </w:rPr>
          <w:tab/>
        </w:r>
        <w:r w:rsidRPr="00EB4729">
          <w:rPr>
            <w:rStyle w:val="Hyperlink"/>
          </w:rPr>
          <w:t>Packaging, Install, versioning</w:t>
        </w:r>
        <w:r>
          <w:tab/>
        </w:r>
        <w:r>
          <w:fldChar w:fldCharType="begin"/>
        </w:r>
        <w:r>
          <w:instrText xml:space="preserve"> PAGEREF _Toc528330054 \h </w:instrText>
        </w:r>
        <w:r>
          <w:fldChar w:fldCharType="separate"/>
        </w:r>
        <w:r>
          <w:t>136</w:t>
        </w:r>
        <w:r>
          <w:fldChar w:fldCharType="end"/>
        </w:r>
      </w:hyperlink>
    </w:p>
    <w:p w14:paraId="55BC6FD8" w14:textId="5021E650" w:rsidR="001125B0" w:rsidRDefault="001125B0">
      <w:pPr>
        <w:pStyle w:val="TOC3"/>
        <w:rPr>
          <w:rFonts w:asciiTheme="minorHAnsi" w:eastAsiaTheme="minorEastAsia" w:hAnsiTheme="minorHAnsi" w:cstheme="minorBidi"/>
          <w:szCs w:val="22"/>
          <w:lang w:bidi="ar-SA"/>
        </w:rPr>
      </w:pPr>
      <w:hyperlink w:anchor="_Toc528330055" w:history="1">
        <w:r w:rsidRPr="00EB4729">
          <w:rPr>
            <w:rStyle w:val="Hyperlink"/>
          </w:rPr>
          <w:t>9.6.10</w:t>
        </w:r>
        <w:r>
          <w:rPr>
            <w:rFonts w:asciiTheme="minorHAnsi" w:eastAsiaTheme="minorEastAsia" w:hAnsiTheme="minorHAnsi" w:cstheme="minorBidi"/>
            <w:szCs w:val="22"/>
            <w:lang w:bidi="ar-SA"/>
          </w:rPr>
          <w:tab/>
        </w:r>
        <w:r w:rsidRPr="00EB4729">
          <w:rPr>
            <w:rStyle w:val="Hyperlink"/>
          </w:rPr>
          <w:t>Testcase</w:t>
        </w:r>
        <w:r>
          <w:tab/>
        </w:r>
        <w:r>
          <w:fldChar w:fldCharType="begin"/>
        </w:r>
        <w:r>
          <w:instrText xml:space="preserve"> PAGEREF _Toc528330055 \h </w:instrText>
        </w:r>
        <w:r>
          <w:fldChar w:fldCharType="separate"/>
        </w:r>
        <w:r>
          <w:t>136</w:t>
        </w:r>
        <w:r>
          <w:fldChar w:fldCharType="end"/>
        </w:r>
      </w:hyperlink>
    </w:p>
    <w:p w14:paraId="391BA3E3" w14:textId="5DA2A3DB" w:rsidR="001125B0" w:rsidRDefault="001125B0">
      <w:pPr>
        <w:pStyle w:val="TOC3"/>
        <w:rPr>
          <w:rFonts w:asciiTheme="minorHAnsi" w:eastAsiaTheme="minorEastAsia" w:hAnsiTheme="minorHAnsi" w:cstheme="minorBidi"/>
          <w:szCs w:val="22"/>
          <w:lang w:bidi="ar-SA"/>
        </w:rPr>
      </w:pPr>
      <w:hyperlink w:anchor="_Toc528330056" w:history="1">
        <w:r w:rsidRPr="00EB4729">
          <w:rPr>
            <w:rStyle w:val="Hyperlink"/>
          </w:rPr>
          <w:t>9.6.11</w:t>
        </w:r>
        <w:r>
          <w:rPr>
            <w:rFonts w:asciiTheme="minorHAnsi" w:eastAsiaTheme="minorEastAsia" w:hAnsiTheme="minorHAnsi" w:cstheme="minorBidi"/>
            <w:szCs w:val="22"/>
            <w:lang w:bidi="ar-SA"/>
          </w:rPr>
          <w:tab/>
        </w:r>
        <w:r w:rsidRPr="00EB4729">
          <w:rPr>
            <w:rStyle w:val="Hyperlink"/>
          </w:rPr>
          <w:t>Sources</w:t>
        </w:r>
        <w:r>
          <w:tab/>
        </w:r>
        <w:r>
          <w:fldChar w:fldCharType="begin"/>
        </w:r>
        <w:r>
          <w:instrText xml:space="preserve"> PAGEREF _Toc528330056 \h </w:instrText>
        </w:r>
        <w:r>
          <w:fldChar w:fldCharType="separate"/>
        </w:r>
        <w:r>
          <w:t>136</w:t>
        </w:r>
        <w:r>
          <w:fldChar w:fldCharType="end"/>
        </w:r>
      </w:hyperlink>
    </w:p>
    <w:p w14:paraId="746AFCF3" w14:textId="15263372" w:rsidR="001125B0" w:rsidRDefault="001125B0">
      <w:pPr>
        <w:pStyle w:val="TOC3"/>
        <w:rPr>
          <w:rFonts w:asciiTheme="minorHAnsi" w:eastAsiaTheme="minorEastAsia" w:hAnsiTheme="minorHAnsi" w:cstheme="minorBidi"/>
          <w:szCs w:val="22"/>
          <w:lang w:bidi="ar-SA"/>
        </w:rPr>
      </w:pPr>
      <w:hyperlink w:anchor="_Toc528330057" w:history="1">
        <w:r w:rsidRPr="00EB4729">
          <w:rPr>
            <w:rStyle w:val="Hyperlink"/>
          </w:rPr>
          <w:t>9.6.12</w:t>
        </w:r>
        <w:r>
          <w:rPr>
            <w:rFonts w:asciiTheme="minorHAnsi" w:eastAsiaTheme="minorEastAsia" w:hAnsiTheme="minorHAnsi" w:cstheme="minorBidi"/>
            <w:szCs w:val="22"/>
            <w:lang w:bidi="ar-SA"/>
          </w:rPr>
          <w:tab/>
        </w:r>
        <w:r w:rsidRPr="00EB4729">
          <w:rPr>
            <w:rStyle w:val="Hyperlink"/>
          </w:rPr>
          <w:t>Webex Recording</w:t>
        </w:r>
        <w:r>
          <w:tab/>
        </w:r>
        <w:r>
          <w:fldChar w:fldCharType="begin"/>
        </w:r>
        <w:r>
          <w:instrText xml:space="preserve"> PAGEREF _Toc528330057 \h </w:instrText>
        </w:r>
        <w:r>
          <w:fldChar w:fldCharType="separate"/>
        </w:r>
        <w:r>
          <w:t>136</w:t>
        </w:r>
        <w:r>
          <w:fldChar w:fldCharType="end"/>
        </w:r>
      </w:hyperlink>
    </w:p>
    <w:p w14:paraId="4776ED0A" w14:textId="7489B1AB" w:rsidR="001125B0" w:rsidRDefault="001125B0">
      <w:pPr>
        <w:pStyle w:val="TOC2"/>
        <w:rPr>
          <w:rFonts w:asciiTheme="minorHAnsi" w:eastAsiaTheme="minorEastAsia" w:hAnsiTheme="minorHAnsi" w:cstheme="minorBidi"/>
          <w:szCs w:val="22"/>
          <w:lang w:bidi="ar-SA"/>
        </w:rPr>
      </w:pPr>
      <w:hyperlink w:anchor="_Toc528330058" w:history="1">
        <w:r w:rsidRPr="00EB4729">
          <w:rPr>
            <w:rStyle w:val="Hyperlink"/>
          </w:rPr>
          <w:t>9.7</w:t>
        </w:r>
        <w:r>
          <w:rPr>
            <w:rFonts w:asciiTheme="minorHAnsi" w:eastAsiaTheme="minorEastAsia" w:hAnsiTheme="minorHAnsi" w:cstheme="minorBidi"/>
            <w:szCs w:val="22"/>
            <w:lang w:bidi="ar-SA"/>
          </w:rPr>
          <w:tab/>
        </w:r>
        <w:r w:rsidRPr="00EB4729">
          <w:rPr>
            <w:rStyle w:val="Hyperlink"/>
          </w:rPr>
          <w:t>SAE ASAv VNF's Extensions Support for HA</w:t>
        </w:r>
        <w:r>
          <w:tab/>
        </w:r>
        <w:r>
          <w:fldChar w:fldCharType="begin"/>
        </w:r>
        <w:r>
          <w:instrText xml:space="preserve"> PAGEREF _Toc528330058 \h </w:instrText>
        </w:r>
        <w:r>
          <w:fldChar w:fldCharType="separate"/>
        </w:r>
        <w:r>
          <w:t>136</w:t>
        </w:r>
        <w:r>
          <w:fldChar w:fldCharType="end"/>
        </w:r>
      </w:hyperlink>
    </w:p>
    <w:p w14:paraId="38706EBA" w14:textId="15F854DB" w:rsidR="001125B0" w:rsidRDefault="001125B0">
      <w:pPr>
        <w:pStyle w:val="TOC3"/>
        <w:rPr>
          <w:rFonts w:asciiTheme="minorHAnsi" w:eastAsiaTheme="minorEastAsia" w:hAnsiTheme="minorHAnsi" w:cstheme="minorBidi"/>
          <w:szCs w:val="22"/>
          <w:lang w:bidi="ar-SA"/>
        </w:rPr>
      </w:pPr>
      <w:hyperlink w:anchor="_Toc528330059" w:history="1">
        <w:r w:rsidRPr="00EB4729">
          <w:rPr>
            <w:rStyle w:val="Hyperlink"/>
          </w:rPr>
          <w:t>9.7.1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_Toc528330059 \h </w:instrText>
        </w:r>
        <w:r>
          <w:fldChar w:fldCharType="separate"/>
        </w:r>
        <w:r>
          <w:t>136</w:t>
        </w:r>
        <w:r>
          <w:fldChar w:fldCharType="end"/>
        </w:r>
      </w:hyperlink>
    </w:p>
    <w:p w14:paraId="4C54A418" w14:textId="38679791" w:rsidR="001125B0" w:rsidRDefault="001125B0">
      <w:pPr>
        <w:pStyle w:val="TOC3"/>
        <w:rPr>
          <w:rFonts w:asciiTheme="minorHAnsi" w:eastAsiaTheme="minorEastAsia" w:hAnsiTheme="minorHAnsi" w:cstheme="minorBidi"/>
          <w:szCs w:val="22"/>
          <w:lang w:bidi="ar-SA"/>
        </w:rPr>
      </w:pPr>
      <w:hyperlink w:anchor="_Toc528330060" w:history="1">
        <w:r w:rsidRPr="00EB4729">
          <w:rPr>
            <w:rStyle w:val="Hyperlink"/>
          </w:rPr>
          <w:t>9.7.2</w:t>
        </w:r>
        <w:r>
          <w:rPr>
            <w:rFonts w:asciiTheme="minorHAnsi" w:eastAsiaTheme="minorEastAsia" w:hAnsiTheme="minorHAnsi" w:cstheme="minorBidi"/>
            <w:szCs w:val="22"/>
            <w:lang w:bidi="ar-SA"/>
          </w:rPr>
          <w:tab/>
        </w:r>
        <w:r w:rsidRPr="00EB4729">
          <w:rPr>
            <w:rStyle w:val="Hyperlink"/>
          </w:rPr>
          <w:t>Description</w:t>
        </w:r>
        <w:r>
          <w:tab/>
        </w:r>
        <w:r>
          <w:fldChar w:fldCharType="begin"/>
        </w:r>
        <w:r>
          <w:instrText xml:space="preserve"> PAGEREF _Toc528330060 \h </w:instrText>
        </w:r>
        <w:r>
          <w:fldChar w:fldCharType="separate"/>
        </w:r>
        <w:r>
          <w:t>136</w:t>
        </w:r>
        <w:r>
          <w:fldChar w:fldCharType="end"/>
        </w:r>
      </w:hyperlink>
    </w:p>
    <w:p w14:paraId="66281458" w14:textId="431AD357" w:rsidR="001125B0" w:rsidRDefault="001125B0">
      <w:pPr>
        <w:pStyle w:val="TOC3"/>
        <w:rPr>
          <w:rFonts w:asciiTheme="minorHAnsi" w:eastAsiaTheme="minorEastAsia" w:hAnsiTheme="minorHAnsi" w:cstheme="minorBidi"/>
          <w:szCs w:val="22"/>
          <w:lang w:bidi="ar-SA"/>
        </w:rPr>
      </w:pPr>
      <w:hyperlink w:anchor="_Toc528330061" w:history="1">
        <w:r w:rsidRPr="00EB4729">
          <w:rPr>
            <w:rStyle w:val="Hyperlink"/>
          </w:rPr>
          <w:t>9.7.3</w:t>
        </w:r>
        <w:r>
          <w:rPr>
            <w:rFonts w:asciiTheme="minorHAnsi" w:eastAsiaTheme="minorEastAsia" w:hAnsiTheme="minorHAnsi" w:cstheme="minorBidi"/>
            <w:szCs w:val="22"/>
            <w:lang w:bidi="ar-SA"/>
          </w:rPr>
          <w:tab/>
        </w:r>
        <w:r w:rsidRPr="00EB4729">
          <w:rPr>
            <w:rStyle w:val="Hyperlink"/>
          </w:rPr>
          <w:t>Yang Model</w:t>
        </w:r>
        <w:r>
          <w:tab/>
        </w:r>
        <w:r>
          <w:fldChar w:fldCharType="begin"/>
        </w:r>
        <w:r>
          <w:instrText xml:space="preserve"> PAGEREF _Toc528330061 \h </w:instrText>
        </w:r>
        <w:r>
          <w:fldChar w:fldCharType="separate"/>
        </w:r>
        <w:r>
          <w:t>136</w:t>
        </w:r>
        <w:r>
          <w:fldChar w:fldCharType="end"/>
        </w:r>
      </w:hyperlink>
    </w:p>
    <w:p w14:paraId="2AA155D4" w14:textId="04562443" w:rsidR="001125B0" w:rsidRDefault="001125B0">
      <w:pPr>
        <w:pStyle w:val="TOC3"/>
        <w:rPr>
          <w:rFonts w:asciiTheme="minorHAnsi" w:eastAsiaTheme="minorEastAsia" w:hAnsiTheme="minorHAnsi" w:cstheme="minorBidi"/>
          <w:szCs w:val="22"/>
          <w:lang w:bidi="ar-SA"/>
        </w:rPr>
      </w:pPr>
      <w:hyperlink w:anchor="_Toc528330062" w:history="1">
        <w:r w:rsidRPr="00EB4729">
          <w:rPr>
            <w:rStyle w:val="Hyperlink"/>
          </w:rPr>
          <w:t>9.7.4</w:t>
        </w:r>
        <w:r>
          <w:rPr>
            <w:rFonts w:asciiTheme="minorHAnsi" w:eastAsiaTheme="minorEastAsia" w:hAnsiTheme="minorHAnsi" w:cstheme="minorBidi"/>
            <w:szCs w:val="22"/>
            <w:lang w:bidi="ar-SA"/>
          </w:rPr>
          <w:tab/>
        </w:r>
        <w:r w:rsidRPr="00EB4729">
          <w:rPr>
            <w:rStyle w:val="Hyperlink"/>
          </w:rPr>
          <w:t>Prerequisites/Dependencies</w:t>
        </w:r>
        <w:r>
          <w:tab/>
        </w:r>
        <w:r>
          <w:fldChar w:fldCharType="begin"/>
        </w:r>
        <w:r>
          <w:instrText xml:space="preserve"> PAGEREF _Toc528330062 \h </w:instrText>
        </w:r>
        <w:r>
          <w:fldChar w:fldCharType="separate"/>
        </w:r>
        <w:r>
          <w:t>138</w:t>
        </w:r>
        <w:r>
          <w:fldChar w:fldCharType="end"/>
        </w:r>
      </w:hyperlink>
    </w:p>
    <w:p w14:paraId="0A666209" w14:textId="1595BE7C" w:rsidR="001125B0" w:rsidRDefault="001125B0">
      <w:pPr>
        <w:pStyle w:val="TOC3"/>
        <w:rPr>
          <w:rFonts w:asciiTheme="minorHAnsi" w:eastAsiaTheme="minorEastAsia" w:hAnsiTheme="minorHAnsi" w:cstheme="minorBidi"/>
          <w:szCs w:val="22"/>
          <w:lang w:bidi="ar-SA"/>
        </w:rPr>
      </w:pPr>
      <w:hyperlink w:anchor="_Toc528330063" w:history="1">
        <w:r w:rsidRPr="00EB4729">
          <w:rPr>
            <w:rStyle w:val="Hyperlink"/>
          </w:rPr>
          <w:t>9.7.5</w:t>
        </w:r>
        <w:r>
          <w:rPr>
            <w:rFonts w:asciiTheme="minorHAnsi" w:eastAsiaTheme="minorEastAsia" w:hAnsiTheme="minorHAnsi" w:cstheme="minorBidi"/>
            <w:szCs w:val="22"/>
            <w:lang w:bidi="ar-SA"/>
          </w:rPr>
          <w:tab/>
        </w:r>
        <w:r w:rsidRPr="00EB4729">
          <w:rPr>
            <w:rStyle w:val="Hyperlink"/>
          </w:rPr>
          <w:t>Usage with Sample Payloads</w:t>
        </w:r>
        <w:r>
          <w:tab/>
        </w:r>
        <w:r>
          <w:fldChar w:fldCharType="begin"/>
        </w:r>
        <w:r>
          <w:instrText xml:space="preserve"> PAGEREF _Toc528330063 \h </w:instrText>
        </w:r>
        <w:r>
          <w:fldChar w:fldCharType="separate"/>
        </w:r>
        <w:r>
          <w:t>138</w:t>
        </w:r>
        <w:r>
          <w:fldChar w:fldCharType="end"/>
        </w:r>
      </w:hyperlink>
    </w:p>
    <w:p w14:paraId="14CBB9B5" w14:textId="1DB027F9" w:rsidR="001125B0" w:rsidRDefault="001125B0">
      <w:pPr>
        <w:pStyle w:val="TOC3"/>
        <w:rPr>
          <w:rFonts w:asciiTheme="minorHAnsi" w:eastAsiaTheme="minorEastAsia" w:hAnsiTheme="minorHAnsi" w:cstheme="minorBidi"/>
          <w:szCs w:val="22"/>
          <w:lang w:bidi="ar-SA"/>
        </w:rPr>
      </w:pPr>
      <w:hyperlink w:anchor="_Toc528330064" w:history="1">
        <w:r w:rsidRPr="00EB4729">
          <w:rPr>
            <w:rStyle w:val="Hyperlink"/>
          </w:rPr>
          <w:t>9.7.6</w:t>
        </w:r>
        <w:r>
          <w:rPr>
            <w:rFonts w:asciiTheme="minorHAnsi" w:eastAsiaTheme="minorEastAsia" w:hAnsiTheme="minorHAnsi" w:cstheme="minorBidi"/>
            <w:szCs w:val="22"/>
            <w:lang w:bidi="ar-SA"/>
          </w:rPr>
          <w:tab/>
        </w:r>
        <w:r w:rsidRPr="00EB4729">
          <w:rPr>
            <w:rStyle w:val="Hyperlink"/>
          </w:rPr>
          <w:t>Payloads Validation</w:t>
        </w:r>
        <w:r>
          <w:tab/>
        </w:r>
        <w:r>
          <w:fldChar w:fldCharType="begin"/>
        </w:r>
        <w:r>
          <w:instrText xml:space="preserve"> PAGEREF _Toc528330064 \h </w:instrText>
        </w:r>
        <w:r>
          <w:fldChar w:fldCharType="separate"/>
        </w:r>
        <w:r>
          <w:t>140</w:t>
        </w:r>
        <w:r>
          <w:fldChar w:fldCharType="end"/>
        </w:r>
      </w:hyperlink>
    </w:p>
    <w:p w14:paraId="669FFE56" w14:textId="18D5D985" w:rsidR="001125B0" w:rsidRDefault="001125B0">
      <w:pPr>
        <w:pStyle w:val="TOC3"/>
        <w:rPr>
          <w:rFonts w:asciiTheme="minorHAnsi" w:eastAsiaTheme="minorEastAsia" w:hAnsiTheme="minorHAnsi" w:cstheme="minorBidi"/>
          <w:szCs w:val="22"/>
          <w:lang w:bidi="ar-SA"/>
        </w:rPr>
      </w:pPr>
      <w:hyperlink w:anchor="_Toc528330065" w:history="1">
        <w:r w:rsidRPr="00EB4729">
          <w:rPr>
            <w:rStyle w:val="Hyperlink"/>
          </w:rPr>
          <w:t>9.7.7</w:t>
        </w:r>
        <w:r>
          <w:rPr>
            <w:rFonts w:asciiTheme="minorHAnsi" w:eastAsiaTheme="minorEastAsia" w:hAnsiTheme="minorHAnsi" w:cstheme="minorBidi"/>
            <w:szCs w:val="22"/>
            <w:lang w:bidi="ar-SA"/>
          </w:rPr>
          <w:tab/>
        </w:r>
        <w:r w:rsidRPr="00EB4729">
          <w:rPr>
            <w:rStyle w:val="Hyperlink"/>
          </w:rPr>
          <w:t>Verification</w:t>
        </w:r>
        <w:r>
          <w:tab/>
        </w:r>
        <w:r>
          <w:fldChar w:fldCharType="begin"/>
        </w:r>
        <w:r>
          <w:instrText xml:space="preserve"> PAGEREF _Toc528330065 \h </w:instrText>
        </w:r>
        <w:r>
          <w:fldChar w:fldCharType="separate"/>
        </w:r>
        <w:r>
          <w:t>140</w:t>
        </w:r>
        <w:r>
          <w:fldChar w:fldCharType="end"/>
        </w:r>
      </w:hyperlink>
    </w:p>
    <w:p w14:paraId="22ED222E" w14:textId="5BAF6918" w:rsidR="001125B0" w:rsidRDefault="001125B0">
      <w:pPr>
        <w:pStyle w:val="TOC3"/>
        <w:rPr>
          <w:rFonts w:asciiTheme="minorHAnsi" w:eastAsiaTheme="minorEastAsia" w:hAnsiTheme="minorHAnsi" w:cstheme="minorBidi"/>
          <w:szCs w:val="22"/>
          <w:lang w:bidi="ar-SA"/>
        </w:rPr>
      </w:pPr>
      <w:hyperlink w:anchor="_Toc528330066" w:history="1">
        <w:r w:rsidRPr="00EB4729">
          <w:rPr>
            <w:rStyle w:val="Hyperlink"/>
          </w:rPr>
          <w:t>9.7.8</w:t>
        </w:r>
        <w:r>
          <w:rPr>
            <w:rFonts w:asciiTheme="minorHAnsi" w:eastAsiaTheme="minorEastAsia" w:hAnsiTheme="minorHAnsi" w:cstheme="minorBidi"/>
            <w:szCs w:val="22"/>
            <w:lang w:bidi="ar-SA"/>
          </w:rPr>
          <w:tab/>
        </w:r>
        <w:r w:rsidRPr="00EB4729">
          <w:rPr>
            <w:rStyle w:val="Hyperlink"/>
          </w:rPr>
          <w:t>Troubleshooting and Diagnostic</w:t>
        </w:r>
        <w:r>
          <w:tab/>
        </w:r>
        <w:r>
          <w:fldChar w:fldCharType="begin"/>
        </w:r>
        <w:r>
          <w:instrText xml:space="preserve"> PAGEREF _Toc528330066 \h </w:instrText>
        </w:r>
        <w:r>
          <w:fldChar w:fldCharType="separate"/>
        </w:r>
        <w:r>
          <w:t>141</w:t>
        </w:r>
        <w:r>
          <w:fldChar w:fldCharType="end"/>
        </w:r>
      </w:hyperlink>
    </w:p>
    <w:p w14:paraId="7E44F8A1" w14:textId="5303EA60" w:rsidR="001125B0" w:rsidRDefault="001125B0">
      <w:pPr>
        <w:pStyle w:val="TOC3"/>
        <w:rPr>
          <w:rFonts w:asciiTheme="minorHAnsi" w:eastAsiaTheme="minorEastAsia" w:hAnsiTheme="minorHAnsi" w:cstheme="minorBidi"/>
          <w:szCs w:val="22"/>
          <w:lang w:bidi="ar-SA"/>
        </w:rPr>
      </w:pPr>
      <w:hyperlink w:anchor="_Toc528330067" w:history="1">
        <w:r w:rsidRPr="00EB4729">
          <w:rPr>
            <w:rStyle w:val="Hyperlink"/>
          </w:rPr>
          <w:t>9.7.9</w:t>
        </w:r>
        <w:r>
          <w:rPr>
            <w:rFonts w:asciiTheme="minorHAnsi" w:eastAsiaTheme="minorEastAsia" w:hAnsiTheme="minorHAnsi" w:cstheme="minorBidi"/>
            <w:szCs w:val="22"/>
            <w:lang w:bidi="ar-SA"/>
          </w:rPr>
          <w:tab/>
        </w:r>
        <w:r w:rsidRPr="00EB4729">
          <w:rPr>
            <w:rStyle w:val="Hyperlink"/>
          </w:rPr>
          <w:t>Packaging, Install, versioning</w:t>
        </w:r>
        <w:r>
          <w:tab/>
        </w:r>
        <w:r>
          <w:fldChar w:fldCharType="begin"/>
        </w:r>
        <w:r>
          <w:instrText xml:space="preserve"> PAGEREF _Toc528330067 \h </w:instrText>
        </w:r>
        <w:r>
          <w:fldChar w:fldCharType="separate"/>
        </w:r>
        <w:r>
          <w:t>141</w:t>
        </w:r>
        <w:r>
          <w:fldChar w:fldCharType="end"/>
        </w:r>
      </w:hyperlink>
    </w:p>
    <w:p w14:paraId="370321FD" w14:textId="312B1364" w:rsidR="001125B0" w:rsidRDefault="001125B0">
      <w:pPr>
        <w:pStyle w:val="TOC3"/>
        <w:rPr>
          <w:rFonts w:asciiTheme="minorHAnsi" w:eastAsiaTheme="minorEastAsia" w:hAnsiTheme="minorHAnsi" w:cstheme="minorBidi"/>
          <w:szCs w:val="22"/>
          <w:lang w:bidi="ar-SA"/>
        </w:rPr>
      </w:pPr>
      <w:hyperlink w:anchor="_Toc528330068" w:history="1">
        <w:r w:rsidRPr="00EB4729">
          <w:rPr>
            <w:rStyle w:val="Hyperlink"/>
          </w:rPr>
          <w:t>9.7.10</w:t>
        </w:r>
        <w:r>
          <w:rPr>
            <w:rFonts w:asciiTheme="minorHAnsi" w:eastAsiaTheme="minorEastAsia" w:hAnsiTheme="minorHAnsi" w:cstheme="minorBidi"/>
            <w:szCs w:val="22"/>
            <w:lang w:bidi="ar-SA"/>
          </w:rPr>
          <w:tab/>
        </w:r>
        <w:r w:rsidRPr="00EB4729">
          <w:rPr>
            <w:rStyle w:val="Hyperlink"/>
          </w:rPr>
          <w:t>Test Case</w:t>
        </w:r>
        <w:r>
          <w:tab/>
        </w:r>
        <w:r>
          <w:fldChar w:fldCharType="begin"/>
        </w:r>
        <w:r>
          <w:instrText xml:space="preserve"> PAGEREF _Toc528330068 \h </w:instrText>
        </w:r>
        <w:r>
          <w:fldChar w:fldCharType="separate"/>
        </w:r>
        <w:r>
          <w:t>141</w:t>
        </w:r>
        <w:r>
          <w:fldChar w:fldCharType="end"/>
        </w:r>
      </w:hyperlink>
    </w:p>
    <w:p w14:paraId="0E3BB729" w14:textId="26A5A21D" w:rsidR="001125B0" w:rsidRDefault="001125B0">
      <w:pPr>
        <w:pStyle w:val="TOC3"/>
        <w:rPr>
          <w:rFonts w:asciiTheme="minorHAnsi" w:eastAsiaTheme="minorEastAsia" w:hAnsiTheme="minorHAnsi" w:cstheme="minorBidi"/>
          <w:szCs w:val="22"/>
          <w:lang w:bidi="ar-SA"/>
        </w:rPr>
      </w:pPr>
      <w:hyperlink w:anchor="_Toc528330069" w:history="1">
        <w:r w:rsidRPr="00EB4729">
          <w:rPr>
            <w:rStyle w:val="Hyperlink"/>
          </w:rPr>
          <w:t>9.7.11</w:t>
        </w:r>
        <w:r>
          <w:rPr>
            <w:rFonts w:asciiTheme="minorHAnsi" w:eastAsiaTheme="minorEastAsia" w:hAnsiTheme="minorHAnsi" w:cstheme="minorBidi"/>
            <w:szCs w:val="22"/>
            <w:lang w:bidi="ar-SA"/>
          </w:rPr>
          <w:tab/>
        </w:r>
        <w:r w:rsidRPr="00EB4729">
          <w:rPr>
            <w:rStyle w:val="Hyperlink"/>
          </w:rPr>
          <w:t>Sources</w:t>
        </w:r>
        <w:r>
          <w:tab/>
        </w:r>
        <w:r>
          <w:fldChar w:fldCharType="begin"/>
        </w:r>
        <w:r>
          <w:instrText xml:space="preserve"> PAGEREF _Toc528330069 \h </w:instrText>
        </w:r>
        <w:r>
          <w:fldChar w:fldCharType="separate"/>
        </w:r>
        <w:r>
          <w:t>141</w:t>
        </w:r>
        <w:r>
          <w:fldChar w:fldCharType="end"/>
        </w:r>
      </w:hyperlink>
    </w:p>
    <w:p w14:paraId="23EE67FA" w14:textId="481BFDA9" w:rsidR="001125B0" w:rsidRDefault="001125B0">
      <w:pPr>
        <w:pStyle w:val="TOC3"/>
        <w:rPr>
          <w:rFonts w:asciiTheme="minorHAnsi" w:eastAsiaTheme="minorEastAsia" w:hAnsiTheme="minorHAnsi" w:cstheme="minorBidi"/>
          <w:szCs w:val="22"/>
          <w:lang w:bidi="ar-SA"/>
        </w:rPr>
      </w:pPr>
      <w:hyperlink w:anchor="_Toc528330070" w:history="1">
        <w:r w:rsidRPr="00EB4729">
          <w:rPr>
            <w:rStyle w:val="Hyperlink"/>
          </w:rPr>
          <w:t>9.7.12</w:t>
        </w:r>
        <w:r>
          <w:rPr>
            <w:rFonts w:asciiTheme="minorHAnsi" w:eastAsiaTheme="minorEastAsia" w:hAnsiTheme="minorHAnsi" w:cstheme="minorBidi"/>
            <w:szCs w:val="22"/>
            <w:lang w:bidi="ar-SA"/>
          </w:rPr>
          <w:tab/>
        </w:r>
        <w:r w:rsidRPr="00EB4729">
          <w:rPr>
            <w:rStyle w:val="Hyperlink"/>
          </w:rPr>
          <w:t>Webex Recording</w:t>
        </w:r>
        <w:r>
          <w:tab/>
        </w:r>
        <w:r>
          <w:fldChar w:fldCharType="begin"/>
        </w:r>
        <w:r>
          <w:instrText xml:space="preserve"> PAGEREF _Toc528330070 \h </w:instrText>
        </w:r>
        <w:r>
          <w:fldChar w:fldCharType="separate"/>
        </w:r>
        <w:r>
          <w:t>142</w:t>
        </w:r>
        <w:r>
          <w:fldChar w:fldCharType="end"/>
        </w:r>
      </w:hyperlink>
    </w:p>
    <w:p w14:paraId="0C17B19F" w14:textId="59B6DE3C" w:rsidR="001125B0" w:rsidRDefault="001125B0">
      <w:pPr>
        <w:pStyle w:val="TOC2"/>
        <w:rPr>
          <w:rFonts w:asciiTheme="minorHAnsi" w:eastAsiaTheme="minorEastAsia" w:hAnsiTheme="minorHAnsi" w:cstheme="minorBidi"/>
          <w:szCs w:val="22"/>
          <w:lang w:bidi="ar-SA"/>
        </w:rPr>
      </w:pPr>
      <w:hyperlink w:anchor="_Toc528330071" w:history="1">
        <w:r w:rsidRPr="00EB4729">
          <w:rPr>
            <w:rStyle w:val="Hyperlink"/>
          </w:rPr>
          <w:t>9.8</w:t>
        </w:r>
        <w:r>
          <w:rPr>
            <w:rFonts w:asciiTheme="minorHAnsi" w:eastAsiaTheme="minorEastAsia" w:hAnsiTheme="minorHAnsi" w:cstheme="minorBidi"/>
            <w:szCs w:val="22"/>
            <w:lang w:bidi="ar-SA"/>
          </w:rPr>
          <w:tab/>
        </w:r>
        <w:r w:rsidRPr="00EB4729">
          <w:rPr>
            <w:rStyle w:val="Hyperlink"/>
          </w:rPr>
          <w:t>Transparent and Routed VNFs</w:t>
        </w:r>
        <w:r>
          <w:tab/>
        </w:r>
        <w:r>
          <w:fldChar w:fldCharType="begin"/>
        </w:r>
        <w:r>
          <w:instrText xml:space="preserve"> PAGEREF _Toc528330071 \h </w:instrText>
        </w:r>
        <w:r>
          <w:fldChar w:fldCharType="separate"/>
        </w:r>
        <w:r>
          <w:t>142</w:t>
        </w:r>
        <w:r>
          <w:fldChar w:fldCharType="end"/>
        </w:r>
      </w:hyperlink>
    </w:p>
    <w:p w14:paraId="0405E566" w14:textId="6CC6C844" w:rsidR="001125B0" w:rsidRDefault="001125B0">
      <w:pPr>
        <w:pStyle w:val="TOC3"/>
        <w:rPr>
          <w:rFonts w:asciiTheme="minorHAnsi" w:eastAsiaTheme="minorEastAsia" w:hAnsiTheme="minorHAnsi" w:cstheme="minorBidi"/>
          <w:szCs w:val="22"/>
          <w:lang w:bidi="ar-SA"/>
        </w:rPr>
      </w:pPr>
      <w:hyperlink w:anchor="_Toc528330072" w:history="1">
        <w:r w:rsidRPr="00EB4729">
          <w:rPr>
            <w:rStyle w:val="Hyperlink"/>
          </w:rPr>
          <w:t>9.8.1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_Toc528330072 \h </w:instrText>
        </w:r>
        <w:r>
          <w:fldChar w:fldCharType="separate"/>
        </w:r>
        <w:r>
          <w:t>142</w:t>
        </w:r>
        <w:r>
          <w:fldChar w:fldCharType="end"/>
        </w:r>
      </w:hyperlink>
    </w:p>
    <w:p w14:paraId="713E3C37" w14:textId="34D6C646" w:rsidR="001125B0" w:rsidRDefault="001125B0">
      <w:pPr>
        <w:pStyle w:val="TOC3"/>
        <w:rPr>
          <w:rFonts w:asciiTheme="minorHAnsi" w:eastAsiaTheme="minorEastAsia" w:hAnsiTheme="minorHAnsi" w:cstheme="minorBidi"/>
          <w:szCs w:val="22"/>
          <w:lang w:bidi="ar-SA"/>
        </w:rPr>
      </w:pPr>
      <w:hyperlink w:anchor="_Toc528330073" w:history="1">
        <w:r w:rsidRPr="00EB4729">
          <w:rPr>
            <w:rStyle w:val="Hyperlink"/>
          </w:rPr>
          <w:t>9.8.2</w:t>
        </w:r>
        <w:r>
          <w:rPr>
            <w:rFonts w:asciiTheme="minorHAnsi" w:eastAsiaTheme="minorEastAsia" w:hAnsiTheme="minorHAnsi" w:cstheme="minorBidi"/>
            <w:szCs w:val="22"/>
            <w:lang w:bidi="ar-SA"/>
          </w:rPr>
          <w:tab/>
        </w:r>
        <w:r w:rsidRPr="00EB4729">
          <w:rPr>
            <w:rStyle w:val="Hyperlink"/>
          </w:rPr>
          <w:t>Description</w:t>
        </w:r>
        <w:r>
          <w:tab/>
        </w:r>
        <w:r>
          <w:fldChar w:fldCharType="begin"/>
        </w:r>
        <w:r>
          <w:instrText xml:space="preserve"> PAGEREF _Toc528330073 \h </w:instrText>
        </w:r>
        <w:r>
          <w:fldChar w:fldCharType="separate"/>
        </w:r>
        <w:r>
          <w:t>142</w:t>
        </w:r>
        <w:r>
          <w:fldChar w:fldCharType="end"/>
        </w:r>
      </w:hyperlink>
    </w:p>
    <w:p w14:paraId="7B98F2BA" w14:textId="15B0FFC2" w:rsidR="001125B0" w:rsidRDefault="001125B0">
      <w:pPr>
        <w:pStyle w:val="TOC3"/>
        <w:rPr>
          <w:rFonts w:asciiTheme="minorHAnsi" w:eastAsiaTheme="minorEastAsia" w:hAnsiTheme="minorHAnsi" w:cstheme="minorBidi"/>
          <w:szCs w:val="22"/>
          <w:lang w:bidi="ar-SA"/>
        </w:rPr>
      </w:pPr>
      <w:hyperlink w:anchor="_Toc528330074" w:history="1">
        <w:r w:rsidRPr="00EB4729">
          <w:rPr>
            <w:rStyle w:val="Hyperlink"/>
          </w:rPr>
          <w:t>9.8.3</w:t>
        </w:r>
        <w:r>
          <w:rPr>
            <w:rFonts w:asciiTheme="minorHAnsi" w:eastAsiaTheme="minorEastAsia" w:hAnsiTheme="minorHAnsi" w:cstheme="minorBidi"/>
            <w:szCs w:val="22"/>
            <w:lang w:bidi="ar-SA"/>
          </w:rPr>
          <w:tab/>
        </w:r>
        <w:r w:rsidRPr="00EB4729">
          <w:rPr>
            <w:rStyle w:val="Hyperlink"/>
          </w:rPr>
          <w:t>Yang Model</w:t>
        </w:r>
        <w:r>
          <w:tab/>
        </w:r>
        <w:r>
          <w:fldChar w:fldCharType="begin"/>
        </w:r>
        <w:r>
          <w:instrText xml:space="preserve"> PAGEREF _Toc528330074 \h </w:instrText>
        </w:r>
        <w:r>
          <w:fldChar w:fldCharType="separate"/>
        </w:r>
        <w:r>
          <w:t>142</w:t>
        </w:r>
        <w:r>
          <w:fldChar w:fldCharType="end"/>
        </w:r>
      </w:hyperlink>
    </w:p>
    <w:p w14:paraId="35A4C760" w14:textId="628F05C0" w:rsidR="001125B0" w:rsidRDefault="001125B0">
      <w:pPr>
        <w:pStyle w:val="TOC3"/>
        <w:rPr>
          <w:rFonts w:asciiTheme="minorHAnsi" w:eastAsiaTheme="minorEastAsia" w:hAnsiTheme="minorHAnsi" w:cstheme="minorBidi"/>
          <w:szCs w:val="22"/>
          <w:lang w:bidi="ar-SA"/>
        </w:rPr>
      </w:pPr>
      <w:hyperlink w:anchor="_Toc528330075" w:history="1">
        <w:r w:rsidRPr="00EB4729">
          <w:rPr>
            <w:rStyle w:val="Hyperlink"/>
          </w:rPr>
          <w:t>9.8.4</w:t>
        </w:r>
        <w:r>
          <w:rPr>
            <w:rFonts w:asciiTheme="minorHAnsi" w:eastAsiaTheme="minorEastAsia" w:hAnsiTheme="minorHAnsi" w:cstheme="minorBidi"/>
            <w:szCs w:val="22"/>
            <w:lang w:bidi="ar-SA"/>
          </w:rPr>
          <w:tab/>
        </w:r>
        <w:r w:rsidRPr="00EB4729">
          <w:rPr>
            <w:rStyle w:val="Hyperlink"/>
          </w:rPr>
          <w:t>Prerequisites/Dependencies</w:t>
        </w:r>
        <w:r>
          <w:tab/>
        </w:r>
        <w:r>
          <w:fldChar w:fldCharType="begin"/>
        </w:r>
        <w:r>
          <w:instrText xml:space="preserve"> PAGEREF _Toc528330075 \h </w:instrText>
        </w:r>
        <w:r>
          <w:fldChar w:fldCharType="separate"/>
        </w:r>
        <w:r>
          <w:t>143</w:t>
        </w:r>
        <w:r>
          <w:fldChar w:fldCharType="end"/>
        </w:r>
      </w:hyperlink>
    </w:p>
    <w:p w14:paraId="0D8186D1" w14:textId="7BE8B728" w:rsidR="001125B0" w:rsidRDefault="001125B0">
      <w:pPr>
        <w:pStyle w:val="TOC3"/>
        <w:rPr>
          <w:rFonts w:asciiTheme="minorHAnsi" w:eastAsiaTheme="minorEastAsia" w:hAnsiTheme="minorHAnsi" w:cstheme="minorBidi"/>
          <w:szCs w:val="22"/>
          <w:lang w:bidi="ar-SA"/>
        </w:rPr>
      </w:pPr>
      <w:hyperlink w:anchor="_Toc528330076" w:history="1">
        <w:r w:rsidRPr="00EB4729">
          <w:rPr>
            <w:rStyle w:val="Hyperlink"/>
          </w:rPr>
          <w:t>9.8.5</w:t>
        </w:r>
        <w:r>
          <w:rPr>
            <w:rFonts w:asciiTheme="minorHAnsi" w:eastAsiaTheme="minorEastAsia" w:hAnsiTheme="minorHAnsi" w:cstheme="minorBidi"/>
            <w:szCs w:val="22"/>
            <w:lang w:bidi="ar-SA"/>
          </w:rPr>
          <w:tab/>
        </w:r>
        <w:r w:rsidRPr="00EB4729">
          <w:rPr>
            <w:rStyle w:val="Hyperlink"/>
          </w:rPr>
          <w:t>Usage with Sample Payloads</w:t>
        </w:r>
        <w:r>
          <w:tab/>
        </w:r>
        <w:r>
          <w:fldChar w:fldCharType="begin"/>
        </w:r>
        <w:r>
          <w:instrText xml:space="preserve"> PAGEREF _Toc528330076 \h </w:instrText>
        </w:r>
        <w:r>
          <w:fldChar w:fldCharType="separate"/>
        </w:r>
        <w:r>
          <w:t>143</w:t>
        </w:r>
        <w:r>
          <w:fldChar w:fldCharType="end"/>
        </w:r>
      </w:hyperlink>
    </w:p>
    <w:p w14:paraId="3D1DCAB4" w14:textId="3BF7442B" w:rsidR="001125B0" w:rsidRDefault="001125B0">
      <w:pPr>
        <w:pStyle w:val="TOC3"/>
        <w:rPr>
          <w:rFonts w:asciiTheme="minorHAnsi" w:eastAsiaTheme="minorEastAsia" w:hAnsiTheme="minorHAnsi" w:cstheme="minorBidi"/>
          <w:szCs w:val="22"/>
          <w:lang w:bidi="ar-SA"/>
        </w:rPr>
      </w:pPr>
      <w:hyperlink w:anchor="_Toc528330077" w:history="1">
        <w:r w:rsidRPr="00EB4729">
          <w:rPr>
            <w:rStyle w:val="Hyperlink"/>
          </w:rPr>
          <w:t>9.8.6</w:t>
        </w:r>
        <w:r>
          <w:rPr>
            <w:rFonts w:asciiTheme="minorHAnsi" w:eastAsiaTheme="minorEastAsia" w:hAnsiTheme="minorHAnsi" w:cstheme="minorBidi"/>
            <w:szCs w:val="22"/>
            <w:lang w:bidi="ar-SA"/>
          </w:rPr>
          <w:tab/>
        </w:r>
        <w:r w:rsidRPr="00EB4729">
          <w:rPr>
            <w:rStyle w:val="Hyperlink"/>
          </w:rPr>
          <w:t>Allocations in Transparent mode:</w:t>
        </w:r>
        <w:r>
          <w:tab/>
        </w:r>
        <w:r>
          <w:fldChar w:fldCharType="begin"/>
        </w:r>
        <w:r>
          <w:instrText xml:space="preserve"> PAGEREF _Toc528330077 \h </w:instrText>
        </w:r>
        <w:r>
          <w:fldChar w:fldCharType="separate"/>
        </w:r>
        <w:r>
          <w:t>143</w:t>
        </w:r>
        <w:r>
          <w:fldChar w:fldCharType="end"/>
        </w:r>
      </w:hyperlink>
    </w:p>
    <w:p w14:paraId="3AF63FDF" w14:textId="294CE399" w:rsidR="001125B0" w:rsidRDefault="001125B0">
      <w:pPr>
        <w:pStyle w:val="TOC3"/>
        <w:rPr>
          <w:rFonts w:asciiTheme="minorHAnsi" w:eastAsiaTheme="minorEastAsia" w:hAnsiTheme="minorHAnsi" w:cstheme="minorBidi"/>
          <w:szCs w:val="22"/>
          <w:lang w:bidi="ar-SA"/>
        </w:rPr>
      </w:pPr>
      <w:hyperlink w:anchor="_Toc528330078" w:history="1">
        <w:r w:rsidRPr="00EB4729">
          <w:rPr>
            <w:rStyle w:val="Hyperlink"/>
          </w:rPr>
          <w:t>9.8.7</w:t>
        </w:r>
        <w:r>
          <w:rPr>
            <w:rFonts w:asciiTheme="minorHAnsi" w:eastAsiaTheme="minorEastAsia" w:hAnsiTheme="minorHAnsi" w:cstheme="minorBidi"/>
            <w:szCs w:val="22"/>
            <w:lang w:bidi="ar-SA"/>
          </w:rPr>
          <w:tab/>
        </w:r>
        <w:r w:rsidRPr="00EB4729">
          <w:rPr>
            <w:rStyle w:val="Hyperlink"/>
          </w:rPr>
          <w:t>Validations</w:t>
        </w:r>
        <w:r>
          <w:tab/>
        </w:r>
        <w:r>
          <w:fldChar w:fldCharType="begin"/>
        </w:r>
        <w:r>
          <w:instrText xml:space="preserve"> PAGEREF _Toc528330078 \h </w:instrText>
        </w:r>
        <w:r>
          <w:fldChar w:fldCharType="separate"/>
        </w:r>
        <w:r>
          <w:t>145</w:t>
        </w:r>
        <w:r>
          <w:fldChar w:fldCharType="end"/>
        </w:r>
      </w:hyperlink>
    </w:p>
    <w:p w14:paraId="13FD17BF" w14:textId="038682A0" w:rsidR="001125B0" w:rsidRDefault="001125B0">
      <w:pPr>
        <w:pStyle w:val="TOC3"/>
        <w:rPr>
          <w:rFonts w:asciiTheme="minorHAnsi" w:eastAsiaTheme="minorEastAsia" w:hAnsiTheme="minorHAnsi" w:cstheme="minorBidi"/>
          <w:szCs w:val="22"/>
          <w:lang w:bidi="ar-SA"/>
        </w:rPr>
      </w:pPr>
      <w:hyperlink w:anchor="_Toc528330079" w:history="1">
        <w:r w:rsidRPr="00EB4729">
          <w:rPr>
            <w:rStyle w:val="Hyperlink"/>
          </w:rPr>
          <w:t>9.8.8</w:t>
        </w:r>
        <w:r>
          <w:rPr>
            <w:rFonts w:asciiTheme="minorHAnsi" w:eastAsiaTheme="minorEastAsia" w:hAnsiTheme="minorHAnsi" w:cstheme="minorBidi"/>
            <w:szCs w:val="22"/>
            <w:lang w:bidi="ar-SA"/>
          </w:rPr>
          <w:tab/>
        </w:r>
        <w:r w:rsidRPr="00EB4729">
          <w:rPr>
            <w:rStyle w:val="Hyperlink"/>
          </w:rPr>
          <w:t>Verification</w:t>
        </w:r>
        <w:r>
          <w:tab/>
        </w:r>
        <w:r>
          <w:fldChar w:fldCharType="begin"/>
        </w:r>
        <w:r>
          <w:instrText xml:space="preserve"> PAGEREF _Toc528330079 \h </w:instrText>
        </w:r>
        <w:r>
          <w:fldChar w:fldCharType="separate"/>
        </w:r>
        <w:r>
          <w:t>146</w:t>
        </w:r>
        <w:r>
          <w:fldChar w:fldCharType="end"/>
        </w:r>
      </w:hyperlink>
    </w:p>
    <w:p w14:paraId="6F84A3AB" w14:textId="323A07FA" w:rsidR="001125B0" w:rsidRDefault="001125B0">
      <w:pPr>
        <w:pStyle w:val="TOC3"/>
        <w:rPr>
          <w:rFonts w:asciiTheme="minorHAnsi" w:eastAsiaTheme="minorEastAsia" w:hAnsiTheme="minorHAnsi" w:cstheme="minorBidi"/>
          <w:szCs w:val="22"/>
          <w:lang w:bidi="ar-SA"/>
        </w:rPr>
      </w:pPr>
      <w:hyperlink w:anchor="_Toc528330080" w:history="1">
        <w:r w:rsidRPr="00EB4729">
          <w:rPr>
            <w:rStyle w:val="Hyperlink"/>
          </w:rPr>
          <w:t>9.8.9</w:t>
        </w:r>
        <w:r>
          <w:rPr>
            <w:rFonts w:asciiTheme="minorHAnsi" w:eastAsiaTheme="minorEastAsia" w:hAnsiTheme="minorHAnsi" w:cstheme="minorBidi"/>
            <w:szCs w:val="22"/>
            <w:lang w:bidi="ar-SA"/>
          </w:rPr>
          <w:tab/>
        </w:r>
        <w:r w:rsidRPr="00EB4729">
          <w:rPr>
            <w:rStyle w:val="Hyperlink"/>
          </w:rPr>
          <w:t>Assumptions</w:t>
        </w:r>
        <w:r>
          <w:tab/>
        </w:r>
        <w:r>
          <w:fldChar w:fldCharType="begin"/>
        </w:r>
        <w:r>
          <w:instrText xml:space="preserve"> PAGEREF _Toc528330080 \h </w:instrText>
        </w:r>
        <w:r>
          <w:fldChar w:fldCharType="separate"/>
        </w:r>
        <w:r>
          <w:t>146</w:t>
        </w:r>
        <w:r>
          <w:fldChar w:fldCharType="end"/>
        </w:r>
      </w:hyperlink>
    </w:p>
    <w:p w14:paraId="4E87DA8B" w14:textId="5E90D7F2" w:rsidR="001125B0" w:rsidRDefault="001125B0">
      <w:pPr>
        <w:pStyle w:val="TOC3"/>
        <w:rPr>
          <w:rFonts w:asciiTheme="minorHAnsi" w:eastAsiaTheme="minorEastAsia" w:hAnsiTheme="minorHAnsi" w:cstheme="minorBidi"/>
          <w:szCs w:val="22"/>
          <w:lang w:bidi="ar-SA"/>
        </w:rPr>
      </w:pPr>
      <w:hyperlink w:anchor="_Toc528330081" w:history="1">
        <w:r w:rsidRPr="00EB4729">
          <w:rPr>
            <w:rStyle w:val="Hyperlink"/>
          </w:rPr>
          <w:t>9.8.10</w:t>
        </w:r>
        <w:r>
          <w:rPr>
            <w:rFonts w:asciiTheme="minorHAnsi" w:eastAsiaTheme="minorEastAsia" w:hAnsiTheme="minorHAnsi" w:cstheme="minorBidi"/>
            <w:szCs w:val="22"/>
            <w:lang w:bidi="ar-SA"/>
          </w:rPr>
          <w:tab/>
        </w:r>
        <w:r w:rsidRPr="00EB4729">
          <w:rPr>
            <w:rStyle w:val="Hyperlink"/>
          </w:rPr>
          <w:t>Configs</w:t>
        </w:r>
        <w:r>
          <w:tab/>
        </w:r>
        <w:r>
          <w:fldChar w:fldCharType="begin"/>
        </w:r>
        <w:r>
          <w:instrText xml:space="preserve"> PAGEREF _Toc528330081 \h </w:instrText>
        </w:r>
        <w:r>
          <w:fldChar w:fldCharType="separate"/>
        </w:r>
        <w:r>
          <w:t>146</w:t>
        </w:r>
        <w:r>
          <w:fldChar w:fldCharType="end"/>
        </w:r>
      </w:hyperlink>
    </w:p>
    <w:p w14:paraId="4CD7F76A" w14:textId="2CC0796D" w:rsidR="001125B0" w:rsidRDefault="001125B0">
      <w:pPr>
        <w:pStyle w:val="TOC3"/>
        <w:rPr>
          <w:rFonts w:asciiTheme="minorHAnsi" w:eastAsiaTheme="minorEastAsia" w:hAnsiTheme="minorHAnsi" w:cstheme="minorBidi"/>
          <w:szCs w:val="22"/>
          <w:lang w:bidi="ar-SA"/>
        </w:rPr>
      </w:pPr>
      <w:hyperlink w:anchor="_Toc528330082" w:history="1">
        <w:r w:rsidRPr="00EB4729">
          <w:rPr>
            <w:rStyle w:val="Hyperlink"/>
          </w:rPr>
          <w:t>9.8.11</w:t>
        </w:r>
        <w:r>
          <w:rPr>
            <w:rFonts w:asciiTheme="minorHAnsi" w:eastAsiaTheme="minorEastAsia" w:hAnsiTheme="minorHAnsi" w:cstheme="minorBidi"/>
            <w:szCs w:val="22"/>
            <w:lang w:bidi="ar-SA"/>
          </w:rPr>
          <w:tab/>
        </w:r>
        <w:r w:rsidRPr="00EB4729">
          <w:rPr>
            <w:rStyle w:val="Hyperlink"/>
          </w:rPr>
          <w:t>Troubleshooting and Diagnostic</w:t>
        </w:r>
        <w:r>
          <w:tab/>
        </w:r>
        <w:r>
          <w:fldChar w:fldCharType="begin"/>
        </w:r>
        <w:r>
          <w:instrText xml:space="preserve"> PAGEREF _Toc528330082 \h </w:instrText>
        </w:r>
        <w:r>
          <w:fldChar w:fldCharType="separate"/>
        </w:r>
        <w:r>
          <w:t>146</w:t>
        </w:r>
        <w:r>
          <w:fldChar w:fldCharType="end"/>
        </w:r>
      </w:hyperlink>
    </w:p>
    <w:p w14:paraId="143B6D16" w14:textId="64844140" w:rsidR="001125B0" w:rsidRDefault="001125B0">
      <w:pPr>
        <w:pStyle w:val="TOC3"/>
        <w:rPr>
          <w:rFonts w:asciiTheme="minorHAnsi" w:eastAsiaTheme="minorEastAsia" w:hAnsiTheme="minorHAnsi" w:cstheme="minorBidi"/>
          <w:szCs w:val="22"/>
          <w:lang w:bidi="ar-SA"/>
        </w:rPr>
      </w:pPr>
      <w:hyperlink w:anchor="_Toc528330083" w:history="1">
        <w:r w:rsidRPr="00EB4729">
          <w:rPr>
            <w:rStyle w:val="Hyperlink"/>
          </w:rPr>
          <w:t>9.8.12</w:t>
        </w:r>
        <w:r>
          <w:rPr>
            <w:rFonts w:asciiTheme="minorHAnsi" w:eastAsiaTheme="minorEastAsia" w:hAnsiTheme="minorHAnsi" w:cstheme="minorBidi"/>
            <w:szCs w:val="22"/>
            <w:lang w:bidi="ar-SA"/>
          </w:rPr>
          <w:tab/>
        </w:r>
        <w:r w:rsidRPr="00EB4729">
          <w:rPr>
            <w:rStyle w:val="Hyperlink"/>
          </w:rPr>
          <w:t>Packaging, Install, versioning</w:t>
        </w:r>
        <w:r>
          <w:tab/>
        </w:r>
        <w:r>
          <w:fldChar w:fldCharType="begin"/>
        </w:r>
        <w:r>
          <w:instrText xml:space="preserve"> PAGEREF _Toc528330083 \h </w:instrText>
        </w:r>
        <w:r>
          <w:fldChar w:fldCharType="separate"/>
        </w:r>
        <w:r>
          <w:t>146</w:t>
        </w:r>
        <w:r>
          <w:fldChar w:fldCharType="end"/>
        </w:r>
      </w:hyperlink>
    </w:p>
    <w:p w14:paraId="46D494B9" w14:textId="5770726F" w:rsidR="001125B0" w:rsidRDefault="001125B0">
      <w:pPr>
        <w:pStyle w:val="TOC3"/>
        <w:rPr>
          <w:rFonts w:asciiTheme="minorHAnsi" w:eastAsiaTheme="minorEastAsia" w:hAnsiTheme="minorHAnsi" w:cstheme="minorBidi"/>
          <w:szCs w:val="22"/>
          <w:lang w:bidi="ar-SA"/>
        </w:rPr>
      </w:pPr>
      <w:hyperlink w:anchor="_Toc528330084" w:history="1">
        <w:r w:rsidRPr="00EB4729">
          <w:rPr>
            <w:rStyle w:val="Hyperlink"/>
          </w:rPr>
          <w:t>9.8.13</w:t>
        </w:r>
        <w:r>
          <w:rPr>
            <w:rFonts w:asciiTheme="minorHAnsi" w:eastAsiaTheme="minorEastAsia" w:hAnsiTheme="minorHAnsi" w:cstheme="minorBidi"/>
            <w:szCs w:val="22"/>
            <w:lang w:bidi="ar-SA"/>
          </w:rPr>
          <w:tab/>
        </w:r>
        <w:r w:rsidRPr="00EB4729">
          <w:rPr>
            <w:rStyle w:val="Hyperlink"/>
          </w:rPr>
          <w:t>Testcase</w:t>
        </w:r>
        <w:r>
          <w:tab/>
        </w:r>
        <w:r>
          <w:fldChar w:fldCharType="begin"/>
        </w:r>
        <w:r>
          <w:instrText xml:space="preserve"> PAGEREF _Toc528330084 \h </w:instrText>
        </w:r>
        <w:r>
          <w:fldChar w:fldCharType="separate"/>
        </w:r>
        <w:r>
          <w:t>147</w:t>
        </w:r>
        <w:r>
          <w:fldChar w:fldCharType="end"/>
        </w:r>
      </w:hyperlink>
    </w:p>
    <w:p w14:paraId="645A4BBB" w14:textId="6FB586AD" w:rsidR="001125B0" w:rsidRDefault="001125B0">
      <w:pPr>
        <w:pStyle w:val="TOC3"/>
        <w:rPr>
          <w:rFonts w:asciiTheme="minorHAnsi" w:eastAsiaTheme="minorEastAsia" w:hAnsiTheme="minorHAnsi" w:cstheme="minorBidi"/>
          <w:szCs w:val="22"/>
          <w:lang w:bidi="ar-SA"/>
        </w:rPr>
      </w:pPr>
      <w:hyperlink w:anchor="_Toc528330085" w:history="1">
        <w:r w:rsidRPr="00EB4729">
          <w:rPr>
            <w:rStyle w:val="Hyperlink"/>
          </w:rPr>
          <w:t>9.8.14</w:t>
        </w:r>
        <w:r>
          <w:rPr>
            <w:rFonts w:asciiTheme="minorHAnsi" w:eastAsiaTheme="minorEastAsia" w:hAnsiTheme="minorHAnsi" w:cstheme="minorBidi"/>
            <w:szCs w:val="22"/>
            <w:lang w:bidi="ar-SA"/>
          </w:rPr>
          <w:tab/>
        </w:r>
        <w:r w:rsidRPr="00EB4729">
          <w:rPr>
            <w:rStyle w:val="Hyperlink"/>
          </w:rPr>
          <w:t>Sources</w:t>
        </w:r>
        <w:r>
          <w:tab/>
        </w:r>
        <w:r>
          <w:fldChar w:fldCharType="begin"/>
        </w:r>
        <w:r>
          <w:instrText xml:space="preserve"> PAGEREF _Toc528330085 \h </w:instrText>
        </w:r>
        <w:r>
          <w:fldChar w:fldCharType="separate"/>
        </w:r>
        <w:r>
          <w:t>147</w:t>
        </w:r>
        <w:r>
          <w:fldChar w:fldCharType="end"/>
        </w:r>
      </w:hyperlink>
    </w:p>
    <w:p w14:paraId="77182C8E" w14:textId="6C7B63AD" w:rsidR="001125B0" w:rsidRDefault="001125B0">
      <w:pPr>
        <w:pStyle w:val="TOC3"/>
        <w:rPr>
          <w:rFonts w:asciiTheme="minorHAnsi" w:eastAsiaTheme="minorEastAsia" w:hAnsiTheme="minorHAnsi" w:cstheme="minorBidi"/>
          <w:szCs w:val="22"/>
          <w:lang w:bidi="ar-SA"/>
        </w:rPr>
      </w:pPr>
      <w:hyperlink w:anchor="_Toc528330086" w:history="1">
        <w:r w:rsidRPr="00EB4729">
          <w:rPr>
            <w:rStyle w:val="Hyperlink"/>
          </w:rPr>
          <w:t>9.8.15</w:t>
        </w:r>
        <w:r>
          <w:rPr>
            <w:rFonts w:asciiTheme="minorHAnsi" w:eastAsiaTheme="minorEastAsia" w:hAnsiTheme="minorHAnsi" w:cstheme="minorBidi"/>
            <w:szCs w:val="22"/>
            <w:lang w:bidi="ar-SA"/>
          </w:rPr>
          <w:tab/>
        </w:r>
        <w:r w:rsidRPr="00EB4729">
          <w:rPr>
            <w:rStyle w:val="Hyperlink"/>
          </w:rPr>
          <w:t>Webex Recording</w:t>
        </w:r>
        <w:r>
          <w:tab/>
        </w:r>
        <w:r>
          <w:fldChar w:fldCharType="begin"/>
        </w:r>
        <w:r>
          <w:instrText xml:space="preserve"> PAGEREF _Toc528330086 \h </w:instrText>
        </w:r>
        <w:r>
          <w:fldChar w:fldCharType="separate"/>
        </w:r>
        <w:r>
          <w:t>147</w:t>
        </w:r>
        <w:r>
          <w:fldChar w:fldCharType="end"/>
        </w:r>
      </w:hyperlink>
    </w:p>
    <w:p w14:paraId="75724BCD" w14:textId="1A93BAFF" w:rsidR="001125B0" w:rsidRDefault="001125B0">
      <w:pPr>
        <w:pStyle w:val="TOC2"/>
        <w:rPr>
          <w:rFonts w:asciiTheme="minorHAnsi" w:eastAsiaTheme="minorEastAsia" w:hAnsiTheme="minorHAnsi" w:cstheme="minorBidi"/>
          <w:szCs w:val="22"/>
          <w:lang w:bidi="ar-SA"/>
        </w:rPr>
      </w:pPr>
      <w:hyperlink w:anchor="_Toc528330087" w:history="1">
        <w:r w:rsidRPr="00EB4729">
          <w:rPr>
            <w:rStyle w:val="Hyperlink"/>
          </w:rPr>
          <w:t>9.9</w:t>
        </w:r>
        <w:r>
          <w:rPr>
            <w:rFonts w:asciiTheme="minorHAnsi" w:eastAsiaTheme="minorEastAsia" w:hAnsiTheme="minorHAnsi" w:cstheme="minorBidi"/>
            <w:szCs w:val="22"/>
            <w:lang w:bidi="ar-SA"/>
          </w:rPr>
          <w:tab/>
        </w:r>
        <w:r w:rsidRPr="00EB4729">
          <w:rPr>
            <w:rStyle w:val="Hyperlink"/>
          </w:rPr>
          <w:t>Replacement of VNF in existing service [epgw, service-chain]</w:t>
        </w:r>
        <w:r>
          <w:tab/>
        </w:r>
        <w:r>
          <w:fldChar w:fldCharType="begin"/>
        </w:r>
        <w:r>
          <w:instrText xml:space="preserve"> PAGEREF _Toc528330087 \h </w:instrText>
        </w:r>
        <w:r>
          <w:fldChar w:fldCharType="separate"/>
        </w:r>
        <w:r>
          <w:t>147</w:t>
        </w:r>
        <w:r>
          <w:fldChar w:fldCharType="end"/>
        </w:r>
      </w:hyperlink>
    </w:p>
    <w:p w14:paraId="3CD3005E" w14:textId="347066CA" w:rsidR="001125B0" w:rsidRDefault="001125B0">
      <w:pPr>
        <w:pStyle w:val="TOC3"/>
        <w:rPr>
          <w:rFonts w:asciiTheme="minorHAnsi" w:eastAsiaTheme="minorEastAsia" w:hAnsiTheme="minorHAnsi" w:cstheme="minorBidi"/>
          <w:szCs w:val="22"/>
          <w:lang w:bidi="ar-SA"/>
        </w:rPr>
      </w:pPr>
      <w:hyperlink w:anchor="_Toc528330088" w:history="1">
        <w:r w:rsidRPr="00EB4729">
          <w:rPr>
            <w:rStyle w:val="Hyperlink"/>
          </w:rPr>
          <w:t>9.9.1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_Toc528330088 \h </w:instrText>
        </w:r>
        <w:r>
          <w:fldChar w:fldCharType="separate"/>
        </w:r>
        <w:r>
          <w:t>147</w:t>
        </w:r>
        <w:r>
          <w:fldChar w:fldCharType="end"/>
        </w:r>
      </w:hyperlink>
    </w:p>
    <w:p w14:paraId="05C1EA99" w14:textId="55CB046B" w:rsidR="001125B0" w:rsidRDefault="001125B0">
      <w:pPr>
        <w:pStyle w:val="TOC3"/>
        <w:rPr>
          <w:rFonts w:asciiTheme="minorHAnsi" w:eastAsiaTheme="minorEastAsia" w:hAnsiTheme="minorHAnsi" w:cstheme="minorBidi"/>
          <w:szCs w:val="22"/>
          <w:lang w:bidi="ar-SA"/>
        </w:rPr>
      </w:pPr>
      <w:hyperlink w:anchor="_Toc528330089" w:history="1">
        <w:r w:rsidRPr="00EB4729">
          <w:rPr>
            <w:rStyle w:val="Hyperlink"/>
          </w:rPr>
          <w:t>9.9.2</w:t>
        </w:r>
        <w:r>
          <w:rPr>
            <w:rFonts w:asciiTheme="minorHAnsi" w:eastAsiaTheme="minorEastAsia" w:hAnsiTheme="minorHAnsi" w:cstheme="minorBidi"/>
            <w:szCs w:val="22"/>
            <w:lang w:bidi="ar-SA"/>
          </w:rPr>
          <w:tab/>
        </w:r>
        <w:r w:rsidRPr="00EB4729">
          <w:rPr>
            <w:rStyle w:val="Hyperlink"/>
          </w:rPr>
          <w:t>Prerequisites/Dependencies</w:t>
        </w:r>
        <w:r>
          <w:tab/>
        </w:r>
        <w:r>
          <w:fldChar w:fldCharType="begin"/>
        </w:r>
        <w:r>
          <w:instrText xml:space="preserve"> PAGEREF _Toc528330089 \h </w:instrText>
        </w:r>
        <w:r>
          <w:fldChar w:fldCharType="separate"/>
        </w:r>
        <w:r>
          <w:t>147</w:t>
        </w:r>
        <w:r>
          <w:fldChar w:fldCharType="end"/>
        </w:r>
      </w:hyperlink>
    </w:p>
    <w:p w14:paraId="7B5197E4" w14:textId="32AFD1E8" w:rsidR="001125B0" w:rsidRDefault="001125B0">
      <w:pPr>
        <w:pStyle w:val="TOC3"/>
        <w:rPr>
          <w:rFonts w:asciiTheme="minorHAnsi" w:eastAsiaTheme="minorEastAsia" w:hAnsiTheme="minorHAnsi" w:cstheme="minorBidi"/>
          <w:szCs w:val="22"/>
          <w:lang w:bidi="ar-SA"/>
        </w:rPr>
      </w:pPr>
      <w:hyperlink w:anchor="_Toc528330090" w:history="1">
        <w:r w:rsidRPr="00EB4729">
          <w:rPr>
            <w:rStyle w:val="Hyperlink"/>
          </w:rPr>
          <w:t>9.9.3</w:t>
        </w:r>
        <w:r>
          <w:rPr>
            <w:rFonts w:asciiTheme="minorHAnsi" w:eastAsiaTheme="minorEastAsia" w:hAnsiTheme="minorHAnsi" w:cstheme="minorBidi"/>
            <w:szCs w:val="22"/>
            <w:lang w:bidi="ar-SA"/>
          </w:rPr>
          <w:tab/>
        </w:r>
        <w:r w:rsidRPr="00EB4729">
          <w:rPr>
            <w:rStyle w:val="Hyperlink"/>
          </w:rPr>
          <w:t>Usage with Sample Payloads for Replacing Switch</w:t>
        </w:r>
        <w:r>
          <w:tab/>
        </w:r>
        <w:r>
          <w:fldChar w:fldCharType="begin"/>
        </w:r>
        <w:r>
          <w:instrText xml:space="preserve"> PAGEREF _Toc528330090 \h </w:instrText>
        </w:r>
        <w:r>
          <w:fldChar w:fldCharType="separate"/>
        </w:r>
        <w:r>
          <w:t>147</w:t>
        </w:r>
        <w:r>
          <w:fldChar w:fldCharType="end"/>
        </w:r>
      </w:hyperlink>
    </w:p>
    <w:p w14:paraId="043CFB65" w14:textId="079A1EF1" w:rsidR="001125B0" w:rsidRDefault="001125B0">
      <w:pPr>
        <w:pStyle w:val="TOC3"/>
        <w:rPr>
          <w:rFonts w:asciiTheme="minorHAnsi" w:eastAsiaTheme="minorEastAsia" w:hAnsiTheme="minorHAnsi" w:cstheme="minorBidi"/>
          <w:szCs w:val="22"/>
          <w:lang w:bidi="ar-SA"/>
        </w:rPr>
      </w:pPr>
      <w:hyperlink w:anchor="_Toc528330091" w:history="1">
        <w:r w:rsidRPr="00EB4729">
          <w:rPr>
            <w:rStyle w:val="Hyperlink"/>
          </w:rPr>
          <w:t>9.9.4</w:t>
        </w:r>
        <w:r>
          <w:rPr>
            <w:rFonts w:asciiTheme="minorHAnsi" w:eastAsiaTheme="minorEastAsia" w:hAnsiTheme="minorHAnsi" w:cstheme="minorBidi"/>
            <w:szCs w:val="22"/>
            <w:lang w:bidi="ar-SA"/>
          </w:rPr>
          <w:tab/>
        </w:r>
        <w:r w:rsidRPr="00EB4729">
          <w:rPr>
            <w:rStyle w:val="Hyperlink"/>
          </w:rPr>
          <w:t>Usage with Sample Payloads for Replacing EPGW</w:t>
        </w:r>
        <w:r>
          <w:tab/>
        </w:r>
        <w:r>
          <w:fldChar w:fldCharType="begin"/>
        </w:r>
        <w:r>
          <w:instrText xml:space="preserve"> PAGEREF _Toc528330091 \h </w:instrText>
        </w:r>
        <w:r>
          <w:fldChar w:fldCharType="separate"/>
        </w:r>
        <w:r>
          <w:t>149</w:t>
        </w:r>
        <w:r>
          <w:fldChar w:fldCharType="end"/>
        </w:r>
      </w:hyperlink>
    </w:p>
    <w:p w14:paraId="32850505" w14:textId="1593B48E" w:rsidR="001125B0" w:rsidRDefault="001125B0">
      <w:pPr>
        <w:pStyle w:val="TOC3"/>
        <w:rPr>
          <w:rFonts w:asciiTheme="minorHAnsi" w:eastAsiaTheme="minorEastAsia" w:hAnsiTheme="minorHAnsi" w:cstheme="minorBidi"/>
          <w:szCs w:val="22"/>
          <w:lang w:bidi="ar-SA"/>
        </w:rPr>
      </w:pPr>
      <w:hyperlink w:anchor="_Toc528330092" w:history="1">
        <w:r w:rsidRPr="00EB4729">
          <w:rPr>
            <w:rStyle w:val="Hyperlink"/>
          </w:rPr>
          <w:t>9.9.5</w:t>
        </w:r>
        <w:r>
          <w:rPr>
            <w:rFonts w:asciiTheme="minorHAnsi" w:eastAsiaTheme="minorEastAsia" w:hAnsiTheme="minorHAnsi" w:cstheme="minorBidi"/>
            <w:szCs w:val="22"/>
            <w:lang w:bidi="ar-SA"/>
          </w:rPr>
          <w:tab/>
        </w:r>
        <w:r w:rsidRPr="00EB4729">
          <w:rPr>
            <w:rStyle w:val="Hyperlink"/>
          </w:rPr>
          <w:t>Usage with Sample Payloads for Replacing VNF in a service chain</w:t>
        </w:r>
        <w:r>
          <w:tab/>
        </w:r>
        <w:r>
          <w:fldChar w:fldCharType="begin"/>
        </w:r>
        <w:r>
          <w:instrText xml:space="preserve"> PAGEREF _Toc528330092 \h </w:instrText>
        </w:r>
        <w:r>
          <w:fldChar w:fldCharType="separate"/>
        </w:r>
        <w:r>
          <w:t>150</w:t>
        </w:r>
        <w:r>
          <w:fldChar w:fldCharType="end"/>
        </w:r>
      </w:hyperlink>
    </w:p>
    <w:p w14:paraId="341E548D" w14:textId="2F436AB8" w:rsidR="001125B0" w:rsidRDefault="001125B0">
      <w:pPr>
        <w:pStyle w:val="TOC3"/>
        <w:rPr>
          <w:rFonts w:asciiTheme="minorHAnsi" w:eastAsiaTheme="minorEastAsia" w:hAnsiTheme="minorHAnsi" w:cstheme="minorBidi"/>
          <w:szCs w:val="22"/>
          <w:lang w:bidi="ar-SA"/>
        </w:rPr>
      </w:pPr>
      <w:hyperlink w:anchor="_Toc528330093" w:history="1">
        <w:r w:rsidRPr="00EB4729">
          <w:rPr>
            <w:rStyle w:val="Hyperlink"/>
          </w:rPr>
          <w:t>9.9.6</w:t>
        </w:r>
        <w:r>
          <w:rPr>
            <w:rFonts w:asciiTheme="minorHAnsi" w:eastAsiaTheme="minorEastAsia" w:hAnsiTheme="minorHAnsi" w:cstheme="minorBidi"/>
            <w:szCs w:val="22"/>
            <w:lang w:bidi="ar-SA"/>
          </w:rPr>
          <w:tab/>
        </w:r>
        <w:r w:rsidRPr="00EB4729">
          <w:rPr>
            <w:rStyle w:val="Hyperlink"/>
          </w:rPr>
          <w:t>Packaging, Install, versioning</w:t>
        </w:r>
        <w:r>
          <w:tab/>
        </w:r>
        <w:r>
          <w:fldChar w:fldCharType="begin"/>
        </w:r>
        <w:r>
          <w:instrText xml:space="preserve"> PAGEREF _Toc528330093 \h </w:instrText>
        </w:r>
        <w:r>
          <w:fldChar w:fldCharType="separate"/>
        </w:r>
        <w:r>
          <w:t>150</w:t>
        </w:r>
        <w:r>
          <w:fldChar w:fldCharType="end"/>
        </w:r>
      </w:hyperlink>
    </w:p>
    <w:p w14:paraId="0A9E86DC" w14:textId="08A78B5C" w:rsidR="001125B0" w:rsidRDefault="001125B0">
      <w:pPr>
        <w:pStyle w:val="TOC2"/>
        <w:rPr>
          <w:rFonts w:asciiTheme="minorHAnsi" w:eastAsiaTheme="minorEastAsia" w:hAnsiTheme="minorHAnsi" w:cstheme="minorBidi"/>
          <w:szCs w:val="22"/>
          <w:lang w:bidi="ar-SA"/>
        </w:rPr>
      </w:pPr>
      <w:hyperlink w:anchor="_Toc528330094" w:history="1">
        <w:r w:rsidRPr="00EB4729">
          <w:rPr>
            <w:rStyle w:val="Hyperlink"/>
          </w:rPr>
          <w:t>9.10</w:t>
        </w:r>
        <w:r>
          <w:rPr>
            <w:rFonts w:asciiTheme="minorHAnsi" w:eastAsiaTheme="minorEastAsia" w:hAnsiTheme="minorHAnsi" w:cstheme="minorBidi"/>
            <w:szCs w:val="22"/>
            <w:lang w:bidi="ar-SA"/>
          </w:rPr>
          <w:tab/>
        </w:r>
        <w:r w:rsidRPr="00EB4729">
          <w:rPr>
            <w:rStyle w:val="Hyperlink"/>
          </w:rPr>
          <w:t>SAE Maintenance</w:t>
        </w:r>
        <w:r>
          <w:tab/>
        </w:r>
        <w:r>
          <w:fldChar w:fldCharType="begin"/>
        </w:r>
        <w:r>
          <w:instrText xml:space="preserve"> PAGEREF _Toc528330094 \h </w:instrText>
        </w:r>
        <w:r>
          <w:fldChar w:fldCharType="separate"/>
        </w:r>
        <w:r>
          <w:t>151</w:t>
        </w:r>
        <w:r>
          <w:fldChar w:fldCharType="end"/>
        </w:r>
      </w:hyperlink>
    </w:p>
    <w:p w14:paraId="7EA84D08" w14:textId="1A988870" w:rsidR="001125B0" w:rsidRDefault="001125B0">
      <w:pPr>
        <w:pStyle w:val="TOC3"/>
        <w:rPr>
          <w:rFonts w:asciiTheme="minorHAnsi" w:eastAsiaTheme="minorEastAsia" w:hAnsiTheme="minorHAnsi" w:cstheme="minorBidi"/>
          <w:szCs w:val="22"/>
          <w:lang w:bidi="ar-SA"/>
        </w:rPr>
      </w:pPr>
      <w:hyperlink w:anchor="_Toc528330095" w:history="1">
        <w:r w:rsidRPr="00EB4729">
          <w:rPr>
            <w:rStyle w:val="Hyperlink"/>
          </w:rPr>
          <w:t>9.10.1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_Toc528330095 \h </w:instrText>
        </w:r>
        <w:r>
          <w:fldChar w:fldCharType="separate"/>
        </w:r>
        <w:r>
          <w:t>151</w:t>
        </w:r>
        <w:r>
          <w:fldChar w:fldCharType="end"/>
        </w:r>
      </w:hyperlink>
    </w:p>
    <w:p w14:paraId="19A02511" w14:textId="7BFDD1B7" w:rsidR="001125B0" w:rsidRDefault="001125B0">
      <w:pPr>
        <w:pStyle w:val="TOC2"/>
        <w:rPr>
          <w:rFonts w:asciiTheme="minorHAnsi" w:eastAsiaTheme="minorEastAsia" w:hAnsiTheme="minorHAnsi" w:cstheme="minorBidi"/>
          <w:szCs w:val="22"/>
          <w:lang w:bidi="ar-SA"/>
        </w:rPr>
      </w:pPr>
      <w:hyperlink w:anchor="_Toc528330096" w:history="1">
        <w:r w:rsidRPr="00EB4729">
          <w:rPr>
            <w:rStyle w:val="Hyperlink"/>
          </w:rPr>
          <w:t>9.11</w:t>
        </w:r>
        <w:r>
          <w:rPr>
            <w:rFonts w:asciiTheme="minorHAnsi" w:eastAsiaTheme="minorEastAsia" w:hAnsiTheme="minorHAnsi" w:cstheme="minorBidi"/>
            <w:szCs w:val="22"/>
            <w:lang w:bidi="ar-SA"/>
          </w:rPr>
          <w:tab/>
        </w:r>
        <w:r w:rsidRPr="00EB4729">
          <w:rPr>
            <w:rStyle w:val="Hyperlink"/>
          </w:rPr>
          <w:t>SAE Customization</w:t>
        </w:r>
        <w:r>
          <w:tab/>
        </w:r>
        <w:r>
          <w:fldChar w:fldCharType="begin"/>
        </w:r>
        <w:r>
          <w:instrText xml:space="preserve"> PAGEREF _Toc528330096 \h </w:instrText>
        </w:r>
        <w:r>
          <w:fldChar w:fldCharType="separate"/>
        </w:r>
        <w:r>
          <w:t>171</w:t>
        </w:r>
        <w:r>
          <w:fldChar w:fldCharType="end"/>
        </w:r>
      </w:hyperlink>
    </w:p>
    <w:p w14:paraId="2FBACC14" w14:textId="3303231C" w:rsidR="001125B0" w:rsidRDefault="001125B0">
      <w:pPr>
        <w:pStyle w:val="TOC3"/>
        <w:rPr>
          <w:rFonts w:asciiTheme="minorHAnsi" w:eastAsiaTheme="minorEastAsia" w:hAnsiTheme="minorHAnsi" w:cstheme="minorBidi"/>
          <w:szCs w:val="22"/>
          <w:lang w:bidi="ar-SA"/>
        </w:rPr>
      </w:pPr>
      <w:hyperlink w:anchor="_Toc528330097" w:history="1">
        <w:r w:rsidRPr="00EB4729">
          <w:rPr>
            <w:rStyle w:val="Hyperlink"/>
          </w:rPr>
          <w:t>9.11.1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_Toc528330097 \h </w:instrText>
        </w:r>
        <w:r>
          <w:fldChar w:fldCharType="separate"/>
        </w:r>
        <w:r>
          <w:t>171</w:t>
        </w:r>
        <w:r>
          <w:fldChar w:fldCharType="end"/>
        </w:r>
      </w:hyperlink>
    </w:p>
    <w:p w14:paraId="2C33D902" w14:textId="37F1122C" w:rsidR="001125B0" w:rsidRDefault="001125B0">
      <w:pPr>
        <w:pStyle w:val="TOC3"/>
        <w:rPr>
          <w:rFonts w:asciiTheme="minorHAnsi" w:eastAsiaTheme="minorEastAsia" w:hAnsiTheme="minorHAnsi" w:cstheme="minorBidi"/>
          <w:szCs w:val="22"/>
          <w:lang w:bidi="ar-SA"/>
        </w:rPr>
      </w:pPr>
      <w:hyperlink w:anchor="_Toc528330098" w:history="1">
        <w:r w:rsidRPr="00EB4729">
          <w:rPr>
            <w:rStyle w:val="Hyperlink"/>
          </w:rPr>
          <w:t>9.11.2</w:t>
        </w:r>
        <w:r>
          <w:rPr>
            <w:rFonts w:asciiTheme="minorHAnsi" w:eastAsiaTheme="minorEastAsia" w:hAnsiTheme="minorHAnsi" w:cstheme="minorBidi"/>
            <w:szCs w:val="22"/>
            <w:lang w:bidi="ar-SA"/>
          </w:rPr>
          <w:tab/>
        </w:r>
        <w:r w:rsidRPr="00EB4729">
          <w:rPr>
            <w:rStyle w:val="Hyperlink"/>
          </w:rPr>
          <w:t>Custom Template</w:t>
        </w:r>
        <w:r>
          <w:tab/>
        </w:r>
        <w:r>
          <w:fldChar w:fldCharType="begin"/>
        </w:r>
        <w:r>
          <w:instrText xml:space="preserve"> PAGEREF _Toc528330098 \h </w:instrText>
        </w:r>
        <w:r>
          <w:fldChar w:fldCharType="separate"/>
        </w:r>
        <w:r>
          <w:t>171</w:t>
        </w:r>
        <w:r>
          <w:fldChar w:fldCharType="end"/>
        </w:r>
      </w:hyperlink>
    </w:p>
    <w:p w14:paraId="5C18EEFA" w14:textId="7AB1BA03" w:rsidR="001125B0" w:rsidRDefault="001125B0">
      <w:pPr>
        <w:pStyle w:val="TOC3"/>
        <w:rPr>
          <w:rFonts w:asciiTheme="minorHAnsi" w:eastAsiaTheme="minorEastAsia" w:hAnsiTheme="minorHAnsi" w:cstheme="minorBidi"/>
          <w:szCs w:val="22"/>
          <w:lang w:bidi="ar-SA"/>
        </w:rPr>
      </w:pPr>
      <w:hyperlink w:anchor="_Toc528330099" w:history="1">
        <w:r w:rsidRPr="00EB4729">
          <w:rPr>
            <w:rStyle w:val="Hyperlink"/>
          </w:rPr>
          <w:t>9.11.3</w:t>
        </w:r>
        <w:r>
          <w:rPr>
            <w:rFonts w:asciiTheme="minorHAnsi" w:eastAsiaTheme="minorEastAsia" w:hAnsiTheme="minorHAnsi" w:cstheme="minorBidi"/>
            <w:szCs w:val="22"/>
            <w:lang w:bidi="ar-SA"/>
          </w:rPr>
          <w:tab/>
        </w:r>
        <w:r w:rsidRPr="00EB4729">
          <w:rPr>
            <w:rStyle w:val="Hyperlink"/>
          </w:rPr>
          <w:t>Yang Model</w:t>
        </w:r>
        <w:r>
          <w:tab/>
        </w:r>
        <w:r>
          <w:fldChar w:fldCharType="begin"/>
        </w:r>
        <w:r>
          <w:instrText xml:space="preserve"> PAGEREF _Toc528330099 \h </w:instrText>
        </w:r>
        <w:r>
          <w:fldChar w:fldCharType="separate"/>
        </w:r>
        <w:r>
          <w:t>171</w:t>
        </w:r>
        <w:r>
          <w:fldChar w:fldCharType="end"/>
        </w:r>
      </w:hyperlink>
    </w:p>
    <w:p w14:paraId="4394D113" w14:textId="04F59F71" w:rsidR="001125B0" w:rsidRDefault="001125B0">
      <w:pPr>
        <w:pStyle w:val="TOC3"/>
        <w:rPr>
          <w:rFonts w:asciiTheme="minorHAnsi" w:eastAsiaTheme="minorEastAsia" w:hAnsiTheme="minorHAnsi" w:cstheme="minorBidi"/>
          <w:szCs w:val="22"/>
          <w:lang w:bidi="ar-SA"/>
        </w:rPr>
      </w:pPr>
      <w:hyperlink w:anchor="_Toc528330100" w:history="1">
        <w:r w:rsidRPr="00EB4729">
          <w:rPr>
            <w:rStyle w:val="Hyperlink"/>
          </w:rPr>
          <w:t>9.11.4</w:t>
        </w:r>
        <w:r>
          <w:rPr>
            <w:rFonts w:asciiTheme="minorHAnsi" w:eastAsiaTheme="minorEastAsia" w:hAnsiTheme="minorHAnsi" w:cstheme="minorBidi"/>
            <w:szCs w:val="22"/>
            <w:lang w:bidi="ar-SA"/>
          </w:rPr>
          <w:tab/>
        </w:r>
        <w:r w:rsidRPr="00EB4729">
          <w:rPr>
            <w:rStyle w:val="Hyperlink"/>
          </w:rPr>
          <w:t>Prerequisites/Dependencies</w:t>
        </w:r>
        <w:r>
          <w:tab/>
        </w:r>
        <w:r>
          <w:fldChar w:fldCharType="begin"/>
        </w:r>
        <w:r>
          <w:instrText xml:space="preserve"> PAGEREF _Toc528330100 \h </w:instrText>
        </w:r>
        <w:r>
          <w:fldChar w:fldCharType="separate"/>
        </w:r>
        <w:r>
          <w:t>171</w:t>
        </w:r>
        <w:r>
          <w:fldChar w:fldCharType="end"/>
        </w:r>
      </w:hyperlink>
    </w:p>
    <w:p w14:paraId="3F25A117" w14:textId="567CBB41" w:rsidR="001125B0" w:rsidRDefault="001125B0">
      <w:pPr>
        <w:pStyle w:val="TOC3"/>
        <w:rPr>
          <w:rFonts w:asciiTheme="minorHAnsi" w:eastAsiaTheme="minorEastAsia" w:hAnsiTheme="minorHAnsi" w:cstheme="minorBidi"/>
          <w:szCs w:val="22"/>
          <w:lang w:bidi="ar-SA"/>
        </w:rPr>
      </w:pPr>
      <w:hyperlink w:anchor="_Toc528330101" w:history="1">
        <w:r w:rsidRPr="00EB4729">
          <w:rPr>
            <w:rStyle w:val="Hyperlink"/>
          </w:rPr>
          <w:t>9.11.5</w:t>
        </w:r>
        <w:r>
          <w:rPr>
            <w:rFonts w:asciiTheme="minorHAnsi" w:eastAsiaTheme="minorEastAsia" w:hAnsiTheme="minorHAnsi" w:cstheme="minorBidi"/>
            <w:szCs w:val="22"/>
            <w:lang w:bidi="ar-SA"/>
          </w:rPr>
          <w:tab/>
        </w:r>
        <w:r w:rsidRPr="00EB4729">
          <w:rPr>
            <w:rStyle w:val="Hyperlink"/>
          </w:rPr>
          <w:t>Usage with Sample Payloads</w:t>
        </w:r>
        <w:r>
          <w:tab/>
        </w:r>
        <w:r>
          <w:fldChar w:fldCharType="begin"/>
        </w:r>
        <w:r>
          <w:instrText xml:space="preserve"> PAGEREF _Toc528330101 \h </w:instrText>
        </w:r>
        <w:r>
          <w:fldChar w:fldCharType="separate"/>
        </w:r>
        <w:r>
          <w:t>172</w:t>
        </w:r>
        <w:r>
          <w:fldChar w:fldCharType="end"/>
        </w:r>
      </w:hyperlink>
    </w:p>
    <w:p w14:paraId="21A1CB5F" w14:textId="6E9B3D09" w:rsidR="001125B0" w:rsidRDefault="001125B0">
      <w:pPr>
        <w:pStyle w:val="TOC3"/>
        <w:rPr>
          <w:rFonts w:asciiTheme="minorHAnsi" w:eastAsiaTheme="minorEastAsia" w:hAnsiTheme="minorHAnsi" w:cstheme="minorBidi"/>
          <w:szCs w:val="22"/>
          <w:lang w:bidi="ar-SA"/>
        </w:rPr>
      </w:pPr>
      <w:hyperlink w:anchor="_Toc528330102" w:history="1">
        <w:r w:rsidRPr="00EB4729">
          <w:rPr>
            <w:rStyle w:val="Hyperlink"/>
          </w:rPr>
          <w:t>9.11.6</w:t>
        </w:r>
        <w:r>
          <w:rPr>
            <w:rFonts w:asciiTheme="minorHAnsi" w:eastAsiaTheme="minorEastAsia" w:hAnsiTheme="minorHAnsi" w:cstheme="minorBidi"/>
            <w:szCs w:val="22"/>
            <w:lang w:bidi="ar-SA"/>
          </w:rPr>
          <w:tab/>
        </w:r>
        <w:r w:rsidRPr="00EB4729">
          <w:rPr>
            <w:rStyle w:val="Hyperlink"/>
          </w:rPr>
          <w:t>SAE Custom Template Payloads</w:t>
        </w:r>
        <w:r>
          <w:tab/>
        </w:r>
        <w:r>
          <w:fldChar w:fldCharType="begin"/>
        </w:r>
        <w:r>
          <w:instrText xml:space="preserve"> PAGEREF _Toc528330102 \h </w:instrText>
        </w:r>
        <w:r>
          <w:fldChar w:fldCharType="separate"/>
        </w:r>
        <w:r>
          <w:t>174</w:t>
        </w:r>
        <w:r>
          <w:fldChar w:fldCharType="end"/>
        </w:r>
      </w:hyperlink>
    </w:p>
    <w:p w14:paraId="5703B116" w14:textId="410A471C" w:rsidR="001125B0" w:rsidRDefault="001125B0">
      <w:pPr>
        <w:pStyle w:val="TOC3"/>
        <w:rPr>
          <w:rFonts w:asciiTheme="minorHAnsi" w:eastAsiaTheme="minorEastAsia" w:hAnsiTheme="minorHAnsi" w:cstheme="minorBidi"/>
          <w:szCs w:val="22"/>
          <w:lang w:bidi="ar-SA"/>
        </w:rPr>
      </w:pPr>
      <w:hyperlink w:anchor="_Toc528330103" w:history="1">
        <w:r w:rsidRPr="00EB4729">
          <w:rPr>
            <w:rStyle w:val="Hyperlink"/>
          </w:rPr>
          <w:t>9.11.7</w:t>
        </w:r>
        <w:r>
          <w:rPr>
            <w:rFonts w:asciiTheme="minorHAnsi" w:eastAsiaTheme="minorEastAsia" w:hAnsiTheme="minorHAnsi" w:cstheme="minorBidi"/>
            <w:szCs w:val="22"/>
            <w:lang w:bidi="ar-SA"/>
          </w:rPr>
          <w:tab/>
        </w:r>
        <w:r w:rsidRPr="00EB4729">
          <w:rPr>
            <w:rStyle w:val="Hyperlink"/>
          </w:rPr>
          <w:t>Verification</w:t>
        </w:r>
        <w:r>
          <w:tab/>
        </w:r>
        <w:r>
          <w:fldChar w:fldCharType="begin"/>
        </w:r>
        <w:r>
          <w:instrText xml:space="preserve"> PAGEREF _Toc528330103 \h </w:instrText>
        </w:r>
        <w:r>
          <w:fldChar w:fldCharType="separate"/>
        </w:r>
        <w:r>
          <w:t>179</w:t>
        </w:r>
        <w:r>
          <w:fldChar w:fldCharType="end"/>
        </w:r>
      </w:hyperlink>
    </w:p>
    <w:p w14:paraId="43AD6DF6" w14:textId="2153A376" w:rsidR="001125B0" w:rsidRDefault="001125B0">
      <w:pPr>
        <w:pStyle w:val="TOC3"/>
        <w:rPr>
          <w:rFonts w:asciiTheme="minorHAnsi" w:eastAsiaTheme="minorEastAsia" w:hAnsiTheme="minorHAnsi" w:cstheme="minorBidi"/>
          <w:szCs w:val="22"/>
          <w:lang w:bidi="ar-SA"/>
        </w:rPr>
      </w:pPr>
      <w:hyperlink w:anchor="_Toc528330104" w:history="1">
        <w:r w:rsidRPr="00EB4729">
          <w:rPr>
            <w:rStyle w:val="Hyperlink"/>
          </w:rPr>
          <w:t>9.11.8</w:t>
        </w:r>
        <w:r>
          <w:rPr>
            <w:rFonts w:asciiTheme="minorHAnsi" w:eastAsiaTheme="minorEastAsia" w:hAnsiTheme="minorHAnsi" w:cstheme="minorBidi"/>
            <w:szCs w:val="22"/>
            <w:lang w:bidi="ar-SA"/>
          </w:rPr>
          <w:tab/>
        </w:r>
        <w:r w:rsidRPr="00EB4729">
          <w:rPr>
            <w:rStyle w:val="Hyperlink"/>
          </w:rPr>
          <w:t>Troubleshooting and Diagnostic</w:t>
        </w:r>
        <w:r>
          <w:tab/>
        </w:r>
        <w:r>
          <w:fldChar w:fldCharType="begin"/>
        </w:r>
        <w:r>
          <w:instrText xml:space="preserve"> PAGEREF _Toc528330104 \h </w:instrText>
        </w:r>
        <w:r>
          <w:fldChar w:fldCharType="separate"/>
        </w:r>
        <w:r>
          <w:t>183</w:t>
        </w:r>
        <w:r>
          <w:fldChar w:fldCharType="end"/>
        </w:r>
      </w:hyperlink>
    </w:p>
    <w:p w14:paraId="6F604F74" w14:textId="65FFDC20" w:rsidR="001125B0" w:rsidRDefault="001125B0">
      <w:pPr>
        <w:pStyle w:val="TOC3"/>
        <w:rPr>
          <w:rFonts w:asciiTheme="minorHAnsi" w:eastAsiaTheme="minorEastAsia" w:hAnsiTheme="minorHAnsi" w:cstheme="minorBidi"/>
          <w:szCs w:val="22"/>
          <w:lang w:bidi="ar-SA"/>
        </w:rPr>
      </w:pPr>
      <w:hyperlink w:anchor="_Toc528330105" w:history="1">
        <w:r w:rsidRPr="00EB4729">
          <w:rPr>
            <w:rStyle w:val="Hyperlink"/>
          </w:rPr>
          <w:t>9.11.9</w:t>
        </w:r>
        <w:r>
          <w:rPr>
            <w:rFonts w:asciiTheme="minorHAnsi" w:eastAsiaTheme="minorEastAsia" w:hAnsiTheme="minorHAnsi" w:cstheme="minorBidi"/>
            <w:szCs w:val="22"/>
            <w:lang w:bidi="ar-SA"/>
          </w:rPr>
          <w:tab/>
        </w:r>
        <w:r w:rsidRPr="00EB4729">
          <w:rPr>
            <w:rStyle w:val="Hyperlink"/>
          </w:rPr>
          <w:t>Packaging, Install, versioning</w:t>
        </w:r>
        <w:r>
          <w:tab/>
        </w:r>
        <w:r>
          <w:fldChar w:fldCharType="begin"/>
        </w:r>
        <w:r>
          <w:instrText xml:space="preserve"> PAGEREF _Toc528330105 \h </w:instrText>
        </w:r>
        <w:r>
          <w:fldChar w:fldCharType="separate"/>
        </w:r>
        <w:r>
          <w:t>183</w:t>
        </w:r>
        <w:r>
          <w:fldChar w:fldCharType="end"/>
        </w:r>
      </w:hyperlink>
    </w:p>
    <w:p w14:paraId="5CD51438" w14:textId="0A9BF37C" w:rsidR="001125B0" w:rsidRDefault="001125B0">
      <w:pPr>
        <w:pStyle w:val="TOC3"/>
        <w:rPr>
          <w:rFonts w:asciiTheme="minorHAnsi" w:eastAsiaTheme="minorEastAsia" w:hAnsiTheme="minorHAnsi" w:cstheme="minorBidi"/>
          <w:szCs w:val="22"/>
          <w:lang w:bidi="ar-SA"/>
        </w:rPr>
      </w:pPr>
      <w:hyperlink w:anchor="_Toc528330106" w:history="1">
        <w:r w:rsidRPr="00EB4729">
          <w:rPr>
            <w:rStyle w:val="Hyperlink"/>
          </w:rPr>
          <w:t>9.11.10</w:t>
        </w:r>
        <w:r>
          <w:rPr>
            <w:rFonts w:asciiTheme="minorHAnsi" w:eastAsiaTheme="minorEastAsia" w:hAnsiTheme="minorHAnsi" w:cstheme="minorBidi"/>
            <w:szCs w:val="22"/>
            <w:lang w:bidi="ar-SA"/>
          </w:rPr>
          <w:tab/>
        </w:r>
        <w:r w:rsidRPr="00EB4729">
          <w:rPr>
            <w:rStyle w:val="Hyperlink"/>
          </w:rPr>
          <w:t>Testcase</w:t>
        </w:r>
        <w:r>
          <w:tab/>
        </w:r>
        <w:r>
          <w:fldChar w:fldCharType="begin"/>
        </w:r>
        <w:r>
          <w:instrText xml:space="preserve"> PAGEREF _Toc528330106 \h </w:instrText>
        </w:r>
        <w:r>
          <w:fldChar w:fldCharType="separate"/>
        </w:r>
        <w:r>
          <w:t>184</w:t>
        </w:r>
        <w:r>
          <w:fldChar w:fldCharType="end"/>
        </w:r>
      </w:hyperlink>
    </w:p>
    <w:p w14:paraId="75758494" w14:textId="6B75754C" w:rsidR="001125B0" w:rsidRDefault="001125B0">
      <w:pPr>
        <w:pStyle w:val="TOC3"/>
        <w:rPr>
          <w:rFonts w:asciiTheme="minorHAnsi" w:eastAsiaTheme="minorEastAsia" w:hAnsiTheme="minorHAnsi" w:cstheme="minorBidi"/>
          <w:szCs w:val="22"/>
          <w:lang w:bidi="ar-SA"/>
        </w:rPr>
      </w:pPr>
      <w:hyperlink w:anchor="_Toc528330107" w:history="1">
        <w:r w:rsidRPr="00EB4729">
          <w:rPr>
            <w:rStyle w:val="Hyperlink"/>
          </w:rPr>
          <w:t>9.11.11</w:t>
        </w:r>
        <w:r>
          <w:rPr>
            <w:rFonts w:asciiTheme="minorHAnsi" w:eastAsiaTheme="minorEastAsia" w:hAnsiTheme="minorHAnsi" w:cstheme="minorBidi"/>
            <w:szCs w:val="22"/>
            <w:lang w:bidi="ar-SA"/>
          </w:rPr>
          <w:tab/>
        </w:r>
        <w:r w:rsidRPr="00EB4729">
          <w:rPr>
            <w:rStyle w:val="Hyperlink"/>
          </w:rPr>
          <w:t>Sources</w:t>
        </w:r>
        <w:r>
          <w:tab/>
        </w:r>
        <w:r>
          <w:fldChar w:fldCharType="begin"/>
        </w:r>
        <w:r>
          <w:instrText xml:space="preserve"> PAGEREF _Toc528330107 \h </w:instrText>
        </w:r>
        <w:r>
          <w:fldChar w:fldCharType="separate"/>
        </w:r>
        <w:r>
          <w:t>184</w:t>
        </w:r>
        <w:r>
          <w:fldChar w:fldCharType="end"/>
        </w:r>
      </w:hyperlink>
    </w:p>
    <w:p w14:paraId="386C129C" w14:textId="3FC0559C" w:rsidR="001125B0" w:rsidRDefault="001125B0">
      <w:pPr>
        <w:pStyle w:val="TOC3"/>
        <w:rPr>
          <w:rFonts w:asciiTheme="minorHAnsi" w:eastAsiaTheme="minorEastAsia" w:hAnsiTheme="minorHAnsi" w:cstheme="minorBidi"/>
          <w:szCs w:val="22"/>
          <w:lang w:bidi="ar-SA"/>
        </w:rPr>
      </w:pPr>
      <w:hyperlink w:anchor="_Toc528330108" w:history="1">
        <w:r w:rsidRPr="00EB4729">
          <w:rPr>
            <w:rStyle w:val="Hyperlink"/>
          </w:rPr>
          <w:t>9.11.12</w:t>
        </w:r>
        <w:r>
          <w:rPr>
            <w:rFonts w:asciiTheme="minorHAnsi" w:eastAsiaTheme="minorEastAsia" w:hAnsiTheme="minorHAnsi" w:cstheme="minorBidi"/>
            <w:szCs w:val="22"/>
            <w:lang w:bidi="ar-SA"/>
          </w:rPr>
          <w:tab/>
        </w:r>
        <w:r w:rsidRPr="00EB4729">
          <w:rPr>
            <w:rStyle w:val="Hyperlink"/>
          </w:rPr>
          <w:t>Template Overriding</w:t>
        </w:r>
        <w:r>
          <w:tab/>
        </w:r>
        <w:r>
          <w:fldChar w:fldCharType="begin"/>
        </w:r>
        <w:r>
          <w:instrText xml:space="preserve"> PAGEREF _Toc528330108 \h </w:instrText>
        </w:r>
        <w:r>
          <w:fldChar w:fldCharType="separate"/>
        </w:r>
        <w:r>
          <w:t>184</w:t>
        </w:r>
        <w:r>
          <w:fldChar w:fldCharType="end"/>
        </w:r>
      </w:hyperlink>
    </w:p>
    <w:p w14:paraId="2512B36E" w14:textId="01A7C765" w:rsidR="001125B0" w:rsidRDefault="001125B0">
      <w:pPr>
        <w:pStyle w:val="TOC3"/>
        <w:rPr>
          <w:rFonts w:asciiTheme="minorHAnsi" w:eastAsiaTheme="minorEastAsia" w:hAnsiTheme="minorHAnsi" w:cstheme="minorBidi"/>
          <w:szCs w:val="22"/>
          <w:lang w:bidi="ar-SA"/>
        </w:rPr>
      </w:pPr>
      <w:hyperlink w:anchor="_Toc528330109" w:history="1">
        <w:r w:rsidRPr="00EB4729">
          <w:rPr>
            <w:rStyle w:val="Hyperlink"/>
          </w:rPr>
          <w:t>9.11.13</w:t>
        </w:r>
        <w:r>
          <w:rPr>
            <w:rFonts w:asciiTheme="minorHAnsi" w:eastAsiaTheme="minorEastAsia" w:hAnsiTheme="minorHAnsi" w:cstheme="minorBidi"/>
            <w:szCs w:val="22"/>
            <w:lang w:bidi="ar-SA"/>
          </w:rPr>
          <w:tab/>
        </w:r>
        <w:r w:rsidRPr="00EB4729">
          <w:rPr>
            <w:rStyle w:val="Hyperlink"/>
          </w:rPr>
          <w:t>Yang Model</w:t>
        </w:r>
        <w:r>
          <w:tab/>
        </w:r>
        <w:r>
          <w:fldChar w:fldCharType="begin"/>
        </w:r>
        <w:r>
          <w:instrText xml:space="preserve"> PAGEREF _Toc528330109 \h </w:instrText>
        </w:r>
        <w:r>
          <w:fldChar w:fldCharType="separate"/>
        </w:r>
        <w:r>
          <w:t>184</w:t>
        </w:r>
        <w:r>
          <w:fldChar w:fldCharType="end"/>
        </w:r>
      </w:hyperlink>
    </w:p>
    <w:p w14:paraId="597A44BF" w14:textId="5F546499" w:rsidR="001125B0" w:rsidRDefault="001125B0">
      <w:pPr>
        <w:pStyle w:val="TOC3"/>
        <w:rPr>
          <w:rFonts w:asciiTheme="minorHAnsi" w:eastAsiaTheme="minorEastAsia" w:hAnsiTheme="minorHAnsi" w:cstheme="minorBidi"/>
          <w:szCs w:val="22"/>
          <w:lang w:bidi="ar-SA"/>
        </w:rPr>
      </w:pPr>
      <w:hyperlink w:anchor="_Toc528330110" w:history="1">
        <w:r w:rsidRPr="00EB4729">
          <w:rPr>
            <w:rStyle w:val="Hyperlink"/>
          </w:rPr>
          <w:t>9.11.14</w:t>
        </w:r>
        <w:r>
          <w:rPr>
            <w:rFonts w:asciiTheme="minorHAnsi" w:eastAsiaTheme="minorEastAsia" w:hAnsiTheme="minorHAnsi" w:cstheme="minorBidi"/>
            <w:szCs w:val="22"/>
            <w:lang w:bidi="ar-SA"/>
          </w:rPr>
          <w:tab/>
        </w:r>
        <w:r w:rsidRPr="00EB4729">
          <w:rPr>
            <w:rStyle w:val="Hyperlink"/>
          </w:rPr>
          <w:t>Prerequisites/Dependencies</w:t>
        </w:r>
        <w:r>
          <w:tab/>
        </w:r>
        <w:r>
          <w:fldChar w:fldCharType="begin"/>
        </w:r>
        <w:r>
          <w:instrText xml:space="preserve"> PAGEREF _Toc528330110 \h </w:instrText>
        </w:r>
        <w:r>
          <w:fldChar w:fldCharType="separate"/>
        </w:r>
        <w:r>
          <w:t>185</w:t>
        </w:r>
        <w:r>
          <w:fldChar w:fldCharType="end"/>
        </w:r>
      </w:hyperlink>
    </w:p>
    <w:p w14:paraId="42AC3FA9" w14:textId="3C4A7F5B" w:rsidR="001125B0" w:rsidRDefault="001125B0">
      <w:pPr>
        <w:pStyle w:val="TOC3"/>
        <w:rPr>
          <w:rFonts w:asciiTheme="minorHAnsi" w:eastAsiaTheme="minorEastAsia" w:hAnsiTheme="minorHAnsi" w:cstheme="minorBidi"/>
          <w:szCs w:val="22"/>
          <w:lang w:bidi="ar-SA"/>
        </w:rPr>
      </w:pPr>
      <w:hyperlink w:anchor="_Toc528330111" w:history="1">
        <w:r w:rsidRPr="00EB4729">
          <w:rPr>
            <w:rStyle w:val="Hyperlink"/>
          </w:rPr>
          <w:t>9.11.15</w:t>
        </w:r>
        <w:r>
          <w:rPr>
            <w:rFonts w:asciiTheme="minorHAnsi" w:eastAsiaTheme="minorEastAsia" w:hAnsiTheme="minorHAnsi" w:cstheme="minorBidi"/>
            <w:szCs w:val="22"/>
            <w:lang w:bidi="ar-SA"/>
          </w:rPr>
          <w:tab/>
        </w:r>
        <w:r w:rsidRPr="00EB4729">
          <w:rPr>
            <w:rStyle w:val="Hyperlink"/>
          </w:rPr>
          <w:t>Usage with Sample Payloads</w:t>
        </w:r>
        <w:r>
          <w:tab/>
        </w:r>
        <w:r>
          <w:fldChar w:fldCharType="begin"/>
        </w:r>
        <w:r>
          <w:instrText xml:space="preserve"> PAGEREF _Toc528330111 \h </w:instrText>
        </w:r>
        <w:r>
          <w:fldChar w:fldCharType="separate"/>
        </w:r>
        <w:r>
          <w:t>185</w:t>
        </w:r>
        <w:r>
          <w:fldChar w:fldCharType="end"/>
        </w:r>
      </w:hyperlink>
    </w:p>
    <w:p w14:paraId="6512FBED" w14:textId="28EE1738" w:rsidR="001125B0" w:rsidRDefault="001125B0">
      <w:pPr>
        <w:pStyle w:val="TOC3"/>
        <w:rPr>
          <w:rFonts w:asciiTheme="minorHAnsi" w:eastAsiaTheme="minorEastAsia" w:hAnsiTheme="minorHAnsi" w:cstheme="minorBidi"/>
          <w:szCs w:val="22"/>
          <w:lang w:bidi="ar-SA"/>
        </w:rPr>
      </w:pPr>
      <w:hyperlink w:anchor="_Toc528330112" w:history="1">
        <w:r w:rsidRPr="00EB4729">
          <w:rPr>
            <w:rStyle w:val="Hyperlink"/>
          </w:rPr>
          <w:t>9.11.16</w:t>
        </w:r>
        <w:r>
          <w:rPr>
            <w:rFonts w:asciiTheme="minorHAnsi" w:eastAsiaTheme="minorEastAsia" w:hAnsiTheme="minorHAnsi" w:cstheme="minorBidi"/>
            <w:szCs w:val="22"/>
            <w:lang w:bidi="ar-SA"/>
          </w:rPr>
          <w:tab/>
        </w:r>
        <w:r w:rsidRPr="00EB4729">
          <w:rPr>
            <w:rStyle w:val="Hyperlink"/>
          </w:rPr>
          <w:t>Verification</w:t>
        </w:r>
        <w:r>
          <w:tab/>
        </w:r>
        <w:r>
          <w:fldChar w:fldCharType="begin"/>
        </w:r>
        <w:r>
          <w:instrText xml:space="preserve"> PAGEREF _Toc528330112 \h </w:instrText>
        </w:r>
        <w:r>
          <w:fldChar w:fldCharType="separate"/>
        </w:r>
        <w:r>
          <w:t>189</w:t>
        </w:r>
        <w:r>
          <w:fldChar w:fldCharType="end"/>
        </w:r>
      </w:hyperlink>
    </w:p>
    <w:p w14:paraId="2457A285" w14:textId="2C22558C" w:rsidR="001125B0" w:rsidRDefault="001125B0">
      <w:pPr>
        <w:pStyle w:val="TOC3"/>
        <w:rPr>
          <w:rFonts w:asciiTheme="minorHAnsi" w:eastAsiaTheme="minorEastAsia" w:hAnsiTheme="minorHAnsi" w:cstheme="minorBidi"/>
          <w:szCs w:val="22"/>
          <w:lang w:bidi="ar-SA"/>
        </w:rPr>
      </w:pPr>
      <w:hyperlink w:anchor="_Toc528330113" w:history="1">
        <w:r w:rsidRPr="00EB4729">
          <w:rPr>
            <w:rStyle w:val="Hyperlink"/>
          </w:rPr>
          <w:t>9.11.17</w:t>
        </w:r>
        <w:r>
          <w:rPr>
            <w:rFonts w:asciiTheme="minorHAnsi" w:eastAsiaTheme="minorEastAsia" w:hAnsiTheme="minorHAnsi" w:cstheme="minorBidi"/>
            <w:szCs w:val="22"/>
            <w:lang w:bidi="ar-SA"/>
          </w:rPr>
          <w:tab/>
        </w:r>
        <w:r w:rsidRPr="00EB4729">
          <w:rPr>
            <w:rStyle w:val="Hyperlink"/>
          </w:rPr>
          <w:t>Troubleshooting and Diagnostic</w:t>
        </w:r>
        <w:r>
          <w:tab/>
        </w:r>
        <w:r>
          <w:fldChar w:fldCharType="begin"/>
        </w:r>
        <w:r>
          <w:instrText xml:space="preserve"> PAGEREF _Toc528330113 \h </w:instrText>
        </w:r>
        <w:r>
          <w:fldChar w:fldCharType="separate"/>
        </w:r>
        <w:r>
          <w:t>189</w:t>
        </w:r>
        <w:r>
          <w:fldChar w:fldCharType="end"/>
        </w:r>
      </w:hyperlink>
    </w:p>
    <w:p w14:paraId="51027F9D" w14:textId="245E68CA" w:rsidR="001125B0" w:rsidRDefault="001125B0">
      <w:pPr>
        <w:pStyle w:val="TOC3"/>
        <w:rPr>
          <w:rFonts w:asciiTheme="minorHAnsi" w:eastAsiaTheme="minorEastAsia" w:hAnsiTheme="minorHAnsi" w:cstheme="minorBidi"/>
          <w:szCs w:val="22"/>
          <w:lang w:bidi="ar-SA"/>
        </w:rPr>
      </w:pPr>
      <w:hyperlink w:anchor="_Toc528330114" w:history="1">
        <w:r w:rsidRPr="00EB4729">
          <w:rPr>
            <w:rStyle w:val="Hyperlink"/>
          </w:rPr>
          <w:t>9.11.18</w:t>
        </w:r>
        <w:r>
          <w:rPr>
            <w:rFonts w:asciiTheme="minorHAnsi" w:eastAsiaTheme="minorEastAsia" w:hAnsiTheme="minorHAnsi" w:cstheme="minorBidi"/>
            <w:szCs w:val="22"/>
            <w:lang w:bidi="ar-SA"/>
          </w:rPr>
          <w:tab/>
        </w:r>
        <w:r w:rsidRPr="00EB4729">
          <w:rPr>
            <w:rStyle w:val="Hyperlink"/>
          </w:rPr>
          <w:t>Common Issues &amp; Action</w:t>
        </w:r>
        <w:r>
          <w:tab/>
        </w:r>
        <w:r>
          <w:fldChar w:fldCharType="begin"/>
        </w:r>
        <w:r>
          <w:instrText xml:space="preserve"> PAGEREF _Toc528330114 \h </w:instrText>
        </w:r>
        <w:r>
          <w:fldChar w:fldCharType="separate"/>
        </w:r>
        <w:r>
          <w:t>189</w:t>
        </w:r>
        <w:r>
          <w:fldChar w:fldCharType="end"/>
        </w:r>
      </w:hyperlink>
    </w:p>
    <w:p w14:paraId="67E685D2" w14:textId="5AD3440B" w:rsidR="001125B0" w:rsidRDefault="001125B0">
      <w:pPr>
        <w:pStyle w:val="TOC3"/>
        <w:rPr>
          <w:rFonts w:asciiTheme="minorHAnsi" w:eastAsiaTheme="minorEastAsia" w:hAnsiTheme="minorHAnsi" w:cstheme="minorBidi"/>
          <w:szCs w:val="22"/>
          <w:lang w:bidi="ar-SA"/>
        </w:rPr>
      </w:pPr>
      <w:hyperlink w:anchor="_Toc528330115" w:history="1">
        <w:r w:rsidRPr="00EB4729">
          <w:rPr>
            <w:rStyle w:val="Hyperlink"/>
          </w:rPr>
          <w:t>9.11.19</w:t>
        </w:r>
        <w:r>
          <w:rPr>
            <w:rFonts w:asciiTheme="minorHAnsi" w:eastAsiaTheme="minorEastAsia" w:hAnsiTheme="minorHAnsi" w:cstheme="minorBidi"/>
            <w:szCs w:val="22"/>
            <w:lang w:bidi="ar-SA"/>
          </w:rPr>
          <w:tab/>
        </w:r>
        <w:r w:rsidRPr="00EB4729">
          <w:rPr>
            <w:rStyle w:val="Hyperlink"/>
          </w:rPr>
          <w:t>Packaging, Install, versioning</w:t>
        </w:r>
        <w:r>
          <w:tab/>
        </w:r>
        <w:r>
          <w:fldChar w:fldCharType="begin"/>
        </w:r>
        <w:r>
          <w:instrText xml:space="preserve"> PAGEREF _Toc528330115 \h </w:instrText>
        </w:r>
        <w:r>
          <w:fldChar w:fldCharType="separate"/>
        </w:r>
        <w:r>
          <w:t>189</w:t>
        </w:r>
        <w:r>
          <w:fldChar w:fldCharType="end"/>
        </w:r>
      </w:hyperlink>
    </w:p>
    <w:p w14:paraId="11A8B6B0" w14:textId="61E23616" w:rsidR="001125B0" w:rsidRDefault="001125B0">
      <w:pPr>
        <w:pStyle w:val="TOC3"/>
        <w:rPr>
          <w:rFonts w:asciiTheme="minorHAnsi" w:eastAsiaTheme="minorEastAsia" w:hAnsiTheme="minorHAnsi" w:cstheme="minorBidi"/>
          <w:szCs w:val="22"/>
          <w:lang w:bidi="ar-SA"/>
        </w:rPr>
      </w:pPr>
      <w:hyperlink w:anchor="_Toc528330116" w:history="1">
        <w:r w:rsidRPr="00EB4729">
          <w:rPr>
            <w:rStyle w:val="Hyperlink"/>
          </w:rPr>
          <w:t>9.11.20</w:t>
        </w:r>
        <w:r>
          <w:rPr>
            <w:rFonts w:asciiTheme="minorHAnsi" w:eastAsiaTheme="minorEastAsia" w:hAnsiTheme="minorHAnsi" w:cstheme="minorBidi"/>
            <w:szCs w:val="22"/>
            <w:lang w:bidi="ar-SA"/>
          </w:rPr>
          <w:tab/>
        </w:r>
        <w:r w:rsidRPr="00EB4729">
          <w:rPr>
            <w:rStyle w:val="Hyperlink"/>
          </w:rPr>
          <w:t>Testcase</w:t>
        </w:r>
        <w:r>
          <w:tab/>
        </w:r>
        <w:r>
          <w:fldChar w:fldCharType="begin"/>
        </w:r>
        <w:r>
          <w:instrText xml:space="preserve"> PAGEREF _Toc528330116 \h </w:instrText>
        </w:r>
        <w:r>
          <w:fldChar w:fldCharType="separate"/>
        </w:r>
        <w:r>
          <w:t>189</w:t>
        </w:r>
        <w:r>
          <w:fldChar w:fldCharType="end"/>
        </w:r>
      </w:hyperlink>
    </w:p>
    <w:p w14:paraId="107538E9" w14:textId="353E9D9E" w:rsidR="001125B0" w:rsidRDefault="001125B0">
      <w:pPr>
        <w:pStyle w:val="TOC3"/>
        <w:rPr>
          <w:rFonts w:asciiTheme="minorHAnsi" w:eastAsiaTheme="minorEastAsia" w:hAnsiTheme="minorHAnsi" w:cstheme="minorBidi"/>
          <w:szCs w:val="22"/>
          <w:lang w:bidi="ar-SA"/>
        </w:rPr>
      </w:pPr>
      <w:hyperlink w:anchor="_Toc528330117" w:history="1">
        <w:r w:rsidRPr="00EB4729">
          <w:rPr>
            <w:rStyle w:val="Hyperlink"/>
          </w:rPr>
          <w:t>9.11.21</w:t>
        </w:r>
        <w:r>
          <w:rPr>
            <w:rFonts w:asciiTheme="minorHAnsi" w:eastAsiaTheme="minorEastAsia" w:hAnsiTheme="minorHAnsi" w:cstheme="minorBidi"/>
            <w:szCs w:val="22"/>
            <w:lang w:bidi="ar-SA"/>
          </w:rPr>
          <w:tab/>
        </w:r>
        <w:r w:rsidRPr="00EB4729">
          <w:rPr>
            <w:rStyle w:val="Hyperlink"/>
          </w:rPr>
          <w:t>Sources</w:t>
        </w:r>
        <w:r>
          <w:tab/>
        </w:r>
        <w:r>
          <w:fldChar w:fldCharType="begin"/>
        </w:r>
        <w:r>
          <w:instrText xml:space="preserve"> PAGEREF _Toc528330117 \h </w:instrText>
        </w:r>
        <w:r>
          <w:fldChar w:fldCharType="separate"/>
        </w:r>
        <w:r>
          <w:t>190</w:t>
        </w:r>
        <w:r>
          <w:fldChar w:fldCharType="end"/>
        </w:r>
      </w:hyperlink>
    </w:p>
    <w:p w14:paraId="7C14F43E" w14:textId="7F9A7E56" w:rsidR="001125B0" w:rsidRDefault="001125B0">
      <w:pPr>
        <w:pStyle w:val="TOC2"/>
        <w:rPr>
          <w:rFonts w:asciiTheme="minorHAnsi" w:eastAsiaTheme="minorEastAsia" w:hAnsiTheme="minorHAnsi" w:cstheme="minorBidi"/>
          <w:szCs w:val="22"/>
          <w:lang w:bidi="ar-SA"/>
        </w:rPr>
      </w:pPr>
      <w:hyperlink w:anchor="_Toc528330118" w:history="1">
        <w:r w:rsidRPr="00EB4729">
          <w:rPr>
            <w:rStyle w:val="Hyperlink"/>
          </w:rPr>
          <w:t>9.12</w:t>
        </w:r>
        <w:r>
          <w:rPr>
            <w:rFonts w:asciiTheme="minorHAnsi" w:eastAsiaTheme="minorEastAsia" w:hAnsiTheme="minorHAnsi" w:cstheme="minorBidi"/>
            <w:szCs w:val="22"/>
            <w:lang w:bidi="ar-SA"/>
          </w:rPr>
          <w:tab/>
        </w:r>
        <w:r w:rsidRPr="00EB4729">
          <w:rPr>
            <w:rStyle w:val="Hyperlink"/>
          </w:rPr>
          <w:t>SAE ITD service</w:t>
        </w:r>
        <w:r>
          <w:tab/>
        </w:r>
        <w:r>
          <w:fldChar w:fldCharType="begin"/>
        </w:r>
        <w:r>
          <w:instrText xml:space="preserve"> PAGEREF _Toc528330118 \h </w:instrText>
        </w:r>
        <w:r>
          <w:fldChar w:fldCharType="separate"/>
        </w:r>
        <w:r>
          <w:t>190</w:t>
        </w:r>
        <w:r>
          <w:fldChar w:fldCharType="end"/>
        </w:r>
      </w:hyperlink>
    </w:p>
    <w:p w14:paraId="4AEAF82B" w14:textId="71119BEF" w:rsidR="001125B0" w:rsidRDefault="001125B0">
      <w:pPr>
        <w:pStyle w:val="TOC3"/>
        <w:rPr>
          <w:rFonts w:asciiTheme="minorHAnsi" w:eastAsiaTheme="minorEastAsia" w:hAnsiTheme="minorHAnsi" w:cstheme="minorBidi"/>
          <w:szCs w:val="22"/>
          <w:lang w:bidi="ar-SA"/>
        </w:rPr>
      </w:pPr>
      <w:hyperlink w:anchor="_Toc528330119" w:history="1">
        <w:r w:rsidRPr="00EB4729">
          <w:rPr>
            <w:rStyle w:val="Hyperlink"/>
          </w:rPr>
          <w:t>9.12.1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_Toc528330119 \h </w:instrText>
        </w:r>
        <w:r>
          <w:fldChar w:fldCharType="separate"/>
        </w:r>
        <w:r>
          <w:t>190</w:t>
        </w:r>
        <w:r>
          <w:fldChar w:fldCharType="end"/>
        </w:r>
      </w:hyperlink>
    </w:p>
    <w:p w14:paraId="333F5706" w14:textId="7D0B9D19" w:rsidR="001125B0" w:rsidRDefault="001125B0">
      <w:pPr>
        <w:pStyle w:val="TOC3"/>
        <w:rPr>
          <w:rFonts w:asciiTheme="minorHAnsi" w:eastAsiaTheme="minorEastAsia" w:hAnsiTheme="minorHAnsi" w:cstheme="minorBidi"/>
          <w:szCs w:val="22"/>
          <w:lang w:bidi="ar-SA"/>
        </w:rPr>
      </w:pPr>
      <w:hyperlink w:anchor="_Toc528330120" w:history="1">
        <w:r w:rsidRPr="00EB4729">
          <w:rPr>
            <w:rStyle w:val="Hyperlink"/>
          </w:rPr>
          <w:t>9.12.2</w:t>
        </w:r>
        <w:r>
          <w:rPr>
            <w:rFonts w:asciiTheme="minorHAnsi" w:eastAsiaTheme="minorEastAsia" w:hAnsiTheme="minorHAnsi" w:cstheme="minorBidi"/>
            <w:szCs w:val="22"/>
            <w:lang w:bidi="ar-SA"/>
          </w:rPr>
          <w:tab/>
        </w:r>
        <w:r w:rsidRPr="00EB4729">
          <w:rPr>
            <w:rStyle w:val="Hyperlink"/>
          </w:rPr>
          <w:t>Description</w:t>
        </w:r>
        <w:r>
          <w:tab/>
        </w:r>
        <w:r>
          <w:fldChar w:fldCharType="begin"/>
        </w:r>
        <w:r>
          <w:instrText xml:space="preserve"> PAGEREF _Toc528330120 \h </w:instrText>
        </w:r>
        <w:r>
          <w:fldChar w:fldCharType="separate"/>
        </w:r>
        <w:r>
          <w:t>190</w:t>
        </w:r>
        <w:r>
          <w:fldChar w:fldCharType="end"/>
        </w:r>
      </w:hyperlink>
    </w:p>
    <w:p w14:paraId="1FFA4D02" w14:textId="01D15822" w:rsidR="001125B0" w:rsidRDefault="001125B0">
      <w:pPr>
        <w:pStyle w:val="TOC3"/>
        <w:rPr>
          <w:rFonts w:asciiTheme="minorHAnsi" w:eastAsiaTheme="minorEastAsia" w:hAnsiTheme="minorHAnsi" w:cstheme="minorBidi"/>
          <w:szCs w:val="22"/>
          <w:lang w:bidi="ar-SA"/>
        </w:rPr>
      </w:pPr>
      <w:hyperlink w:anchor="_Toc528330121" w:history="1">
        <w:r w:rsidRPr="00EB4729">
          <w:rPr>
            <w:rStyle w:val="Hyperlink"/>
          </w:rPr>
          <w:t>9.12.3</w:t>
        </w:r>
        <w:r>
          <w:rPr>
            <w:rFonts w:asciiTheme="minorHAnsi" w:eastAsiaTheme="minorEastAsia" w:hAnsiTheme="minorHAnsi" w:cstheme="minorBidi"/>
            <w:szCs w:val="22"/>
            <w:lang w:bidi="ar-SA"/>
          </w:rPr>
          <w:tab/>
        </w:r>
        <w:r w:rsidRPr="00EB4729">
          <w:rPr>
            <w:rStyle w:val="Hyperlink"/>
          </w:rPr>
          <w:t>Yang Model</w:t>
        </w:r>
        <w:r>
          <w:tab/>
        </w:r>
        <w:r>
          <w:fldChar w:fldCharType="begin"/>
        </w:r>
        <w:r>
          <w:instrText xml:space="preserve"> PAGEREF _Toc528330121 \h </w:instrText>
        </w:r>
        <w:r>
          <w:fldChar w:fldCharType="separate"/>
        </w:r>
        <w:r>
          <w:t>190</w:t>
        </w:r>
        <w:r>
          <w:fldChar w:fldCharType="end"/>
        </w:r>
      </w:hyperlink>
    </w:p>
    <w:p w14:paraId="606918AC" w14:textId="4FF03140" w:rsidR="001125B0" w:rsidRDefault="001125B0">
      <w:pPr>
        <w:pStyle w:val="TOC3"/>
        <w:rPr>
          <w:rFonts w:asciiTheme="minorHAnsi" w:eastAsiaTheme="minorEastAsia" w:hAnsiTheme="minorHAnsi" w:cstheme="minorBidi"/>
          <w:szCs w:val="22"/>
          <w:lang w:bidi="ar-SA"/>
        </w:rPr>
      </w:pPr>
      <w:hyperlink w:anchor="_Toc528330122" w:history="1">
        <w:r w:rsidRPr="00EB4729">
          <w:rPr>
            <w:rStyle w:val="Hyperlink"/>
          </w:rPr>
          <w:t>9.12.4</w:t>
        </w:r>
        <w:r>
          <w:rPr>
            <w:rFonts w:asciiTheme="minorHAnsi" w:eastAsiaTheme="minorEastAsia" w:hAnsiTheme="minorHAnsi" w:cstheme="minorBidi"/>
            <w:szCs w:val="22"/>
            <w:lang w:bidi="ar-SA"/>
          </w:rPr>
          <w:tab/>
        </w:r>
        <w:r w:rsidRPr="00EB4729">
          <w:rPr>
            <w:rStyle w:val="Hyperlink"/>
          </w:rPr>
          <w:t>Prerequisites/Dependencies</w:t>
        </w:r>
        <w:r>
          <w:tab/>
        </w:r>
        <w:r>
          <w:fldChar w:fldCharType="begin"/>
        </w:r>
        <w:r>
          <w:instrText xml:space="preserve"> PAGEREF _Toc528330122 \h </w:instrText>
        </w:r>
        <w:r>
          <w:fldChar w:fldCharType="separate"/>
        </w:r>
        <w:r>
          <w:t>191</w:t>
        </w:r>
        <w:r>
          <w:fldChar w:fldCharType="end"/>
        </w:r>
      </w:hyperlink>
    </w:p>
    <w:p w14:paraId="3AE45B3F" w14:textId="2009917E" w:rsidR="001125B0" w:rsidRDefault="001125B0">
      <w:pPr>
        <w:pStyle w:val="TOC3"/>
        <w:rPr>
          <w:rFonts w:asciiTheme="minorHAnsi" w:eastAsiaTheme="minorEastAsia" w:hAnsiTheme="minorHAnsi" w:cstheme="minorBidi"/>
          <w:szCs w:val="22"/>
          <w:lang w:bidi="ar-SA"/>
        </w:rPr>
      </w:pPr>
      <w:hyperlink w:anchor="_Toc528330123" w:history="1">
        <w:r w:rsidRPr="00EB4729">
          <w:rPr>
            <w:rStyle w:val="Hyperlink"/>
          </w:rPr>
          <w:t>9.12.5</w:t>
        </w:r>
        <w:r>
          <w:rPr>
            <w:rFonts w:asciiTheme="minorHAnsi" w:eastAsiaTheme="minorEastAsia" w:hAnsiTheme="minorHAnsi" w:cstheme="minorBidi"/>
            <w:szCs w:val="22"/>
            <w:lang w:bidi="ar-SA"/>
          </w:rPr>
          <w:tab/>
        </w:r>
        <w:r w:rsidRPr="00EB4729">
          <w:rPr>
            <w:rStyle w:val="Hyperlink"/>
          </w:rPr>
          <w:t>ITD NSD Diagram</w:t>
        </w:r>
        <w:r>
          <w:tab/>
        </w:r>
        <w:r>
          <w:fldChar w:fldCharType="begin"/>
        </w:r>
        <w:r>
          <w:instrText xml:space="preserve"> PAGEREF _Toc528330123 \h </w:instrText>
        </w:r>
        <w:r>
          <w:fldChar w:fldCharType="separate"/>
        </w:r>
        <w:r>
          <w:t>192</w:t>
        </w:r>
        <w:r>
          <w:fldChar w:fldCharType="end"/>
        </w:r>
      </w:hyperlink>
    </w:p>
    <w:p w14:paraId="658D54C7" w14:textId="4CAE6301" w:rsidR="001125B0" w:rsidRDefault="001125B0">
      <w:pPr>
        <w:pStyle w:val="TOC3"/>
        <w:rPr>
          <w:rFonts w:asciiTheme="minorHAnsi" w:eastAsiaTheme="minorEastAsia" w:hAnsiTheme="minorHAnsi" w:cstheme="minorBidi"/>
          <w:szCs w:val="22"/>
          <w:lang w:bidi="ar-SA"/>
        </w:rPr>
      </w:pPr>
      <w:hyperlink w:anchor="_Toc528330124" w:history="1">
        <w:r w:rsidRPr="00EB4729">
          <w:rPr>
            <w:rStyle w:val="Hyperlink"/>
          </w:rPr>
          <w:t>9.12.6</w:t>
        </w:r>
        <w:r>
          <w:rPr>
            <w:rFonts w:asciiTheme="minorHAnsi" w:eastAsiaTheme="minorEastAsia" w:hAnsiTheme="minorHAnsi" w:cstheme="minorBidi"/>
            <w:szCs w:val="22"/>
            <w:lang w:bidi="ar-SA"/>
          </w:rPr>
          <w:tab/>
        </w:r>
        <w:r w:rsidRPr="00EB4729">
          <w:rPr>
            <w:rStyle w:val="Hyperlink"/>
          </w:rPr>
          <w:t>ITD service Payload</w:t>
        </w:r>
        <w:r>
          <w:tab/>
        </w:r>
        <w:r>
          <w:fldChar w:fldCharType="begin"/>
        </w:r>
        <w:r>
          <w:instrText xml:space="preserve"> PAGEREF _Toc528330124 \h </w:instrText>
        </w:r>
        <w:r>
          <w:fldChar w:fldCharType="separate"/>
        </w:r>
        <w:r>
          <w:t>192</w:t>
        </w:r>
        <w:r>
          <w:fldChar w:fldCharType="end"/>
        </w:r>
      </w:hyperlink>
    </w:p>
    <w:p w14:paraId="79FA4EC6" w14:textId="1796EBFF" w:rsidR="001125B0" w:rsidRDefault="001125B0">
      <w:pPr>
        <w:pStyle w:val="TOC3"/>
        <w:rPr>
          <w:rFonts w:asciiTheme="minorHAnsi" w:eastAsiaTheme="minorEastAsia" w:hAnsiTheme="minorHAnsi" w:cstheme="minorBidi"/>
          <w:szCs w:val="22"/>
          <w:lang w:bidi="ar-SA"/>
        </w:rPr>
      </w:pPr>
      <w:hyperlink w:anchor="_Toc528330125" w:history="1">
        <w:r w:rsidRPr="00EB4729">
          <w:rPr>
            <w:rStyle w:val="Hyperlink"/>
          </w:rPr>
          <w:t>9.12.7</w:t>
        </w:r>
        <w:r>
          <w:rPr>
            <w:rFonts w:asciiTheme="minorHAnsi" w:eastAsiaTheme="minorEastAsia" w:hAnsiTheme="minorHAnsi" w:cstheme="minorBidi"/>
            <w:szCs w:val="22"/>
            <w:lang w:bidi="ar-SA"/>
          </w:rPr>
          <w:tab/>
        </w:r>
        <w:r w:rsidRPr="00EB4729">
          <w:rPr>
            <w:rStyle w:val="Hyperlink"/>
          </w:rPr>
          <w:t>Payloads Validation</w:t>
        </w:r>
        <w:r>
          <w:tab/>
        </w:r>
        <w:r>
          <w:fldChar w:fldCharType="begin"/>
        </w:r>
        <w:r>
          <w:instrText xml:space="preserve"> PAGEREF _Toc528330125 \h </w:instrText>
        </w:r>
        <w:r>
          <w:fldChar w:fldCharType="separate"/>
        </w:r>
        <w:r>
          <w:t>192</w:t>
        </w:r>
        <w:r>
          <w:fldChar w:fldCharType="end"/>
        </w:r>
      </w:hyperlink>
    </w:p>
    <w:p w14:paraId="12AD0522" w14:textId="069E45AA" w:rsidR="001125B0" w:rsidRDefault="001125B0">
      <w:pPr>
        <w:pStyle w:val="TOC3"/>
        <w:rPr>
          <w:rFonts w:asciiTheme="minorHAnsi" w:eastAsiaTheme="minorEastAsia" w:hAnsiTheme="minorHAnsi" w:cstheme="minorBidi"/>
          <w:szCs w:val="22"/>
          <w:lang w:bidi="ar-SA"/>
        </w:rPr>
      </w:pPr>
      <w:hyperlink w:anchor="_Toc528330126" w:history="1">
        <w:r w:rsidRPr="00EB4729">
          <w:rPr>
            <w:rStyle w:val="Hyperlink"/>
          </w:rPr>
          <w:t>9.12.8</w:t>
        </w:r>
        <w:r>
          <w:rPr>
            <w:rFonts w:asciiTheme="minorHAnsi" w:eastAsiaTheme="minorEastAsia" w:hAnsiTheme="minorHAnsi" w:cstheme="minorBidi"/>
            <w:szCs w:val="22"/>
            <w:lang w:bidi="ar-SA"/>
          </w:rPr>
          <w:tab/>
        </w:r>
        <w:r w:rsidRPr="00EB4729">
          <w:rPr>
            <w:rStyle w:val="Hyperlink"/>
          </w:rPr>
          <w:t>Verification</w:t>
        </w:r>
        <w:r>
          <w:tab/>
        </w:r>
        <w:r>
          <w:fldChar w:fldCharType="begin"/>
        </w:r>
        <w:r>
          <w:instrText xml:space="preserve"> PAGEREF _Toc528330126 \h </w:instrText>
        </w:r>
        <w:r>
          <w:fldChar w:fldCharType="separate"/>
        </w:r>
        <w:r>
          <w:t>193</w:t>
        </w:r>
        <w:r>
          <w:fldChar w:fldCharType="end"/>
        </w:r>
      </w:hyperlink>
    </w:p>
    <w:p w14:paraId="12AA9EEE" w14:textId="7F2299F6" w:rsidR="001125B0" w:rsidRDefault="001125B0">
      <w:pPr>
        <w:pStyle w:val="TOC3"/>
        <w:rPr>
          <w:rFonts w:asciiTheme="minorHAnsi" w:eastAsiaTheme="minorEastAsia" w:hAnsiTheme="minorHAnsi" w:cstheme="minorBidi"/>
          <w:szCs w:val="22"/>
          <w:lang w:bidi="ar-SA"/>
        </w:rPr>
      </w:pPr>
      <w:hyperlink w:anchor="_Toc528330127" w:history="1">
        <w:r w:rsidRPr="00EB4729">
          <w:rPr>
            <w:rStyle w:val="Hyperlink"/>
          </w:rPr>
          <w:t>9.12.9</w:t>
        </w:r>
        <w:r>
          <w:rPr>
            <w:rFonts w:asciiTheme="minorHAnsi" w:eastAsiaTheme="minorEastAsia" w:hAnsiTheme="minorHAnsi" w:cstheme="minorBidi"/>
            <w:szCs w:val="22"/>
            <w:lang w:bidi="ar-SA"/>
          </w:rPr>
          <w:tab/>
        </w:r>
        <w:r w:rsidRPr="00EB4729">
          <w:rPr>
            <w:rStyle w:val="Hyperlink"/>
          </w:rPr>
          <w:t>Troubleshooting and Diagnostic</w:t>
        </w:r>
        <w:r>
          <w:tab/>
        </w:r>
        <w:r>
          <w:fldChar w:fldCharType="begin"/>
        </w:r>
        <w:r>
          <w:instrText xml:space="preserve"> PAGEREF _Toc528330127 \h </w:instrText>
        </w:r>
        <w:r>
          <w:fldChar w:fldCharType="separate"/>
        </w:r>
        <w:r>
          <w:t>193</w:t>
        </w:r>
        <w:r>
          <w:fldChar w:fldCharType="end"/>
        </w:r>
      </w:hyperlink>
    </w:p>
    <w:p w14:paraId="369FBF11" w14:textId="0BD23F32" w:rsidR="001125B0" w:rsidRDefault="001125B0">
      <w:pPr>
        <w:pStyle w:val="TOC3"/>
        <w:rPr>
          <w:rFonts w:asciiTheme="minorHAnsi" w:eastAsiaTheme="minorEastAsia" w:hAnsiTheme="minorHAnsi" w:cstheme="minorBidi"/>
          <w:szCs w:val="22"/>
          <w:lang w:bidi="ar-SA"/>
        </w:rPr>
      </w:pPr>
      <w:hyperlink w:anchor="_Toc528330128" w:history="1">
        <w:r w:rsidRPr="00EB4729">
          <w:rPr>
            <w:rStyle w:val="Hyperlink"/>
          </w:rPr>
          <w:t>9.12.10</w:t>
        </w:r>
        <w:r>
          <w:rPr>
            <w:rFonts w:asciiTheme="minorHAnsi" w:eastAsiaTheme="minorEastAsia" w:hAnsiTheme="minorHAnsi" w:cstheme="minorBidi"/>
            <w:szCs w:val="22"/>
            <w:lang w:bidi="ar-SA"/>
          </w:rPr>
          <w:tab/>
        </w:r>
        <w:r w:rsidRPr="00EB4729">
          <w:rPr>
            <w:rStyle w:val="Hyperlink"/>
          </w:rPr>
          <w:t>Packaging, Install, versioning</w:t>
        </w:r>
        <w:r>
          <w:tab/>
        </w:r>
        <w:r>
          <w:fldChar w:fldCharType="begin"/>
        </w:r>
        <w:r>
          <w:instrText xml:space="preserve"> PAGEREF _Toc528330128 \h </w:instrText>
        </w:r>
        <w:r>
          <w:fldChar w:fldCharType="separate"/>
        </w:r>
        <w:r>
          <w:t>194</w:t>
        </w:r>
        <w:r>
          <w:fldChar w:fldCharType="end"/>
        </w:r>
      </w:hyperlink>
    </w:p>
    <w:p w14:paraId="2971C844" w14:textId="67547AD3" w:rsidR="001125B0" w:rsidRDefault="001125B0">
      <w:pPr>
        <w:pStyle w:val="TOC3"/>
        <w:rPr>
          <w:rFonts w:asciiTheme="minorHAnsi" w:eastAsiaTheme="minorEastAsia" w:hAnsiTheme="minorHAnsi" w:cstheme="minorBidi"/>
          <w:szCs w:val="22"/>
          <w:lang w:bidi="ar-SA"/>
        </w:rPr>
      </w:pPr>
      <w:hyperlink w:anchor="_Toc528330129" w:history="1">
        <w:r w:rsidRPr="00EB4729">
          <w:rPr>
            <w:rStyle w:val="Hyperlink"/>
          </w:rPr>
          <w:t>9.12.11</w:t>
        </w:r>
        <w:r>
          <w:rPr>
            <w:rFonts w:asciiTheme="minorHAnsi" w:eastAsiaTheme="minorEastAsia" w:hAnsiTheme="minorHAnsi" w:cstheme="minorBidi"/>
            <w:szCs w:val="22"/>
            <w:lang w:bidi="ar-SA"/>
          </w:rPr>
          <w:tab/>
        </w:r>
        <w:r w:rsidRPr="00EB4729">
          <w:rPr>
            <w:rStyle w:val="Hyperlink"/>
          </w:rPr>
          <w:t>Testcase</w:t>
        </w:r>
        <w:r>
          <w:tab/>
        </w:r>
        <w:r>
          <w:fldChar w:fldCharType="begin"/>
        </w:r>
        <w:r>
          <w:instrText xml:space="preserve"> PAGEREF _Toc528330129 \h </w:instrText>
        </w:r>
        <w:r>
          <w:fldChar w:fldCharType="separate"/>
        </w:r>
        <w:r>
          <w:t>194</w:t>
        </w:r>
        <w:r>
          <w:fldChar w:fldCharType="end"/>
        </w:r>
      </w:hyperlink>
    </w:p>
    <w:p w14:paraId="0D1CB16C" w14:textId="73DE4A92" w:rsidR="001125B0" w:rsidRDefault="001125B0">
      <w:pPr>
        <w:pStyle w:val="TOC3"/>
        <w:rPr>
          <w:rFonts w:asciiTheme="minorHAnsi" w:eastAsiaTheme="minorEastAsia" w:hAnsiTheme="minorHAnsi" w:cstheme="minorBidi"/>
          <w:szCs w:val="22"/>
          <w:lang w:bidi="ar-SA"/>
        </w:rPr>
      </w:pPr>
      <w:hyperlink w:anchor="_Toc528330130" w:history="1">
        <w:r w:rsidRPr="00EB4729">
          <w:rPr>
            <w:rStyle w:val="Hyperlink"/>
          </w:rPr>
          <w:t>9.12.12</w:t>
        </w:r>
        <w:r>
          <w:rPr>
            <w:rFonts w:asciiTheme="minorHAnsi" w:eastAsiaTheme="minorEastAsia" w:hAnsiTheme="minorHAnsi" w:cstheme="minorBidi"/>
            <w:szCs w:val="22"/>
            <w:lang w:bidi="ar-SA"/>
          </w:rPr>
          <w:tab/>
        </w:r>
        <w:r w:rsidRPr="00EB4729">
          <w:rPr>
            <w:rStyle w:val="Hyperlink"/>
          </w:rPr>
          <w:t>Sources</w:t>
        </w:r>
        <w:r>
          <w:tab/>
        </w:r>
        <w:r>
          <w:fldChar w:fldCharType="begin"/>
        </w:r>
        <w:r>
          <w:instrText xml:space="preserve"> PAGEREF _Toc528330130 \h </w:instrText>
        </w:r>
        <w:r>
          <w:fldChar w:fldCharType="separate"/>
        </w:r>
        <w:r>
          <w:t>194</w:t>
        </w:r>
        <w:r>
          <w:fldChar w:fldCharType="end"/>
        </w:r>
      </w:hyperlink>
    </w:p>
    <w:p w14:paraId="20CF321C" w14:textId="14C165E3" w:rsidR="001125B0" w:rsidRDefault="001125B0">
      <w:pPr>
        <w:pStyle w:val="TOC3"/>
        <w:rPr>
          <w:rFonts w:asciiTheme="minorHAnsi" w:eastAsiaTheme="minorEastAsia" w:hAnsiTheme="minorHAnsi" w:cstheme="minorBidi"/>
          <w:szCs w:val="22"/>
          <w:lang w:bidi="ar-SA"/>
        </w:rPr>
      </w:pPr>
      <w:hyperlink w:anchor="_Toc528330131" w:history="1">
        <w:r w:rsidRPr="00EB4729">
          <w:rPr>
            <w:rStyle w:val="Hyperlink"/>
          </w:rPr>
          <w:t>9.12.13</w:t>
        </w:r>
        <w:r>
          <w:rPr>
            <w:rFonts w:asciiTheme="minorHAnsi" w:eastAsiaTheme="minorEastAsia" w:hAnsiTheme="minorHAnsi" w:cstheme="minorBidi"/>
            <w:szCs w:val="22"/>
            <w:lang w:bidi="ar-SA"/>
          </w:rPr>
          <w:tab/>
        </w:r>
        <w:r w:rsidRPr="00EB4729">
          <w:rPr>
            <w:rStyle w:val="Hyperlink"/>
          </w:rPr>
          <w:t>Webex Recording</w:t>
        </w:r>
        <w:r>
          <w:tab/>
        </w:r>
        <w:r>
          <w:fldChar w:fldCharType="begin"/>
        </w:r>
        <w:r>
          <w:instrText xml:space="preserve"> PAGEREF _Toc528330131 \h </w:instrText>
        </w:r>
        <w:r>
          <w:fldChar w:fldCharType="separate"/>
        </w:r>
        <w:r>
          <w:t>194</w:t>
        </w:r>
        <w:r>
          <w:fldChar w:fldCharType="end"/>
        </w:r>
      </w:hyperlink>
    </w:p>
    <w:p w14:paraId="47C226A7" w14:textId="6FEFEB36" w:rsidR="001125B0" w:rsidRDefault="001125B0">
      <w:pPr>
        <w:pStyle w:val="TOC2"/>
        <w:rPr>
          <w:rFonts w:asciiTheme="minorHAnsi" w:eastAsiaTheme="minorEastAsia" w:hAnsiTheme="minorHAnsi" w:cstheme="minorBidi"/>
          <w:szCs w:val="22"/>
          <w:lang w:bidi="ar-SA"/>
        </w:rPr>
      </w:pPr>
      <w:hyperlink w:anchor="_Toc528330132" w:history="1">
        <w:r w:rsidRPr="00EB4729">
          <w:rPr>
            <w:rStyle w:val="Hyperlink"/>
          </w:rPr>
          <w:t>9.13</w:t>
        </w:r>
        <w:r>
          <w:rPr>
            <w:rFonts w:asciiTheme="minorHAnsi" w:eastAsiaTheme="minorEastAsia" w:hAnsiTheme="minorHAnsi" w:cstheme="minorBidi"/>
            <w:szCs w:val="22"/>
            <w:lang w:bidi="ar-SA"/>
          </w:rPr>
          <w:tab/>
        </w:r>
        <w:r w:rsidRPr="00EB4729">
          <w:rPr>
            <w:rStyle w:val="Hyperlink"/>
          </w:rPr>
          <w:t>SAE VNF License deregistration for IOS and ASA</w:t>
        </w:r>
        <w:r>
          <w:tab/>
        </w:r>
        <w:r>
          <w:fldChar w:fldCharType="begin"/>
        </w:r>
        <w:r>
          <w:instrText xml:space="preserve"> PAGEREF _Toc528330132 \h </w:instrText>
        </w:r>
        <w:r>
          <w:fldChar w:fldCharType="separate"/>
        </w:r>
        <w:r>
          <w:t>194</w:t>
        </w:r>
        <w:r>
          <w:fldChar w:fldCharType="end"/>
        </w:r>
      </w:hyperlink>
    </w:p>
    <w:p w14:paraId="7E519D45" w14:textId="13A44A8D" w:rsidR="001125B0" w:rsidRDefault="001125B0">
      <w:pPr>
        <w:pStyle w:val="TOC3"/>
        <w:rPr>
          <w:rFonts w:asciiTheme="minorHAnsi" w:eastAsiaTheme="minorEastAsia" w:hAnsiTheme="minorHAnsi" w:cstheme="minorBidi"/>
          <w:szCs w:val="22"/>
          <w:lang w:bidi="ar-SA"/>
        </w:rPr>
      </w:pPr>
      <w:hyperlink w:anchor="_Toc528330133" w:history="1">
        <w:r w:rsidRPr="00EB4729">
          <w:rPr>
            <w:rStyle w:val="Hyperlink"/>
          </w:rPr>
          <w:t>9.13.1</w:t>
        </w:r>
        <w:r>
          <w:rPr>
            <w:rFonts w:asciiTheme="minorHAnsi" w:eastAsiaTheme="minorEastAsia" w:hAnsiTheme="minorHAnsi" w:cstheme="minorBidi"/>
            <w:szCs w:val="22"/>
            <w:lang w:bidi="ar-SA"/>
          </w:rPr>
          <w:tab/>
        </w:r>
        <w:r w:rsidRPr="00EB4729">
          <w:rPr>
            <w:rStyle w:val="Hyperlink"/>
          </w:rPr>
          <w:t>Overview</w:t>
        </w:r>
        <w:r>
          <w:tab/>
        </w:r>
        <w:r>
          <w:fldChar w:fldCharType="begin"/>
        </w:r>
        <w:r>
          <w:instrText xml:space="preserve"> PAGEREF _Toc528330133 \h </w:instrText>
        </w:r>
        <w:r>
          <w:fldChar w:fldCharType="separate"/>
        </w:r>
        <w:r>
          <w:t>194</w:t>
        </w:r>
        <w:r>
          <w:fldChar w:fldCharType="end"/>
        </w:r>
      </w:hyperlink>
    </w:p>
    <w:p w14:paraId="1C0B60A5" w14:textId="2DF69483" w:rsidR="001125B0" w:rsidRDefault="001125B0">
      <w:pPr>
        <w:pStyle w:val="TOC3"/>
        <w:rPr>
          <w:rFonts w:asciiTheme="minorHAnsi" w:eastAsiaTheme="minorEastAsia" w:hAnsiTheme="minorHAnsi" w:cstheme="minorBidi"/>
          <w:szCs w:val="22"/>
          <w:lang w:bidi="ar-SA"/>
        </w:rPr>
      </w:pPr>
      <w:hyperlink w:anchor="_Toc528330134" w:history="1">
        <w:r w:rsidRPr="00EB4729">
          <w:rPr>
            <w:rStyle w:val="Hyperlink"/>
          </w:rPr>
          <w:t>9.13.2</w:t>
        </w:r>
        <w:r>
          <w:rPr>
            <w:rFonts w:asciiTheme="minorHAnsi" w:eastAsiaTheme="minorEastAsia" w:hAnsiTheme="minorHAnsi" w:cstheme="minorBidi"/>
            <w:szCs w:val="22"/>
            <w:lang w:bidi="ar-SA"/>
          </w:rPr>
          <w:tab/>
        </w:r>
        <w:r w:rsidRPr="00EB4729">
          <w:rPr>
            <w:rStyle w:val="Hyperlink"/>
          </w:rPr>
          <w:t>Description</w:t>
        </w:r>
        <w:r>
          <w:tab/>
        </w:r>
        <w:r>
          <w:fldChar w:fldCharType="begin"/>
        </w:r>
        <w:r>
          <w:instrText xml:space="preserve"> PAGEREF _Toc528330134 \h </w:instrText>
        </w:r>
        <w:r>
          <w:fldChar w:fldCharType="separate"/>
        </w:r>
        <w:r>
          <w:t>194</w:t>
        </w:r>
        <w:r>
          <w:fldChar w:fldCharType="end"/>
        </w:r>
      </w:hyperlink>
    </w:p>
    <w:p w14:paraId="7B876817" w14:textId="7AE3B9BB" w:rsidR="001125B0" w:rsidRDefault="001125B0">
      <w:pPr>
        <w:pStyle w:val="TOC3"/>
        <w:rPr>
          <w:rFonts w:asciiTheme="minorHAnsi" w:eastAsiaTheme="minorEastAsia" w:hAnsiTheme="minorHAnsi" w:cstheme="minorBidi"/>
          <w:szCs w:val="22"/>
          <w:lang w:bidi="ar-SA"/>
        </w:rPr>
      </w:pPr>
      <w:hyperlink w:anchor="_Toc528330135" w:history="1">
        <w:r w:rsidRPr="00EB4729">
          <w:rPr>
            <w:rStyle w:val="Hyperlink"/>
          </w:rPr>
          <w:t>9.13.3</w:t>
        </w:r>
        <w:r>
          <w:rPr>
            <w:rFonts w:asciiTheme="minorHAnsi" w:eastAsiaTheme="minorEastAsia" w:hAnsiTheme="minorHAnsi" w:cstheme="minorBidi"/>
            <w:szCs w:val="22"/>
            <w:lang w:bidi="ar-SA"/>
          </w:rPr>
          <w:tab/>
        </w:r>
        <w:r w:rsidRPr="00EB4729">
          <w:rPr>
            <w:rStyle w:val="Hyperlink"/>
          </w:rPr>
          <w:t>Yang Model</w:t>
        </w:r>
        <w:r>
          <w:tab/>
        </w:r>
        <w:r>
          <w:fldChar w:fldCharType="begin"/>
        </w:r>
        <w:r>
          <w:instrText xml:space="preserve"> PAGEREF _Toc528330135 \h </w:instrText>
        </w:r>
        <w:r>
          <w:fldChar w:fldCharType="separate"/>
        </w:r>
        <w:r>
          <w:t>195</w:t>
        </w:r>
        <w:r>
          <w:fldChar w:fldCharType="end"/>
        </w:r>
      </w:hyperlink>
    </w:p>
    <w:p w14:paraId="14B12582" w14:textId="23C70881" w:rsidR="001125B0" w:rsidRDefault="001125B0">
      <w:pPr>
        <w:pStyle w:val="TOC3"/>
        <w:rPr>
          <w:rFonts w:asciiTheme="minorHAnsi" w:eastAsiaTheme="minorEastAsia" w:hAnsiTheme="minorHAnsi" w:cstheme="minorBidi"/>
          <w:szCs w:val="22"/>
          <w:lang w:bidi="ar-SA"/>
        </w:rPr>
      </w:pPr>
      <w:hyperlink w:anchor="_Toc528330136" w:history="1">
        <w:r w:rsidRPr="00EB4729">
          <w:rPr>
            <w:rStyle w:val="Hyperlink"/>
          </w:rPr>
          <w:t>9.13.4</w:t>
        </w:r>
        <w:r>
          <w:rPr>
            <w:rFonts w:asciiTheme="minorHAnsi" w:eastAsiaTheme="minorEastAsia" w:hAnsiTheme="minorHAnsi" w:cstheme="minorBidi"/>
            <w:szCs w:val="22"/>
            <w:lang w:bidi="ar-SA"/>
          </w:rPr>
          <w:tab/>
        </w:r>
        <w:r w:rsidRPr="00EB4729">
          <w:rPr>
            <w:rStyle w:val="Hyperlink"/>
          </w:rPr>
          <w:t>Prerequisites/Dependencies</w:t>
        </w:r>
        <w:r>
          <w:tab/>
        </w:r>
        <w:r>
          <w:fldChar w:fldCharType="begin"/>
        </w:r>
        <w:r>
          <w:instrText xml:space="preserve"> PAGEREF _Toc528330136 \h </w:instrText>
        </w:r>
        <w:r>
          <w:fldChar w:fldCharType="separate"/>
        </w:r>
        <w:r>
          <w:t>196</w:t>
        </w:r>
        <w:r>
          <w:fldChar w:fldCharType="end"/>
        </w:r>
      </w:hyperlink>
    </w:p>
    <w:p w14:paraId="6AF8961C" w14:textId="19E5DCB8" w:rsidR="001125B0" w:rsidRDefault="001125B0">
      <w:pPr>
        <w:pStyle w:val="TOC3"/>
        <w:rPr>
          <w:rFonts w:asciiTheme="minorHAnsi" w:eastAsiaTheme="minorEastAsia" w:hAnsiTheme="minorHAnsi" w:cstheme="minorBidi"/>
          <w:szCs w:val="22"/>
          <w:lang w:bidi="ar-SA"/>
        </w:rPr>
      </w:pPr>
      <w:hyperlink w:anchor="_Toc528330137" w:history="1">
        <w:r w:rsidRPr="00EB4729">
          <w:rPr>
            <w:rStyle w:val="Hyperlink"/>
          </w:rPr>
          <w:t>9.13.5</w:t>
        </w:r>
        <w:r>
          <w:rPr>
            <w:rFonts w:asciiTheme="minorHAnsi" w:eastAsiaTheme="minorEastAsia" w:hAnsiTheme="minorHAnsi" w:cstheme="minorBidi"/>
            <w:szCs w:val="22"/>
            <w:lang w:bidi="ar-SA"/>
          </w:rPr>
          <w:tab/>
        </w:r>
        <w:r w:rsidRPr="00EB4729">
          <w:rPr>
            <w:rStyle w:val="Hyperlink"/>
          </w:rPr>
          <w:t>Usage with Sample Payloads</w:t>
        </w:r>
        <w:r>
          <w:tab/>
        </w:r>
        <w:r>
          <w:fldChar w:fldCharType="begin"/>
        </w:r>
        <w:r>
          <w:instrText xml:space="preserve"> PAGEREF _Toc528330137 \h </w:instrText>
        </w:r>
        <w:r>
          <w:fldChar w:fldCharType="separate"/>
        </w:r>
        <w:r>
          <w:t>196</w:t>
        </w:r>
        <w:r>
          <w:fldChar w:fldCharType="end"/>
        </w:r>
      </w:hyperlink>
    </w:p>
    <w:p w14:paraId="5DA39E9D" w14:textId="4F2B8706" w:rsidR="001125B0" w:rsidRDefault="001125B0">
      <w:pPr>
        <w:pStyle w:val="TOC3"/>
        <w:rPr>
          <w:rFonts w:asciiTheme="minorHAnsi" w:eastAsiaTheme="minorEastAsia" w:hAnsiTheme="minorHAnsi" w:cstheme="minorBidi"/>
          <w:szCs w:val="22"/>
          <w:lang w:bidi="ar-SA"/>
        </w:rPr>
      </w:pPr>
      <w:hyperlink w:anchor="_Toc528330138" w:history="1">
        <w:r w:rsidRPr="00EB4729">
          <w:rPr>
            <w:rStyle w:val="Hyperlink"/>
          </w:rPr>
          <w:t>9.13.6</w:t>
        </w:r>
        <w:r>
          <w:rPr>
            <w:rFonts w:asciiTheme="minorHAnsi" w:eastAsiaTheme="minorEastAsia" w:hAnsiTheme="minorHAnsi" w:cstheme="minorBidi"/>
            <w:szCs w:val="22"/>
            <w:lang w:bidi="ar-SA"/>
          </w:rPr>
          <w:tab/>
        </w:r>
        <w:r w:rsidRPr="00EB4729">
          <w:rPr>
            <w:rStyle w:val="Hyperlink"/>
          </w:rPr>
          <w:t>Payloads Validation</w:t>
        </w:r>
        <w:r>
          <w:tab/>
        </w:r>
        <w:r>
          <w:fldChar w:fldCharType="begin"/>
        </w:r>
        <w:r>
          <w:instrText xml:space="preserve"> PAGEREF _Toc528330138 \h </w:instrText>
        </w:r>
        <w:r>
          <w:fldChar w:fldCharType="separate"/>
        </w:r>
        <w:r>
          <w:t>196</w:t>
        </w:r>
        <w:r>
          <w:fldChar w:fldCharType="end"/>
        </w:r>
      </w:hyperlink>
    </w:p>
    <w:p w14:paraId="6908E358" w14:textId="5AA6A75D" w:rsidR="001125B0" w:rsidRDefault="001125B0">
      <w:pPr>
        <w:pStyle w:val="TOC3"/>
        <w:rPr>
          <w:rFonts w:asciiTheme="minorHAnsi" w:eastAsiaTheme="minorEastAsia" w:hAnsiTheme="minorHAnsi" w:cstheme="minorBidi"/>
          <w:szCs w:val="22"/>
          <w:lang w:bidi="ar-SA"/>
        </w:rPr>
      </w:pPr>
      <w:hyperlink w:anchor="_Toc528330139" w:history="1">
        <w:r w:rsidRPr="00EB4729">
          <w:rPr>
            <w:rStyle w:val="Hyperlink"/>
          </w:rPr>
          <w:t>9.13.7</w:t>
        </w:r>
        <w:r>
          <w:rPr>
            <w:rFonts w:asciiTheme="minorHAnsi" w:eastAsiaTheme="minorEastAsia" w:hAnsiTheme="minorHAnsi" w:cstheme="minorBidi"/>
            <w:szCs w:val="22"/>
            <w:lang w:bidi="ar-SA"/>
          </w:rPr>
          <w:tab/>
        </w:r>
        <w:r w:rsidRPr="00EB4729">
          <w:rPr>
            <w:rStyle w:val="Hyperlink"/>
          </w:rPr>
          <w:t>Verification</w:t>
        </w:r>
        <w:r>
          <w:tab/>
        </w:r>
        <w:r>
          <w:fldChar w:fldCharType="begin"/>
        </w:r>
        <w:r>
          <w:instrText xml:space="preserve"> PAGEREF _Toc528330139 \h </w:instrText>
        </w:r>
        <w:r>
          <w:fldChar w:fldCharType="separate"/>
        </w:r>
        <w:r>
          <w:t>196</w:t>
        </w:r>
        <w:r>
          <w:fldChar w:fldCharType="end"/>
        </w:r>
      </w:hyperlink>
    </w:p>
    <w:p w14:paraId="15069FE8" w14:textId="1719E45B" w:rsidR="001125B0" w:rsidRDefault="001125B0">
      <w:pPr>
        <w:pStyle w:val="TOC3"/>
        <w:rPr>
          <w:rFonts w:asciiTheme="minorHAnsi" w:eastAsiaTheme="minorEastAsia" w:hAnsiTheme="minorHAnsi" w:cstheme="minorBidi"/>
          <w:szCs w:val="22"/>
          <w:lang w:bidi="ar-SA"/>
        </w:rPr>
      </w:pPr>
      <w:hyperlink w:anchor="_Toc528330140" w:history="1">
        <w:r w:rsidRPr="00EB4729">
          <w:rPr>
            <w:rStyle w:val="Hyperlink"/>
          </w:rPr>
          <w:t>9.13.8</w:t>
        </w:r>
        <w:r>
          <w:rPr>
            <w:rFonts w:asciiTheme="minorHAnsi" w:eastAsiaTheme="minorEastAsia" w:hAnsiTheme="minorHAnsi" w:cstheme="minorBidi"/>
            <w:szCs w:val="22"/>
            <w:lang w:bidi="ar-SA"/>
          </w:rPr>
          <w:tab/>
        </w:r>
        <w:r w:rsidRPr="00EB4729">
          <w:rPr>
            <w:rStyle w:val="Hyperlink"/>
          </w:rPr>
          <w:t>Troubleshooting and Diagnostic</w:t>
        </w:r>
        <w:r>
          <w:tab/>
        </w:r>
        <w:r>
          <w:fldChar w:fldCharType="begin"/>
        </w:r>
        <w:r>
          <w:instrText xml:space="preserve"> PAGEREF _Toc528330140 \h </w:instrText>
        </w:r>
        <w:r>
          <w:fldChar w:fldCharType="separate"/>
        </w:r>
        <w:r>
          <w:t>196</w:t>
        </w:r>
        <w:r>
          <w:fldChar w:fldCharType="end"/>
        </w:r>
      </w:hyperlink>
    </w:p>
    <w:p w14:paraId="3A314134" w14:textId="6575C1D8" w:rsidR="001125B0" w:rsidRDefault="001125B0">
      <w:pPr>
        <w:pStyle w:val="TOC3"/>
        <w:rPr>
          <w:rFonts w:asciiTheme="minorHAnsi" w:eastAsiaTheme="minorEastAsia" w:hAnsiTheme="minorHAnsi" w:cstheme="minorBidi"/>
          <w:szCs w:val="22"/>
          <w:lang w:bidi="ar-SA"/>
        </w:rPr>
      </w:pPr>
      <w:hyperlink w:anchor="_Toc528330141" w:history="1">
        <w:r w:rsidRPr="00EB4729">
          <w:rPr>
            <w:rStyle w:val="Hyperlink"/>
          </w:rPr>
          <w:t>9.13.9</w:t>
        </w:r>
        <w:r>
          <w:rPr>
            <w:rFonts w:asciiTheme="minorHAnsi" w:eastAsiaTheme="minorEastAsia" w:hAnsiTheme="minorHAnsi" w:cstheme="minorBidi"/>
            <w:szCs w:val="22"/>
            <w:lang w:bidi="ar-SA"/>
          </w:rPr>
          <w:tab/>
        </w:r>
        <w:r w:rsidRPr="00EB4729">
          <w:rPr>
            <w:rStyle w:val="Hyperlink"/>
          </w:rPr>
          <w:t>Packaging, Install, versioning</w:t>
        </w:r>
        <w:r>
          <w:tab/>
        </w:r>
        <w:r>
          <w:fldChar w:fldCharType="begin"/>
        </w:r>
        <w:r>
          <w:instrText xml:space="preserve"> PAGEREF _Toc528330141 \h </w:instrText>
        </w:r>
        <w:r>
          <w:fldChar w:fldCharType="separate"/>
        </w:r>
        <w:r>
          <w:t>196</w:t>
        </w:r>
        <w:r>
          <w:fldChar w:fldCharType="end"/>
        </w:r>
      </w:hyperlink>
    </w:p>
    <w:p w14:paraId="0E9F2B08" w14:textId="0A2347C9" w:rsidR="001125B0" w:rsidRDefault="001125B0">
      <w:pPr>
        <w:pStyle w:val="TOC3"/>
        <w:rPr>
          <w:rFonts w:asciiTheme="minorHAnsi" w:eastAsiaTheme="minorEastAsia" w:hAnsiTheme="minorHAnsi" w:cstheme="minorBidi"/>
          <w:szCs w:val="22"/>
          <w:lang w:bidi="ar-SA"/>
        </w:rPr>
      </w:pPr>
      <w:hyperlink w:anchor="_Toc528330142" w:history="1">
        <w:r w:rsidRPr="00EB4729">
          <w:rPr>
            <w:rStyle w:val="Hyperlink"/>
          </w:rPr>
          <w:t>9.13.10</w:t>
        </w:r>
        <w:r>
          <w:rPr>
            <w:rFonts w:asciiTheme="minorHAnsi" w:eastAsiaTheme="minorEastAsia" w:hAnsiTheme="minorHAnsi" w:cstheme="minorBidi"/>
            <w:szCs w:val="22"/>
            <w:lang w:bidi="ar-SA"/>
          </w:rPr>
          <w:tab/>
        </w:r>
        <w:r w:rsidRPr="00EB4729">
          <w:rPr>
            <w:rStyle w:val="Hyperlink"/>
          </w:rPr>
          <w:t>Testcase</w:t>
        </w:r>
        <w:r>
          <w:tab/>
        </w:r>
        <w:r>
          <w:fldChar w:fldCharType="begin"/>
        </w:r>
        <w:r>
          <w:instrText xml:space="preserve"> PAGEREF _Toc528330142 \h </w:instrText>
        </w:r>
        <w:r>
          <w:fldChar w:fldCharType="separate"/>
        </w:r>
        <w:r>
          <w:t>196</w:t>
        </w:r>
        <w:r>
          <w:fldChar w:fldCharType="end"/>
        </w:r>
      </w:hyperlink>
    </w:p>
    <w:p w14:paraId="0B427BCB" w14:textId="6E37C08B" w:rsidR="001125B0" w:rsidRDefault="001125B0">
      <w:pPr>
        <w:pStyle w:val="TOC3"/>
        <w:rPr>
          <w:rFonts w:asciiTheme="minorHAnsi" w:eastAsiaTheme="minorEastAsia" w:hAnsiTheme="minorHAnsi" w:cstheme="minorBidi"/>
          <w:szCs w:val="22"/>
          <w:lang w:bidi="ar-SA"/>
        </w:rPr>
      </w:pPr>
      <w:hyperlink w:anchor="_Toc528330143" w:history="1">
        <w:r w:rsidRPr="00EB4729">
          <w:rPr>
            <w:rStyle w:val="Hyperlink"/>
          </w:rPr>
          <w:t>9.13.11</w:t>
        </w:r>
        <w:r>
          <w:rPr>
            <w:rFonts w:asciiTheme="minorHAnsi" w:eastAsiaTheme="minorEastAsia" w:hAnsiTheme="minorHAnsi" w:cstheme="minorBidi"/>
            <w:szCs w:val="22"/>
            <w:lang w:bidi="ar-SA"/>
          </w:rPr>
          <w:tab/>
        </w:r>
        <w:r w:rsidRPr="00EB4729">
          <w:rPr>
            <w:rStyle w:val="Hyperlink"/>
          </w:rPr>
          <w:t>Sources</w:t>
        </w:r>
        <w:r>
          <w:tab/>
        </w:r>
        <w:r>
          <w:fldChar w:fldCharType="begin"/>
        </w:r>
        <w:r>
          <w:instrText xml:space="preserve"> PAGEREF _Toc528330143 \h </w:instrText>
        </w:r>
        <w:r>
          <w:fldChar w:fldCharType="separate"/>
        </w:r>
        <w:r>
          <w:t>196</w:t>
        </w:r>
        <w:r>
          <w:fldChar w:fldCharType="end"/>
        </w:r>
      </w:hyperlink>
    </w:p>
    <w:p w14:paraId="1093E2D5" w14:textId="3ADCE125" w:rsidR="001125B0" w:rsidRDefault="001125B0">
      <w:pPr>
        <w:pStyle w:val="TOC3"/>
        <w:rPr>
          <w:rFonts w:asciiTheme="minorHAnsi" w:eastAsiaTheme="minorEastAsia" w:hAnsiTheme="minorHAnsi" w:cstheme="minorBidi"/>
          <w:szCs w:val="22"/>
          <w:lang w:bidi="ar-SA"/>
        </w:rPr>
      </w:pPr>
      <w:hyperlink w:anchor="_Toc528330144" w:history="1">
        <w:r w:rsidRPr="00EB4729">
          <w:rPr>
            <w:rStyle w:val="Hyperlink"/>
          </w:rPr>
          <w:t>9.13.12</w:t>
        </w:r>
        <w:r>
          <w:rPr>
            <w:rFonts w:asciiTheme="minorHAnsi" w:eastAsiaTheme="minorEastAsia" w:hAnsiTheme="minorHAnsi" w:cstheme="minorBidi"/>
            <w:szCs w:val="22"/>
            <w:lang w:bidi="ar-SA"/>
          </w:rPr>
          <w:tab/>
        </w:r>
        <w:r w:rsidRPr="00EB4729">
          <w:rPr>
            <w:rStyle w:val="Hyperlink"/>
          </w:rPr>
          <w:t>Webex Recording</w:t>
        </w:r>
        <w:r>
          <w:tab/>
        </w:r>
        <w:r>
          <w:fldChar w:fldCharType="begin"/>
        </w:r>
        <w:r>
          <w:instrText xml:space="preserve"> PAGEREF _Toc528330144 \h </w:instrText>
        </w:r>
        <w:r>
          <w:fldChar w:fldCharType="separate"/>
        </w:r>
        <w:r>
          <w:t>196</w:t>
        </w:r>
        <w:r>
          <w:fldChar w:fldCharType="end"/>
        </w:r>
      </w:hyperlink>
    </w:p>
    <w:p w14:paraId="1471AED1" w14:textId="346C4F33" w:rsidR="001125B0" w:rsidRDefault="001125B0">
      <w:pPr>
        <w:pStyle w:val="TOC1"/>
        <w:rPr>
          <w:rFonts w:asciiTheme="minorHAnsi" w:eastAsiaTheme="minorEastAsia" w:hAnsiTheme="minorHAnsi" w:cstheme="minorBidi"/>
          <w:b w:val="0"/>
          <w:bCs w:val="0"/>
          <w:sz w:val="22"/>
          <w:lang w:bidi="ar-SA"/>
        </w:rPr>
      </w:pPr>
      <w:hyperlink w:anchor="_Toc528330145" w:history="1">
        <w:r w:rsidRPr="00EB4729">
          <w:rPr>
            <w:rStyle w:val="Hyperlink"/>
          </w:rPr>
          <w:t>10</w:t>
        </w:r>
        <w:r>
          <w:rPr>
            <w:rFonts w:asciiTheme="minorHAnsi" w:eastAsiaTheme="minorEastAsia" w:hAnsiTheme="minorHAnsi" w:cstheme="minorBidi"/>
            <w:b w:val="0"/>
            <w:bCs w:val="0"/>
            <w:sz w:val="22"/>
            <w:lang w:bidi="ar-SA"/>
          </w:rPr>
          <w:tab/>
        </w:r>
        <w:r w:rsidRPr="00EB4729">
          <w:rPr>
            <w:rStyle w:val="Hyperlink"/>
          </w:rPr>
          <w:t>Appendix A.  Yang Models and Payloads</w:t>
        </w:r>
        <w:r>
          <w:tab/>
        </w:r>
        <w:r>
          <w:fldChar w:fldCharType="begin"/>
        </w:r>
        <w:r>
          <w:instrText xml:space="preserve"> PAGEREF _Toc528330145 \h </w:instrText>
        </w:r>
        <w:r>
          <w:fldChar w:fldCharType="separate"/>
        </w:r>
        <w:r>
          <w:t>197</w:t>
        </w:r>
        <w:r>
          <w:fldChar w:fldCharType="end"/>
        </w:r>
      </w:hyperlink>
    </w:p>
    <w:p w14:paraId="684C4C8F" w14:textId="4177F8C8" w:rsidR="001125B0" w:rsidRDefault="001125B0">
      <w:pPr>
        <w:pStyle w:val="TOC2"/>
        <w:rPr>
          <w:rFonts w:asciiTheme="minorHAnsi" w:eastAsiaTheme="minorEastAsia" w:hAnsiTheme="minorHAnsi" w:cstheme="minorBidi"/>
          <w:szCs w:val="22"/>
          <w:lang w:bidi="ar-SA"/>
        </w:rPr>
      </w:pPr>
      <w:hyperlink w:anchor="_Toc528330146" w:history="1">
        <w:r w:rsidRPr="00EB4729">
          <w:rPr>
            <w:rStyle w:val="Hyperlink"/>
          </w:rPr>
          <w:t>10.1</w:t>
        </w:r>
        <w:r>
          <w:rPr>
            <w:rFonts w:asciiTheme="minorHAnsi" w:eastAsiaTheme="minorEastAsia" w:hAnsiTheme="minorHAnsi" w:cstheme="minorBidi"/>
            <w:szCs w:val="22"/>
            <w:lang w:bidi="ar-SA"/>
          </w:rPr>
          <w:tab/>
        </w:r>
        <w:r w:rsidRPr="00EB4729">
          <w:rPr>
            <w:rStyle w:val="Hyperlink"/>
          </w:rPr>
          <w:t>SAE Model</w:t>
        </w:r>
        <w:r>
          <w:tab/>
        </w:r>
        <w:r>
          <w:fldChar w:fldCharType="begin"/>
        </w:r>
        <w:r>
          <w:instrText xml:space="preserve"> PAGEREF _Toc528330146 \h </w:instrText>
        </w:r>
        <w:r>
          <w:fldChar w:fldCharType="separate"/>
        </w:r>
        <w:r>
          <w:t>197</w:t>
        </w:r>
        <w:r>
          <w:fldChar w:fldCharType="end"/>
        </w:r>
      </w:hyperlink>
    </w:p>
    <w:p w14:paraId="5221F279" w14:textId="0175C9EC" w:rsidR="001125B0" w:rsidRDefault="001125B0">
      <w:pPr>
        <w:pStyle w:val="TOC2"/>
        <w:rPr>
          <w:rFonts w:asciiTheme="minorHAnsi" w:eastAsiaTheme="minorEastAsia" w:hAnsiTheme="minorHAnsi" w:cstheme="minorBidi"/>
          <w:szCs w:val="22"/>
          <w:lang w:bidi="ar-SA"/>
        </w:rPr>
      </w:pPr>
      <w:hyperlink w:anchor="_Toc528330147" w:history="1">
        <w:r w:rsidRPr="00EB4729">
          <w:rPr>
            <w:rStyle w:val="Hyperlink"/>
          </w:rPr>
          <w:t>10.2</w:t>
        </w:r>
        <w:r>
          <w:rPr>
            <w:rFonts w:asciiTheme="minorHAnsi" w:eastAsiaTheme="minorEastAsia" w:hAnsiTheme="minorHAnsi" w:cstheme="minorBidi"/>
            <w:szCs w:val="22"/>
            <w:lang w:bidi="ar-SA"/>
          </w:rPr>
          <w:tab/>
        </w:r>
        <w:r w:rsidRPr="00EB4729">
          <w:rPr>
            <w:rStyle w:val="Hyperlink"/>
          </w:rPr>
          <w:t>VNF Model</w:t>
        </w:r>
        <w:r>
          <w:tab/>
        </w:r>
        <w:r>
          <w:fldChar w:fldCharType="begin"/>
        </w:r>
        <w:r>
          <w:instrText xml:space="preserve"> PAGEREF _Toc528330147 \h </w:instrText>
        </w:r>
        <w:r>
          <w:fldChar w:fldCharType="separate"/>
        </w:r>
        <w:r>
          <w:t>257</w:t>
        </w:r>
        <w:r>
          <w:fldChar w:fldCharType="end"/>
        </w:r>
      </w:hyperlink>
    </w:p>
    <w:p w14:paraId="7B5FF4B4" w14:textId="75FC12F9" w:rsidR="001125B0" w:rsidRDefault="001125B0">
      <w:pPr>
        <w:pStyle w:val="TOC2"/>
        <w:rPr>
          <w:rFonts w:asciiTheme="minorHAnsi" w:eastAsiaTheme="minorEastAsia" w:hAnsiTheme="minorHAnsi" w:cstheme="minorBidi"/>
          <w:szCs w:val="22"/>
          <w:lang w:bidi="ar-SA"/>
        </w:rPr>
      </w:pPr>
      <w:hyperlink w:anchor="_Toc528330148" w:history="1">
        <w:r w:rsidRPr="00EB4729">
          <w:rPr>
            <w:rStyle w:val="Hyperlink"/>
          </w:rPr>
          <w:t>10.3</w:t>
        </w:r>
        <w:r>
          <w:rPr>
            <w:rFonts w:asciiTheme="minorHAnsi" w:eastAsiaTheme="minorEastAsia" w:hAnsiTheme="minorHAnsi" w:cstheme="minorBidi"/>
            <w:szCs w:val="22"/>
            <w:lang w:bidi="ar-SA"/>
          </w:rPr>
          <w:tab/>
        </w:r>
        <w:r w:rsidRPr="00EB4729">
          <w:rPr>
            <w:rStyle w:val="Hyperlink"/>
          </w:rPr>
          <w:t>NSD Model</w:t>
        </w:r>
        <w:r>
          <w:tab/>
        </w:r>
        <w:r>
          <w:fldChar w:fldCharType="begin"/>
        </w:r>
        <w:r>
          <w:instrText xml:space="preserve"> PAGEREF _Toc528330148 \h </w:instrText>
        </w:r>
        <w:r>
          <w:fldChar w:fldCharType="separate"/>
        </w:r>
        <w:r>
          <w:t>277</w:t>
        </w:r>
        <w:r>
          <w:fldChar w:fldCharType="end"/>
        </w:r>
      </w:hyperlink>
    </w:p>
    <w:p w14:paraId="2B3B9B0C" w14:textId="0CCE2D2E" w:rsidR="001125B0" w:rsidRDefault="001125B0">
      <w:pPr>
        <w:pStyle w:val="TOC2"/>
        <w:rPr>
          <w:rFonts w:asciiTheme="minorHAnsi" w:eastAsiaTheme="minorEastAsia" w:hAnsiTheme="minorHAnsi" w:cstheme="minorBidi"/>
          <w:szCs w:val="22"/>
          <w:lang w:bidi="ar-SA"/>
        </w:rPr>
      </w:pPr>
      <w:hyperlink w:anchor="_Toc528330149" w:history="1">
        <w:r w:rsidRPr="00EB4729">
          <w:rPr>
            <w:rStyle w:val="Hyperlink"/>
            <w:bdr w:val="none" w:sz="0" w:space="0" w:color="auto" w:frame="1"/>
          </w:rPr>
          <w:t>10.4</w:t>
        </w:r>
        <w:r>
          <w:rPr>
            <w:rFonts w:asciiTheme="minorHAnsi" w:eastAsiaTheme="minorEastAsia" w:hAnsiTheme="minorHAnsi" w:cstheme="minorBidi"/>
            <w:szCs w:val="22"/>
            <w:lang w:bidi="ar-SA"/>
          </w:rPr>
          <w:tab/>
        </w:r>
        <w:r w:rsidRPr="00EB4729">
          <w:rPr>
            <w:rStyle w:val="Hyperlink"/>
            <w:bdr w:val="none" w:sz="0" w:space="0" w:color="auto" w:frame="1"/>
          </w:rPr>
          <w:t>EPGW Payloads</w:t>
        </w:r>
        <w:r>
          <w:tab/>
        </w:r>
        <w:r>
          <w:fldChar w:fldCharType="begin"/>
        </w:r>
        <w:r>
          <w:instrText xml:space="preserve"> PAGEREF _Toc528330149 \h </w:instrText>
        </w:r>
        <w:r>
          <w:fldChar w:fldCharType="separate"/>
        </w:r>
        <w:r>
          <w:t>292</w:t>
        </w:r>
        <w:r>
          <w:fldChar w:fldCharType="end"/>
        </w:r>
      </w:hyperlink>
    </w:p>
    <w:p w14:paraId="6892F966" w14:textId="77777777" w:rsidR="00627CDE" w:rsidRPr="00B32588" w:rsidRDefault="00025A49">
      <w:pPr>
        <w:pStyle w:val="TableofFigures"/>
        <w:rPr>
          <w:b/>
        </w:rPr>
      </w:pPr>
      <w:r w:rsidRPr="002D755C">
        <w:fldChar w:fldCharType="end"/>
      </w:r>
      <w:r w:rsidR="00EC4373" w:rsidRPr="00B32588">
        <w:rPr>
          <w:b/>
        </w:rPr>
        <w:t>List of Tables</w:t>
      </w:r>
    </w:p>
    <w:p w14:paraId="67C43302" w14:textId="6431E109" w:rsidR="00D9137F" w:rsidRDefault="00220E5E">
      <w:pPr>
        <w:pStyle w:val="TableofFigures"/>
        <w:rPr>
          <w:rFonts w:asciiTheme="minorHAnsi" w:eastAsiaTheme="minorEastAsia" w:hAnsiTheme="minorHAnsi" w:cstheme="minorBidi"/>
          <w:szCs w:val="22"/>
          <w:lang w:bidi="ar-SA"/>
        </w:rPr>
      </w:pPr>
      <w:r>
        <w:fldChar w:fldCharType="begin"/>
      </w:r>
      <w:r>
        <w:instrText xml:space="preserve"> TOC \h \z \c "Table" </w:instrText>
      </w:r>
      <w:r>
        <w:fldChar w:fldCharType="separate"/>
      </w:r>
      <w:hyperlink w:anchor="_Toc522619960" w:history="1">
        <w:r w:rsidR="00D9137F" w:rsidRPr="00C401A3">
          <w:rPr>
            <w:rStyle w:val="Hyperlink"/>
          </w:rPr>
          <w:t>Table 1 (1.5) – Lists documents and other reference sources containing information that may be essential to understanding topics in this document</w:t>
        </w:r>
        <w:r w:rsidR="00D9137F">
          <w:rPr>
            <w:webHidden/>
          </w:rPr>
          <w:tab/>
        </w:r>
        <w:r w:rsidR="00D9137F">
          <w:rPr>
            <w:webHidden/>
          </w:rPr>
          <w:fldChar w:fldCharType="begin"/>
        </w:r>
        <w:r w:rsidR="00D9137F">
          <w:rPr>
            <w:webHidden/>
          </w:rPr>
          <w:instrText xml:space="preserve"> PAGEREF _Toc522619960 \h </w:instrText>
        </w:r>
        <w:r w:rsidR="00D9137F">
          <w:rPr>
            <w:webHidden/>
          </w:rPr>
        </w:r>
        <w:r w:rsidR="00D9137F">
          <w:rPr>
            <w:webHidden/>
          </w:rPr>
          <w:fldChar w:fldCharType="separate"/>
        </w:r>
        <w:r w:rsidR="0013633E">
          <w:rPr>
            <w:webHidden/>
          </w:rPr>
          <w:t>8</w:t>
        </w:r>
        <w:r w:rsidR="00D9137F">
          <w:rPr>
            <w:webHidden/>
          </w:rPr>
          <w:fldChar w:fldCharType="end"/>
        </w:r>
      </w:hyperlink>
    </w:p>
    <w:p w14:paraId="6CE5C504" w14:textId="51702B4C" w:rsidR="00D9137F" w:rsidRDefault="005D444E">
      <w:pPr>
        <w:pStyle w:val="TableofFigures"/>
        <w:rPr>
          <w:rFonts w:asciiTheme="minorHAnsi" w:eastAsiaTheme="minorEastAsia" w:hAnsiTheme="minorHAnsi" w:cstheme="minorBidi"/>
          <w:szCs w:val="22"/>
          <w:lang w:bidi="ar-SA"/>
        </w:rPr>
      </w:pPr>
      <w:hyperlink w:anchor="_Toc522619961" w:history="1">
        <w:r w:rsidR="00D9137F" w:rsidRPr="00C401A3">
          <w:rPr>
            <w:rStyle w:val="Hyperlink"/>
          </w:rPr>
          <w:t>Table 2 (1.6) – Terminology</w:t>
        </w:r>
        <w:r w:rsidR="00D9137F">
          <w:rPr>
            <w:webHidden/>
          </w:rPr>
          <w:tab/>
        </w:r>
        <w:r w:rsidR="00D9137F">
          <w:rPr>
            <w:webHidden/>
          </w:rPr>
          <w:fldChar w:fldCharType="begin"/>
        </w:r>
        <w:r w:rsidR="00D9137F">
          <w:rPr>
            <w:webHidden/>
          </w:rPr>
          <w:instrText xml:space="preserve"> PAGEREF _Toc522619961 \h </w:instrText>
        </w:r>
        <w:r w:rsidR="00D9137F">
          <w:rPr>
            <w:webHidden/>
          </w:rPr>
        </w:r>
        <w:r w:rsidR="00D9137F">
          <w:rPr>
            <w:webHidden/>
          </w:rPr>
          <w:fldChar w:fldCharType="separate"/>
        </w:r>
        <w:r w:rsidR="0013633E">
          <w:rPr>
            <w:webHidden/>
          </w:rPr>
          <w:t>9</w:t>
        </w:r>
        <w:r w:rsidR="00D9137F">
          <w:rPr>
            <w:webHidden/>
          </w:rPr>
          <w:fldChar w:fldCharType="end"/>
        </w:r>
      </w:hyperlink>
    </w:p>
    <w:p w14:paraId="0466B5D1" w14:textId="22018CDE" w:rsidR="002D755C" w:rsidRDefault="00220E5E" w:rsidP="002E4A4C">
      <w:pPr>
        <w:pStyle w:val="ContentsListTablesHeading"/>
        <w:rPr>
          <w:lang w:eastAsia="zh-CN"/>
        </w:rPr>
        <w:sectPr w:rsidR="002D755C" w:rsidSect="00B32588">
          <w:headerReference w:type="even" r:id="rId13"/>
          <w:headerReference w:type="default" r:id="rId14"/>
          <w:footerReference w:type="even" r:id="rId15"/>
          <w:footerReference w:type="default" r:id="rId16"/>
          <w:headerReference w:type="first" r:id="rId17"/>
          <w:footerReference w:type="first" r:id="rId18"/>
          <w:pgSz w:w="11907" w:h="16839" w:code="9"/>
          <w:pgMar w:top="1644" w:right="1418" w:bottom="2835" w:left="1418" w:header="680" w:footer="680" w:gutter="0"/>
          <w:pgNumType w:fmt="lowerRoman"/>
          <w:cols w:space="720"/>
          <w:docGrid w:linePitch="360"/>
        </w:sectPr>
      </w:pPr>
      <w:r>
        <w:fldChar w:fldCharType="end"/>
      </w:r>
    </w:p>
    <w:p w14:paraId="32BCB6CB" w14:textId="43F92E9A" w:rsidR="00330D93" w:rsidRDefault="00D9413B" w:rsidP="00A92FF5">
      <w:pPr>
        <w:pStyle w:val="Heading1"/>
      </w:pPr>
      <w:bookmarkStart w:id="7" w:name="_Toc528329745"/>
      <w:r>
        <w:lastRenderedPageBreak/>
        <w:t>Preface</w:t>
      </w:r>
      <w:bookmarkEnd w:id="7"/>
    </w:p>
    <w:p w14:paraId="3E53FC8F" w14:textId="77777777" w:rsidR="00330D93" w:rsidRDefault="00330D93" w:rsidP="00330D93"/>
    <w:p w14:paraId="370CC15B" w14:textId="77777777" w:rsidR="00330D93" w:rsidRDefault="00330D93" w:rsidP="008D0DC1">
      <w:pPr>
        <w:pStyle w:val="Heading2"/>
      </w:pPr>
      <w:bookmarkStart w:id="8" w:name="_Toc528329746"/>
      <w:r>
        <w:t>Abstract</w:t>
      </w:r>
      <w:bookmarkEnd w:id="8"/>
    </w:p>
    <w:p w14:paraId="7F629DDE" w14:textId="6011D2C6" w:rsidR="00330D93" w:rsidRPr="008D0DC1" w:rsidRDefault="00330D93" w:rsidP="004F3CC3">
      <w:pPr>
        <w:pStyle w:val="Body"/>
      </w:pPr>
      <w:r w:rsidRPr="008D0DC1">
        <w:t xml:space="preserve">This document serves as the NSO </w:t>
      </w:r>
      <w:r w:rsidR="00CE19DA">
        <w:t>SAE</w:t>
      </w:r>
      <w:r w:rsidRPr="008D0DC1">
        <w:t xml:space="preserve"> Core Function Pack User Guide </w:t>
      </w:r>
      <w:commentRangeStart w:id="9"/>
      <w:r w:rsidRPr="008D0DC1">
        <w:t>containing</w:t>
      </w:r>
      <w:commentRangeEnd w:id="9"/>
      <w:r w:rsidR="00D70361">
        <w:rPr>
          <w:rStyle w:val="CommentReference"/>
          <w:rFonts w:ascii="Times New Roman" w:hAnsi="Times New Roman" w:cs="Times New Roman"/>
          <w:lang w:bidi="ar-SA"/>
        </w:rPr>
        <w:commentReference w:id="9"/>
      </w:r>
      <w:r w:rsidRPr="008D0DC1">
        <w:t xml:space="preserve"> i</w:t>
      </w:r>
      <w:r w:rsidR="00ED53F4">
        <w:t xml:space="preserve">nformation about the NSO </w:t>
      </w:r>
      <w:r w:rsidR="00CE19DA">
        <w:t>SAE</w:t>
      </w:r>
      <w:r w:rsidR="00ED53F4">
        <w:t xml:space="preserve"> Core Function Pack, Version 1.</w:t>
      </w:r>
      <w:r w:rsidR="00BE1251">
        <w:t>0</w:t>
      </w:r>
      <w:r w:rsidRPr="008D0DC1">
        <w:t>.0.</w:t>
      </w:r>
    </w:p>
    <w:p w14:paraId="054F3760" w14:textId="77777777" w:rsidR="00330D93" w:rsidRDefault="00330D93" w:rsidP="00D9685B">
      <w:pPr>
        <w:pStyle w:val="Heading2"/>
      </w:pPr>
      <w:bookmarkStart w:id="10" w:name="_Toc528329747"/>
      <w:r>
        <w:t>Purpose of This Document</w:t>
      </w:r>
      <w:bookmarkEnd w:id="10"/>
    </w:p>
    <w:p w14:paraId="4B0C1CBD" w14:textId="2B54254C" w:rsidR="00330D93" w:rsidRDefault="00330D93" w:rsidP="004F3CC3">
      <w:pPr>
        <w:pStyle w:val="Body"/>
      </w:pPr>
      <w:r>
        <w:t>This document shows how users c</w:t>
      </w:r>
      <w:r w:rsidR="00981339">
        <w:t xml:space="preserve">an install and configure </w:t>
      </w:r>
      <w:r w:rsidR="00CE19DA">
        <w:t>SAE</w:t>
      </w:r>
      <w:r>
        <w:t xml:space="preserve"> Core Function Pack for Cisco customers. The target audience is Cisco Advanced Services developers, network, and system</w:t>
      </w:r>
      <w:r w:rsidR="007C3FE7">
        <w:t xml:space="preserve"> engineers who need to deliver </w:t>
      </w:r>
      <w:r w:rsidR="00CE19DA">
        <w:t>SAE</w:t>
      </w:r>
      <w:r>
        <w:t xml:space="preserve"> functionalities for Cisco customers.</w:t>
      </w:r>
    </w:p>
    <w:p w14:paraId="2AB767B6" w14:textId="77777777" w:rsidR="00330D93" w:rsidRDefault="00330D93" w:rsidP="00245E31">
      <w:pPr>
        <w:pStyle w:val="Heading2"/>
      </w:pPr>
      <w:bookmarkStart w:id="11" w:name="_Toc528329748"/>
      <w:r>
        <w:t>Using This Document</w:t>
      </w:r>
      <w:bookmarkEnd w:id="11"/>
    </w:p>
    <w:p w14:paraId="59127DEB" w14:textId="59B7E2CE" w:rsidR="00330D93" w:rsidRDefault="00330D93" w:rsidP="004F3CC3">
      <w:pPr>
        <w:pStyle w:val="Body"/>
      </w:pPr>
      <w:r>
        <w:t>This document assumes that the reader has a good understanding of NSO and its usage as des</w:t>
      </w:r>
      <w:r w:rsidR="00245E31">
        <w:t>cribed in the NSO 4.</w:t>
      </w:r>
      <w:r w:rsidR="00E61777">
        <w:t>7</w:t>
      </w:r>
      <w:r>
        <w:t xml:space="preserve"> User Guide.</w:t>
      </w:r>
      <w:r w:rsidR="004F0BEE">
        <w:t xml:space="preserve"> </w:t>
      </w:r>
    </w:p>
    <w:p w14:paraId="3575812E" w14:textId="77777777" w:rsidR="00330D93" w:rsidRDefault="00330D93" w:rsidP="00EB5BA1">
      <w:pPr>
        <w:pStyle w:val="Heading2"/>
      </w:pPr>
      <w:bookmarkStart w:id="12" w:name="_Toc528329749"/>
      <w:r>
        <w:t>Applicability</w:t>
      </w:r>
      <w:bookmarkEnd w:id="12"/>
    </w:p>
    <w:p w14:paraId="77E98F42" w14:textId="7D1CCADC" w:rsidR="00330D93" w:rsidRDefault="00CE19DA" w:rsidP="00EB5BA1">
      <w:pPr>
        <w:pStyle w:val="Body"/>
      </w:pPr>
      <w:r>
        <w:t>SAE</w:t>
      </w:r>
      <w:r w:rsidR="00247B62">
        <w:t xml:space="preserve"> Core Function Pack Version 1.</w:t>
      </w:r>
      <w:r w:rsidR="00E61777">
        <w:t>0</w:t>
      </w:r>
      <w:r w:rsidR="00330D93">
        <w:t>.0.</w:t>
      </w:r>
    </w:p>
    <w:p w14:paraId="5629D71A" w14:textId="77777777" w:rsidR="00330D93" w:rsidRDefault="00330D93" w:rsidP="00C95557">
      <w:pPr>
        <w:pStyle w:val="Heading2"/>
      </w:pPr>
      <w:bookmarkStart w:id="13" w:name="_Toc528329750"/>
      <w:r>
        <w:t>References</w:t>
      </w:r>
      <w:bookmarkEnd w:id="13"/>
    </w:p>
    <w:p w14:paraId="6DC41757" w14:textId="3EB02FAC" w:rsidR="00710009" w:rsidRPr="00626F87" w:rsidRDefault="00710009" w:rsidP="00710009">
      <w:pPr>
        <w:pStyle w:val="TableCaption"/>
      </w:pPr>
      <w:bookmarkStart w:id="14" w:name="_Toc522619960"/>
      <w:r w:rsidRPr="00626F87">
        <w:t>Table </w:t>
      </w:r>
      <w:r>
        <w:fldChar w:fldCharType="begin"/>
      </w:r>
      <w:r>
        <w:instrText xml:space="preserve"> SEQ Table \* ARABIC </w:instrText>
      </w:r>
      <w:r>
        <w:fldChar w:fldCharType="separate"/>
      </w:r>
      <w:r w:rsidR="0013633E">
        <w:rPr>
          <w:noProof/>
        </w:rPr>
        <w:t>1</w:t>
      </w:r>
      <w:r>
        <w:rPr>
          <w:noProof/>
        </w:rPr>
        <w:fldChar w:fldCharType="end"/>
      </w:r>
      <w:r w:rsidR="0074518E">
        <w:rPr>
          <w:noProof/>
        </w:rPr>
        <w:t xml:space="preserve"> (1.5)</w:t>
      </w:r>
      <w:r>
        <w:t xml:space="preserve"> – Lists documents and other reference sources containing information that may be essential to understanding topics in this document</w:t>
      </w:r>
      <w:bookmarkEnd w:id="14"/>
    </w:p>
    <w:tbl>
      <w:tblPr>
        <w:tblW w:w="7560" w:type="dxa"/>
        <w:tblInd w:w="1440" w:type="dxa"/>
        <w:tblLook w:val="04E0" w:firstRow="1" w:lastRow="1" w:firstColumn="1" w:lastColumn="0" w:noHBand="0" w:noVBand="1"/>
      </w:tblPr>
      <w:tblGrid>
        <w:gridCol w:w="688"/>
        <w:gridCol w:w="1972"/>
        <w:gridCol w:w="4900"/>
      </w:tblGrid>
      <w:tr w:rsidR="00710009" w:rsidRPr="00626F87" w14:paraId="7DE78676" w14:textId="77777777" w:rsidTr="008D2F2B">
        <w:tc>
          <w:tcPr>
            <w:tcW w:w="688" w:type="dxa"/>
            <w:shd w:val="clear" w:color="auto" w:fill="D9D9D9" w:themeFill="background1" w:themeFillShade="D9"/>
          </w:tcPr>
          <w:p w14:paraId="16C0511B" w14:textId="77777777" w:rsidR="00710009" w:rsidRPr="00626F87" w:rsidRDefault="00710009" w:rsidP="008D2F2B">
            <w:pPr>
              <w:pStyle w:val="TableHeading"/>
            </w:pPr>
            <w:r w:rsidRPr="00626F87">
              <w:t>No.</w:t>
            </w:r>
          </w:p>
        </w:tc>
        <w:tc>
          <w:tcPr>
            <w:tcW w:w="1972" w:type="dxa"/>
            <w:shd w:val="clear" w:color="auto" w:fill="D9D9D9" w:themeFill="background1" w:themeFillShade="D9"/>
          </w:tcPr>
          <w:p w14:paraId="6AF42CE2" w14:textId="77777777" w:rsidR="00710009" w:rsidRPr="00626F87" w:rsidRDefault="00710009" w:rsidP="008D2F2B">
            <w:pPr>
              <w:pStyle w:val="TableHeading"/>
            </w:pPr>
            <w:r w:rsidRPr="00626F87">
              <w:t>Designation</w:t>
            </w:r>
          </w:p>
        </w:tc>
        <w:tc>
          <w:tcPr>
            <w:tcW w:w="4900" w:type="dxa"/>
            <w:shd w:val="clear" w:color="auto" w:fill="D9D9D9" w:themeFill="background1" w:themeFillShade="D9"/>
          </w:tcPr>
          <w:p w14:paraId="346ABD28" w14:textId="77777777" w:rsidR="00710009" w:rsidRPr="00626F87" w:rsidRDefault="00710009" w:rsidP="008D2F2B">
            <w:pPr>
              <w:pStyle w:val="TableHeading"/>
            </w:pPr>
            <w:r w:rsidRPr="00626F87">
              <w:t>Title</w:t>
            </w:r>
          </w:p>
        </w:tc>
      </w:tr>
      <w:tr w:rsidR="00710009" w:rsidRPr="00626F87" w14:paraId="72082F20" w14:textId="77777777" w:rsidTr="008D2F2B">
        <w:tc>
          <w:tcPr>
            <w:tcW w:w="688" w:type="dxa"/>
            <w:tcBorders>
              <w:bottom w:val="single" w:sz="4" w:space="0" w:color="auto"/>
            </w:tcBorders>
          </w:tcPr>
          <w:p w14:paraId="361E6264" w14:textId="77777777" w:rsidR="00710009" w:rsidRPr="00626F87" w:rsidRDefault="00710009" w:rsidP="008D2F2B">
            <w:pPr>
              <w:pStyle w:val="TableBody"/>
            </w:pPr>
            <w:r>
              <w:t>1</w:t>
            </w:r>
          </w:p>
        </w:tc>
        <w:tc>
          <w:tcPr>
            <w:tcW w:w="1972" w:type="dxa"/>
            <w:tcBorders>
              <w:bottom w:val="single" w:sz="4" w:space="0" w:color="auto"/>
            </w:tcBorders>
          </w:tcPr>
          <w:p w14:paraId="46B1642E" w14:textId="77777777" w:rsidR="00710009" w:rsidRPr="00626F87" w:rsidRDefault="00710009" w:rsidP="008D2F2B">
            <w:pPr>
              <w:pStyle w:val="TableBody"/>
            </w:pPr>
          </w:p>
        </w:tc>
        <w:tc>
          <w:tcPr>
            <w:tcW w:w="4900" w:type="dxa"/>
            <w:tcBorders>
              <w:bottom w:val="single" w:sz="4" w:space="0" w:color="auto"/>
            </w:tcBorders>
          </w:tcPr>
          <w:p w14:paraId="1E5D07FD" w14:textId="18CE867C" w:rsidR="00710009" w:rsidRPr="00626F87" w:rsidRDefault="006141CC" w:rsidP="008D2F2B">
            <w:pPr>
              <w:pStyle w:val="TableBody"/>
            </w:pPr>
            <w:r w:rsidRPr="006141CC">
              <w:t>SAE Function Pack Installation Guide 1.0.0</w:t>
            </w:r>
          </w:p>
        </w:tc>
      </w:tr>
      <w:tr w:rsidR="00710009" w:rsidRPr="00626F87" w14:paraId="5BA8D3BB" w14:textId="77777777" w:rsidTr="008D2F2B">
        <w:tc>
          <w:tcPr>
            <w:tcW w:w="688" w:type="dxa"/>
            <w:tcBorders>
              <w:top w:val="single" w:sz="4" w:space="0" w:color="auto"/>
              <w:bottom w:val="single" w:sz="4" w:space="0" w:color="auto"/>
            </w:tcBorders>
          </w:tcPr>
          <w:p w14:paraId="3F04E3FF" w14:textId="77777777" w:rsidR="00710009" w:rsidRPr="00626F87" w:rsidRDefault="00710009" w:rsidP="008D2F2B">
            <w:pPr>
              <w:pStyle w:val="TableBody"/>
            </w:pPr>
            <w:r>
              <w:t>2</w:t>
            </w:r>
          </w:p>
        </w:tc>
        <w:tc>
          <w:tcPr>
            <w:tcW w:w="1972" w:type="dxa"/>
            <w:tcBorders>
              <w:top w:val="single" w:sz="4" w:space="0" w:color="auto"/>
              <w:bottom w:val="single" w:sz="4" w:space="0" w:color="auto"/>
            </w:tcBorders>
          </w:tcPr>
          <w:p w14:paraId="39AB93C4" w14:textId="77777777" w:rsidR="00710009" w:rsidRPr="00626F87" w:rsidRDefault="00710009" w:rsidP="008D2F2B">
            <w:pPr>
              <w:pStyle w:val="TableBody"/>
            </w:pPr>
          </w:p>
        </w:tc>
        <w:tc>
          <w:tcPr>
            <w:tcW w:w="4900" w:type="dxa"/>
            <w:tcBorders>
              <w:top w:val="single" w:sz="4" w:space="0" w:color="auto"/>
              <w:bottom w:val="single" w:sz="4" w:space="0" w:color="auto"/>
            </w:tcBorders>
          </w:tcPr>
          <w:p w14:paraId="06508FC9" w14:textId="5B784F4A" w:rsidR="00710009" w:rsidRPr="00626F87" w:rsidRDefault="00710009" w:rsidP="006141CC">
            <w:pPr>
              <w:pStyle w:val="TableBody"/>
            </w:pPr>
            <w:r w:rsidRPr="00626F87">
              <w:t xml:space="preserve">NSO </w:t>
            </w:r>
            <w:r>
              <w:t>4.</w:t>
            </w:r>
            <w:r w:rsidR="006141CC">
              <w:t>7</w:t>
            </w:r>
            <w:r w:rsidR="0090065F">
              <w:t xml:space="preserve"> </w:t>
            </w:r>
            <w:r w:rsidRPr="00626F87">
              <w:t>Installation Guide</w:t>
            </w:r>
          </w:p>
        </w:tc>
      </w:tr>
      <w:tr w:rsidR="00710009" w:rsidRPr="00626F87" w14:paraId="1F565C5D" w14:textId="77777777" w:rsidTr="008D2F2B">
        <w:tc>
          <w:tcPr>
            <w:tcW w:w="688" w:type="dxa"/>
            <w:tcBorders>
              <w:top w:val="single" w:sz="4" w:space="0" w:color="auto"/>
              <w:bottom w:val="single" w:sz="4" w:space="0" w:color="auto"/>
            </w:tcBorders>
          </w:tcPr>
          <w:p w14:paraId="76CF923C" w14:textId="77777777" w:rsidR="00710009" w:rsidRPr="00626F87" w:rsidRDefault="00710009" w:rsidP="008D2F2B">
            <w:pPr>
              <w:pStyle w:val="TableBody"/>
            </w:pPr>
            <w:r>
              <w:t>3</w:t>
            </w:r>
          </w:p>
        </w:tc>
        <w:tc>
          <w:tcPr>
            <w:tcW w:w="1972" w:type="dxa"/>
            <w:tcBorders>
              <w:top w:val="single" w:sz="4" w:space="0" w:color="auto"/>
              <w:bottom w:val="single" w:sz="4" w:space="0" w:color="auto"/>
            </w:tcBorders>
          </w:tcPr>
          <w:p w14:paraId="1429F7D1" w14:textId="77777777" w:rsidR="00710009" w:rsidRPr="00626F87" w:rsidRDefault="00710009" w:rsidP="008D2F2B">
            <w:pPr>
              <w:pStyle w:val="TableBody"/>
            </w:pPr>
          </w:p>
        </w:tc>
        <w:tc>
          <w:tcPr>
            <w:tcW w:w="4900" w:type="dxa"/>
            <w:tcBorders>
              <w:top w:val="single" w:sz="4" w:space="0" w:color="auto"/>
              <w:bottom w:val="single" w:sz="4" w:space="0" w:color="auto"/>
            </w:tcBorders>
          </w:tcPr>
          <w:p w14:paraId="2914D5AF" w14:textId="3500FFB6" w:rsidR="00710009" w:rsidRPr="00626F87" w:rsidRDefault="00710009" w:rsidP="006141CC">
            <w:pPr>
              <w:pStyle w:val="TableBody"/>
            </w:pPr>
            <w:r w:rsidRPr="00626F87">
              <w:t xml:space="preserve">NSO </w:t>
            </w:r>
            <w:r w:rsidR="0090065F" w:rsidRPr="0090065F">
              <w:t>4.</w:t>
            </w:r>
            <w:r w:rsidR="006141CC">
              <w:t>7</w:t>
            </w:r>
            <w:r w:rsidR="0090065F" w:rsidRPr="0090065F">
              <w:t xml:space="preserve"> </w:t>
            </w:r>
            <w:r>
              <w:t>User Guide</w:t>
            </w:r>
          </w:p>
        </w:tc>
      </w:tr>
      <w:tr w:rsidR="00710009" w:rsidRPr="00626F87" w14:paraId="6151F1DD" w14:textId="77777777" w:rsidTr="008D2F2B">
        <w:tc>
          <w:tcPr>
            <w:tcW w:w="688" w:type="dxa"/>
            <w:tcBorders>
              <w:top w:val="single" w:sz="4" w:space="0" w:color="auto"/>
              <w:bottom w:val="single" w:sz="4" w:space="0" w:color="auto"/>
            </w:tcBorders>
          </w:tcPr>
          <w:p w14:paraId="4F2221B1" w14:textId="77777777" w:rsidR="00710009" w:rsidRPr="00626F87" w:rsidRDefault="00710009" w:rsidP="008D2F2B">
            <w:pPr>
              <w:pStyle w:val="TableBody"/>
            </w:pPr>
            <w:r>
              <w:t>4</w:t>
            </w:r>
          </w:p>
        </w:tc>
        <w:tc>
          <w:tcPr>
            <w:tcW w:w="1972" w:type="dxa"/>
            <w:tcBorders>
              <w:top w:val="single" w:sz="4" w:space="0" w:color="auto"/>
              <w:bottom w:val="single" w:sz="4" w:space="0" w:color="auto"/>
            </w:tcBorders>
          </w:tcPr>
          <w:p w14:paraId="6B736F32" w14:textId="77777777" w:rsidR="00710009" w:rsidRPr="00626F87" w:rsidRDefault="00710009" w:rsidP="008D2F2B">
            <w:pPr>
              <w:pStyle w:val="TableBody"/>
            </w:pPr>
          </w:p>
        </w:tc>
        <w:tc>
          <w:tcPr>
            <w:tcW w:w="4900" w:type="dxa"/>
            <w:tcBorders>
              <w:top w:val="single" w:sz="4" w:space="0" w:color="auto"/>
              <w:bottom w:val="single" w:sz="4" w:space="0" w:color="auto"/>
            </w:tcBorders>
          </w:tcPr>
          <w:p w14:paraId="467DC095" w14:textId="06F4C68E" w:rsidR="00710009" w:rsidRPr="00626F87" w:rsidRDefault="00710009" w:rsidP="006141CC">
            <w:pPr>
              <w:pStyle w:val="TableBody"/>
              <w:rPr>
                <w:szCs w:val="24"/>
              </w:rPr>
            </w:pPr>
            <w:r w:rsidRPr="00626F87">
              <w:rPr>
                <w:szCs w:val="24"/>
              </w:rPr>
              <w:t xml:space="preserve">NSO </w:t>
            </w:r>
            <w:r w:rsidR="00637CF0" w:rsidRPr="00637CF0">
              <w:rPr>
                <w:szCs w:val="24"/>
              </w:rPr>
              <w:t>4.</w:t>
            </w:r>
            <w:r w:rsidR="006141CC">
              <w:rPr>
                <w:szCs w:val="24"/>
              </w:rPr>
              <w:t>7</w:t>
            </w:r>
            <w:r w:rsidR="00637CF0" w:rsidRPr="00637CF0">
              <w:rPr>
                <w:szCs w:val="24"/>
              </w:rPr>
              <w:t xml:space="preserve"> </w:t>
            </w:r>
            <w:r w:rsidRPr="00626F87">
              <w:rPr>
                <w:szCs w:val="24"/>
              </w:rPr>
              <w:t>Admin Guide</w:t>
            </w:r>
          </w:p>
        </w:tc>
      </w:tr>
    </w:tbl>
    <w:p w14:paraId="52DDC06D" w14:textId="77777777" w:rsidR="00710009" w:rsidRDefault="00710009" w:rsidP="00330D93">
      <w:pPr>
        <w:pStyle w:val="NormalWeb"/>
      </w:pPr>
    </w:p>
    <w:p w14:paraId="429B9E71" w14:textId="77777777" w:rsidR="00330D93" w:rsidRDefault="00330D93" w:rsidP="00DF1643">
      <w:pPr>
        <w:pStyle w:val="Heading2"/>
      </w:pPr>
      <w:bookmarkStart w:id="15" w:name="_Toc528329751"/>
      <w:r>
        <w:t>Terminology</w:t>
      </w:r>
      <w:bookmarkEnd w:id="15"/>
    </w:p>
    <w:p w14:paraId="671A29F1" w14:textId="6C2A07C5" w:rsidR="00DF1643" w:rsidRDefault="00DF1643" w:rsidP="00DF1643">
      <w:pPr>
        <w:pStyle w:val="NormalWeb"/>
        <w:rPr>
          <w:rStyle w:val="Strong"/>
        </w:rPr>
      </w:pPr>
    </w:p>
    <w:p w14:paraId="627014CF" w14:textId="5A598359" w:rsidR="00382D0A" w:rsidRPr="00626F87" w:rsidRDefault="00382D0A" w:rsidP="00382D0A">
      <w:pPr>
        <w:pStyle w:val="TableCaption"/>
      </w:pPr>
      <w:bookmarkStart w:id="16" w:name="_Toc522619961"/>
      <w:r w:rsidRPr="00626F87">
        <w:lastRenderedPageBreak/>
        <w:t>Table </w:t>
      </w:r>
      <w:r>
        <w:fldChar w:fldCharType="begin"/>
      </w:r>
      <w:r>
        <w:instrText xml:space="preserve"> SEQ Table \* ARABIC </w:instrText>
      </w:r>
      <w:r>
        <w:fldChar w:fldCharType="separate"/>
      </w:r>
      <w:r w:rsidR="0013633E">
        <w:rPr>
          <w:noProof/>
        </w:rPr>
        <w:t>2</w:t>
      </w:r>
      <w:r>
        <w:rPr>
          <w:noProof/>
        </w:rPr>
        <w:fldChar w:fldCharType="end"/>
      </w:r>
      <w:r w:rsidR="0074518E">
        <w:rPr>
          <w:noProof/>
        </w:rPr>
        <w:t xml:space="preserve"> (1.6)</w:t>
      </w:r>
      <w:r>
        <w:t xml:space="preserve"> – Terminology</w:t>
      </w:r>
      <w:bookmarkEnd w:id="16"/>
    </w:p>
    <w:tbl>
      <w:tblPr>
        <w:tblStyle w:val="Table"/>
        <w:tblW w:w="0" w:type="auto"/>
        <w:tblLook w:val="04E0" w:firstRow="1" w:lastRow="1" w:firstColumn="1" w:lastColumn="0" w:noHBand="0" w:noVBand="1"/>
      </w:tblPr>
      <w:tblGrid>
        <w:gridCol w:w="2393"/>
        <w:gridCol w:w="5204"/>
      </w:tblGrid>
      <w:tr w:rsidR="00F7759B" w:rsidRPr="00626F87" w14:paraId="5E3D5030" w14:textId="77777777" w:rsidTr="008D2F2B">
        <w:trPr>
          <w:cnfStyle w:val="100000000000" w:firstRow="1" w:lastRow="0" w:firstColumn="0" w:lastColumn="0" w:oddVBand="0" w:evenVBand="0" w:oddHBand="0" w:evenHBand="0" w:firstRowFirstColumn="0" w:firstRowLastColumn="0" w:lastRowFirstColumn="0" w:lastRowLastColumn="0"/>
          <w:tblHeader w:val="0"/>
        </w:trPr>
        <w:tc>
          <w:tcPr>
            <w:tcW w:w="23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CDA186" w14:textId="77777777" w:rsidR="00F7759B" w:rsidRPr="00626F87" w:rsidRDefault="00F7759B" w:rsidP="008D2F2B">
            <w:pPr>
              <w:pStyle w:val="TableHeading"/>
            </w:pPr>
            <w:r w:rsidRPr="00626F87">
              <w:t>Term</w:t>
            </w:r>
          </w:p>
        </w:tc>
        <w:tc>
          <w:tcPr>
            <w:tcW w:w="52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BA618D" w14:textId="77777777" w:rsidR="00F7759B" w:rsidRPr="00626F87" w:rsidRDefault="00F7759B" w:rsidP="008D2F2B">
            <w:pPr>
              <w:pStyle w:val="TableHeading"/>
            </w:pPr>
            <w:r w:rsidRPr="00626F87">
              <w:t>Definition</w:t>
            </w:r>
          </w:p>
        </w:tc>
      </w:tr>
      <w:tr w:rsidR="00F7759B" w:rsidRPr="00626F87" w14:paraId="1C58B548" w14:textId="77777777" w:rsidTr="008D2F2B">
        <w:tc>
          <w:tcPr>
            <w:tcW w:w="2393" w:type="dxa"/>
          </w:tcPr>
          <w:p w14:paraId="713A25D7" w14:textId="77777777" w:rsidR="00F7759B" w:rsidRPr="00626F87" w:rsidRDefault="00F7759B" w:rsidP="008D2F2B">
            <w:pPr>
              <w:pStyle w:val="TableBody"/>
            </w:pPr>
            <w:r w:rsidRPr="00626F87">
              <w:t>API</w:t>
            </w:r>
          </w:p>
        </w:tc>
        <w:tc>
          <w:tcPr>
            <w:tcW w:w="5204" w:type="dxa"/>
          </w:tcPr>
          <w:p w14:paraId="5ECA923A" w14:textId="77777777" w:rsidR="00F7759B" w:rsidRPr="00626F87" w:rsidRDefault="00F7759B" w:rsidP="008D2F2B">
            <w:pPr>
              <w:pStyle w:val="TableBody"/>
            </w:pPr>
            <w:r w:rsidRPr="00626F87">
              <w:t>Application Programming Interface</w:t>
            </w:r>
          </w:p>
        </w:tc>
      </w:tr>
      <w:tr w:rsidR="00F7759B" w:rsidRPr="00626F87" w14:paraId="511083BF" w14:textId="77777777" w:rsidTr="008D2F2B">
        <w:tc>
          <w:tcPr>
            <w:tcW w:w="2393" w:type="dxa"/>
          </w:tcPr>
          <w:p w14:paraId="122F4873" w14:textId="77777777" w:rsidR="00F7759B" w:rsidRPr="00626F87" w:rsidRDefault="00F7759B" w:rsidP="008D2F2B">
            <w:pPr>
              <w:pStyle w:val="TableBody"/>
            </w:pPr>
            <w:r>
              <w:t>ASA</w:t>
            </w:r>
          </w:p>
        </w:tc>
        <w:tc>
          <w:tcPr>
            <w:tcW w:w="5204" w:type="dxa"/>
          </w:tcPr>
          <w:p w14:paraId="3AFB2D95" w14:textId="77777777" w:rsidR="00F7759B" w:rsidRPr="00626F87" w:rsidRDefault="00F7759B" w:rsidP="008D2F2B">
            <w:pPr>
              <w:pStyle w:val="TableBody"/>
            </w:pPr>
            <w:r>
              <w:t>Adaptive Security Appliances</w:t>
            </w:r>
          </w:p>
        </w:tc>
      </w:tr>
      <w:tr w:rsidR="00F7759B" w:rsidRPr="00626F87" w14:paraId="258825BA" w14:textId="77777777" w:rsidTr="008D2F2B">
        <w:tc>
          <w:tcPr>
            <w:tcW w:w="2393" w:type="dxa"/>
          </w:tcPr>
          <w:p w14:paraId="019B0F55" w14:textId="77777777" w:rsidR="00F7759B" w:rsidRPr="00626F87" w:rsidRDefault="00F7759B" w:rsidP="008D2F2B">
            <w:pPr>
              <w:pStyle w:val="TableBody"/>
            </w:pPr>
            <w:r w:rsidRPr="00626F87">
              <w:t>CDB</w:t>
            </w:r>
          </w:p>
        </w:tc>
        <w:tc>
          <w:tcPr>
            <w:tcW w:w="5204" w:type="dxa"/>
          </w:tcPr>
          <w:p w14:paraId="34A7D44C" w14:textId="77777777" w:rsidR="00F7759B" w:rsidRPr="00626F87" w:rsidRDefault="00F7759B" w:rsidP="008D2F2B">
            <w:pPr>
              <w:pStyle w:val="TableBody"/>
            </w:pPr>
            <w:r w:rsidRPr="00626F87">
              <w:t>Configuration Database</w:t>
            </w:r>
          </w:p>
        </w:tc>
      </w:tr>
      <w:tr w:rsidR="00F7759B" w:rsidRPr="00626F87" w14:paraId="35ADEE27" w14:textId="77777777" w:rsidTr="008D2F2B">
        <w:tc>
          <w:tcPr>
            <w:tcW w:w="2393" w:type="dxa"/>
          </w:tcPr>
          <w:p w14:paraId="731C25CC" w14:textId="77777777" w:rsidR="00F7759B" w:rsidRPr="00626F87" w:rsidRDefault="00F7759B" w:rsidP="008D2F2B">
            <w:pPr>
              <w:pStyle w:val="TableBody"/>
            </w:pPr>
            <w:r>
              <w:t>CFP</w:t>
            </w:r>
          </w:p>
        </w:tc>
        <w:tc>
          <w:tcPr>
            <w:tcW w:w="5204" w:type="dxa"/>
          </w:tcPr>
          <w:p w14:paraId="19E307C6" w14:textId="77777777" w:rsidR="00F7759B" w:rsidRPr="00626F87" w:rsidRDefault="00F7759B" w:rsidP="008D2F2B">
            <w:pPr>
              <w:pStyle w:val="TableBody"/>
            </w:pPr>
            <w:r>
              <w:t>Core Function Pack</w:t>
            </w:r>
          </w:p>
        </w:tc>
      </w:tr>
      <w:tr w:rsidR="00F7759B" w:rsidRPr="00626F87" w14:paraId="7A53B9D7" w14:textId="77777777" w:rsidTr="008D2F2B">
        <w:tc>
          <w:tcPr>
            <w:tcW w:w="2393" w:type="dxa"/>
          </w:tcPr>
          <w:p w14:paraId="6C9622FC" w14:textId="77777777" w:rsidR="00F7759B" w:rsidRPr="00626F87" w:rsidRDefault="00F7759B" w:rsidP="008D2F2B">
            <w:pPr>
              <w:pStyle w:val="TableBody"/>
            </w:pPr>
            <w:r w:rsidRPr="00626F87">
              <w:t>CLI</w:t>
            </w:r>
          </w:p>
        </w:tc>
        <w:tc>
          <w:tcPr>
            <w:tcW w:w="5204" w:type="dxa"/>
          </w:tcPr>
          <w:p w14:paraId="56C90F10" w14:textId="77777777" w:rsidR="00F7759B" w:rsidRPr="00626F87" w:rsidRDefault="00F7759B" w:rsidP="008D2F2B">
            <w:pPr>
              <w:pStyle w:val="TableBody"/>
            </w:pPr>
            <w:r w:rsidRPr="00626F87">
              <w:t>Command Line Interface</w:t>
            </w:r>
          </w:p>
        </w:tc>
      </w:tr>
      <w:tr w:rsidR="00F7759B" w:rsidRPr="00626F87" w14:paraId="6DAB0424" w14:textId="77777777" w:rsidTr="008D2F2B">
        <w:tc>
          <w:tcPr>
            <w:tcW w:w="2393" w:type="dxa"/>
          </w:tcPr>
          <w:p w14:paraId="790D75EC" w14:textId="77777777" w:rsidR="00F7759B" w:rsidRPr="00626F87" w:rsidRDefault="00F7759B" w:rsidP="008D2F2B">
            <w:pPr>
              <w:pStyle w:val="TableBody"/>
            </w:pPr>
            <w:r w:rsidRPr="00626F87">
              <w:t>CPE</w:t>
            </w:r>
          </w:p>
        </w:tc>
        <w:tc>
          <w:tcPr>
            <w:tcW w:w="5204" w:type="dxa"/>
          </w:tcPr>
          <w:p w14:paraId="1471D2A7" w14:textId="77777777" w:rsidR="00F7759B" w:rsidRPr="00626F87" w:rsidRDefault="00F7759B" w:rsidP="008D2F2B">
            <w:pPr>
              <w:pStyle w:val="TableBody"/>
            </w:pPr>
            <w:r w:rsidRPr="00626F87">
              <w:t>Customer Premise Equipment</w:t>
            </w:r>
          </w:p>
        </w:tc>
      </w:tr>
      <w:tr w:rsidR="00F7759B" w:rsidRPr="00626F87" w14:paraId="3C45F811" w14:textId="77777777" w:rsidTr="008D2F2B">
        <w:tc>
          <w:tcPr>
            <w:tcW w:w="2393" w:type="dxa"/>
          </w:tcPr>
          <w:p w14:paraId="54CAD11D" w14:textId="77777777" w:rsidR="00F7759B" w:rsidRPr="00626F87" w:rsidRDefault="00F7759B" w:rsidP="008D2F2B">
            <w:pPr>
              <w:pStyle w:val="TableBody"/>
              <w:rPr>
                <w:color w:val="000000" w:themeColor="text1"/>
              </w:rPr>
            </w:pPr>
            <w:r w:rsidRPr="00626F87">
              <w:rPr>
                <w:color w:val="000000" w:themeColor="text1"/>
              </w:rPr>
              <w:t>ENCS</w:t>
            </w:r>
          </w:p>
        </w:tc>
        <w:tc>
          <w:tcPr>
            <w:tcW w:w="5204" w:type="dxa"/>
          </w:tcPr>
          <w:p w14:paraId="03C51F14" w14:textId="77777777" w:rsidR="00F7759B" w:rsidRPr="00626F87" w:rsidRDefault="00F7759B" w:rsidP="008D2F2B">
            <w:pPr>
              <w:pStyle w:val="TableBody"/>
              <w:rPr>
                <w:color w:val="000000" w:themeColor="text1"/>
              </w:rPr>
            </w:pPr>
            <w:r w:rsidRPr="00626F87">
              <w:rPr>
                <w:color w:val="000000" w:themeColor="text1"/>
              </w:rPr>
              <w:t>Enterprise Network Compute System</w:t>
            </w:r>
          </w:p>
        </w:tc>
      </w:tr>
      <w:tr w:rsidR="00F7759B" w:rsidRPr="00626F87" w14:paraId="055F2E9A" w14:textId="77777777" w:rsidTr="008D2F2B">
        <w:tc>
          <w:tcPr>
            <w:tcW w:w="2393" w:type="dxa"/>
          </w:tcPr>
          <w:p w14:paraId="634A67AF" w14:textId="77777777" w:rsidR="00F7759B" w:rsidRPr="00626F87" w:rsidRDefault="00F7759B" w:rsidP="008D2F2B">
            <w:pPr>
              <w:pStyle w:val="TableBody"/>
            </w:pPr>
            <w:r w:rsidRPr="00626F87">
              <w:t>FP</w:t>
            </w:r>
          </w:p>
        </w:tc>
        <w:tc>
          <w:tcPr>
            <w:tcW w:w="5204" w:type="dxa"/>
          </w:tcPr>
          <w:p w14:paraId="387897AA" w14:textId="77777777" w:rsidR="00F7759B" w:rsidRPr="00626F87" w:rsidRDefault="00F7759B" w:rsidP="008D2F2B">
            <w:pPr>
              <w:pStyle w:val="TableBody"/>
            </w:pPr>
            <w:r w:rsidRPr="00626F87">
              <w:t>Function Pack</w:t>
            </w:r>
          </w:p>
        </w:tc>
      </w:tr>
      <w:tr w:rsidR="00F7759B" w:rsidRPr="00626F87" w14:paraId="618BAC96" w14:textId="77777777" w:rsidTr="008D2F2B">
        <w:tc>
          <w:tcPr>
            <w:tcW w:w="2393" w:type="dxa"/>
          </w:tcPr>
          <w:p w14:paraId="2F8B7541" w14:textId="77777777" w:rsidR="00F7759B" w:rsidRPr="00626F87" w:rsidRDefault="00F7759B" w:rsidP="008D2F2B">
            <w:pPr>
              <w:pStyle w:val="TableBody"/>
            </w:pPr>
            <w:r w:rsidRPr="00626F87">
              <w:t>IOS</w:t>
            </w:r>
          </w:p>
        </w:tc>
        <w:tc>
          <w:tcPr>
            <w:tcW w:w="5204" w:type="dxa"/>
          </w:tcPr>
          <w:p w14:paraId="141E1801" w14:textId="77777777" w:rsidR="00F7759B" w:rsidRPr="00626F87" w:rsidRDefault="00F7759B" w:rsidP="008D2F2B">
            <w:pPr>
              <w:pStyle w:val="TableBody"/>
            </w:pPr>
            <w:r w:rsidRPr="00626F87">
              <w:t>Internetwork Operating System (CISCO)</w:t>
            </w:r>
          </w:p>
        </w:tc>
      </w:tr>
      <w:tr w:rsidR="00F7759B" w:rsidRPr="00626F87" w14:paraId="2977E530" w14:textId="77777777" w:rsidTr="008D2F2B">
        <w:tc>
          <w:tcPr>
            <w:tcW w:w="2393" w:type="dxa"/>
          </w:tcPr>
          <w:p w14:paraId="4668E89C" w14:textId="77777777" w:rsidR="00F7759B" w:rsidRPr="00626F87" w:rsidRDefault="00F7759B" w:rsidP="008D2F2B">
            <w:pPr>
              <w:pStyle w:val="TableBody"/>
            </w:pPr>
            <w:r w:rsidRPr="00626F87">
              <w:t>IOSv</w:t>
            </w:r>
          </w:p>
        </w:tc>
        <w:tc>
          <w:tcPr>
            <w:tcW w:w="5204" w:type="dxa"/>
          </w:tcPr>
          <w:p w14:paraId="41B074A6" w14:textId="77777777" w:rsidR="00F7759B" w:rsidRPr="00626F87" w:rsidRDefault="00F7759B" w:rsidP="008D2F2B">
            <w:pPr>
              <w:pStyle w:val="TableBody"/>
            </w:pPr>
            <w:r w:rsidRPr="00626F87">
              <w:t>Internetwork Operating System virtual (CISCO)</w:t>
            </w:r>
          </w:p>
        </w:tc>
      </w:tr>
      <w:tr w:rsidR="00F7759B" w:rsidRPr="00626F87" w14:paraId="5595ED75" w14:textId="77777777" w:rsidTr="008D2F2B">
        <w:tc>
          <w:tcPr>
            <w:tcW w:w="2393" w:type="dxa"/>
          </w:tcPr>
          <w:p w14:paraId="77A036F4" w14:textId="77777777" w:rsidR="00F7759B" w:rsidRPr="00626F87" w:rsidRDefault="00F7759B" w:rsidP="008D2F2B">
            <w:pPr>
              <w:pStyle w:val="TableBody"/>
            </w:pPr>
            <w:r>
              <w:t>ISR</w:t>
            </w:r>
          </w:p>
        </w:tc>
        <w:tc>
          <w:tcPr>
            <w:tcW w:w="5204" w:type="dxa"/>
          </w:tcPr>
          <w:p w14:paraId="58692AA5" w14:textId="77777777" w:rsidR="00F7759B" w:rsidRPr="00626F87" w:rsidRDefault="00F7759B" w:rsidP="008D2F2B">
            <w:pPr>
              <w:pStyle w:val="TableBody"/>
            </w:pPr>
            <w:r>
              <w:t>Integrated Services Router</w:t>
            </w:r>
          </w:p>
        </w:tc>
      </w:tr>
      <w:tr w:rsidR="00F7759B" w:rsidRPr="00626F87" w14:paraId="3729A8A8" w14:textId="77777777" w:rsidTr="008D2F2B">
        <w:tc>
          <w:tcPr>
            <w:tcW w:w="2393" w:type="dxa"/>
          </w:tcPr>
          <w:p w14:paraId="73C38275" w14:textId="77777777" w:rsidR="00F7759B" w:rsidRPr="00626F87" w:rsidRDefault="00F7759B" w:rsidP="008D2F2B">
            <w:pPr>
              <w:pStyle w:val="TableBody"/>
            </w:pPr>
            <w:r w:rsidRPr="00626F87">
              <w:t>NCS</w:t>
            </w:r>
          </w:p>
        </w:tc>
        <w:tc>
          <w:tcPr>
            <w:tcW w:w="5204" w:type="dxa"/>
          </w:tcPr>
          <w:p w14:paraId="2E70C45B" w14:textId="77777777" w:rsidR="00F7759B" w:rsidRPr="00626F87" w:rsidRDefault="00F7759B" w:rsidP="008D2F2B">
            <w:pPr>
              <w:pStyle w:val="TableBody"/>
            </w:pPr>
            <w:r w:rsidRPr="00626F87">
              <w:t>Network Control System</w:t>
            </w:r>
          </w:p>
        </w:tc>
      </w:tr>
      <w:tr w:rsidR="00F7759B" w:rsidRPr="00626F87" w14:paraId="26F8E9CA" w14:textId="77777777" w:rsidTr="008D2F2B">
        <w:tc>
          <w:tcPr>
            <w:tcW w:w="2393" w:type="dxa"/>
          </w:tcPr>
          <w:p w14:paraId="54380774" w14:textId="77777777" w:rsidR="00F7759B" w:rsidRPr="00626F87" w:rsidRDefault="00F7759B" w:rsidP="008D2F2B">
            <w:pPr>
              <w:pStyle w:val="TableBody"/>
            </w:pPr>
            <w:r>
              <w:t xml:space="preserve">NCT </w:t>
            </w:r>
          </w:p>
        </w:tc>
        <w:tc>
          <w:tcPr>
            <w:tcW w:w="5204" w:type="dxa"/>
          </w:tcPr>
          <w:p w14:paraId="0482BF7E" w14:textId="77777777" w:rsidR="00F7759B" w:rsidRPr="00626F87" w:rsidRDefault="00F7759B" w:rsidP="008D2F2B">
            <w:pPr>
              <w:pStyle w:val="TableBody"/>
            </w:pPr>
            <w:r>
              <w:t>NSO cluster Tools</w:t>
            </w:r>
          </w:p>
        </w:tc>
      </w:tr>
      <w:tr w:rsidR="00F7759B" w:rsidRPr="00626F87" w14:paraId="3B339DB8" w14:textId="77777777" w:rsidTr="008D2F2B">
        <w:tc>
          <w:tcPr>
            <w:tcW w:w="2393" w:type="dxa"/>
          </w:tcPr>
          <w:p w14:paraId="362DB9E2" w14:textId="77777777" w:rsidR="00F7759B" w:rsidRPr="00626F87" w:rsidRDefault="00F7759B" w:rsidP="008D2F2B">
            <w:pPr>
              <w:pStyle w:val="TableBody"/>
            </w:pPr>
            <w:r w:rsidRPr="00626F87">
              <w:t>NED</w:t>
            </w:r>
          </w:p>
        </w:tc>
        <w:tc>
          <w:tcPr>
            <w:tcW w:w="5204" w:type="dxa"/>
          </w:tcPr>
          <w:p w14:paraId="1340E23B" w14:textId="77777777" w:rsidR="00F7759B" w:rsidRPr="00626F87" w:rsidRDefault="00F7759B" w:rsidP="008D2F2B">
            <w:pPr>
              <w:pStyle w:val="TableBody"/>
            </w:pPr>
            <w:r w:rsidRPr="00626F87">
              <w:t>Network Element Driver</w:t>
            </w:r>
          </w:p>
        </w:tc>
      </w:tr>
      <w:tr w:rsidR="00F7759B" w:rsidRPr="00626F87" w14:paraId="727268AF" w14:textId="77777777" w:rsidTr="008D2F2B">
        <w:tc>
          <w:tcPr>
            <w:tcW w:w="2393" w:type="dxa"/>
          </w:tcPr>
          <w:p w14:paraId="46365CBB" w14:textId="77777777" w:rsidR="00F7759B" w:rsidRPr="00626F87" w:rsidRDefault="00F7759B" w:rsidP="008D2F2B">
            <w:pPr>
              <w:pStyle w:val="TableBody"/>
            </w:pPr>
            <w:r>
              <w:t>NETCONF</w:t>
            </w:r>
          </w:p>
        </w:tc>
        <w:tc>
          <w:tcPr>
            <w:tcW w:w="5204" w:type="dxa"/>
          </w:tcPr>
          <w:p w14:paraId="2E905750" w14:textId="77777777" w:rsidR="00F7759B" w:rsidRPr="00626F87" w:rsidRDefault="00F7759B" w:rsidP="008D2F2B">
            <w:pPr>
              <w:pStyle w:val="TableBody"/>
            </w:pPr>
            <w:r>
              <w:t>Network Configuration Protocol</w:t>
            </w:r>
          </w:p>
        </w:tc>
      </w:tr>
      <w:tr w:rsidR="00F7759B" w:rsidRPr="00626F87" w14:paraId="1B23440B" w14:textId="77777777" w:rsidTr="008D2F2B">
        <w:tc>
          <w:tcPr>
            <w:tcW w:w="2393" w:type="dxa"/>
          </w:tcPr>
          <w:p w14:paraId="2A26EC80" w14:textId="77777777" w:rsidR="00F7759B" w:rsidRPr="00626F87" w:rsidRDefault="00F7759B" w:rsidP="008D2F2B">
            <w:pPr>
              <w:pStyle w:val="TableBody"/>
              <w:rPr>
                <w:color w:val="000000" w:themeColor="text1"/>
              </w:rPr>
            </w:pPr>
            <w:r w:rsidRPr="00626F87">
              <w:rPr>
                <w:color w:val="000000" w:themeColor="text1"/>
              </w:rPr>
              <w:t>NFVIS</w:t>
            </w:r>
          </w:p>
        </w:tc>
        <w:tc>
          <w:tcPr>
            <w:tcW w:w="5204" w:type="dxa"/>
          </w:tcPr>
          <w:p w14:paraId="324BA5C5" w14:textId="77777777" w:rsidR="00F7759B" w:rsidRPr="00626F87" w:rsidRDefault="00F7759B" w:rsidP="008D2F2B">
            <w:pPr>
              <w:pStyle w:val="TableBody"/>
              <w:rPr>
                <w:color w:val="000000" w:themeColor="text1"/>
              </w:rPr>
            </w:pPr>
            <w:r w:rsidRPr="00626F87">
              <w:rPr>
                <w:color w:val="000000" w:themeColor="text1"/>
              </w:rPr>
              <w:t>Network Function Virtual Infrastructure Software</w:t>
            </w:r>
          </w:p>
        </w:tc>
      </w:tr>
      <w:tr w:rsidR="00F7759B" w:rsidRPr="006F3B4E" w14:paraId="75F647B1" w14:textId="77777777" w:rsidTr="00F7759B">
        <w:tblPrEx>
          <w:tblLook w:val="04A0" w:firstRow="1" w:lastRow="0" w:firstColumn="1" w:lastColumn="0" w:noHBand="0" w:noVBand="1"/>
        </w:tblPrEx>
        <w:tc>
          <w:tcPr>
            <w:tcW w:w="2393" w:type="dxa"/>
          </w:tcPr>
          <w:p w14:paraId="201A8A80" w14:textId="77777777" w:rsidR="00F7759B" w:rsidRPr="00626F87" w:rsidRDefault="00F7759B" w:rsidP="008D2F2B">
            <w:pPr>
              <w:pStyle w:val="TableBody"/>
              <w:rPr>
                <w:color w:val="000000" w:themeColor="text1"/>
              </w:rPr>
            </w:pPr>
            <w:r>
              <w:rPr>
                <w:color w:val="000000" w:themeColor="text1"/>
              </w:rPr>
              <w:t>NIC</w:t>
            </w:r>
          </w:p>
        </w:tc>
        <w:tc>
          <w:tcPr>
            <w:tcW w:w="5204" w:type="dxa"/>
          </w:tcPr>
          <w:p w14:paraId="354011C3" w14:textId="77777777" w:rsidR="00F7759B" w:rsidRPr="006F3B4E" w:rsidRDefault="00F7759B" w:rsidP="008D2F2B">
            <w:pPr>
              <w:pStyle w:val="TableBody"/>
              <w:rPr>
                <w:rFonts w:eastAsiaTheme="minorEastAsia"/>
                <w:color w:val="000000" w:themeColor="text1"/>
                <w:lang w:eastAsia="zh-CN"/>
              </w:rPr>
            </w:pPr>
            <w:r>
              <w:rPr>
                <w:color w:val="000000" w:themeColor="text1"/>
              </w:rPr>
              <w:t>Network Interface Controller</w:t>
            </w:r>
          </w:p>
        </w:tc>
      </w:tr>
      <w:tr w:rsidR="00F7759B" w:rsidRPr="00626F87" w14:paraId="0B0ECF92" w14:textId="77777777" w:rsidTr="00F7759B">
        <w:tblPrEx>
          <w:tblLook w:val="04A0" w:firstRow="1" w:lastRow="0" w:firstColumn="1" w:lastColumn="0" w:noHBand="0" w:noVBand="1"/>
        </w:tblPrEx>
        <w:tc>
          <w:tcPr>
            <w:tcW w:w="2393" w:type="dxa"/>
          </w:tcPr>
          <w:p w14:paraId="04295A0D" w14:textId="77777777" w:rsidR="00F7759B" w:rsidRPr="00626F87" w:rsidRDefault="00F7759B" w:rsidP="008D2F2B">
            <w:pPr>
              <w:pStyle w:val="TableBody"/>
            </w:pPr>
            <w:r w:rsidRPr="00626F87">
              <w:t>NSO</w:t>
            </w:r>
          </w:p>
        </w:tc>
        <w:tc>
          <w:tcPr>
            <w:tcW w:w="5204" w:type="dxa"/>
          </w:tcPr>
          <w:p w14:paraId="417044DE" w14:textId="77777777" w:rsidR="00F7759B" w:rsidRPr="00626F87" w:rsidRDefault="00F7759B" w:rsidP="008D2F2B">
            <w:pPr>
              <w:pStyle w:val="TableBody"/>
            </w:pPr>
            <w:r w:rsidRPr="00626F87">
              <w:t>Network Services Orchestrat</w:t>
            </w:r>
            <w:r>
              <w:t>or</w:t>
            </w:r>
          </w:p>
        </w:tc>
      </w:tr>
      <w:tr w:rsidR="00F7759B" w:rsidRPr="00626F87" w14:paraId="7A4FC821" w14:textId="77777777" w:rsidTr="00F7759B">
        <w:tblPrEx>
          <w:tblLook w:val="04A0" w:firstRow="1" w:lastRow="0" w:firstColumn="1" w:lastColumn="0" w:noHBand="0" w:noVBand="1"/>
        </w:tblPrEx>
        <w:tc>
          <w:tcPr>
            <w:tcW w:w="2393" w:type="dxa"/>
          </w:tcPr>
          <w:p w14:paraId="523DBC20" w14:textId="77777777" w:rsidR="00F7759B" w:rsidRPr="00626F87" w:rsidRDefault="00F7759B" w:rsidP="008D2F2B">
            <w:pPr>
              <w:pStyle w:val="TableBody"/>
            </w:pPr>
            <w:r w:rsidRPr="00626F87">
              <w:t>PnP</w:t>
            </w:r>
          </w:p>
        </w:tc>
        <w:tc>
          <w:tcPr>
            <w:tcW w:w="5204" w:type="dxa"/>
          </w:tcPr>
          <w:p w14:paraId="2566F849" w14:textId="77777777" w:rsidR="00F7759B" w:rsidRPr="00626F87" w:rsidRDefault="00F7759B" w:rsidP="008D2F2B">
            <w:pPr>
              <w:pStyle w:val="TableBody"/>
            </w:pPr>
            <w:r w:rsidRPr="00626F87">
              <w:t>Plug-n-Play</w:t>
            </w:r>
          </w:p>
        </w:tc>
      </w:tr>
      <w:tr w:rsidR="00F7759B" w:rsidRPr="00626F87" w14:paraId="0212E06F" w14:textId="77777777" w:rsidTr="00F7759B">
        <w:tblPrEx>
          <w:tblLook w:val="04A0" w:firstRow="1" w:lastRow="0" w:firstColumn="1" w:lastColumn="0" w:noHBand="0" w:noVBand="1"/>
        </w:tblPrEx>
        <w:tc>
          <w:tcPr>
            <w:tcW w:w="2393" w:type="dxa"/>
          </w:tcPr>
          <w:p w14:paraId="61BDA25B" w14:textId="77777777" w:rsidR="00F7759B" w:rsidRPr="00626F87" w:rsidRDefault="00F7759B" w:rsidP="008D2F2B">
            <w:pPr>
              <w:pStyle w:val="TableBody"/>
            </w:pPr>
            <w:r w:rsidRPr="00626F87">
              <w:t>REST</w:t>
            </w:r>
          </w:p>
        </w:tc>
        <w:tc>
          <w:tcPr>
            <w:tcW w:w="5204" w:type="dxa"/>
          </w:tcPr>
          <w:p w14:paraId="430A6D60" w14:textId="77777777" w:rsidR="00F7759B" w:rsidRPr="00626F87" w:rsidRDefault="00F7759B" w:rsidP="008D2F2B">
            <w:pPr>
              <w:pStyle w:val="TableBody"/>
            </w:pPr>
            <w:r w:rsidRPr="00626F87">
              <w:t>Representational State Transfer</w:t>
            </w:r>
          </w:p>
        </w:tc>
      </w:tr>
      <w:tr w:rsidR="00F7759B" w:rsidRPr="00626F87" w14:paraId="28F8442D" w14:textId="77777777" w:rsidTr="00F7759B">
        <w:tblPrEx>
          <w:tblLook w:val="04A0" w:firstRow="1" w:lastRow="0" w:firstColumn="1" w:lastColumn="0" w:noHBand="0" w:noVBand="1"/>
        </w:tblPrEx>
        <w:tc>
          <w:tcPr>
            <w:tcW w:w="2393" w:type="dxa"/>
          </w:tcPr>
          <w:p w14:paraId="2938ACA9" w14:textId="77777777" w:rsidR="00F7759B" w:rsidRPr="00626F87" w:rsidRDefault="00F7759B" w:rsidP="008D2F2B">
            <w:pPr>
              <w:pStyle w:val="TableBody"/>
            </w:pPr>
            <w:r>
              <w:t>SR-IOV</w:t>
            </w:r>
          </w:p>
        </w:tc>
        <w:tc>
          <w:tcPr>
            <w:tcW w:w="5204" w:type="dxa"/>
          </w:tcPr>
          <w:p w14:paraId="7E449AEC" w14:textId="77777777" w:rsidR="00F7759B" w:rsidRPr="00626F87" w:rsidRDefault="00F7759B" w:rsidP="008D2F2B">
            <w:pPr>
              <w:pStyle w:val="TableBody"/>
            </w:pPr>
            <w:r>
              <w:t>Single-Root I/O Virtualization</w:t>
            </w:r>
          </w:p>
        </w:tc>
      </w:tr>
      <w:tr w:rsidR="000712E0" w:rsidRPr="00626F87" w14:paraId="74C23546" w14:textId="77777777" w:rsidTr="00F7759B">
        <w:tblPrEx>
          <w:tblLook w:val="04A0" w:firstRow="1" w:lastRow="0" w:firstColumn="1" w:lastColumn="0" w:noHBand="0" w:noVBand="1"/>
        </w:tblPrEx>
        <w:tc>
          <w:tcPr>
            <w:tcW w:w="2393" w:type="dxa"/>
          </w:tcPr>
          <w:p w14:paraId="59A67A66" w14:textId="33059DF9" w:rsidR="000712E0" w:rsidRDefault="00CE19DA" w:rsidP="008D2F2B">
            <w:pPr>
              <w:pStyle w:val="TableBody"/>
            </w:pPr>
            <w:r>
              <w:t>SAE</w:t>
            </w:r>
          </w:p>
        </w:tc>
        <w:tc>
          <w:tcPr>
            <w:tcW w:w="5204" w:type="dxa"/>
          </w:tcPr>
          <w:p w14:paraId="62B27F15" w14:textId="798A3A43" w:rsidR="000712E0" w:rsidRDefault="00AB670B" w:rsidP="008D2F2B">
            <w:pPr>
              <w:pStyle w:val="TableBody"/>
            </w:pPr>
            <w:r>
              <w:t>Secure Agile Exchange</w:t>
            </w:r>
          </w:p>
        </w:tc>
      </w:tr>
      <w:tr w:rsidR="00F7759B" w:rsidRPr="00626F87" w14:paraId="1B09EF3D" w14:textId="77777777" w:rsidTr="00F7759B">
        <w:tblPrEx>
          <w:tblLook w:val="04A0" w:firstRow="1" w:lastRow="0" w:firstColumn="1" w:lastColumn="0" w:noHBand="0" w:noVBand="1"/>
        </w:tblPrEx>
        <w:tc>
          <w:tcPr>
            <w:tcW w:w="2393" w:type="dxa"/>
          </w:tcPr>
          <w:p w14:paraId="575C3050" w14:textId="77777777" w:rsidR="00F7759B" w:rsidRPr="00626F87" w:rsidRDefault="00F7759B" w:rsidP="008D2F2B">
            <w:pPr>
              <w:pStyle w:val="TableBody"/>
            </w:pPr>
            <w:r>
              <w:t>VDU</w:t>
            </w:r>
          </w:p>
        </w:tc>
        <w:tc>
          <w:tcPr>
            <w:tcW w:w="5204" w:type="dxa"/>
          </w:tcPr>
          <w:p w14:paraId="06B64F39" w14:textId="77777777" w:rsidR="00F7759B" w:rsidRPr="00626F87" w:rsidRDefault="00F7759B" w:rsidP="008D2F2B">
            <w:pPr>
              <w:pStyle w:val="TableBody"/>
            </w:pPr>
            <w:r>
              <w:t>Virtual Deployment Unit</w:t>
            </w:r>
          </w:p>
        </w:tc>
      </w:tr>
      <w:tr w:rsidR="00F7759B" w:rsidRPr="00626F87" w14:paraId="49C8843F" w14:textId="77777777" w:rsidTr="00F7759B">
        <w:tblPrEx>
          <w:tblLook w:val="04A0" w:firstRow="1" w:lastRow="0" w:firstColumn="1" w:lastColumn="0" w:noHBand="0" w:noVBand="1"/>
        </w:tblPrEx>
        <w:tc>
          <w:tcPr>
            <w:tcW w:w="2393" w:type="dxa"/>
          </w:tcPr>
          <w:p w14:paraId="672BAD1B" w14:textId="77777777" w:rsidR="00F7759B" w:rsidRPr="00626F87" w:rsidRDefault="00F7759B" w:rsidP="008D2F2B">
            <w:pPr>
              <w:pStyle w:val="TableBody"/>
            </w:pPr>
            <w:r w:rsidRPr="00626F87">
              <w:t>VM</w:t>
            </w:r>
          </w:p>
        </w:tc>
        <w:tc>
          <w:tcPr>
            <w:tcW w:w="5204" w:type="dxa"/>
          </w:tcPr>
          <w:p w14:paraId="119CDC9F" w14:textId="77777777" w:rsidR="00F7759B" w:rsidRPr="00626F87" w:rsidRDefault="00F7759B" w:rsidP="008D2F2B">
            <w:pPr>
              <w:pStyle w:val="TableBody"/>
            </w:pPr>
            <w:r w:rsidRPr="00626F87">
              <w:t>Virtual Machine</w:t>
            </w:r>
          </w:p>
        </w:tc>
      </w:tr>
      <w:tr w:rsidR="00F7759B" w:rsidRPr="00626F87" w14:paraId="251141D2" w14:textId="77777777" w:rsidTr="00F7759B">
        <w:tblPrEx>
          <w:tblLook w:val="04A0" w:firstRow="1" w:lastRow="0" w:firstColumn="1" w:lastColumn="0" w:noHBand="0" w:noVBand="1"/>
        </w:tblPrEx>
        <w:tc>
          <w:tcPr>
            <w:tcW w:w="2393" w:type="dxa"/>
          </w:tcPr>
          <w:p w14:paraId="2C863F7A" w14:textId="77777777" w:rsidR="00F7759B" w:rsidRPr="00626F87" w:rsidRDefault="00F7759B" w:rsidP="008D2F2B">
            <w:pPr>
              <w:pStyle w:val="TableBody"/>
            </w:pPr>
            <w:r>
              <w:t>VNF</w:t>
            </w:r>
          </w:p>
        </w:tc>
        <w:tc>
          <w:tcPr>
            <w:tcW w:w="5204" w:type="dxa"/>
          </w:tcPr>
          <w:p w14:paraId="353DF5F3" w14:textId="77777777" w:rsidR="00F7759B" w:rsidRPr="00626F87" w:rsidRDefault="00F7759B" w:rsidP="008D2F2B">
            <w:pPr>
              <w:pStyle w:val="TableBody"/>
            </w:pPr>
            <w:r>
              <w:t>Virtualized Network Function</w:t>
            </w:r>
          </w:p>
        </w:tc>
      </w:tr>
      <w:tr w:rsidR="00F7759B" w:rsidRPr="00626F87" w14:paraId="5C1F3C43" w14:textId="77777777" w:rsidTr="00F7759B">
        <w:tblPrEx>
          <w:tblLook w:val="04A0" w:firstRow="1" w:lastRow="0" w:firstColumn="1" w:lastColumn="0" w:noHBand="0" w:noVBand="1"/>
        </w:tblPrEx>
        <w:tc>
          <w:tcPr>
            <w:tcW w:w="2393" w:type="dxa"/>
          </w:tcPr>
          <w:p w14:paraId="2216E743" w14:textId="77777777" w:rsidR="00F7759B" w:rsidRPr="00626F87" w:rsidRDefault="00F7759B" w:rsidP="008D2F2B">
            <w:pPr>
              <w:pStyle w:val="TableBody"/>
            </w:pPr>
            <w:r>
              <w:t>VNFD</w:t>
            </w:r>
          </w:p>
        </w:tc>
        <w:tc>
          <w:tcPr>
            <w:tcW w:w="5204" w:type="dxa"/>
          </w:tcPr>
          <w:p w14:paraId="63B2C43D" w14:textId="77777777" w:rsidR="00F7759B" w:rsidRPr="00626F87" w:rsidRDefault="00F7759B" w:rsidP="008D2F2B">
            <w:pPr>
              <w:pStyle w:val="TableBody"/>
            </w:pPr>
            <w:r>
              <w:t>Virtualized Network Function Descriptor</w:t>
            </w:r>
          </w:p>
        </w:tc>
      </w:tr>
      <w:tr w:rsidR="00F7759B" w14:paraId="7BB02160" w14:textId="77777777" w:rsidTr="00F7759B">
        <w:tblPrEx>
          <w:tblLook w:val="04A0" w:firstRow="1" w:lastRow="0" w:firstColumn="1" w:lastColumn="0" w:noHBand="0" w:noVBand="1"/>
        </w:tblPrEx>
        <w:tc>
          <w:tcPr>
            <w:tcW w:w="2393" w:type="dxa"/>
          </w:tcPr>
          <w:p w14:paraId="3557C9F5" w14:textId="77777777" w:rsidR="00F7759B" w:rsidRDefault="00F7759B" w:rsidP="008D2F2B">
            <w:pPr>
              <w:pStyle w:val="TableBody"/>
            </w:pPr>
            <w:r>
              <w:t>vNIC</w:t>
            </w:r>
          </w:p>
        </w:tc>
        <w:tc>
          <w:tcPr>
            <w:tcW w:w="5204" w:type="dxa"/>
          </w:tcPr>
          <w:p w14:paraId="03EB79E6" w14:textId="77777777" w:rsidR="00F7759B" w:rsidRDefault="00F7759B" w:rsidP="008D2F2B">
            <w:pPr>
              <w:pStyle w:val="TableBody"/>
            </w:pPr>
            <w:r>
              <w:t>Virtualized Network Interface Controller</w:t>
            </w:r>
          </w:p>
        </w:tc>
      </w:tr>
      <w:tr w:rsidR="00F7759B" w:rsidRPr="00626F87" w14:paraId="5B99BF68" w14:textId="77777777" w:rsidTr="00F7759B">
        <w:tblPrEx>
          <w:tblLook w:val="04A0" w:firstRow="1" w:lastRow="0" w:firstColumn="1" w:lastColumn="0" w:noHBand="0" w:noVBand="1"/>
        </w:tblPrEx>
        <w:tc>
          <w:tcPr>
            <w:tcW w:w="2393" w:type="dxa"/>
          </w:tcPr>
          <w:p w14:paraId="2EFD6240" w14:textId="77777777" w:rsidR="00F7759B" w:rsidRPr="00626F87" w:rsidRDefault="00F7759B" w:rsidP="008D2F2B">
            <w:pPr>
              <w:pStyle w:val="TableBody"/>
            </w:pPr>
            <w:r w:rsidRPr="00626F87">
              <w:t>WAAS</w:t>
            </w:r>
          </w:p>
        </w:tc>
        <w:tc>
          <w:tcPr>
            <w:tcW w:w="5204" w:type="dxa"/>
          </w:tcPr>
          <w:p w14:paraId="49AF0D30" w14:textId="77777777" w:rsidR="00F7759B" w:rsidRPr="00626F87" w:rsidRDefault="00F7759B" w:rsidP="008D2F2B">
            <w:pPr>
              <w:pStyle w:val="TableBody"/>
            </w:pPr>
            <w:r w:rsidRPr="00626F87">
              <w:t>Wide Area Application Services</w:t>
            </w:r>
          </w:p>
        </w:tc>
      </w:tr>
      <w:tr w:rsidR="00F7759B" w:rsidRPr="00626F87" w14:paraId="05AA2BD0" w14:textId="77777777" w:rsidTr="00F7759B">
        <w:tblPrEx>
          <w:tblLook w:val="04A0" w:firstRow="1" w:lastRow="0" w:firstColumn="1" w:lastColumn="0" w:noHBand="0" w:noVBand="1"/>
        </w:tblPrEx>
        <w:tc>
          <w:tcPr>
            <w:tcW w:w="2393" w:type="dxa"/>
          </w:tcPr>
          <w:p w14:paraId="3450D1DF" w14:textId="77777777" w:rsidR="00F7759B" w:rsidRPr="00626F87" w:rsidRDefault="00F7759B" w:rsidP="008D2F2B">
            <w:pPr>
              <w:pStyle w:val="TableBody"/>
            </w:pPr>
            <w:r w:rsidRPr="00626F87">
              <w:t>XML</w:t>
            </w:r>
          </w:p>
        </w:tc>
        <w:tc>
          <w:tcPr>
            <w:tcW w:w="5204" w:type="dxa"/>
          </w:tcPr>
          <w:p w14:paraId="1B9030BB" w14:textId="77777777" w:rsidR="00F7759B" w:rsidRPr="00626F87" w:rsidRDefault="00F7759B" w:rsidP="008D2F2B">
            <w:pPr>
              <w:pStyle w:val="TableBody"/>
            </w:pPr>
            <w:r>
              <w:t>Ex</w:t>
            </w:r>
            <w:r w:rsidRPr="00626F87">
              <w:t>tensible Markup Language</w:t>
            </w:r>
          </w:p>
        </w:tc>
      </w:tr>
      <w:tr w:rsidR="00F7759B" w:rsidRPr="00021773" w14:paraId="59EF1937" w14:textId="77777777" w:rsidTr="00F7759B">
        <w:tblPrEx>
          <w:tblLook w:val="04A0" w:firstRow="1" w:lastRow="0" w:firstColumn="1" w:lastColumn="0" w:noHBand="0" w:noVBand="1"/>
        </w:tblPrEx>
        <w:trPr>
          <w:trHeight w:val="321"/>
        </w:trPr>
        <w:tc>
          <w:tcPr>
            <w:tcW w:w="2393" w:type="dxa"/>
          </w:tcPr>
          <w:p w14:paraId="6C5F6EAD" w14:textId="77777777" w:rsidR="00F7759B" w:rsidRPr="00021773" w:rsidRDefault="00F7759B" w:rsidP="008D2F2B">
            <w:pPr>
              <w:pStyle w:val="TableBody"/>
              <w:rPr>
                <w:szCs w:val="20"/>
              </w:rPr>
            </w:pPr>
            <w:r w:rsidRPr="00021773">
              <w:rPr>
                <w:szCs w:val="20"/>
              </w:rPr>
              <w:t>YANG</w:t>
            </w:r>
          </w:p>
        </w:tc>
        <w:tc>
          <w:tcPr>
            <w:tcW w:w="5204" w:type="dxa"/>
          </w:tcPr>
          <w:p w14:paraId="2425D1D2" w14:textId="77777777" w:rsidR="00F7759B" w:rsidRPr="00021773" w:rsidRDefault="00F7759B" w:rsidP="008D2F2B">
            <w:pPr>
              <w:pStyle w:val="TableBody"/>
              <w:rPr>
                <w:szCs w:val="20"/>
              </w:rPr>
            </w:pPr>
            <w:r w:rsidRPr="00021773">
              <w:rPr>
                <w:szCs w:val="20"/>
              </w:rPr>
              <w:t>Modeling language per RFC6020</w:t>
            </w:r>
          </w:p>
        </w:tc>
      </w:tr>
    </w:tbl>
    <w:p w14:paraId="4945740D" w14:textId="0A2233E5" w:rsidR="00330D93" w:rsidRDefault="00330D93">
      <w:pPr>
        <w:pStyle w:val="Heading1"/>
      </w:pPr>
      <w:bookmarkStart w:id="17" w:name="_Toc528329752"/>
      <w:r>
        <w:lastRenderedPageBreak/>
        <w:t>Overview</w:t>
      </w:r>
      <w:bookmarkEnd w:id="17"/>
    </w:p>
    <w:p w14:paraId="7A39A590" w14:textId="77777777" w:rsidR="00330D93" w:rsidRDefault="00330D93" w:rsidP="00330D93"/>
    <w:p w14:paraId="36DA7CFF" w14:textId="62D620BE" w:rsidR="008A44B7" w:rsidRPr="004F3CC3" w:rsidRDefault="00B86BC4" w:rsidP="004F3CC3">
      <w:pPr>
        <w:pStyle w:val="Body"/>
      </w:pPr>
      <w:r>
        <w:t xml:space="preserve">The following chapter gives a </w:t>
      </w:r>
      <w:r w:rsidR="009E757C">
        <w:t>brief overview of Cisco Network Services Orchestration (NSO).</w:t>
      </w:r>
    </w:p>
    <w:p w14:paraId="76FA0D7D" w14:textId="0D07ACC7" w:rsidR="008A44B7" w:rsidRDefault="009E757C" w:rsidP="004F3CC3">
      <w:pPr>
        <w:pStyle w:val="Heading2"/>
      </w:pPr>
      <w:bookmarkStart w:id="18" w:name="_Toc528329753"/>
      <w:r>
        <w:t>Cisco NSO Introduction</w:t>
      </w:r>
      <w:bookmarkEnd w:id="18"/>
    </w:p>
    <w:p w14:paraId="0A55C429" w14:textId="77777777" w:rsidR="009E757C" w:rsidRDefault="009E757C" w:rsidP="009E757C">
      <w:pPr>
        <w:pStyle w:val="Body"/>
        <w:rPr>
          <w:lang w:eastAsia="en-GB" w:bidi="ar-SA"/>
        </w:rPr>
      </w:pPr>
      <w:r>
        <w:rPr>
          <w:lang w:eastAsia="en-GB" w:bidi="ar-SA"/>
        </w:rPr>
        <w:t>Cisco NSO is an evolution of the Tail-f Network Control System (NCS). Tail-f is a company that was acquired by Cisco in 2014. Network engineers use NSO as a central point of management for the entire network, using a network command line interface (CLI). NSO enables service providers to dynamically adopt their orchestration solution with changes in the offered service portfolio. NSO is built on a Model-Driven Architecture which supports the dynamic addition and modification of service definitions. The service models are written in the YANG modeling language (RFC 6020).</w:t>
      </w:r>
    </w:p>
    <w:p w14:paraId="17531896" w14:textId="77777777" w:rsidR="009E757C" w:rsidRDefault="009E757C" w:rsidP="009E757C">
      <w:pPr>
        <w:pStyle w:val="Body"/>
        <w:rPr>
          <w:lang w:eastAsia="en-GB" w:bidi="ar-SA"/>
        </w:rPr>
      </w:pPr>
    </w:p>
    <w:p w14:paraId="7A7BFF71" w14:textId="0DB86FDF" w:rsidR="009E757C" w:rsidRDefault="009E757C" w:rsidP="009E757C">
      <w:pPr>
        <w:pStyle w:val="Body"/>
        <w:rPr>
          <w:lang w:eastAsia="en-GB" w:bidi="ar-SA"/>
        </w:rPr>
      </w:pPr>
      <w:r>
        <w:rPr>
          <w:lang w:eastAsia="en-GB" w:bidi="ar-SA"/>
        </w:rPr>
        <w:t>Cisco Network Services Orchestrator Layer Architecture.</w:t>
      </w:r>
    </w:p>
    <w:p w14:paraId="77A87A67" w14:textId="77777777" w:rsidR="00CF432B" w:rsidRDefault="00CF432B" w:rsidP="004645F1">
      <w:pPr>
        <w:pStyle w:val="Body"/>
      </w:pPr>
    </w:p>
    <w:p w14:paraId="27350DDD" w14:textId="286AB5A0" w:rsidR="009E757C" w:rsidRPr="009E757C" w:rsidRDefault="009E757C" w:rsidP="009E757C">
      <w:pPr>
        <w:pStyle w:val="Body"/>
        <w:rPr>
          <w:lang w:eastAsia="en-GB" w:bidi="ar-SA"/>
        </w:rPr>
      </w:pPr>
      <w:r w:rsidRPr="009E757C">
        <w:rPr>
          <w:noProof/>
          <w:lang w:bidi="ar-SA"/>
        </w:rPr>
        <w:drawing>
          <wp:inline distT="0" distB="0" distL="0" distR="0" wp14:anchorId="5C53CBF6" wp14:editId="67DD1B3C">
            <wp:extent cx="4221480" cy="3398520"/>
            <wp:effectExtent l="0" t="0" r="0" b="0"/>
            <wp:docPr id="5" name="Picture 5" descr="C:\Users\markrsmi\Desktop\SAE\image2017-4-14 16-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rsmi\Desktop\SAE\image2017-4-14 16-4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1480" cy="3398520"/>
                    </a:xfrm>
                    <a:prstGeom prst="rect">
                      <a:avLst/>
                    </a:prstGeom>
                    <a:noFill/>
                    <a:ln>
                      <a:noFill/>
                    </a:ln>
                  </pic:spPr>
                </pic:pic>
              </a:graphicData>
            </a:graphic>
          </wp:inline>
        </w:drawing>
      </w:r>
      <w:r>
        <w:rPr>
          <w:noProof/>
          <w:lang w:bidi="ar-SA"/>
        </w:rPr>
        <mc:AlternateContent>
          <mc:Choice Requires="wps">
            <w:drawing>
              <wp:inline distT="0" distB="0" distL="0" distR="0" wp14:anchorId="76105D50" wp14:editId="0A6D5393">
                <wp:extent cx="304800" cy="304800"/>
                <wp:effectExtent l="0" t="0" r="0" b="0"/>
                <wp:docPr id="1" name="Rectangle 1" descr="image2017-4-14 16-46-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124BCC" id="Rectangle 1" o:spid="_x0000_s1026" alt="image2017-4-14 16-46-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KqYPmPJAgAA2gUAAA4AAAAAAAAAAAAAAAAALgIAAGRycy9lMm9Eb2MueG1sUEsBAi0AFAAG&#10;AAgAAAAhAEyg6SzYAAAAAwEAAA8AAAAAAAAAAAAAAAAAIwUAAGRycy9kb3ducmV2LnhtbFBLBQYA&#10;AAAABAAEAPMAAAAoBgAAAAA=&#10;" filled="f" stroked="f">
                <o:lock v:ext="edit" aspectratio="t"/>
                <w10:anchorlock/>
              </v:rect>
            </w:pict>
          </mc:Fallback>
        </mc:AlternateContent>
      </w:r>
      <w:r>
        <w:rPr>
          <w:noProof/>
          <w:lang w:bidi="ar-SA"/>
        </w:rPr>
        <mc:AlternateContent>
          <mc:Choice Requires="wps">
            <w:drawing>
              <wp:inline distT="0" distB="0" distL="0" distR="0" wp14:anchorId="7F202B62" wp14:editId="4FF7EB46">
                <wp:extent cx="304800" cy="304800"/>
                <wp:effectExtent l="0" t="0" r="0" b="0"/>
                <wp:docPr id="2" name="Rectangle 2" descr="image2017-4-14 16-46-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3BA0A2" id="Rectangle 2" o:spid="_x0000_s1026" alt="image2017-4-14 16-46-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2JX+WssCAADaBQAADgAAAAAAAAAAAAAAAAAuAgAAZHJzL2Uyb0RvYy54bWxQSwECLQAU&#10;AAYACAAAACEATKDpLNgAAAADAQAADwAAAAAAAAAAAAAAAAAlBQAAZHJzL2Rvd25yZXYueG1sUEsF&#10;BgAAAAAEAAQA8wAAACoGAAAAAA==&#10;" filled="f" stroked="f">
                <o:lock v:ext="edit" aspectratio="t"/>
                <w10:anchorlock/>
              </v:rect>
            </w:pict>
          </mc:Fallback>
        </mc:AlternateContent>
      </w:r>
    </w:p>
    <w:p w14:paraId="71E45FDB" w14:textId="25C2F4C8" w:rsidR="008A44B7" w:rsidRDefault="009E757C" w:rsidP="00505641">
      <w:pPr>
        <w:pStyle w:val="Heading2"/>
      </w:pPr>
      <w:bookmarkStart w:id="19" w:name="_Toc528329754"/>
      <w:r>
        <w:lastRenderedPageBreak/>
        <w:t>Using XML Payloads</w:t>
      </w:r>
      <w:bookmarkEnd w:id="19"/>
    </w:p>
    <w:p w14:paraId="22353D9F" w14:textId="3EEBFC5D" w:rsidR="008F39B5" w:rsidRDefault="008F39B5" w:rsidP="008F39B5">
      <w:pPr>
        <w:pStyle w:val="Body"/>
        <w:rPr>
          <w:lang w:eastAsia="en-GB" w:bidi="ar-SA"/>
        </w:rPr>
      </w:pPr>
      <w:r>
        <w:rPr>
          <w:lang w:eastAsia="en-GB" w:bidi="ar-SA"/>
        </w:rPr>
        <w:t>Network engineers use NSO as a central point of management for the entire network, using a network command line interface (network CLI). While this guide will illustrate the use cases with the network CLI, it is important to realize that any northbound interface can be used to achieve the same functionality.</w:t>
      </w:r>
    </w:p>
    <w:p w14:paraId="27E383CC" w14:textId="21CE797E" w:rsidR="008F39B5" w:rsidRDefault="008F39B5" w:rsidP="008F39B5">
      <w:pPr>
        <w:pStyle w:val="Body"/>
        <w:rPr>
          <w:lang w:eastAsia="en-GB" w:bidi="ar-SA"/>
        </w:rPr>
      </w:pPr>
      <w:r>
        <w:rPr>
          <w:lang w:eastAsia="en-GB" w:bidi="ar-SA"/>
        </w:rPr>
        <w:t xml:space="preserve">Desired service configurations can be written in XML and saved as XML payload files. These can be used to the deploy the services by loading the files through the NSO CLI, or by directly invoking the NETCONF northbound interface. A service can be composed of a single file or multiple files. Service creation and modification operations can be achieved through the XML payload files. </w:t>
      </w:r>
    </w:p>
    <w:p w14:paraId="433574EC" w14:textId="5E43FCCE" w:rsidR="009E757C" w:rsidRPr="009E757C" w:rsidRDefault="008F39B5" w:rsidP="008F39B5">
      <w:pPr>
        <w:pStyle w:val="Body"/>
        <w:rPr>
          <w:lang w:eastAsia="en-GB" w:bidi="ar-SA"/>
        </w:rPr>
      </w:pPr>
      <w:r>
        <w:rPr>
          <w:lang w:eastAsia="en-GB" w:bidi="ar-SA"/>
        </w:rPr>
        <w:t>The NETCONF NBI can be invoked from a Linux console and the XML payload can be loaded into NSO:</w:t>
      </w:r>
    </w:p>
    <w:p w14:paraId="4F221627" w14:textId="0E099510" w:rsidR="008A44B7" w:rsidRDefault="008F39B5" w:rsidP="008F39B5">
      <w:pPr>
        <w:pStyle w:val="Body"/>
        <w:rPr>
          <w:rFonts w:ascii="Consolas" w:hAnsi="Consolas"/>
          <w:color w:val="000000"/>
          <w:sz w:val="21"/>
          <w:shd w:val="clear" w:color="auto" w:fill="FFFFFF"/>
        </w:rPr>
      </w:pPr>
      <w:r>
        <w:rPr>
          <w:rFonts w:ascii="Consolas" w:hAnsi="Consolas"/>
          <w:color w:val="000000"/>
          <w:sz w:val="21"/>
          <w:shd w:val="clear" w:color="auto" w:fill="FFFFFF"/>
        </w:rPr>
        <w:t># netconf-console --port=830 --host=127.0.0.1 -u admin -p cisco123 --edit-config payload.xml</w:t>
      </w:r>
    </w:p>
    <w:p w14:paraId="20A82E27" w14:textId="4D730F34" w:rsidR="008F39B5" w:rsidRDefault="008F39B5" w:rsidP="008F39B5">
      <w:pPr>
        <w:pStyle w:val="Body"/>
        <w:rPr>
          <w:rFonts w:ascii="Consolas" w:hAnsi="Consolas"/>
          <w:color w:val="000000"/>
          <w:sz w:val="21"/>
          <w:shd w:val="clear" w:color="auto" w:fill="FFFFFF"/>
        </w:rPr>
      </w:pPr>
    </w:p>
    <w:p w14:paraId="64BB2D03" w14:textId="62258847" w:rsidR="008F39B5" w:rsidRDefault="008F39B5" w:rsidP="008F39B5">
      <w:pPr>
        <w:pStyle w:val="Body"/>
      </w:pPr>
      <w:r>
        <w:t>-port as specified for netconf console in ncs.conf</w:t>
      </w:r>
    </w:p>
    <w:p w14:paraId="4678DF39" w14:textId="760DCA17" w:rsidR="008F39B5" w:rsidRDefault="008F39B5" w:rsidP="008F39B5">
      <w:pPr>
        <w:pStyle w:val="Body"/>
      </w:pPr>
      <w:r>
        <w:t>-host is the &lt;NSO IP address&gt; where the service is being created</w:t>
      </w:r>
    </w:p>
    <w:p w14:paraId="1074811B" w14:textId="534BA921" w:rsidR="008F39B5" w:rsidRDefault="008F39B5" w:rsidP="008F39B5">
      <w:pPr>
        <w:pStyle w:val="Body"/>
      </w:pPr>
      <w:r>
        <w:t>-u is username of your host</w:t>
      </w:r>
    </w:p>
    <w:p w14:paraId="0D974A8A" w14:textId="1E3DB0A2" w:rsidR="008F39B5" w:rsidRDefault="008F39B5" w:rsidP="008F39B5">
      <w:pPr>
        <w:pStyle w:val="Body"/>
      </w:pPr>
      <w:r>
        <w:t>-p is password of your host</w:t>
      </w:r>
    </w:p>
    <w:p w14:paraId="28CF1589" w14:textId="77777777" w:rsidR="008F39B5" w:rsidRDefault="008F39B5" w:rsidP="008F39B5">
      <w:pPr>
        <w:pStyle w:val="Body"/>
      </w:pPr>
    </w:p>
    <w:p w14:paraId="521B2AD6" w14:textId="7ECF2219" w:rsidR="008F39B5" w:rsidRDefault="008F39B5" w:rsidP="008F39B5">
      <w:pPr>
        <w:pStyle w:val="Body"/>
      </w:pPr>
      <w:r>
        <w:t>To get the config, use the get-config using netconf-console :</w:t>
      </w:r>
    </w:p>
    <w:p w14:paraId="28C6AB9E" w14:textId="7A416E23" w:rsidR="008F39B5" w:rsidRDefault="008F39B5" w:rsidP="008F39B5">
      <w:pPr>
        <w:pStyle w:val="Body"/>
        <w:rPr>
          <w:rFonts w:ascii="Consolas" w:hAnsi="Consolas"/>
          <w:color w:val="000000"/>
          <w:sz w:val="21"/>
          <w:shd w:val="clear" w:color="auto" w:fill="FFFFFF"/>
        </w:rPr>
      </w:pPr>
      <w:r>
        <w:rPr>
          <w:rFonts w:ascii="Consolas" w:hAnsi="Consolas"/>
          <w:color w:val="000000"/>
          <w:sz w:val="21"/>
          <w:shd w:val="clear" w:color="auto" w:fill="FFFFFF"/>
        </w:rPr>
        <w:t># netconf-console --port=830 --host=127.0.0.1 -u admin -p cisco123 –get</w:t>
      </w:r>
    </w:p>
    <w:p w14:paraId="5D9B06DA" w14:textId="3D064B54" w:rsidR="008F39B5" w:rsidRPr="008F39B5" w:rsidRDefault="008F39B5" w:rsidP="008F39B5">
      <w:pPr>
        <w:pStyle w:val="Body"/>
        <w:rPr>
          <w:shd w:val="clear" w:color="auto" w:fill="FFFFFF"/>
        </w:rPr>
      </w:pPr>
      <w:r w:rsidRPr="008F39B5">
        <w:rPr>
          <w:shd w:val="clear" w:color="auto" w:fill="FFFFFF"/>
        </w:rPr>
        <w:t>NETCONF operations are:</w:t>
      </w:r>
    </w:p>
    <w:p w14:paraId="1F62B117" w14:textId="77777777" w:rsidR="008F39B5" w:rsidRPr="008F39B5" w:rsidRDefault="008F39B5" w:rsidP="004D7ACC">
      <w:pPr>
        <w:pStyle w:val="Body"/>
        <w:numPr>
          <w:ilvl w:val="0"/>
          <w:numId w:val="30"/>
        </w:numPr>
        <w:rPr>
          <w:shd w:val="clear" w:color="auto" w:fill="FFFFFF"/>
        </w:rPr>
      </w:pPr>
      <w:r w:rsidRPr="008F39B5">
        <w:rPr>
          <w:shd w:val="clear" w:color="auto" w:fill="FFFFFF"/>
        </w:rPr>
        <w:t>&lt;get-config&gt;</w:t>
      </w:r>
    </w:p>
    <w:p w14:paraId="2830754E" w14:textId="77777777" w:rsidR="008F39B5" w:rsidRPr="008F39B5" w:rsidRDefault="008F39B5" w:rsidP="004D7ACC">
      <w:pPr>
        <w:pStyle w:val="Body"/>
        <w:numPr>
          <w:ilvl w:val="0"/>
          <w:numId w:val="30"/>
        </w:numPr>
        <w:rPr>
          <w:shd w:val="clear" w:color="auto" w:fill="FFFFFF"/>
        </w:rPr>
      </w:pPr>
      <w:r w:rsidRPr="008F39B5">
        <w:rPr>
          <w:shd w:val="clear" w:color="auto" w:fill="FFFFFF"/>
        </w:rPr>
        <w:t>&lt;edit-config&gt; (operation="create")</w:t>
      </w:r>
    </w:p>
    <w:p w14:paraId="661102C8" w14:textId="77777777" w:rsidR="008F39B5" w:rsidRPr="008F39B5" w:rsidRDefault="008F39B5" w:rsidP="004D7ACC">
      <w:pPr>
        <w:pStyle w:val="Body"/>
        <w:numPr>
          <w:ilvl w:val="0"/>
          <w:numId w:val="30"/>
        </w:numPr>
        <w:rPr>
          <w:shd w:val="clear" w:color="auto" w:fill="FFFFFF"/>
        </w:rPr>
      </w:pPr>
      <w:r w:rsidRPr="008F39B5">
        <w:rPr>
          <w:shd w:val="clear" w:color="auto" w:fill="FFFFFF"/>
        </w:rPr>
        <w:t>&lt;edit-config&gt; (operation="replace")</w:t>
      </w:r>
    </w:p>
    <w:p w14:paraId="35A49D81" w14:textId="77777777" w:rsidR="008F39B5" w:rsidRPr="008F39B5" w:rsidRDefault="008F39B5" w:rsidP="004D7ACC">
      <w:pPr>
        <w:pStyle w:val="Body"/>
        <w:numPr>
          <w:ilvl w:val="0"/>
          <w:numId w:val="30"/>
        </w:numPr>
        <w:rPr>
          <w:shd w:val="clear" w:color="auto" w:fill="FFFFFF"/>
        </w:rPr>
      </w:pPr>
      <w:r w:rsidRPr="008F39B5">
        <w:rPr>
          <w:shd w:val="clear" w:color="auto" w:fill="FFFFFF"/>
        </w:rPr>
        <w:t>&lt;edit-config&gt; (operation="merge")</w:t>
      </w:r>
    </w:p>
    <w:p w14:paraId="073B3875" w14:textId="77777777" w:rsidR="008F39B5" w:rsidRPr="008F39B5" w:rsidRDefault="008F39B5" w:rsidP="004D7ACC">
      <w:pPr>
        <w:pStyle w:val="Body"/>
        <w:numPr>
          <w:ilvl w:val="0"/>
          <w:numId w:val="30"/>
        </w:numPr>
        <w:rPr>
          <w:shd w:val="clear" w:color="auto" w:fill="FFFFFF"/>
        </w:rPr>
      </w:pPr>
      <w:r w:rsidRPr="008F39B5">
        <w:rPr>
          <w:shd w:val="clear" w:color="auto" w:fill="FFFFFF"/>
        </w:rPr>
        <w:t>&lt;edit-config&gt; (operation="delete")</w:t>
      </w:r>
    </w:p>
    <w:p w14:paraId="05F184C6" w14:textId="77777777" w:rsidR="008F39B5" w:rsidRPr="008F39B5" w:rsidRDefault="008F39B5" w:rsidP="008F39B5">
      <w:pPr>
        <w:pStyle w:val="Body"/>
        <w:rPr>
          <w:shd w:val="clear" w:color="auto" w:fill="FFFFFF"/>
        </w:rPr>
      </w:pPr>
      <w:r w:rsidRPr="008F39B5">
        <w:rPr>
          <w:shd w:val="clear" w:color="auto" w:fill="FFFFFF"/>
        </w:rPr>
        <w:t>The typical workflow when using the network CLI in NSO is as follows:</w:t>
      </w:r>
    </w:p>
    <w:p w14:paraId="1D7F501C" w14:textId="77777777" w:rsidR="008F39B5" w:rsidRPr="008F39B5" w:rsidRDefault="008F39B5" w:rsidP="0011769E">
      <w:pPr>
        <w:pStyle w:val="Body"/>
        <w:ind w:left="0"/>
        <w:rPr>
          <w:shd w:val="clear" w:color="auto" w:fill="FFFFFF"/>
        </w:rPr>
      </w:pPr>
    </w:p>
    <w:p w14:paraId="38311425" w14:textId="77777777" w:rsidR="008F39B5" w:rsidRPr="008F39B5" w:rsidRDefault="008F39B5" w:rsidP="004D7ACC">
      <w:pPr>
        <w:pStyle w:val="Body"/>
        <w:numPr>
          <w:ilvl w:val="0"/>
          <w:numId w:val="31"/>
        </w:numPr>
        <w:rPr>
          <w:shd w:val="clear" w:color="auto" w:fill="FFFFFF"/>
        </w:rPr>
      </w:pPr>
      <w:r w:rsidRPr="008F39B5">
        <w:rPr>
          <w:shd w:val="clear" w:color="auto" w:fill="FFFFFF"/>
        </w:rPr>
        <w:lastRenderedPageBreak/>
        <w:t>All changes are initially made to a (logical) copy of the NSO database of configurations</w:t>
      </w:r>
    </w:p>
    <w:p w14:paraId="4DDE9E57" w14:textId="77777777" w:rsidR="008F39B5" w:rsidRPr="008F39B5" w:rsidRDefault="008F39B5" w:rsidP="004D7ACC">
      <w:pPr>
        <w:pStyle w:val="Body"/>
        <w:numPr>
          <w:ilvl w:val="0"/>
          <w:numId w:val="31"/>
        </w:numPr>
        <w:rPr>
          <w:shd w:val="clear" w:color="auto" w:fill="FFFFFF"/>
        </w:rPr>
      </w:pPr>
      <w:r w:rsidRPr="008F39B5">
        <w:rPr>
          <w:shd w:val="clear" w:color="auto" w:fill="FFFFFF"/>
        </w:rPr>
        <w:t>Changes can be viewed and verified by the network operator prior to committing them</w:t>
      </w:r>
    </w:p>
    <w:p w14:paraId="706D53B5" w14:textId="77777777" w:rsidR="008F39B5" w:rsidRPr="008F39B5" w:rsidRDefault="008F39B5" w:rsidP="004D7ACC">
      <w:pPr>
        <w:pStyle w:val="Body"/>
        <w:numPr>
          <w:ilvl w:val="0"/>
          <w:numId w:val="31"/>
        </w:numPr>
        <w:rPr>
          <w:shd w:val="clear" w:color="auto" w:fill="FFFFFF"/>
        </w:rPr>
      </w:pPr>
      <w:r w:rsidRPr="008F39B5">
        <w:rPr>
          <w:shd w:val="clear" w:color="auto" w:fill="FFFFFF"/>
        </w:rPr>
        <w:t>The changes are committed, meaning that the changes are copied to the NSO database and pushed out to the network. Changes that violate integrity constraints or network policies will not be committed. The changes to the devices are done in a holistic distributed atomic transaction, across all devices in parallel</w:t>
      </w:r>
    </w:p>
    <w:p w14:paraId="6B5C281E" w14:textId="28036D05" w:rsidR="008F39B5" w:rsidRPr="008F39B5" w:rsidRDefault="008F39B5" w:rsidP="008F39B5">
      <w:pPr>
        <w:pStyle w:val="Body"/>
      </w:pPr>
      <w:r w:rsidRPr="008F39B5">
        <w:rPr>
          <w:shd w:val="clear" w:color="auto" w:fill="FFFFFF"/>
        </w:rPr>
        <w:t>Changes either succeed and remain committed or fail and are rolled back as a whole</w:t>
      </w:r>
      <w:r w:rsidR="0011769E">
        <w:rPr>
          <w:shd w:val="clear" w:color="auto" w:fill="FFFFFF"/>
        </w:rPr>
        <w:t>,</w:t>
      </w:r>
      <w:r w:rsidRPr="008F39B5">
        <w:rPr>
          <w:shd w:val="clear" w:color="auto" w:fill="FFFFFF"/>
        </w:rPr>
        <w:t xml:space="preserve"> returning the entire network to the uncommitted state.</w:t>
      </w:r>
    </w:p>
    <w:p w14:paraId="25C5D5E9" w14:textId="77777777" w:rsidR="007C3927" w:rsidRDefault="007C3927" w:rsidP="007C3927">
      <w:pPr>
        <w:pStyle w:val="Heading1"/>
      </w:pPr>
      <w:bookmarkStart w:id="20" w:name="_Toc528329755"/>
      <w:r w:rsidRPr="004F3CC3">
        <w:lastRenderedPageBreak/>
        <w:t xml:space="preserve">SAE </w:t>
      </w:r>
      <w:r>
        <w:t>Solution Overview</w:t>
      </w:r>
      <w:bookmarkEnd w:id="20"/>
      <w:r w:rsidRPr="004F3CC3">
        <w:t xml:space="preserve"> </w:t>
      </w:r>
    </w:p>
    <w:p w14:paraId="31AC15D3" w14:textId="77777777" w:rsidR="007C3927" w:rsidRPr="006A6C6C" w:rsidRDefault="007C3927" w:rsidP="007C3927">
      <w:pPr>
        <w:pStyle w:val="Body"/>
        <w:rPr>
          <w:lang w:bidi="ar-SA"/>
        </w:rPr>
      </w:pPr>
      <w:r w:rsidRPr="006A6C6C">
        <w:t xml:space="preserve">The following chapter gives an overview of </w:t>
      </w:r>
      <w:r>
        <w:t>t</w:t>
      </w:r>
      <w:r w:rsidRPr="006A6C6C">
        <w:t xml:space="preserve">he SAE </w:t>
      </w:r>
      <w:r>
        <w:t>solution.</w:t>
      </w:r>
    </w:p>
    <w:p w14:paraId="31CE12C0" w14:textId="77777777" w:rsidR="007C3927" w:rsidRDefault="007C3927" w:rsidP="007C3927">
      <w:pPr>
        <w:pStyle w:val="Heading2"/>
      </w:pPr>
      <w:bookmarkStart w:id="21" w:name="_Toc528329756"/>
      <w:r w:rsidRPr="005A0D89">
        <w:t>Introduction</w:t>
      </w:r>
      <w:bookmarkEnd w:id="21"/>
    </w:p>
    <w:p w14:paraId="49B21416" w14:textId="45484377" w:rsidR="007C3927" w:rsidRDefault="007C3927" w:rsidP="007C3927">
      <w:pPr>
        <w:pStyle w:val="Body"/>
        <w:rPr>
          <w:lang w:eastAsia="en-GB" w:bidi="ar-SA"/>
        </w:rPr>
      </w:pPr>
      <w:r w:rsidRPr="00F144B7">
        <w:rPr>
          <w:lang w:eastAsia="en-GB" w:bidi="ar-SA"/>
        </w:rPr>
        <w:t xml:space="preserve">Enterprise is moving from the data center-centric network model to Public Cloud or hybrid models. Usual east-west traffic can be hopped off at a carrier-neutral facility to get better performance from Cloud providers. Company security policy needs to be implemented before traffic is handed over to the Provider network. Hence the centralized Datacenter based DMZ needs to be distributed to </w:t>
      </w:r>
      <w:commentRangeStart w:id="22"/>
      <w:r w:rsidRPr="00F144B7">
        <w:rPr>
          <w:lang w:eastAsia="en-GB" w:bidi="ar-SA"/>
        </w:rPr>
        <w:t>ma</w:t>
      </w:r>
      <w:r w:rsidR="00D70361">
        <w:rPr>
          <w:lang w:eastAsia="en-GB" w:bidi="ar-SA"/>
        </w:rPr>
        <w:t>n</w:t>
      </w:r>
      <w:r w:rsidRPr="00F144B7">
        <w:rPr>
          <w:lang w:eastAsia="en-GB" w:bidi="ar-SA"/>
        </w:rPr>
        <w:t xml:space="preserve">y </w:t>
      </w:r>
      <w:commentRangeEnd w:id="22"/>
      <w:r>
        <w:rPr>
          <w:rStyle w:val="CommentReference"/>
          <w:rFonts w:ascii="Times New Roman" w:hAnsi="Times New Roman" w:cs="Times New Roman"/>
          <w:lang w:bidi="ar-SA"/>
        </w:rPr>
        <w:commentReference w:id="22"/>
      </w:r>
      <w:r w:rsidRPr="00F144B7">
        <w:rPr>
          <w:lang w:eastAsia="en-GB" w:bidi="ar-SA"/>
        </w:rPr>
        <w:t>CNF facilities</w:t>
      </w:r>
      <w:r>
        <w:rPr>
          <w:lang w:eastAsia="en-GB" w:bidi="ar-SA"/>
        </w:rPr>
        <w:t>.</w:t>
      </w:r>
    </w:p>
    <w:p w14:paraId="12493B0F" w14:textId="77777777" w:rsidR="00627CDE" w:rsidRPr="007B3E7C" w:rsidRDefault="00627CDE" w:rsidP="004645F1">
      <w:pPr>
        <w:pStyle w:val="FigureCap"/>
      </w:pPr>
      <w:r w:rsidRPr="004645F1">
        <w:t>Figure</w:t>
      </w:r>
      <w:r>
        <w:t xml:space="preserve"> </w:t>
      </w:r>
      <w:r w:rsidRPr="006F49A5">
        <w:t xml:space="preserve">1.  </w:t>
      </w:r>
      <w:r w:rsidRPr="004645F1">
        <w:t>Cisco</w:t>
      </w:r>
      <w:r w:rsidRPr="006F49A5">
        <w:t xml:space="preserve"> Secure Agile Exchange Overview</w:t>
      </w:r>
    </w:p>
    <w:p w14:paraId="00510CF8" w14:textId="77777777" w:rsidR="00627CDE" w:rsidRDefault="00627CDE" w:rsidP="00B32588">
      <w:pPr>
        <w:pStyle w:val="FigureCap"/>
      </w:pPr>
    </w:p>
    <w:p w14:paraId="4FB95CA5" w14:textId="75AC6901" w:rsidR="007C3927" w:rsidRDefault="007C3927" w:rsidP="007C3927">
      <w:pPr>
        <w:pStyle w:val="Body"/>
        <w:rPr>
          <w:lang w:eastAsia="en-GB" w:bidi="ar-SA"/>
        </w:rPr>
      </w:pPr>
      <w:r>
        <w:rPr>
          <w:noProof/>
          <w:lang w:bidi="ar-SA"/>
        </w:rPr>
        <w:drawing>
          <wp:inline distT="0" distB="0" distL="0" distR="0" wp14:anchorId="464058C0" wp14:editId="2D99A11B">
            <wp:extent cx="2758074" cy="2527831"/>
            <wp:effectExtent l="0" t="0" r="4445" b="6350"/>
            <wp:docPr id="3" name="Picture 3" descr="https://alln-extcloud-storage.cisco.com/ciscoblogs/S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ln-extcloud-storage.cisco.com/ciscoblogs/SA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9990" cy="2547917"/>
                    </a:xfrm>
                    <a:prstGeom prst="rect">
                      <a:avLst/>
                    </a:prstGeom>
                    <a:noFill/>
                    <a:ln>
                      <a:noFill/>
                    </a:ln>
                  </pic:spPr>
                </pic:pic>
              </a:graphicData>
            </a:graphic>
          </wp:inline>
        </w:drawing>
      </w:r>
    </w:p>
    <w:p w14:paraId="1523F8D1" w14:textId="77777777" w:rsidR="007C3927" w:rsidRDefault="007C3927" w:rsidP="007C3927">
      <w:pPr>
        <w:pStyle w:val="Heading2"/>
      </w:pPr>
      <w:bookmarkStart w:id="23" w:name="_Toc528252996"/>
      <w:bookmarkStart w:id="24" w:name="_Toc528318012"/>
      <w:bookmarkStart w:id="25" w:name="_Toc528327312"/>
      <w:bookmarkStart w:id="26" w:name="_Toc528327720"/>
      <w:bookmarkStart w:id="27" w:name="_Toc528328128"/>
      <w:bookmarkStart w:id="28" w:name="_Toc528328537"/>
      <w:bookmarkStart w:id="29" w:name="_Toc528328946"/>
      <w:bookmarkStart w:id="30" w:name="_Toc528329352"/>
      <w:bookmarkStart w:id="31" w:name="_Toc528329757"/>
      <w:bookmarkStart w:id="32" w:name="_Toc528329758"/>
      <w:bookmarkEnd w:id="23"/>
      <w:bookmarkEnd w:id="24"/>
      <w:bookmarkEnd w:id="25"/>
      <w:bookmarkEnd w:id="26"/>
      <w:bookmarkEnd w:id="27"/>
      <w:bookmarkEnd w:id="28"/>
      <w:bookmarkEnd w:id="29"/>
      <w:bookmarkEnd w:id="30"/>
      <w:bookmarkEnd w:id="31"/>
      <w:r w:rsidRPr="005A0D89">
        <w:t>Architecture</w:t>
      </w:r>
      <w:bookmarkEnd w:id="32"/>
    </w:p>
    <w:p w14:paraId="200D195C" w14:textId="39AEF6AD" w:rsidR="007C3927" w:rsidRDefault="007C3927" w:rsidP="007C3927">
      <w:pPr>
        <w:pStyle w:val="Body"/>
        <w:rPr>
          <w:lang w:eastAsia="en-GB" w:bidi="ar-SA"/>
        </w:rPr>
      </w:pPr>
      <w:r>
        <w:rPr>
          <w:lang w:eastAsia="en-GB" w:bidi="ar-SA"/>
        </w:rPr>
        <w:t xml:space="preserve">Secure Agile Exchange is </w:t>
      </w:r>
      <w:r w:rsidR="00CF1120">
        <w:rPr>
          <w:lang w:eastAsia="en-GB" w:bidi="ar-SA"/>
        </w:rPr>
        <w:t xml:space="preserve">a </w:t>
      </w:r>
      <w:r>
        <w:rPr>
          <w:lang w:eastAsia="en-GB" w:bidi="ar-SA"/>
        </w:rPr>
        <w:t>finely crafted and fully designed solution of deploying DMZ in CNF facility. SAE is an open orchestrated NFV platform that does not require the operational complexity of OpenStack or software switching overlays yet delivers on the benefits of virtualization at scale.</w:t>
      </w:r>
    </w:p>
    <w:p w14:paraId="31929113" w14:textId="2A3032B2" w:rsidR="007C3927" w:rsidRDefault="007C3927" w:rsidP="007C3927">
      <w:pPr>
        <w:pStyle w:val="Body"/>
        <w:rPr>
          <w:lang w:eastAsia="en-GB" w:bidi="ar-SA"/>
        </w:rPr>
      </w:pPr>
      <w:r>
        <w:rPr>
          <w:lang w:eastAsia="en-GB" w:bidi="ar-SA"/>
        </w:rPr>
        <w:t>The SAE solution involves building a service chain using the following components</w:t>
      </w:r>
      <w:r w:rsidR="00CF1120">
        <w:rPr>
          <w:lang w:eastAsia="en-GB" w:bidi="ar-SA"/>
        </w:rPr>
        <w:t>:</w:t>
      </w:r>
    </w:p>
    <w:p w14:paraId="5ED457A6" w14:textId="77777777" w:rsidR="007C3927" w:rsidRDefault="007C3927" w:rsidP="007C3927">
      <w:pPr>
        <w:pStyle w:val="Body"/>
        <w:numPr>
          <w:ilvl w:val="0"/>
          <w:numId w:val="34"/>
        </w:numPr>
        <w:rPr>
          <w:lang w:eastAsia="en-GB" w:bidi="ar-SA"/>
        </w:rPr>
      </w:pPr>
      <w:r>
        <w:rPr>
          <w:lang w:eastAsia="en-GB" w:bidi="ar-SA"/>
        </w:rPr>
        <w:t>Cloud Services Platform (CSP) 2100</w:t>
      </w:r>
    </w:p>
    <w:p w14:paraId="13335BAA" w14:textId="6BBA9CE2" w:rsidR="007C3927" w:rsidRDefault="007C3927" w:rsidP="007C3927">
      <w:pPr>
        <w:pStyle w:val="Body"/>
        <w:numPr>
          <w:ilvl w:val="0"/>
          <w:numId w:val="34"/>
        </w:numPr>
        <w:rPr>
          <w:lang w:eastAsia="en-GB" w:bidi="ar-SA"/>
        </w:rPr>
      </w:pPr>
      <w:r>
        <w:rPr>
          <w:lang w:eastAsia="en-GB" w:bidi="ar-SA"/>
        </w:rPr>
        <w:t xml:space="preserve">Cisco VNFs such as CSR 1000V, ASAv, NGFWv, as well </w:t>
      </w:r>
      <w:r w:rsidR="00CF1120">
        <w:rPr>
          <w:lang w:eastAsia="en-GB" w:bidi="ar-SA"/>
        </w:rPr>
        <w:t>as third-</w:t>
      </w:r>
      <w:r>
        <w:rPr>
          <w:lang w:eastAsia="en-GB" w:bidi="ar-SA"/>
        </w:rPr>
        <w:t>party services such as the Avi Networks load balancer</w:t>
      </w:r>
    </w:p>
    <w:p w14:paraId="345052DD" w14:textId="05B1940F" w:rsidR="007C3927" w:rsidRDefault="007C3927" w:rsidP="007C3927">
      <w:pPr>
        <w:pStyle w:val="Body"/>
        <w:numPr>
          <w:ilvl w:val="0"/>
          <w:numId w:val="34"/>
        </w:numPr>
        <w:rPr>
          <w:lang w:eastAsia="en-GB" w:bidi="ar-SA"/>
        </w:rPr>
      </w:pPr>
      <w:r>
        <w:rPr>
          <w:lang w:eastAsia="en-GB" w:bidi="ar-SA"/>
        </w:rPr>
        <w:lastRenderedPageBreak/>
        <w:t>Nexus 9000 Series</w:t>
      </w:r>
    </w:p>
    <w:p w14:paraId="0889BAAD" w14:textId="77777777" w:rsidR="00CF1120" w:rsidRDefault="00CF1120" w:rsidP="00B32588">
      <w:pPr>
        <w:pStyle w:val="Body"/>
        <w:ind w:left="1778"/>
        <w:rPr>
          <w:lang w:eastAsia="en-GB" w:bidi="ar-SA"/>
        </w:rPr>
      </w:pPr>
    </w:p>
    <w:p w14:paraId="49CA6FB1" w14:textId="423C2D34" w:rsidR="00CF1120" w:rsidRDefault="00CF1120" w:rsidP="00B32588">
      <w:pPr>
        <w:pStyle w:val="FigureCap"/>
      </w:pPr>
      <w:r>
        <w:t>Figure 2:  The SAE Solution</w:t>
      </w:r>
    </w:p>
    <w:p w14:paraId="0887B46A" w14:textId="77777777" w:rsidR="007C3927" w:rsidRDefault="007C3927" w:rsidP="007C3927">
      <w:pPr>
        <w:pStyle w:val="Body"/>
        <w:rPr>
          <w:lang w:bidi="ar-SA"/>
        </w:rPr>
      </w:pPr>
      <w:r>
        <w:rPr>
          <w:noProof/>
          <w:lang w:bidi="ar-SA"/>
        </w:rPr>
        <w:drawing>
          <wp:inline distT="0" distB="0" distL="0" distR="0" wp14:anchorId="79C65D1A" wp14:editId="17ED8A9E">
            <wp:extent cx="4694980" cy="2334347"/>
            <wp:effectExtent l="0" t="0" r="0" b="8890"/>
            <wp:docPr id="4" name="Picture 4" descr="https://alln-extcloud-storage.cisco.com/ciscoblogs/CSP-2100-High-Level-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ln-extcloud-storage.cisco.com/ciscoblogs/CSP-2100-High-Level-Architectur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8329" cy="2365844"/>
                    </a:xfrm>
                    <a:prstGeom prst="rect">
                      <a:avLst/>
                    </a:prstGeom>
                    <a:noFill/>
                    <a:ln>
                      <a:noFill/>
                    </a:ln>
                  </pic:spPr>
                </pic:pic>
              </a:graphicData>
            </a:graphic>
          </wp:inline>
        </w:drawing>
      </w:r>
    </w:p>
    <w:p w14:paraId="2298CA4B" w14:textId="77777777" w:rsidR="00CF1120" w:rsidRDefault="007C3927" w:rsidP="007C3927">
      <w:pPr>
        <w:pStyle w:val="Body"/>
        <w:rPr>
          <w:lang w:bidi="ar-SA"/>
        </w:rPr>
      </w:pPr>
      <w:r>
        <w:rPr>
          <w:lang w:bidi="ar-SA"/>
        </w:rPr>
        <w:t xml:space="preserve">It's important to have solid orchestrater and Automation Engine and flexible circuit consumption when transiting to VNF's. SAE Core function pack is multi-domain orchestration and automation engine to bring up SAE sites. Single SAE application can orchestrate multiple consumers and providers service chains on Multiple CSP,  Cisco Nexus 9000 Series Switches. </w:t>
      </w:r>
    </w:p>
    <w:p w14:paraId="6447E601" w14:textId="71217A1E" w:rsidR="007C3927" w:rsidRDefault="007C3927" w:rsidP="004645F1">
      <w:pPr>
        <w:pStyle w:val="Body"/>
        <w:rPr>
          <w:lang w:bidi="ar-SA"/>
        </w:rPr>
      </w:pPr>
      <w:r>
        <w:rPr>
          <w:lang w:bidi="ar-SA"/>
        </w:rPr>
        <w:t>Service chains are structured string of service nodes or NFV's. Service chains are designed based on business policy for the different type of traffic like Trusted, Untrusted or semi-trusted traffic. Switch redundancy is provided by VPC on Nexus 9000 and NFV redundancy is provided at VNF level. SRIOV on CSP2100 is used in most of the designs for data traffic due to better performance over OVS interface. High-performance Nexus 9000 can be used in standalone mode or Spine/Leaf mode depending on VxLAN requirement.</w:t>
      </w:r>
    </w:p>
    <w:p w14:paraId="354FB11F" w14:textId="77777777" w:rsidR="007C3927" w:rsidRDefault="007C3927" w:rsidP="007C3927">
      <w:pPr>
        <w:pStyle w:val="Body"/>
        <w:rPr>
          <w:lang w:bidi="ar-SA"/>
        </w:rPr>
      </w:pPr>
      <w:r>
        <w:rPr>
          <w:lang w:bidi="ar-SA"/>
        </w:rPr>
        <w:t>NSO Core function pack deploy half or full chain depending on the requirements. Multiple Consumer /Provider half service chains can be orchestrated and stitched together. This dynamic and flexible circuit stitching will help to connect the consumer to multiple cloud providers.</w:t>
      </w:r>
    </w:p>
    <w:p w14:paraId="4D4AB64C" w14:textId="77777777" w:rsidR="007C3927" w:rsidRPr="00846795" w:rsidRDefault="007C3927" w:rsidP="007C3927">
      <w:pPr>
        <w:pStyle w:val="Body"/>
        <w:rPr>
          <w:lang w:bidi="ar-SA"/>
        </w:rPr>
      </w:pPr>
      <w:r>
        <w:rPr>
          <w:lang w:bidi="ar-SA"/>
        </w:rPr>
        <w:t>Virtualization and automation through NSO SAE Core function pack help to migrate DMZ to co-location. Distributed policy orchestration can be centralized from multidomain Network Service orchestrater helps to reduce the cost of deployment and improve the speed of adoption.</w:t>
      </w:r>
    </w:p>
    <w:p w14:paraId="6520610E" w14:textId="2D3F8483" w:rsidR="00505641" w:rsidRDefault="00505641" w:rsidP="00505641">
      <w:pPr>
        <w:pStyle w:val="Heading1"/>
      </w:pPr>
      <w:bookmarkStart w:id="33" w:name="_Toc528329759"/>
      <w:r>
        <w:lastRenderedPageBreak/>
        <w:t>SAE Core F</w:t>
      </w:r>
      <w:r w:rsidR="00BE2F39">
        <w:t>unction Pack Overview</w:t>
      </w:r>
      <w:bookmarkEnd w:id="33"/>
    </w:p>
    <w:p w14:paraId="4DB4091E" w14:textId="74CDD7BD" w:rsidR="006A6C6C" w:rsidRPr="006A6C6C" w:rsidRDefault="006A6C6C" w:rsidP="006A6C6C">
      <w:pPr>
        <w:pStyle w:val="Body"/>
        <w:rPr>
          <w:lang w:bidi="ar-SA"/>
        </w:rPr>
      </w:pPr>
      <w:r w:rsidRPr="006A6C6C">
        <w:t xml:space="preserve">The following chapter gives an overview of </w:t>
      </w:r>
      <w:r>
        <w:t>t</w:t>
      </w:r>
      <w:r w:rsidRPr="006A6C6C">
        <w:t>he SAE Core Function Pack (FP).</w:t>
      </w:r>
    </w:p>
    <w:p w14:paraId="6D1CD035" w14:textId="37B35A87" w:rsidR="008A44B7" w:rsidRDefault="006A6C6C" w:rsidP="006A6C6C">
      <w:pPr>
        <w:pStyle w:val="Heading2"/>
      </w:pPr>
      <w:bookmarkStart w:id="34" w:name="_Toc528329760"/>
      <w:r>
        <w:t>Introduction</w:t>
      </w:r>
      <w:bookmarkEnd w:id="34"/>
    </w:p>
    <w:p w14:paraId="33F04059" w14:textId="1ACCB276" w:rsidR="006A6C6C" w:rsidRDefault="006A6C6C" w:rsidP="006A6C6C">
      <w:pPr>
        <w:pStyle w:val="Body"/>
        <w:rPr>
          <w:lang w:eastAsia="en-GB" w:bidi="ar-SA"/>
        </w:rPr>
      </w:pPr>
      <w:r>
        <w:rPr>
          <w:lang w:eastAsia="en-GB" w:bidi="ar-SA"/>
        </w:rPr>
        <w:t>The SAE Core Function Pack (FP) is a collection of multiple re-usable NSO packages organized in layers.</w:t>
      </w:r>
    </w:p>
    <w:p w14:paraId="76A4CC93" w14:textId="622F7D3C" w:rsidR="006A6C6C" w:rsidRDefault="006A6C6C" w:rsidP="006A6C6C">
      <w:pPr>
        <w:pStyle w:val="Body"/>
        <w:rPr>
          <w:lang w:eastAsia="en-GB" w:bidi="ar-SA"/>
        </w:rPr>
      </w:pPr>
      <w:r>
        <w:rPr>
          <w:lang w:eastAsia="en-GB" w:bidi="ar-SA"/>
        </w:rPr>
        <w:t>This FP supports on-boarding of both physical and virtual infrastructures. Services can be built on top of the FP using the strongly typed service models. The FP supports pushing Day1 configurations to the VNF via generic key-value pair paradigm. To deploy the VNFs, NSO uses VNF descriptors that are compliant with the ETSI-MANO specifications.</w:t>
      </w:r>
    </w:p>
    <w:p w14:paraId="7924D547" w14:textId="4A07DD2D" w:rsidR="00BE2F39" w:rsidRDefault="00BE2F39" w:rsidP="00BE2F39">
      <w:pPr>
        <w:pStyle w:val="Body"/>
        <w:rPr>
          <w:lang w:eastAsia="en-GB" w:bidi="ar-SA"/>
        </w:rPr>
      </w:pPr>
      <w:r>
        <w:rPr>
          <w:lang w:eastAsia="en-GB" w:bidi="ar-SA"/>
        </w:rPr>
        <w:t xml:space="preserve">Cisco Secure Agile Exchange Solution enables enterprises to quickly and securely interconnect users to applications by virtualizing the network edge and extending it to colocation centers. Large enterprises can benefit by deploying the solution themselves working with colocation centers like, Barclays or Colo providers like Equinix can deploy SAE in muti-tenant mode and provide SAE services to its customers. </w:t>
      </w:r>
    </w:p>
    <w:p w14:paraId="52E4589D" w14:textId="1516FBA2" w:rsidR="00BE2F39" w:rsidRPr="006A6C6C" w:rsidRDefault="00BE2F39" w:rsidP="00BE2F39">
      <w:pPr>
        <w:pStyle w:val="Body"/>
        <w:rPr>
          <w:lang w:eastAsia="en-GB" w:bidi="ar-SA"/>
        </w:rPr>
      </w:pPr>
      <w:r>
        <w:rPr>
          <w:lang w:eastAsia="en-GB" w:bidi="ar-SA"/>
        </w:rPr>
        <w:t>NSO SAE Core Function Pack can help orchestrate service chains on managed hardware.</w:t>
      </w:r>
    </w:p>
    <w:p w14:paraId="34B53AD5" w14:textId="4B761F2B" w:rsidR="006A6C6C" w:rsidRDefault="006A6C6C" w:rsidP="006A6C6C">
      <w:pPr>
        <w:pStyle w:val="Heading2"/>
      </w:pPr>
      <w:bookmarkStart w:id="35" w:name="_Toc528329761"/>
      <w:r>
        <w:t>Architecture</w:t>
      </w:r>
      <w:bookmarkEnd w:id="35"/>
    </w:p>
    <w:p w14:paraId="0D967FA1" w14:textId="41A90CE8" w:rsidR="001E3F61" w:rsidRDefault="001E3F61" w:rsidP="00B32588">
      <w:pPr>
        <w:pStyle w:val="Body"/>
      </w:pPr>
      <w:r>
        <w:rPr>
          <w:lang w:eastAsia="en-GB" w:bidi="ar-SA"/>
        </w:rPr>
        <w:t xml:space="preserve">The following diagram illustrates </w:t>
      </w:r>
      <w:r w:rsidR="001C606F">
        <w:rPr>
          <w:lang w:eastAsia="en-GB" w:bidi="ar-SA"/>
        </w:rPr>
        <w:t>SAE Core Function Pack Architecture.</w:t>
      </w:r>
    </w:p>
    <w:p w14:paraId="0D610331" w14:textId="2C494350" w:rsidR="001C606F" w:rsidRPr="004645F1" w:rsidRDefault="001C606F" w:rsidP="00B32588">
      <w:pPr>
        <w:pStyle w:val="FigureCap"/>
      </w:pPr>
      <w:r>
        <w:t>Figure3:  SAE Architecture</w:t>
      </w:r>
    </w:p>
    <w:p w14:paraId="1A7A613C" w14:textId="6B667B1D" w:rsidR="00BE2F39" w:rsidRPr="00BE2F39" w:rsidRDefault="00DF4C9F" w:rsidP="00BE2F39">
      <w:pPr>
        <w:pStyle w:val="Body"/>
        <w:rPr>
          <w:lang w:eastAsia="en-GB" w:bidi="ar-SA"/>
        </w:rPr>
      </w:pPr>
      <w:r w:rsidRPr="00DF4C9F">
        <w:rPr>
          <w:noProof/>
          <w:lang w:bidi="ar-SA"/>
        </w:rPr>
        <w:drawing>
          <wp:inline distT="0" distB="0" distL="0" distR="0" wp14:anchorId="310DB23A" wp14:editId="45338FE3">
            <wp:extent cx="4775063" cy="2510831"/>
            <wp:effectExtent l="0" t="0" r="6985" b="3810"/>
            <wp:docPr id="17" name="Picture 17" descr="C:\Users\markrsmi\Downloads\SAE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krsmi\Downloads\SAE architectu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5063" cy="2510831"/>
                    </a:xfrm>
                    <a:prstGeom prst="rect">
                      <a:avLst/>
                    </a:prstGeom>
                    <a:noFill/>
                    <a:ln>
                      <a:noFill/>
                    </a:ln>
                  </pic:spPr>
                </pic:pic>
              </a:graphicData>
            </a:graphic>
          </wp:inline>
        </w:drawing>
      </w:r>
    </w:p>
    <w:p w14:paraId="6F6D5CD8" w14:textId="5F050644" w:rsidR="0011769E" w:rsidRDefault="0011769E" w:rsidP="004645F1">
      <w:pPr>
        <w:pStyle w:val="Heading3"/>
      </w:pPr>
      <w:bookmarkStart w:id="36" w:name="_Toc528329762"/>
      <w:r w:rsidRPr="00B32588">
        <w:lastRenderedPageBreak/>
        <w:t>NSO Packages for SAE</w:t>
      </w:r>
      <w:bookmarkEnd w:id="36"/>
    </w:p>
    <w:p w14:paraId="5ECE4A39" w14:textId="49B3FD47" w:rsidR="001C606F" w:rsidRPr="00796B0F" w:rsidRDefault="001C606F" w:rsidP="00B32588">
      <w:pPr>
        <w:pStyle w:val="Body"/>
      </w:pPr>
      <w:r>
        <w:rPr>
          <w:noProof/>
          <w:lang w:bidi="ar-SA"/>
        </w:rPr>
        <w:drawing>
          <wp:inline distT="0" distB="0" distL="0" distR="0" wp14:anchorId="07EFADB8" wp14:editId="39272BDE">
            <wp:extent cx="4664914" cy="272475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7601" cy="2732169"/>
                    </a:xfrm>
                    <a:prstGeom prst="rect">
                      <a:avLst/>
                    </a:prstGeom>
                    <a:noFill/>
                    <a:ln>
                      <a:noFill/>
                    </a:ln>
                  </pic:spPr>
                </pic:pic>
              </a:graphicData>
            </a:graphic>
          </wp:inline>
        </w:drawing>
      </w:r>
    </w:p>
    <w:p w14:paraId="797FEDE3" w14:textId="6DEC63D3" w:rsidR="006A6C6C" w:rsidRDefault="006A6C6C" w:rsidP="006A6C6C">
      <w:pPr>
        <w:pStyle w:val="Heading2"/>
      </w:pPr>
      <w:bookmarkStart w:id="37" w:name="_Toc528253002"/>
      <w:bookmarkStart w:id="38" w:name="_Toc528318018"/>
      <w:bookmarkStart w:id="39" w:name="_Toc528327318"/>
      <w:bookmarkStart w:id="40" w:name="_Toc528327726"/>
      <w:bookmarkStart w:id="41" w:name="_Toc528328134"/>
      <w:bookmarkStart w:id="42" w:name="_Toc528328543"/>
      <w:bookmarkStart w:id="43" w:name="_Toc528328952"/>
      <w:bookmarkStart w:id="44" w:name="_Toc528329358"/>
      <w:bookmarkStart w:id="45" w:name="_Toc528329763"/>
      <w:bookmarkStart w:id="46" w:name="_Toc528253003"/>
      <w:bookmarkStart w:id="47" w:name="_Toc528318019"/>
      <w:bookmarkStart w:id="48" w:name="_Toc528327319"/>
      <w:bookmarkStart w:id="49" w:name="_Toc528327727"/>
      <w:bookmarkStart w:id="50" w:name="_Toc528328135"/>
      <w:bookmarkStart w:id="51" w:name="_Toc528328544"/>
      <w:bookmarkStart w:id="52" w:name="_Toc528328953"/>
      <w:bookmarkStart w:id="53" w:name="_Toc528329359"/>
      <w:bookmarkStart w:id="54" w:name="_Toc528329764"/>
      <w:bookmarkStart w:id="55" w:name="_Toc528253004"/>
      <w:bookmarkStart w:id="56" w:name="_Toc528318020"/>
      <w:bookmarkStart w:id="57" w:name="_Toc528327320"/>
      <w:bookmarkStart w:id="58" w:name="_Toc528327728"/>
      <w:bookmarkStart w:id="59" w:name="_Toc528328136"/>
      <w:bookmarkStart w:id="60" w:name="_Toc528328545"/>
      <w:bookmarkStart w:id="61" w:name="_Toc528328954"/>
      <w:bookmarkStart w:id="62" w:name="_Toc528329360"/>
      <w:bookmarkStart w:id="63" w:name="_Toc528329765"/>
      <w:bookmarkStart w:id="64" w:name="_Toc528253005"/>
      <w:bookmarkStart w:id="65" w:name="_Toc528318021"/>
      <w:bookmarkStart w:id="66" w:name="_Toc528327321"/>
      <w:bookmarkStart w:id="67" w:name="_Toc528327729"/>
      <w:bookmarkStart w:id="68" w:name="_Toc528328137"/>
      <w:bookmarkStart w:id="69" w:name="_Toc528328546"/>
      <w:bookmarkStart w:id="70" w:name="_Toc528328955"/>
      <w:bookmarkStart w:id="71" w:name="_Toc528329361"/>
      <w:bookmarkStart w:id="72" w:name="_Toc528329766"/>
      <w:bookmarkStart w:id="73" w:name="_Toc528253006"/>
      <w:bookmarkStart w:id="74" w:name="_Toc528318022"/>
      <w:bookmarkStart w:id="75" w:name="_Toc528327322"/>
      <w:bookmarkStart w:id="76" w:name="_Toc528327730"/>
      <w:bookmarkStart w:id="77" w:name="_Toc528328138"/>
      <w:bookmarkStart w:id="78" w:name="_Toc528328547"/>
      <w:bookmarkStart w:id="79" w:name="_Toc528328956"/>
      <w:bookmarkStart w:id="80" w:name="_Toc528329362"/>
      <w:bookmarkStart w:id="81" w:name="_Toc528329767"/>
      <w:bookmarkStart w:id="82" w:name="_Toc528253007"/>
      <w:bookmarkStart w:id="83" w:name="_Toc528318023"/>
      <w:bookmarkStart w:id="84" w:name="_Toc528327323"/>
      <w:bookmarkStart w:id="85" w:name="_Toc528327731"/>
      <w:bookmarkStart w:id="86" w:name="_Toc528328139"/>
      <w:bookmarkStart w:id="87" w:name="_Toc528328548"/>
      <w:bookmarkStart w:id="88" w:name="_Toc528328957"/>
      <w:bookmarkStart w:id="89" w:name="_Toc528329363"/>
      <w:bookmarkStart w:id="90" w:name="_Toc528329768"/>
      <w:bookmarkStart w:id="91" w:name="_Toc528253008"/>
      <w:bookmarkStart w:id="92" w:name="_Toc528318024"/>
      <w:bookmarkStart w:id="93" w:name="_Toc528327324"/>
      <w:bookmarkStart w:id="94" w:name="_Toc528327732"/>
      <w:bookmarkStart w:id="95" w:name="_Toc528328140"/>
      <w:bookmarkStart w:id="96" w:name="_Toc528328549"/>
      <w:bookmarkStart w:id="97" w:name="_Toc528328958"/>
      <w:bookmarkStart w:id="98" w:name="_Toc528329364"/>
      <w:bookmarkStart w:id="99" w:name="_Toc528329769"/>
      <w:bookmarkStart w:id="100" w:name="_Toc528253009"/>
      <w:bookmarkStart w:id="101" w:name="_Toc528318025"/>
      <w:bookmarkStart w:id="102" w:name="_Toc528327325"/>
      <w:bookmarkStart w:id="103" w:name="_Toc528327733"/>
      <w:bookmarkStart w:id="104" w:name="_Toc528328141"/>
      <w:bookmarkStart w:id="105" w:name="_Toc528328550"/>
      <w:bookmarkStart w:id="106" w:name="_Toc528328959"/>
      <w:bookmarkStart w:id="107" w:name="_Toc528329365"/>
      <w:bookmarkStart w:id="108" w:name="_Toc528329770"/>
      <w:bookmarkStart w:id="109" w:name="_Toc528253010"/>
      <w:bookmarkStart w:id="110" w:name="_Toc528318026"/>
      <w:bookmarkStart w:id="111" w:name="_Toc528327326"/>
      <w:bookmarkStart w:id="112" w:name="_Toc528327734"/>
      <w:bookmarkStart w:id="113" w:name="_Toc528328142"/>
      <w:bookmarkStart w:id="114" w:name="_Toc528328551"/>
      <w:bookmarkStart w:id="115" w:name="_Toc528328960"/>
      <w:bookmarkStart w:id="116" w:name="_Toc528329366"/>
      <w:bookmarkStart w:id="117" w:name="_Toc528329771"/>
      <w:bookmarkStart w:id="118" w:name="_Toc528253011"/>
      <w:bookmarkStart w:id="119" w:name="_Toc528318027"/>
      <w:bookmarkStart w:id="120" w:name="_Toc528327327"/>
      <w:bookmarkStart w:id="121" w:name="_Toc528327735"/>
      <w:bookmarkStart w:id="122" w:name="_Toc528328143"/>
      <w:bookmarkStart w:id="123" w:name="_Toc528328552"/>
      <w:bookmarkStart w:id="124" w:name="_Toc528328961"/>
      <w:bookmarkStart w:id="125" w:name="_Toc528329367"/>
      <w:bookmarkStart w:id="126" w:name="_Toc528329772"/>
      <w:bookmarkStart w:id="127" w:name="_Toc528253012"/>
      <w:bookmarkStart w:id="128" w:name="_Toc528318028"/>
      <w:bookmarkStart w:id="129" w:name="_Toc528327328"/>
      <w:bookmarkStart w:id="130" w:name="_Toc528327736"/>
      <w:bookmarkStart w:id="131" w:name="_Toc528328144"/>
      <w:bookmarkStart w:id="132" w:name="_Toc528328553"/>
      <w:bookmarkStart w:id="133" w:name="_Toc528328962"/>
      <w:bookmarkStart w:id="134" w:name="_Toc528329368"/>
      <w:bookmarkStart w:id="135" w:name="_Toc528329773"/>
      <w:bookmarkStart w:id="136" w:name="_Toc528253013"/>
      <w:bookmarkStart w:id="137" w:name="_Toc528318029"/>
      <w:bookmarkStart w:id="138" w:name="_Toc528327329"/>
      <w:bookmarkStart w:id="139" w:name="_Toc528327737"/>
      <w:bookmarkStart w:id="140" w:name="_Toc528328145"/>
      <w:bookmarkStart w:id="141" w:name="_Toc528328554"/>
      <w:bookmarkStart w:id="142" w:name="_Toc528328963"/>
      <w:bookmarkStart w:id="143" w:name="_Toc528329369"/>
      <w:bookmarkStart w:id="144" w:name="_Toc528329774"/>
      <w:bookmarkStart w:id="145" w:name="_Toc528253014"/>
      <w:bookmarkStart w:id="146" w:name="_Toc528318030"/>
      <w:bookmarkStart w:id="147" w:name="_Toc528327330"/>
      <w:bookmarkStart w:id="148" w:name="_Toc528327738"/>
      <w:bookmarkStart w:id="149" w:name="_Toc528328146"/>
      <w:bookmarkStart w:id="150" w:name="_Toc528328555"/>
      <w:bookmarkStart w:id="151" w:name="_Toc528328964"/>
      <w:bookmarkStart w:id="152" w:name="_Toc528329370"/>
      <w:bookmarkStart w:id="153" w:name="_Toc528329775"/>
      <w:bookmarkStart w:id="154" w:name="_Toc528253015"/>
      <w:bookmarkStart w:id="155" w:name="_Toc528318031"/>
      <w:bookmarkStart w:id="156" w:name="_Toc528327331"/>
      <w:bookmarkStart w:id="157" w:name="_Toc528327739"/>
      <w:bookmarkStart w:id="158" w:name="_Toc528328147"/>
      <w:bookmarkStart w:id="159" w:name="_Toc528328556"/>
      <w:bookmarkStart w:id="160" w:name="_Toc528328965"/>
      <w:bookmarkStart w:id="161" w:name="_Toc528329371"/>
      <w:bookmarkStart w:id="162" w:name="_Toc528329776"/>
      <w:bookmarkStart w:id="163" w:name="_Toc528253016"/>
      <w:bookmarkStart w:id="164" w:name="_Toc528318032"/>
      <w:bookmarkStart w:id="165" w:name="_Toc528327332"/>
      <w:bookmarkStart w:id="166" w:name="_Toc528327740"/>
      <w:bookmarkStart w:id="167" w:name="_Toc528328148"/>
      <w:bookmarkStart w:id="168" w:name="_Toc528328557"/>
      <w:bookmarkStart w:id="169" w:name="_Toc528328966"/>
      <w:bookmarkStart w:id="170" w:name="_Toc528329372"/>
      <w:bookmarkStart w:id="171" w:name="_Toc528329777"/>
      <w:bookmarkStart w:id="172" w:name="_Toc528253017"/>
      <w:bookmarkStart w:id="173" w:name="_Toc528318033"/>
      <w:bookmarkStart w:id="174" w:name="_Toc528327333"/>
      <w:bookmarkStart w:id="175" w:name="_Toc528327741"/>
      <w:bookmarkStart w:id="176" w:name="_Toc528328149"/>
      <w:bookmarkStart w:id="177" w:name="_Toc528328558"/>
      <w:bookmarkStart w:id="178" w:name="_Toc528328967"/>
      <w:bookmarkStart w:id="179" w:name="_Toc528329373"/>
      <w:bookmarkStart w:id="180" w:name="_Toc528329778"/>
      <w:bookmarkStart w:id="181" w:name="_Toc528253018"/>
      <w:bookmarkStart w:id="182" w:name="_Toc528318034"/>
      <w:bookmarkStart w:id="183" w:name="_Toc528327334"/>
      <w:bookmarkStart w:id="184" w:name="_Toc528327742"/>
      <w:bookmarkStart w:id="185" w:name="_Toc528328150"/>
      <w:bookmarkStart w:id="186" w:name="_Toc528328559"/>
      <w:bookmarkStart w:id="187" w:name="_Toc528328968"/>
      <w:bookmarkStart w:id="188" w:name="_Toc528329374"/>
      <w:bookmarkStart w:id="189" w:name="_Toc528329779"/>
      <w:bookmarkStart w:id="190" w:name="_Toc528253019"/>
      <w:bookmarkStart w:id="191" w:name="_Toc528318035"/>
      <w:bookmarkStart w:id="192" w:name="_Toc528327335"/>
      <w:bookmarkStart w:id="193" w:name="_Toc528327743"/>
      <w:bookmarkStart w:id="194" w:name="_Toc528328151"/>
      <w:bookmarkStart w:id="195" w:name="_Toc528328560"/>
      <w:bookmarkStart w:id="196" w:name="_Toc528328969"/>
      <w:bookmarkStart w:id="197" w:name="_Toc528329375"/>
      <w:bookmarkStart w:id="198" w:name="_Toc528329780"/>
      <w:bookmarkStart w:id="199" w:name="_Toc528253020"/>
      <w:bookmarkStart w:id="200" w:name="_Toc528318036"/>
      <w:bookmarkStart w:id="201" w:name="_Toc528327336"/>
      <w:bookmarkStart w:id="202" w:name="_Toc528327744"/>
      <w:bookmarkStart w:id="203" w:name="_Toc528328152"/>
      <w:bookmarkStart w:id="204" w:name="_Toc528328561"/>
      <w:bookmarkStart w:id="205" w:name="_Toc528328970"/>
      <w:bookmarkStart w:id="206" w:name="_Toc528329376"/>
      <w:bookmarkStart w:id="207" w:name="_Toc528329781"/>
      <w:bookmarkStart w:id="208" w:name="_Toc528253021"/>
      <w:bookmarkStart w:id="209" w:name="_Toc528318037"/>
      <w:bookmarkStart w:id="210" w:name="_Toc528327337"/>
      <w:bookmarkStart w:id="211" w:name="_Toc528327745"/>
      <w:bookmarkStart w:id="212" w:name="_Toc528328153"/>
      <w:bookmarkStart w:id="213" w:name="_Toc528328562"/>
      <w:bookmarkStart w:id="214" w:name="_Toc528328971"/>
      <w:bookmarkStart w:id="215" w:name="_Toc528329377"/>
      <w:bookmarkStart w:id="216" w:name="_Toc528329782"/>
      <w:bookmarkStart w:id="217" w:name="_Toc528253022"/>
      <w:bookmarkStart w:id="218" w:name="_Toc528318038"/>
      <w:bookmarkStart w:id="219" w:name="_Toc528327338"/>
      <w:bookmarkStart w:id="220" w:name="_Toc528327746"/>
      <w:bookmarkStart w:id="221" w:name="_Toc528328154"/>
      <w:bookmarkStart w:id="222" w:name="_Toc528328563"/>
      <w:bookmarkStart w:id="223" w:name="_Toc528328972"/>
      <w:bookmarkStart w:id="224" w:name="_Toc528329378"/>
      <w:bookmarkStart w:id="225" w:name="_Toc528329783"/>
      <w:bookmarkStart w:id="226" w:name="_Toc528253023"/>
      <w:bookmarkStart w:id="227" w:name="_Toc528318039"/>
      <w:bookmarkStart w:id="228" w:name="_Toc528327339"/>
      <w:bookmarkStart w:id="229" w:name="_Toc528327747"/>
      <w:bookmarkStart w:id="230" w:name="_Toc528328155"/>
      <w:bookmarkStart w:id="231" w:name="_Toc528328564"/>
      <w:bookmarkStart w:id="232" w:name="_Toc528328973"/>
      <w:bookmarkStart w:id="233" w:name="_Toc528329379"/>
      <w:bookmarkStart w:id="234" w:name="_Toc528329784"/>
      <w:bookmarkStart w:id="235" w:name="_Toc528253024"/>
      <w:bookmarkStart w:id="236" w:name="_Toc528318040"/>
      <w:bookmarkStart w:id="237" w:name="_Toc528327340"/>
      <w:bookmarkStart w:id="238" w:name="_Toc528327748"/>
      <w:bookmarkStart w:id="239" w:name="_Toc528328156"/>
      <w:bookmarkStart w:id="240" w:name="_Toc528328565"/>
      <w:bookmarkStart w:id="241" w:name="_Toc528328974"/>
      <w:bookmarkStart w:id="242" w:name="_Toc528329380"/>
      <w:bookmarkStart w:id="243" w:name="_Toc528329785"/>
      <w:bookmarkStart w:id="244" w:name="_Toc528253025"/>
      <w:bookmarkStart w:id="245" w:name="_Toc528318041"/>
      <w:bookmarkStart w:id="246" w:name="_Toc528327341"/>
      <w:bookmarkStart w:id="247" w:name="_Toc528327749"/>
      <w:bookmarkStart w:id="248" w:name="_Toc528328157"/>
      <w:bookmarkStart w:id="249" w:name="_Toc528328566"/>
      <w:bookmarkStart w:id="250" w:name="_Toc528328975"/>
      <w:bookmarkStart w:id="251" w:name="_Toc528329381"/>
      <w:bookmarkStart w:id="252" w:name="_Toc528329786"/>
      <w:bookmarkStart w:id="253" w:name="_Toc528253026"/>
      <w:bookmarkStart w:id="254" w:name="_Toc528318042"/>
      <w:bookmarkStart w:id="255" w:name="_Toc528327342"/>
      <w:bookmarkStart w:id="256" w:name="_Toc528327750"/>
      <w:bookmarkStart w:id="257" w:name="_Toc528328158"/>
      <w:bookmarkStart w:id="258" w:name="_Toc528328567"/>
      <w:bookmarkStart w:id="259" w:name="_Toc528328976"/>
      <w:bookmarkStart w:id="260" w:name="_Toc528329382"/>
      <w:bookmarkStart w:id="261" w:name="_Toc528329787"/>
      <w:bookmarkStart w:id="262" w:name="_Toc528253027"/>
      <w:bookmarkStart w:id="263" w:name="_Toc528318043"/>
      <w:bookmarkStart w:id="264" w:name="_Toc528327343"/>
      <w:bookmarkStart w:id="265" w:name="_Toc528327751"/>
      <w:bookmarkStart w:id="266" w:name="_Toc528328159"/>
      <w:bookmarkStart w:id="267" w:name="_Toc528328568"/>
      <w:bookmarkStart w:id="268" w:name="_Toc528328977"/>
      <w:bookmarkStart w:id="269" w:name="_Toc528329383"/>
      <w:bookmarkStart w:id="270" w:name="_Toc528329788"/>
      <w:bookmarkStart w:id="271" w:name="_Toc528253028"/>
      <w:bookmarkStart w:id="272" w:name="_Toc528318044"/>
      <w:bookmarkStart w:id="273" w:name="_Toc528327344"/>
      <w:bookmarkStart w:id="274" w:name="_Toc528327752"/>
      <w:bookmarkStart w:id="275" w:name="_Toc528328160"/>
      <w:bookmarkStart w:id="276" w:name="_Toc528328569"/>
      <w:bookmarkStart w:id="277" w:name="_Toc528328978"/>
      <w:bookmarkStart w:id="278" w:name="_Toc528329384"/>
      <w:bookmarkStart w:id="279" w:name="_Toc528329789"/>
      <w:bookmarkStart w:id="280" w:name="_Toc528253029"/>
      <w:bookmarkStart w:id="281" w:name="_Toc528318045"/>
      <w:bookmarkStart w:id="282" w:name="_Toc528327345"/>
      <w:bookmarkStart w:id="283" w:name="_Toc528327753"/>
      <w:bookmarkStart w:id="284" w:name="_Toc528328161"/>
      <w:bookmarkStart w:id="285" w:name="_Toc528328570"/>
      <w:bookmarkStart w:id="286" w:name="_Toc528328979"/>
      <w:bookmarkStart w:id="287" w:name="_Toc528329385"/>
      <w:bookmarkStart w:id="288" w:name="_Toc528329790"/>
      <w:bookmarkStart w:id="289" w:name="_Toc528253030"/>
      <w:bookmarkStart w:id="290" w:name="_Toc528318046"/>
      <w:bookmarkStart w:id="291" w:name="_Toc528327346"/>
      <w:bookmarkStart w:id="292" w:name="_Toc528327754"/>
      <w:bookmarkStart w:id="293" w:name="_Toc528328162"/>
      <w:bookmarkStart w:id="294" w:name="_Toc528328571"/>
      <w:bookmarkStart w:id="295" w:name="_Toc528328980"/>
      <w:bookmarkStart w:id="296" w:name="_Toc528329386"/>
      <w:bookmarkStart w:id="297" w:name="_Toc528329791"/>
      <w:bookmarkStart w:id="298" w:name="_Toc528253031"/>
      <w:bookmarkStart w:id="299" w:name="_Toc528318047"/>
      <w:bookmarkStart w:id="300" w:name="_Toc528327347"/>
      <w:bookmarkStart w:id="301" w:name="_Toc528327755"/>
      <w:bookmarkStart w:id="302" w:name="_Toc528328163"/>
      <w:bookmarkStart w:id="303" w:name="_Toc528328572"/>
      <w:bookmarkStart w:id="304" w:name="_Toc528328981"/>
      <w:bookmarkStart w:id="305" w:name="_Toc528329387"/>
      <w:bookmarkStart w:id="306" w:name="_Toc528329792"/>
      <w:bookmarkStart w:id="307" w:name="_Toc528253032"/>
      <w:bookmarkStart w:id="308" w:name="_Toc528318048"/>
      <w:bookmarkStart w:id="309" w:name="_Toc528327348"/>
      <w:bookmarkStart w:id="310" w:name="_Toc528327756"/>
      <w:bookmarkStart w:id="311" w:name="_Toc528328164"/>
      <w:bookmarkStart w:id="312" w:name="_Toc528328573"/>
      <w:bookmarkStart w:id="313" w:name="_Toc528328982"/>
      <w:bookmarkStart w:id="314" w:name="_Toc528329388"/>
      <w:bookmarkStart w:id="315" w:name="_Toc528329793"/>
      <w:bookmarkStart w:id="316" w:name="_Toc528253033"/>
      <w:bookmarkStart w:id="317" w:name="_Toc528318049"/>
      <w:bookmarkStart w:id="318" w:name="_Toc528327349"/>
      <w:bookmarkStart w:id="319" w:name="_Toc528327757"/>
      <w:bookmarkStart w:id="320" w:name="_Toc528328165"/>
      <w:bookmarkStart w:id="321" w:name="_Toc528328574"/>
      <w:bookmarkStart w:id="322" w:name="_Toc528328983"/>
      <w:bookmarkStart w:id="323" w:name="_Toc528329389"/>
      <w:bookmarkStart w:id="324" w:name="_Toc528329794"/>
      <w:bookmarkStart w:id="325" w:name="_Toc528253034"/>
      <w:bookmarkStart w:id="326" w:name="_Toc528318050"/>
      <w:bookmarkStart w:id="327" w:name="_Toc528327350"/>
      <w:bookmarkStart w:id="328" w:name="_Toc528327758"/>
      <w:bookmarkStart w:id="329" w:name="_Toc528328166"/>
      <w:bookmarkStart w:id="330" w:name="_Toc528328575"/>
      <w:bookmarkStart w:id="331" w:name="_Toc528328984"/>
      <w:bookmarkStart w:id="332" w:name="_Toc528329390"/>
      <w:bookmarkStart w:id="333" w:name="_Toc528329795"/>
      <w:bookmarkStart w:id="334" w:name="_Toc528253035"/>
      <w:bookmarkStart w:id="335" w:name="_Toc528318051"/>
      <w:bookmarkStart w:id="336" w:name="_Toc528327351"/>
      <w:bookmarkStart w:id="337" w:name="_Toc528327759"/>
      <w:bookmarkStart w:id="338" w:name="_Toc528328167"/>
      <w:bookmarkStart w:id="339" w:name="_Toc528328576"/>
      <w:bookmarkStart w:id="340" w:name="_Toc528328985"/>
      <w:bookmarkStart w:id="341" w:name="_Toc528329391"/>
      <w:bookmarkStart w:id="342" w:name="_Toc528329796"/>
      <w:bookmarkStart w:id="343" w:name="_Toc52832979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t>Supported Hardware</w:t>
      </w:r>
      <w:bookmarkEnd w:id="343"/>
    </w:p>
    <w:p w14:paraId="20BE83E0" w14:textId="5CE39F37" w:rsidR="001E3F61" w:rsidRPr="004645F1" w:rsidRDefault="001E3F61" w:rsidP="00B32588">
      <w:pPr>
        <w:pStyle w:val="Body"/>
      </w:pPr>
      <w:r>
        <w:rPr>
          <w:lang w:eastAsia="en-GB" w:bidi="ar-SA"/>
        </w:rPr>
        <w:t>The following table</w:t>
      </w:r>
      <w:r w:rsidR="00033BD9">
        <w:rPr>
          <w:lang w:eastAsia="en-GB" w:bidi="ar-SA"/>
        </w:rPr>
        <w:t xml:space="preserve"> lists the hardware that works with SAE.</w:t>
      </w:r>
    </w:p>
    <w:p w14:paraId="4D781167" w14:textId="77777777" w:rsidR="00DF4C9F" w:rsidRPr="00DF4C9F" w:rsidRDefault="00DF4C9F" w:rsidP="00DF4C9F">
      <w:pPr>
        <w:pStyle w:val="Body"/>
        <w:rPr>
          <w:lang w:eastAsia="en-GB" w:bidi="ar-SA"/>
        </w:rPr>
      </w:pPr>
    </w:p>
    <w:tbl>
      <w:tblPr>
        <w:tblW w:w="0" w:type="auto"/>
        <w:tblInd w:w="1542" w:type="dxa"/>
        <w:tblCellMar>
          <w:left w:w="0" w:type="dxa"/>
          <w:right w:w="0" w:type="dxa"/>
        </w:tblCellMar>
        <w:tblLook w:val="04A0" w:firstRow="1" w:lastRow="0" w:firstColumn="1" w:lastColumn="0" w:noHBand="0" w:noVBand="1"/>
      </w:tblPr>
      <w:tblGrid>
        <w:gridCol w:w="1363"/>
        <w:gridCol w:w="1780"/>
        <w:gridCol w:w="1451"/>
      </w:tblGrid>
      <w:tr w:rsidR="00DF4C9F" w:rsidRPr="00DF4C9F" w14:paraId="2E1CD2E5" w14:textId="77777777" w:rsidTr="00DF4C9F">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1A116B7" w14:textId="77777777" w:rsidR="00DF4C9F" w:rsidRPr="00B32588" w:rsidRDefault="00DF4C9F" w:rsidP="00DF4C9F">
            <w:pPr>
              <w:pStyle w:val="Body"/>
              <w:ind w:left="0"/>
              <w:rPr>
                <w:b/>
              </w:rPr>
            </w:pPr>
            <w:r w:rsidRPr="00B32588">
              <w:rPr>
                <w:b/>
              </w:rPr>
              <w:t>Hardware</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4BF15FE5" w14:textId="77777777" w:rsidR="00DF4C9F" w:rsidRPr="00B32588" w:rsidRDefault="00DF4C9F" w:rsidP="00DF4C9F">
            <w:pPr>
              <w:pStyle w:val="Body"/>
              <w:ind w:left="0"/>
              <w:rPr>
                <w:b/>
              </w:rPr>
            </w:pPr>
            <w:r w:rsidRPr="00B32588">
              <w:rPr>
                <w:b/>
              </w:rPr>
              <w:t>Type</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5F89FF3" w14:textId="77777777" w:rsidR="00DF4C9F" w:rsidRPr="00B32588" w:rsidRDefault="00DF4C9F" w:rsidP="00DF4C9F">
            <w:pPr>
              <w:pStyle w:val="Body"/>
              <w:ind w:left="0"/>
              <w:rPr>
                <w:b/>
              </w:rPr>
            </w:pPr>
            <w:r w:rsidRPr="00B32588">
              <w:rPr>
                <w:b/>
              </w:rPr>
              <w:t>Comments</w:t>
            </w:r>
          </w:p>
        </w:tc>
      </w:tr>
      <w:tr w:rsidR="00DF4C9F" w:rsidRPr="00DF4C9F" w14:paraId="2AB9D000" w14:textId="77777777" w:rsidTr="00DF4C9F">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2D355B6" w14:textId="77777777" w:rsidR="00DF4C9F" w:rsidRPr="00DF4C9F" w:rsidRDefault="00DF4C9F" w:rsidP="00DF4C9F">
            <w:pPr>
              <w:pStyle w:val="Body"/>
              <w:ind w:left="0"/>
            </w:pPr>
            <w:r w:rsidRPr="00DF4C9F">
              <w:t>N9K</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08BFBA3" w14:textId="77777777" w:rsidR="00DF4C9F" w:rsidRPr="00DF4C9F" w:rsidRDefault="00DF4C9F" w:rsidP="00DF4C9F">
            <w:pPr>
              <w:pStyle w:val="Body"/>
              <w:ind w:left="0"/>
            </w:pPr>
            <w:r w:rsidRPr="00DF4C9F">
              <w:t>Switch</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54171DC" w14:textId="77777777" w:rsidR="00DF4C9F" w:rsidRPr="00DF4C9F" w:rsidRDefault="00DF4C9F" w:rsidP="00DF4C9F">
            <w:pPr>
              <w:rPr>
                <w:rFonts w:eastAsia="Times New Roman"/>
              </w:rPr>
            </w:pPr>
          </w:p>
        </w:tc>
      </w:tr>
      <w:tr w:rsidR="00DF4C9F" w:rsidRPr="00DF4C9F" w14:paraId="32CDE535" w14:textId="77777777" w:rsidTr="00DF4C9F">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56D69FD" w14:textId="77777777" w:rsidR="00DF4C9F" w:rsidRPr="00DF4C9F" w:rsidRDefault="00DF4C9F" w:rsidP="00DF4C9F">
            <w:pPr>
              <w:pStyle w:val="Body"/>
              <w:ind w:left="0"/>
            </w:pPr>
            <w:r w:rsidRPr="00DF4C9F">
              <w:t>CSP</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187EE85" w14:textId="77777777" w:rsidR="00DF4C9F" w:rsidRPr="00DF4C9F" w:rsidRDefault="00DF4C9F" w:rsidP="00DF4C9F">
            <w:pPr>
              <w:pStyle w:val="Body"/>
              <w:ind w:left="0"/>
            </w:pPr>
            <w:r w:rsidRPr="00DF4C9F">
              <w:t>Compute Node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6D63577" w14:textId="77777777" w:rsidR="00DF4C9F" w:rsidRPr="00DF4C9F" w:rsidRDefault="00DF4C9F" w:rsidP="00DF4C9F">
            <w:pPr>
              <w:rPr>
                <w:rFonts w:eastAsia="Times New Roman"/>
              </w:rPr>
            </w:pPr>
          </w:p>
        </w:tc>
      </w:tr>
      <w:tr w:rsidR="00DF4C9F" w:rsidRPr="00DF4C9F" w14:paraId="70328EE3" w14:textId="77777777" w:rsidTr="00DF4C9F">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DEE6F7" w14:textId="77777777" w:rsidR="00DF4C9F" w:rsidRPr="00DF4C9F" w:rsidRDefault="00DF4C9F" w:rsidP="00DF4C9F">
            <w:pPr>
              <w:pStyle w:val="Body"/>
              <w:ind w:left="0"/>
            </w:pPr>
            <w:r w:rsidRPr="00DF4C9F">
              <w:t>ESC</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54F5ADC" w14:textId="77777777" w:rsidR="00DF4C9F" w:rsidRPr="00DF4C9F" w:rsidRDefault="00DF4C9F" w:rsidP="00DF4C9F">
            <w:pPr>
              <w:pStyle w:val="Body"/>
              <w:ind w:left="0"/>
            </w:pPr>
            <w:r w:rsidRPr="00DF4C9F">
              <w:t>VNFM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05D8E8E" w14:textId="77777777" w:rsidR="00DF4C9F" w:rsidRPr="00DF4C9F" w:rsidRDefault="00DF4C9F" w:rsidP="00DF4C9F">
            <w:pPr>
              <w:rPr>
                <w:rFonts w:eastAsia="Times New Roman"/>
              </w:rPr>
            </w:pPr>
          </w:p>
        </w:tc>
      </w:tr>
      <w:tr w:rsidR="00DF4C9F" w:rsidRPr="00DF4C9F" w14:paraId="30949D7E" w14:textId="77777777" w:rsidTr="00DF4C9F">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28386C7" w14:textId="0C5CCDD1" w:rsidR="00DF4C9F" w:rsidRPr="00DF4C9F" w:rsidRDefault="00DF4C9F" w:rsidP="00DF4C9F">
            <w:pPr>
              <w:pStyle w:val="Body"/>
              <w:ind w:left="0"/>
            </w:pPr>
            <w:r w:rsidRPr="00DF4C9F">
              <w:rPr>
                <w:rFonts w:ascii="Arial" w:hAnsi="Arial"/>
                <w:sz w:val="21"/>
              </w:rPr>
              <w:t>CSP</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AD62829" w14:textId="5F507A0E" w:rsidR="00DF4C9F" w:rsidRPr="00DF4C9F" w:rsidRDefault="00DF4C9F" w:rsidP="00DF4C9F">
            <w:pPr>
              <w:pStyle w:val="Body"/>
              <w:ind w:left="0"/>
            </w:pPr>
            <w:r w:rsidRPr="00DF4C9F">
              <w:rPr>
                <w:rFonts w:ascii="Arial" w:hAnsi="Arial"/>
                <w:sz w:val="21"/>
              </w:rPr>
              <w:t>VIM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4CF5249" w14:textId="77777777" w:rsidR="00DF4C9F" w:rsidRPr="00DF4C9F" w:rsidRDefault="00DF4C9F" w:rsidP="00DF4C9F">
            <w:pPr>
              <w:rPr>
                <w:rFonts w:eastAsia="Times New Roman"/>
              </w:rPr>
            </w:pPr>
          </w:p>
        </w:tc>
      </w:tr>
    </w:tbl>
    <w:p w14:paraId="7E22697A" w14:textId="53398CBB" w:rsidR="00DF4C9F" w:rsidRDefault="00DF4C9F" w:rsidP="00DF4C9F">
      <w:pPr>
        <w:pStyle w:val="Body"/>
        <w:rPr>
          <w:lang w:eastAsia="en-GB" w:bidi="ar-SA"/>
        </w:rPr>
      </w:pPr>
    </w:p>
    <w:p w14:paraId="61D8B1E1" w14:textId="77777777" w:rsidR="00033BD9" w:rsidRPr="00DF4C9F" w:rsidRDefault="00033BD9" w:rsidP="00DF4C9F">
      <w:pPr>
        <w:pStyle w:val="Body"/>
        <w:rPr>
          <w:lang w:eastAsia="en-GB" w:bidi="ar-SA"/>
        </w:rPr>
      </w:pPr>
    </w:p>
    <w:p w14:paraId="7AA3200E" w14:textId="344C6D9B" w:rsidR="008A44B7" w:rsidRDefault="006A6C6C" w:rsidP="006A6C6C">
      <w:pPr>
        <w:pStyle w:val="Heading2"/>
      </w:pPr>
      <w:bookmarkStart w:id="344" w:name="_Toc528329798"/>
      <w:r>
        <w:t>Supported Software</w:t>
      </w:r>
      <w:bookmarkEnd w:id="344"/>
    </w:p>
    <w:p w14:paraId="7315B084" w14:textId="32F5B0E7" w:rsidR="00D47679" w:rsidRDefault="00033BD9" w:rsidP="00D47679">
      <w:pPr>
        <w:pStyle w:val="Body"/>
        <w:rPr>
          <w:lang w:eastAsia="en-GB" w:bidi="ar-SA"/>
        </w:rPr>
      </w:pPr>
      <w:r>
        <w:rPr>
          <w:lang w:eastAsia="en-GB" w:bidi="ar-SA"/>
        </w:rPr>
        <w:t xml:space="preserve">The following table lists </w:t>
      </w:r>
      <w:r w:rsidR="00D47679" w:rsidRPr="00D47679">
        <w:rPr>
          <w:lang w:eastAsia="en-GB" w:bidi="ar-SA"/>
        </w:rPr>
        <w:t>VNF</w:t>
      </w:r>
      <w:r w:rsidR="001E3F61">
        <w:rPr>
          <w:lang w:eastAsia="en-GB" w:bidi="ar-SA"/>
        </w:rPr>
        <w:t>s</w:t>
      </w:r>
      <w:r w:rsidR="00D47679" w:rsidRPr="00D47679">
        <w:rPr>
          <w:lang w:eastAsia="en-GB" w:bidi="ar-SA"/>
        </w:rPr>
        <w:t xml:space="preserve"> </w:t>
      </w:r>
      <w:r>
        <w:rPr>
          <w:lang w:eastAsia="en-GB" w:bidi="ar-SA"/>
        </w:rPr>
        <w:t xml:space="preserve">that </w:t>
      </w:r>
      <w:r w:rsidR="001E3F61">
        <w:rPr>
          <w:lang w:eastAsia="en-GB" w:bidi="ar-SA"/>
        </w:rPr>
        <w:t>are s</w:t>
      </w:r>
      <w:r w:rsidR="001E3F61" w:rsidRPr="00D47679">
        <w:rPr>
          <w:lang w:eastAsia="en-GB" w:bidi="ar-SA"/>
        </w:rPr>
        <w:t>upported</w:t>
      </w:r>
      <w:r>
        <w:rPr>
          <w:lang w:eastAsia="en-GB" w:bidi="ar-SA"/>
        </w:rPr>
        <w:t>.</w:t>
      </w:r>
    </w:p>
    <w:p w14:paraId="2283C3D1" w14:textId="77777777" w:rsidR="00D47679" w:rsidRDefault="00D47679" w:rsidP="00D47679">
      <w:pPr>
        <w:pStyle w:val="Body"/>
        <w:ind w:left="1700"/>
        <w:rPr>
          <w:lang w:eastAsia="en-GB" w:bidi="ar-SA"/>
        </w:rPr>
      </w:pPr>
    </w:p>
    <w:tbl>
      <w:tblPr>
        <w:tblW w:w="0" w:type="auto"/>
        <w:tblInd w:w="1530" w:type="dxa"/>
        <w:shd w:val="clear" w:color="auto" w:fill="FFFFFF"/>
        <w:tblLayout w:type="fixed"/>
        <w:tblCellMar>
          <w:left w:w="0" w:type="dxa"/>
          <w:right w:w="0" w:type="dxa"/>
        </w:tblCellMar>
        <w:tblLook w:val="04A0" w:firstRow="1" w:lastRow="0" w:firstColumn="1" w:lastColumn="0" w:noHBand="0" w:noVBand="1"/>
      </w:tblPr>
      <w:tblGrid>
        <w:gridCol w:w="2594"/>
        <w:gridCol w:w="3014"/>
        <w:gridCol w:w="1933"/>
      </w:tblGrid>
      <w:tr w:rsidR="00D47679" w:rsidRPr="00D47679" w14:paraId="220A3067" w14:textId="77777777" w:rsidTr="00D47679">
        <w:trPr>
          <w:gridAfter w:val="2"/>
          <w:wAfter w:w="4947" w:type="dxa"/>
        </w:trPr>
        <w:tc>
          <w:tcPr>
            <w:tcW w:w="2594" w:type="dxa"/>
            <w:shd w:val="clear" w:color="auto" w:fill="FFFFFF"/>
            <w:vAlign w:val="center"/>
            <w:hideMark/>
          </w:tcPr>
          <w:p w14:paraId="1123B602" w14:textId="77777777" w:rsidR="00D47679" w:rsidRPr="00D47679" w:rsidRDefault="00D47679" w:rsidP="00D47679">
            <w:pPr>
              <w:rPr>
                <w:rFonts w:eastAsia="Times New Roman"/>
                <w:sz w:val="20"/>
                <w:szCs w:val="20"/>
              </w:rPr>
            </w:pPr>
          </w:p>
        </w:tc>
      </w:tr>
      <w:tr w:rsidR="00D47679" w:rsidRPr="00D47679" w14:paraId="7B728DA4" w14:textId="77777777" w:rsidTr="00D47679">
        <w:tc>
          <w:tcPr>
            <w:tcW w:w="2594" w:type="dxa"/>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tcPr>
          <w:p w14:paraId="2FFA6094" w14:textId="5CEC9EB0" w:rsidR="00D47679" w:rsidRPr="00B32588" w:rsidRDefault="00D47679" w:rsidP="00D47679">
            <w:pPr>
              <w:pStyle w:val="Body"/>
              <w:ind w:left="0"/>
              <w:rPr>
                <w:rFonts w:ascii="Arial" w:eastAsia="Times New Roman" w:hAnsi="Arial"/>
                <w:b/>
                <w:color w:val="333333"/>
                <w:sz w:val="21"/>
              </w:rPr>
            </w:pPr>
            <w:r w:rsidRPr="00B32588">
              <w:rPr>
                <w:b/>
              </w:rPr>
              <w:lastRenderedPageBreak/>
              <w:t>Hardware</w:t>
            </w:r>
          </w:p>
        </w:tc>
        <w:tc>
          <w:tcPr>
            <w:tcW w:w="3014" w:type="dxa"/>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tcPr>
          <w:p w14:paraId="3357D7CC" w14:textId="57423971" w:rsidR="00D47679" w:rsidRPr="00B32588" w:rsidRDefault="00D47679" w:rsidP="00D47679">
            <w:pPr>
              <w:pStyle w:val="Body"/>
              <w:ind w:left="0"/>
              <w:rPr>
                <w:rFonts w:ascii="Arial" w:eastAsia="Times New Roman" w:hAnsi="Arial"/>
                <w:b/>
                <w:color w:val="333333"/>
                <w:sz w:val="21"/>
              </w:rPr>
            </w:pPr>
            <w:r w:rsidRPr="00B32588">
              <w:rPr>
                <w:b/>
              </w:rPr>
              <w:t>Type</w:t>
            </w:r>
          </w:p>
        </w:tc>
        <w:tc>
          <w:tcPr>
            <w:tcW w:w="1933" w:type="dxa"/>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tcPr>
          <w:p w14:paraId="4BFE7245" w14:textId="4FCCD99A" w:rsidR="00D47679" w:rsidRPr="00B32588" w:rsidRDefault="00D47679" w:rsidP="00D47679">
            <w:pPr>
              <w:pStyle w:val="Body"/>
              <w:ind w:left="0"/>
              <w:rPr>
                <w:rFonts w:ascii="Arial" w:eastAsia="Times New Roman" w:hAnsi="Arial"/>
                <w:b/>
                <w:color w:val="333333"/>
                <w:sz w:val="21"/>
              </w:rPr>
            </w:pPr>
            <w:r w:rsidRPr="00B32588">
              <w:rPr>
                <w:b/>
              </w:rPr>
              <w:t>Comments</w:t>
            </w:r>
          </w:p>
        </w:tc>
      </w:tr>
      <w:tr w:rsidR="00D47679" w:rsidRPr="00D47679" w14:paraId="778410B9" w14:textId="77777777" w:rsidTr="00D47679">
        <w:tc>
          <w:tcPr>
            <w:tcW w:w="2594"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BEFA729" w14:textId="77777777" w:rsidR="00D47679" w:rsidRPr="00D47679" w:rsidRDefault="00D47679" w:rsidP="00D47679">
            <w:pPr>
              <w:pStyle w:val="Body"/>
              <w:ind w:left="0"/>
            </w:pPr>
            <w:r w:rsidRPr="00D47679">
              <w:t>ASAv</w:t>
            </w:r>
          </w:p>
        </w:tc>
        <w:tc>
          <w:tcPr>
            <w:tcW w:w="3014"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3ECB9E2" w14:textId="77777777" w:rsidR="00D47679" w:rsidRPr="00D47679" w:rsidRDefault="00D47679" w:rsidP="00D47679">
            <w:pPr>
              <w:pStyle w:val="Body"/>
            </w:pPr>
          </w:p>
        </w:tc>
        <w:tc>
          <w:tcPr>
            <w:tcW w:w="1933"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BA3D737" w14:textId="77777777" w:rsidR="00D47679" w:rsidRPr="00D47679" w:rsidRDefault="00D47679" w:rsidP="00D47679">
            <w:pPr>
              <w:pStyle w:val="Body"/>
            </w:pPr>
          </w:p>
        </w:tc>
      </w:tr>
      <w:tr w:rsidR="00D47679" w:rsidRPr="00D47679" w14:paraId="7D5BEB23" w14:textId="77777777" w:rsidTr="00D47679">
        <w:tc>
          <w:tcPr>
            <w:tcW w:w="2594"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20828ECE" w14:textId="77777777" w:rsidR="00D47679" w:rsidRPr="00D47679" w:rsidRDefault="00D47679" w:rsidP="00D47679">
            <w:pPr>
              <w:pStyle w:val="Body"/>
              <w:ind w:left="0"/>
            </w:pPr>
            <w:r w:rsidRPr="00D47679">
              <w:t>AVI</w:t>
            </w:r>
          </w:p>
        </w:tc>
        <w:tc>
          <w:tcPr>
            <w:tcW w:w="3014"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BAD4994" w14:textId="77777777" w:rsidR="00D47679" w:rsidRPr="00D47679" w:rsidRDefault="00D47679" w:rsidP="00D47679">
            <w:pPr>
              <w:pStyle w:val="Body"/>
              <w:ind w:left="0"/>
            </w:pPr>
            <w:r w:rsidRPr="00D47679">
              <w:t>LoadBalancer</w:t>
            </w:r>
          </w:p>
        </w:tc>
        <w:tc>
          <w:tcPr>
            <w:tcW w:w="1933"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1EC9D50" w14:textId="77777777" w:rsidR="00D47679" w:rsidRPr="00D47679" w:rsidRDefault="00D47679" w:rsidP="00D47679">
            <w:pPr>
              <w:pStyle w:val="Body"/>
            </w:pPr>
          </w:p>
        </w:tc>
      </w:tr>
      <w:tr w:rsidR="00D47679" w:rsidRPr="00D47679" w14:paraId="607B2260" w14:textId="77777777" w:rsidTr="00D47679">
        <w:tc>
          <w:tcPr>
            <w:tcW w:w="2594"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25C515D4" w14:textId="77777777" w:rsidR="00D47679" w:rsidRPr="00D47679" w:rsidRDefault="00D47679" w:rsidP="00D47679">
            <w:pPr>
              <w:pStyle w:val="Body"/>
              <w:ind w:left="0"/>
            </w:pPr>
            <w:r w:rsidRPr="00D47679">
              <w:t>CSRv</w:t>
            </w:r>
          </w:p>
        </w:tc>
        <w:tc>
          <w:tcPr>
            <w:tcW w:w="3014"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4E32CFA" w14:textId="77777777" w:rsidR="00D47679" w:rsidRPr="00D47679" w:rsidRDefault="00D47679" w:rsidP="00D47679">
            <w:pPr>
              <w:pStyle w:val="Body"/>
            </w:pPr>
          </w:p>
        </w:tc>
        <w:tc>
          <w:tcPr>
            <w:tcW w:w="1933"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A4126D1" w14:textId="77777777" w:rsidR="00D47679" w:rsidRPr="00D47679" w:rsidRDefault="00D47679" w:rsidP="00D47679">
            <w:pPr>
              <w:pStyle w:val="Body"/>
            </w:pPr>
          </w:p>
        </w:tc>
      </w:tr>
      <w:tr w:rsidR="00D47679" w:rsidRPr="00D47679" w14:paraId="6242ED94" w14:textId="77777777" w:rsidTr="00D47679">
        <w:tc>
          <w:tcPr>
            <w:tcW w:w="2594"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EE29FC7" w14:textId="77777777" w:rsidR="00D47679" w:rsidRPr="00D47679" w:rsidRDefault="00D47679" w:rsidP="00D47679">
            <w:pPr>
              <w:pStyle w:val="Body"/>
              <w:ind w:left="0"/>
            </w:pPr>
            <w:r w:rsidRPr="00D47679">
              <w:t>F5</w:t>
            </w:r>
          </w:p>
        </w:tc>
        <w:tc>
          <w:tcPr>
            <w:tcW w:w="3014"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7188C82" w14:textId="77777777" w:rsidR="00D47679" w:rsidRPr="00D47679" w:rsidRDefault="00D47679" w:rsidP="00D47679">
            <w:pPr>
              <w:pStyle w:val="Body"/>
              <w:ind w:left="0"/>
            </w:pPr>
            <w:r w:rsidRPr="00D47679">
              <w:t>LoadBalancer</w:t>
            </w:r>
          </w:p>
        </w:tc>
        <w:tc>
          <w:tcPr>
            <w:tcW w:w="1933"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3D30A67" w14:textId="77777777" w:rsidR="00D47679" w:rsidRPr="00D47679" w:rsidRDefault="00D47679" w:rsidP="00D47679">
            <w:pPr>
              <w:pStyle w:val="Body"/>
            </w:pPr>
          </w:p>
        </w:tc>
      </w:tr>
      <w:tr w:rsidR="00D47679" w:rsidRPr="00D47679" w14:paraId="4C580205" w14:textId="77777777" w:rsidTr="00D47679">
        <w:tc>
          <w:tcPr>
            <w:tcW w:w="2594"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CA130A4" w14:textId="77777777" w:rsidR="00D47679" w:rsidRPr="00D47679" w:rsidRDefault="00D47679" w:rsidP="00D47679">
            <w:pPr>
              <w:pStyle w:val="Body"/>
              <w:ind w:left="0"/>
            </w:pPr>
            <w:r w:rsidRPr="00D47679">
              <w:t>Fortinet</w:t>
            </w:r>
          </w:p>
        </w:tc>
        <w:tc>
          <w:tcPr>
            <w:tcW w:w="3014"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ED3D04F" w14:textId="77777777" w:rsidR="00D47679" w:rsidRPr="00D47679" w:rsidRDefault="00D47679" w:rsidP="00D47679">
            <w:pPr>
              <w:pStyle w:val="Body"/>
            </w:pPr>
          </w:p>
        </w:tc>
        <w:tc>
          <w:tcPr>
            <w:tcW w:w="1933"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EEB1A2C" w14:textId="77777777" w:rsidR="00D47679" w:rsidRPr="00D47679" w:rsidRDefault="00D47679" w:rsidP="00D47679">
            <w:pPr>
              <w:pStyle w:val="Body"/>
            </w:pPr>
          </w:p>
        </w:tc>
      </w:tr>
      <w:tr w:rsidR="00D47679" w:rsidRPr="00D47679" w14:paraId="726ADD11" w14:textId="77777777" w:rsidTr="00D47679">
        <w:tc>
          <w:tcPr>
            <w:tcW w:w="2594"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752535B" w14:textId="77777777" w:rsidR="00D47679" w:rsidRPr="00D47679" w:rsidRDefault="00D47679" w:rsidP="00D47679">
            <w:pPr>
              <w:pStyle w:val="Body"/>
              <w:ind w:left="0"/>
            </w:pPr>
            <w:r w:rsidRPr="00D47679">
              <w:t>FTDv</w:t>
            </w:r>
          </w:p>
        </w:tc>
        <w:tc>
          <w:tcPr>
            <w:tcW w:w="3014"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C54A638" w14:textId="77777777" w:rsidR="00D47679" w:rsidRPr="00D47679" w:rsidRDefault="00D47679" w:rsidP="00D47679">
            <w:pPr>
              <w:pStyle w:val="Body"/>
            </w:pPr>
          </w:p>
        </w:tc>
        <w:tc>
          <w:tcPr>
            <w:tcW w:w="1933"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6799C38" w14:textId="77777777" w:rsidR="00D47679" w:rsidRPr="00D47679" w:rsidRDefault="00D47679" w:rsidP="00D47679">
            <w:pPr>
              <w:pStyle w:val="Body"/>
            </w:pPr>
          </w:p>
        </w:tc>
      </w:tr>
      <w:tr w:rsidR="00D47679" w:rsidRPr="00D47679" w14:paraId="6B56839B" w14:textId="77777777" w:rsidTr="00D47679">
        <w:tc>
          <w:tcPr>
            <w:tcW w:w="2594"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tcPr>
          <w:p w14:paraId="0878AFC3" w14:textId="6A723FE7" w:rsidR="00D47679" w:rsidRPr="00D47679" w:rsidRDefault="00D47679" w:rsidP="00D47679">
            <w:pPr>
              <w:pStyle w:val="Body"/>
              <w:ind w:left="0"/>
            </w:pPr>
            <w:r w:rsidRPr="00120FEB">
              <w:t>Palo Alto Networks</w:t>
            </w:r>
          </w:p>
        </w:tc>
        <w:tc>
          <w:tcPr>
            <w:tcW w:w="3014"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tcPr>
          <w:p w14:paraId="18FB9319" w14:textId="3C0A60AD" w:rsidR="00D47679" w:rsidRPr="00D47679" w:rsidRDefault="00D47679" w:rsidP="00D47679">
            <w:pPr>
              <w:pStyle w:val="Body"/>
              <w:ind w:left="0"/>
            </w:pPr>
            <w:r w:rsidRPr="00120FEB">
              <w:t>Firewall</w:t>
            </w:r>
          </w:p>
        </w:tc>
        <w:tc>
          <w:tcPr>
            <w:tcW w:w="1933"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tcPr>
          <w:p w14:paraId="0646F5F6" w14:textId="77777777" w:rsidR="00D47679" w:rsidRPr="00D47679" w:rsidRDefault="00D47679" w:rsidP="00D47679">
            <w:pPr>
              <w:pStyle w:val="Body"/>
            </w:pPr>
          </w:p>
        </w:tc>
      </w:tr>
    </w:tbl>
    <w:p w14:paraId="779AEFC4" w14:textId="77777777" w:rsidR="00D47679" w:rsidRPr="00D47679" w:rsidRDefault="00D47679" w:rsidP="00D47679">
      <w:pPr>
        <w:pStyle w:val="Body"/>
        <w:rPr>
          <w:lang w:eastAsia="en-GB" w:bidi="ar-SA"/>
        </w:rPr>
      </w:pPr>
    </w:p>
    <w:p w14:paraId="648A8540" w14:textId="77777777" w:rsidR="00846795" w:rsidRDefault="00846795" w:rsidP="00420B12">
      <w:pPr>
        <w:pStyle w:val="Body"/>
        <w:ind w:left="0"/>
        <w:rPr>
          <w:lang w:eastAsia="en-GB" w:bidi="ar-SA"/>
        </w:rPr>
      </w:pPr>
    </w:p>
    <w:p w14:paraId="5851114F" w14:textId="33CD58E8" w:rsidR="00975B67" w:rsidRDefault="00975B67" w:rsidP="00975B67">
      <w:pPr>
        <w:pStyle w:val="Heading1"/>
      </w:pPr>
      <w:bookmarkStart w:id="345" w:name="_Toc528329799"/>
      <w:r>
        <w:lastRenderedPageBreak/>
        <w:t>SAE Service Design</w:t>
      </w:r>
      <w:bookmarkEnd w:id="345"/>
    </w:p>
    <w:p w14:paraId="67D879CC" w14:textId="56E59424" w:rsidR="00975B67" w:rsidRPr="00975B67" w:rsidRDefault="00D07CB5" w:rsidP="009C0C74">
      <w:pPr>
        <w:pStyle w:val="Body"/>
        <w:rPr>
          <w:lang w:bidi="ar-SA"/>
        </w:rPr>
      </w:pPr>
      <w:r w:rsidRPr="006A6C6C">
        <w:t xml:space="preserve">The following chapter gives an </w:t>
      </w:r>
      <w:r w:rsidR="009C0C74">
        <w:t>explanation</w:t>
      </w:r>
      <w:r w:rsidR="00D343A9">
        <w:t xml:space="preserve"> </w:t>
      </w:r>
      <w:r w:rsidR="009C0C74">
        <w:t xml:space="preserve">of </w:t>
      </w:r>
      <w:r>
        <w:t>t</w:t>
      </w:r>
      <w:r w:rsidRPr="006A6C6C">
        <w:t xml:space="preserve">he SAE </w:t>
      </w:r>
      <w:r w:rsidR="009C0C74">
        <w:t>service design.</w:t>
      </w:r>
    </w:p>
    <w:p w14:paraId="0A5AEAAF" w14:textId="21D79D20" w:rsidR="00975B67" w:rsidRDefault="00975B67" w:rsidP="00975B67">
      <w:pPr>
        <w:pStyle w:val="Heading2"/>
      </w:pPr>
      <w:bookmarkStart w:id="346" w:name="_Toc528329800"/>
      <w:r>
        <w:t>Introduction</w:t>
      </w:r>
      <w:bookmarkEnd w:id="346"/>
    </w:p>
    <w:p w14:paraId="67002452" w14:textId="2301525F" w:rsidR="000174B7" w:rsidRDefault="000174B7" w:rsidP="000174B7">
      <w:pPr>
        <w:pStyle w:val="Body"/>
      </w:pPr>
      <w:r w:rsidRPr="000174B7">
        <w:t>An SAE solution consists of multiple components and resources.</w:t>
      </w:r>
    </w:p>
    <w:p w14:paraId="04C1C66E" w14:textId="2CED5AB1" w:rsidR="00027102" w:rsidRDefault="00027102" w:rsidP="00B32588">
      <w:pPr>
        <w:pStyle w:val="FigureCap"/>
      </w:pPr>
      <w:r>
        <w:t>Figure 4.  SAE Service Design</w:t>
      </w:r>
    </w:p>
    <w:p w14:paraId="6A83FE4E" w14:textId="77777777" w:rsidR="00AF71A7" w:rsidRDefault="00AF71A7" w:rsidP="000174B7">
      <w:pPr>
        <w:pStyle w:val="Body"/>
      </w:pPr>
    </w:p>
    <w:p w14:paraId="67B3A03A" w14:textId="1589A6FA" w:rsidR="00D343A9" w:rsidRPr="00B32588" w:rsidRDefault="000174B7" w:rsidP="000174B7">
      <w:pPr>
        <w:pStyle w:val="Body"/>
      </w:pPr>
      <w:r w:rsidRPr="000174B7">
        <w:rPr>
          <w:noProof/>
          <w:lang w:bidi="ar-SA"/>
        </w:rPr>
        <w:drawing>
          <wp:inline distT="0" distB="0" distL="0" distR="0" wp14:anchorId="072C9E66" wp14:editId="3DF313F3">
            <wp:extent cx="4783443" cy="1266825"/>
            <wp:effectExtent l="0" t="0" r="0" b="0"/>
            <wp:docPr id="6" name="Picture 6" descr="C:\Users\markrsmi\Downloads\ServiceFullPLann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rsmi\Downloads\ServiceFullPLanning (1).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6379"/>
                    <a:stretch/>
                  </pic:blipFill>
                  <pic:spPr bwMode="auto">
                    <a:xfrm>
                      <a:off x="0" y="0"/>
                      <a:ext cx="4888711" cy="1294704"/>
                    </a:xfrm>
                    <a:prstGeom prst="rect">
                      <a:avLst/>
                    </a:prstGeom>
                    <a:noFill/>
                    <a:ln>
                      <a:noFill/>
                    </a:ln>
                    <a:extLst>
                      <a:ext uri="{53640926-AAD7-44D8-BBD7-CCE9431645EC}">
                        <a14:shadowObscured xmlns:a14="http://schemas.microsoft.com/office/drawing/2010/main"/>
                      </a:ext>
                    </a:extLst>
                  </pic:spPr>
                </pic:pic>
              </a:graphicData>
            </a:graphic>
          </wp:inline>
        </w:drawing>
      </w:r>
    </w:p>
    <w:p w14:paraId="59512635" w14:textId="5D76B30A" w:rsidR="00A046E4" w:rsidRDefault="00A046E4">
      <w:pPr>
        <w:pStyle w:val="Body"/>
      </w:pPr>
      <w:r>
        <w:t>Each component or resource needs to be planned to create an SAE service.</w:t>
      </w:r>
    </w:p>
    <w:p w14:paraId="2602DF0D" w14:textId="4CDD94A6" w:rsidR="00A046E4" w:rsidRDefault="00A046E4" w:rsidP="00B32588">
      <w:pPr>
        <w:pStyle w:val="Body"/>
      </w:pPr>
      <w:r>
        <w:t>The table below shows the order in which a service is planned in SAE. Perform each of the following.</w:t>
      </w:r>
    </w:p>
    <w:p w14:paraId="6B9C94C5" w14:textId="77777777" w:rsidR="00027102" w:rsidRDefault="00027102" w:rsidP="00B32588">
      <w:pPr>
        <w:pStyle w:val="Body"/>
      </w:pPr>
    </w:p>
    <w:tbl>
      <w:tblPr>
        <w:tblW w:w="0" w:type="auto"/>
        <w:tblInd w:w="1342" w:type="dxa"/>
        <w:shd w:val="clear" w:color="auto" w:fill="FFFFFF"/>
        <w:tblCellMar>
          <w:left w:w="0" w:type="dxa"/>
          <w:right w:w="0" w:type="dxa"/>
        </w:tblCellMar>
        <w:tblLook w:val="04A0" w:firstRow="1" w:lastRow="0" w:firstColumn="1" w:lastColumn="0" w:noHBand="0" w:noVBand="1"/>
      </w:tblPr>
      <w:tblGrid>
        <w:gridCol w:w="1535"/>
        <w:gridCol w:w="6178"/>
      </w:tblGrid>
      <w:tr w:rsidR="00027102" w:rsidRPr="00027102" w14:paraId="4EE94A73" w14:textId="77777777" w:rsidTr="00B32588">
        <w:trPr>
          <w:tblHeader/>
        </w:trPr>
        <w:tc>
          <w:tcPr>
            <w:tcW w:w="103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5B71AE2" w14:textId="77777777" w:rsidR="00027102" w:rsidRPr="00027102" w:rsidRDefault="00027102" w:rsidP="00027102">
            <w:pPr>
              <w:rPr>
                <w:rFonts w:ascii="Segoe UI" w:eastAsia="Times New Roman" w:hAnsi="Segoe UI" w:cs="Segoe UI"/>
                <w:b/>
                <w:bCs/>
                <w:color w:val="172B4D"/>
                <w:sz w:val="21"/>
                <w:szCs w:val="21"/>
              </w:rPr>
            </w:pPr>
            <w:r w:rsidRPr="00027102">
              <w:rPr>
                <w:rFonts w:ascii="Segoe UI" w:eastAsia="Times New Roman" w:hAnsi="Segoe UI" w:cs="Segoe UI"/>
                <w:b/>
                <w:bCs/>
                <w:color w:val="172B4D"/>
                <w:sz w:val="21"/>
                <w:szCs w:val="21"/>
              </w:rPr>
              <w:t>Component</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C8F4224" w14:textId="77777777" w:rsidR="00027102" w:rsidRPr="00027102" w:rsidRDefault="00027102" w:rsidP="00027102">
            <w:pPr>
              <w:rPr>
                <w:rFonts w:ascii="Segoe UI" w:eastAsia="Times New Roman" w:hAnsi="Segoe UI" w:cs="Segoe UI"/>
                <w:b/>
                <w:bCs/>
                <w:color w:val="172B4D"/>
                <w:sz w:val="21"/>
                <w:szCs w:val="21"/>
              </w:rPr>
            </w:pPr>
            <w:r w:rsidRPr="00027102">
              <w:rPr>
                <w:rFonts w:ascii="Segoe UI" w:eastAsia="Times New Roman" w:hAnsi="Segoe UI" w:cs="Segoe UI"/>
                <w:b/>
                <w:bCs/>
                <w:color w:val="172B4D"/>
                <w:sz w:val="21"/>
                <w:szCs w:val="21"/>
              </w:rPr>
              <w:t>Details</w:t>
            </w:r>
          </w:p>
        </w:tc>
      </w:tr>
      <w:tr w:rsidR="00027102" w:rsidRPr="00027102" w14:paraId="74EBA986" w14:textId="77777777" w:rsidTr="00B32588">
        <w:tc>
          <w:tcPr>
            <w:tcW w:w="10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6DA02DB"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Network Planning</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4AC66AC" w14:textId="514330C8" w:rsidR="00027102" w:rsidRPr="00027102" w:rsidRDefault="00027102" w:rsidP="004645F1">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The compute nodes, switches</w:t>
            </w:r>
            <w:r>
              <w:rPr>
                <w:rFonts w:ascii="Segoe UI" w:eastAsia="Times New Roman" w:hAnsi="Segoe UI" w:cs="Segoe UI"/>
                <w:color w:val="172B4D"/>
                <w:sz w:val="21"/>
                <w:szCs w:val="21"/>
              </w:rPr>
              <w:t>, network topology, VNF manager</w:t>
            </w:r>
            <w:r w:rsidRPr="00027102">
              <w:rPr>
                <w:rFonts w:ascii="Segoe UI" w:eastAsia="Times New Roman" w:hAnsi="Segoe UI" w:cs="Segoe UI"/>
                <w:color w:val="172B4D"/>
                <w:sz w:val="21"/>
                <w:szCs w:val="21"/>
              </w:rPr>
              <w:t xml:space="preserve">, VIM , etc </w:t>
            </w:r>
            <w:r>
              <w:rPr>
                <w:rFonts w:ascii="Segoe UI" w:eastAsia="Times New Roman" w:hAnsi="Segoe UI" w:cs="Segoe UI"/>
                <w:color w:val="172B4D"/>
                <w:sz w:val="21"/>
                <w:szCs w:val="21"/>
              </w:rPr>
              <w:t>are</w:t>
            </w:r>
            <w:r w:rsidRPr="00027102">
              <w:rPr>
                <w:rFonts w:ascii="Segoe UI" w:eastAsia="Times New Roman" w:hAnsi="Segoe UI" w:cs="Segoe UI"/>
                <w:color w:val="172B4D"/>
                <w:sz w:val="21"/>
                <w:szCs w:val="21"/>
              </w:rPr>
              <w:t xml:space="preserve"> decided as part of this</w:t>
            </w:r>
            <w:r>
              <w:rPr>
                <w:rFonts w:ascii="Segoe UI" w:eastAsia="Times New Roman" w:hAnsi="Segoe UI" w:cs="Segoe UI"/>
                <w:color w:val="172B4D"/>
                <w:sz w:val="21"/>
                <w:szCs w:val="21"/>
              </w:rPr>
              <w:t>.</w:t>
            </w:r>
          </w:p>
        </w:tc>
      </w:tr>
      <w:tr w:rsidR="00027102" w:rsidRPr="00027102" w14:paraId="7E532DFB" w14:textId="77777777" w:rsidTr="00B32588">
        <w:tc>
          <w:tcPr>
            <w:tcW w:w="10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FD3801B"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Site Planning</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FE63A31" w14:textId="28D8DF73" w:rsidR="00027102" w:rsidRPr="00027102" w:rsidRDefault="00027102" w:rsidP="004645F1">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 xml:space="preserve">Providers and tenant </w:t>
            </w:r>
            <w:r>
              <w:rPr>
                <w:rFonts w:ascii="Segoe UI" w:eastAsia="Times New Roman" w:hAnsi="Segoe UI" w:cs="Segoe UI"/>
                <w:color w:val="172B4D"/>
                <w:sz w:val="21"/>
                <w:szCs w:val="21"/>
              </w:rPr>
              <w:t xml:space="preserve">are </w:t>
            </w:r>
            <w:r w:rsidRPr="00027102">
              <w:rPr>
                <w:rFonts w:ascii="Segoe UI" w:eastAsia="Times New Roman" w:hAnsi="Segoe UI" w:cs="Segoe UI"/>
                <w:color w:val="172B4D"/>
                <w:sz w:val="21"/>
                <w:szCs w:val="21"/>
              </w:rPr>
              <w:t>required,</w:t>
            </w:r>
            <w:r>
              <w:rPr>
                <w:rFonts w:ascii="Segoe UI" w:eastAsia="Times New Roman" w:hAnsi="Segoe UI" w:cs="Segoe UI"/>
                <w:color w:val="172B4D"/>
                <w:sz w:val="21"/>
                <w:szCs w:val="21"/>
              </w:rPr>
              <w:t>.</w:t>
            </w:r>
            <w:r w:rsidRPr="00027102">
              <w:rPr>
                <w:rFonts w:ascii="Segoe UI" w:eastAsia="Times New Roman" w:hAnsi="Segoe UI" w:cs="Segoe UI"/>
                <w:color w:val="172B4D"/>
                <w:sz w:val="21"/>
                <w:szCs w:val="21"/>
              </w:rPr>
              <w:t xml:space="preserve"> Catalog for the given provider / tenant is decided as part of this planning</w:t>
            </w:r>
            <w:r>
              <w:rPr>
                <w:rFonts w:ascii="Segoe UI" w:eastAsia="Times New Roman" w:hAnsi="Segoe UI" w:cs="Segoe UI"/>
                <w:color w:val="172B4D"/>
                <w:sz w:val="21"/>
                <w:szCs w:val="21"/>
              </w:rPr>
              <w:t>.</w:t>
            </w:r>
          </w:p>
        </w:tc>
      </w:tr>
      <w:tr w:rsidR="00027102" w:rsidRPr="00027102" w14:paraId="11AE0314" w14:textId="77777777" w:rsidTr="00B32588">
        <w:tc>
          <w:tcPr>
            <w:tcW w:w="10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81801A0"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Resource Planning</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C033250" w14:textId="18C15311" w:rsidR="00027102" w:rsidRPr="00027102" w:rsidRDefault="00027102" w:rsidP="004645F1">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The reso</w:t>
            </w:r>
            <w:r>
              <w:rPr>
                <w:rFonts w:ascii="Segoe UI" w:eastAsia="Times New Roman" w:hAnsi="Segoe UI" w:cs="Segoe UI"/>
                <w:color w:val="172B4D"/>
                <w:sz w:val="21"/>
                <w:szCs w:val="21"/>
              </w:rPr>
              <w:t xml:space="preserve">urces required for this service, </w:t>
            </w:r>
            <w:r w:rsidRPr="00027102">
              <w:rPr>
                <w:rFonts w:ascii="Segoe UI" w:eastAsia="Times New Roman" w:hAnsi="Segoe UI" w:cs="Segoe UI"/>
                <w:color w:val="172B4D"/>
                <w:sz w:val="21"/>
                <w:szCs w:val="21"/>
              </w:rPr>
              <w:t xml:space="preserve"> li</w:t>
            </w:r>
            <w:r>
              <w:rPr>
                <w:rFonts w:ascii="Segoe UI" w:eastAsia="Times New Roman" w:hAnsi="Segoe UI" w:cs="Segoe UI"/>
                <w:color w:val="172B4D"/>
                <w:sz w:val="21"/>
                <w:szCs w:val="21"/>
              </w:rPr>
              <w:t>ke internal IP address, VLAN ID</w:t>
            </w:r>
            <w:r w:rsidRPr="00027102">
              <w:rPr>
                <w:rFonts w:ascii="Segoe UI" w:eastAsia="Times New Roman" w:hAnsi="Segoe UI" w:cs="Segoe UI"/>
                <w:color w:val="172B4D"/>
                <w:sz w:val="21"/>
                <w:szCs w:val="21"/>
              </w:rPr>
              <w:t>, VNID etc</w:t>
            </w:r>
            <w:r>
              <w:rPr>
                <w:rFonts w:ascii="Segoe UI" w:eastAsia="Times New Roman" w:hAnsi="Segoe UI" w:cs="Segoe UI"/>
                <w:color w:val="172B4D"/>
                <w:sz w:val="21"/>
                <w:szCs w:val="21"/>
              </w:rPr>
              <w:t>.</w:t>
            </w:r>
          </w:p>
        </w:tc>
      </w:tr>
      <w:tr w:rsidR="00027102" w:rsidRPr="00027102" w14:paraId="1151CDFF" w14:textId="77777777" w:rsidTr="00B32588">
        <w:tc>
          <w:tcPr>
            <w:tcW w:w="10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BB8CBD7"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Chain Component Planning</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B70CC13" w14:textId="1B000F3C"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 xml:space="preserve">Users need to know what VNF's and NSD's </w:t>
            </w:r>
            <w:r>
              <w:rPr>
                <w:rFonts w:ascii="Segoe UI" w:eastAsia="Times New Roman" w:hAnsi="Segoe UI" w:cs="Segoe UI"/>
                <w:color w:val="172B4D"/>
                <w:sz w:val="21"/>
                <w:szCs w:val="21"/>
              </w:rPr>
              <w:t>are</w:t>
            </w:r>
            <w:r w:rsidRPr="00027102">
              <w:rPr>
                <w:rFonts w:ascii="Segoe UI" w:eastAsia="Times New Roman" w:hAnsi="Segoe UI" w:cs="Segoe UI"/>
                <w:color w:val="172B4D"/>
                <w:sz w:val="21"/>
                <w:szCs w:val="21"/>
              </w:rPr>
              <w:t>being used for the service</w:t>
            </w:r>
            <w:r>
              <w:rPr>
                <w:rFonts w:ascii="Segoe UI" w:eastAsia="Times New Roman" w:hAnsi="Segoe UI" w:cs="Segoe UI"/>
                <w:color w:val="172B4D"/>
                <w:sz w:val="21"/>
                <w:szCs w:val="21"/>
              </w:rPr>
              <w:t>.</w:t>
            </w:r>
          </w:p>
        </w:tc>
      </w:tr>
      <w:tr w:rsidR="00027102" w:rsidRPr="00027102" w14:paraId="43E99349" w14:textId="77777777" w:rsidTr="00B32588">
        <w:tc>
          <w:tcPr>
            <w:tcW w:w="10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A5861FE"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Chain Deployment Planning</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BB40325" w14:textId="2CA4A938"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This will cover if VNF to be intangible, EPGW in HA or non HA, Service Chain in HA or non HA</w:t>
            </w:r>
            <w:r>
              <w:rPr>
                <w:rFonts w:ascii="Segoe UI" w:eastAsia="Times New Roman" w:hAnsi="Segoe UI" w:cs="Segoe UI"/>
                <w:color w:val="172B4D"/>
                <w:sz w:val="21"/>
                <w:szCs w:val="21"/>
              </w:rPr>
              <w:t>,</w:t>
            </w:r>
            <w:r w:rsidRPr="00027102">
              <w:rPr>
                <w:rFonts w:ascii="Segoe UI" w:eastAsia="Times New Roman" w:hAnsi="Segoe UI" w:cs="Segoe UI"/>
                <w:color w:val="172B4D"/>
                <w:sz w:val="21"/>
                <w:szCs w:val="21"/>
              </w:rPr>
              <w:t xml:space="preserve"> etc</w:t>
            </w:r>
            <w:r>
              <w:rPr>
                <w:rFonts w:ascii="Segoe UI" w:eastAsia="Times New Roman" w:hAnsi="Segoe UI" w:cs="Segoe UI"/>
                <w:color w:val="172B4D"/>
                <w:sz w:val="21"/>
                <w:szCs w:val="21"/>
              </w:rPr>
              <w:t>.</w:t>
            </w:r>
          </w:p>
        </w:tc>
      </w:tr>
      <w:tr w:rsidR="00027102" w:rsidRPr="00027102" w14:paraId="333DEB30" w14:textId="77777777" w:rsidTr="00B32588">
        <w:tc>
          <w:tcPr>
            <w:tcW w:w="10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2C42046"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Chain Design</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170594" w14:textId="0CD42100" w:rsidR="00027102" w:rsidRPr="00027102" w:rsidRDefault="00027102" w:rsidP="004645F1">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 xml:space="preserve">The providers and consumers and the service chain connecting both </w:t>
            </w:r>
            <w:r>
              <w:rPr>
                <w:rFonts w:ascii="Segoe UI" w:eastAsia="Times New Roman" w:hAnsi="Segoe UI" w:cs="Segoe UI"/>
                <w:color w:val="172B4D"/>
                <w:sz w:val="21"/>
                <w:szCs w:val="21"/>
              </w:rPr>
              <w:t>are</w:t>
            </w:r>
            <w:r w:rsidRPr="00027102">
              <w:rPr>
                <w:rFonts w:ascii="Segoe UI" w:eastAsia="Times New Roman" w:hAnsi="Segoe UI" w:cs="Segoe UI"/>
                <w:color w:val="172B4D"/>
                <w:sz w:val="21"/>
                <w:szCs w:val="21"/>
              </w:rPr>
              <w:t xml:space="preserve"> designed as part of this.</w:t>
            </w:r>
          </w:p>
        </w:tc>
      </w:tr>
    </w:tbl>
    <w:p w14:paraId="0898C7BD" w14:textId="77777777" w:rsidR="00AF71A7" w:rsidRDefault="00AF71A7" w:rsidP="00B32588">
      <w:pPr>
        <w:pStyle w:val="Body"/>
      </w:pPr>
    </w:p>
    <w:p w14:paraId="27BA6F59" w14:textId="44A88D90" w:rsidR="00975B67" w:rsidRDefault="00975B67" w:rsidP="00352230">
      <w:pPr>
        <w:pStyle w:val="Heading2"/>
      </w:pPr>
      <w:bookmarkStart w:id="347" w:name="_Toc527978365"/>
      <w:bookmarkStart w:id="348" w:name="_Toc528065230"/>
      <w:bookmarkStart w:id="349" w:name="_Toc528154737"/>
      <w:bookmarkStart w:id="350" w:name="_Toc528156954"/>
      <w:bookmarkStart w:id="351" w:name="_Toc528157282"/>
      <w:bookmarkStart w:id="352" w:name="_Toc528157607"/>
      <w:bookmarkStart w:id="353" w:name="_Toc528157933"/>
      <w:bookmarkStart w:id="354" w:name="_Toc528231479"/>
      <w:bookmarkStart w:id="355" w:name="_Toc528232300"/>
      <w:bookmarkStart w:id="356" w:name="_Toc528232626"/>
      <w:bookmarkStart w:id="357" w:name="_Toc528232951"/>
      <w:bookmarkStart w:id="358" w:name="_Toc528233276"/>
      <w:bookmarkStart w:id="359" w:name="_Toc528233601"/>
      <w:bookmarkStart w:id="360" w:name="_Toc528253040"/>
      <w:bookmarkStart w:id="361" w:name="_Toc528318056"/>
      <w:bookmarkStart w:id="362" w:name="_Toc528327356"/>
      <w:bookmarkStart w:id="363" w:name="_Toc528327764"/>
      <w:bookmarkStart w:id="364" w:name="_Toc528328172"/>
      <w:bookmarkStart w:id="365" w:name="_Toc528328581"/>
      <w:bookmarkStart w:id="366" w:name="_Toc528328990"/>
      <w:bookmarkStart w:id="367" w:name="_Toc528329396"/>
      <w:bookmarkStart w:id="368" w:name="_Toc528329801"/>
      <w:bookmarkStart w:id="369" w:name="_Toc527978366"/>
      <w:bookmarkStart w:id="370" w:name="_Toc528065231"/>
      <w:bookmarkStart w:id="371" w:name="_Toc528154738"/>
      <w:bookmarkStart w:id="372" w:name="_Toc528156955"/>
      <w:bookmarkStart w:id="373" w:name="_Toc528157283"/>
      <w:bookmarkStart w:id="374" w:name="_Toc528157608"/>
      <w:bookmarkStart w:id="375" w:name="_Toc528157934"/>
      <w:bookmarkStart w:id="376" w:name="_Toc528231480"/>
      <w:bookmarkStart w:id="377" w:name="_Toc528232301"/>
      <w:bookmarkStart w:id="378" w:name="_Toc528232627"/>
      <w:bookmarkStart w:id="379" w:name="_Toc528232952"/>
      <w:bookmarkStart w:id="380" w:name="_Toc528233277"/>
      <w:bookmarkStart w:id="381" w:name="_Toc528233602"/>
      <w:bookmarkStart w:id="382" w:name="_Toc528253041"/>
      <w:bookmarkStart w:id="383" w:name="_Toc528318057"/>
      <w:bookmarkStart w:id="384" w:name="_Toc528327357"/>
      <w:bookmarkStart w:id="385" w:name="_Toc528327765"/>
      <w:bookmarkStart w:id="386" w:name="_Toc528328173"/>
      <w:bookmarkStart w:id="387" w:name="_Toc528328582"/>
      <w:bookmarkStart w:id="388" w:name="_Toc528328991"/>
      <w:bookmarkStart w:id="389" w:name="_Toc528329397"/>
      <w:bookmarkStart w:id="390" w:name="_Toc528329802"/>
      <w:bookmarkStart w:id="391" w:name="_Toc527978367"/>
      <w:bookmarkStart w:id="392" w:name="_Toc528065232"/>
      <w:bookmarkStart w:id="393" w:name="_Toc528154739"/>
      <w:bookmarkStart w:id="394" w:name="_Toc528156956"/>
      <w:bookmarkStart w:id="395" w:name="_Toc528157284"/>
      <w:bookmarkStart w:id="396" w:name="_Toc528157609"/>
      <w:bookmarkStart w:id="397" w:name="_Toc528157935"/>
      <w:bookmarkStart w:id="398" w:name="_Toc528231481"/>
      <w:bookmarkStart w:id="399" w:name="_Toc528232302"/>
      <w:bookmarkStart w:id="400" w:name="_Toc528232628"/>
      <w:bookmarkStart w:id="401" w:name="_Toc528232953"/>
      <w:bookmarkStart w:id="402" w:name="_Toc528233278"/>
      <w:bookmarkStart w:id="403" w:name="_Toc528233603"/>
      <w:bookmarkStart w:id="404" w:name="_Toc528253042"/>
      <w:bookmarkStart w:id="405" w:name="_Toc528318058"/>
      <w:bookmarkStart w:id="406" w:name="_Toc528327358"/>
      <w:bookmarkStart w:id="407" w:name="_Toc528327766"/>
      <w:bookmarkStart w:id="408" w:name="_Toc528328174"/>
      <w:bookmarkStart w:id="409" w:name="_Toc528328583"/>
      <w:bookmarkStart w:id="410" w:name="_Toc528328992"/>
      <w:bookmarkStart w:id="411" w:name="_Toc528329398"/>
      <w:bookmarkStart w:id="412" w:name="_Toc528329803"/>
      <w:bookmarkStart w:id="413" w:name="_Toc527978368"/>
      <w:bookmarkStart w:id="414" w:name="_Toc528065233"/>
      <w:bookmarkStart w:id="415" w:name="_Toc528154740"/>
      <w:bookmarkStart w:id="416" w:name="_Toc528156957"/>
      <w:bookmarkStart w:id="417" w:name="_Toc528157285"/>
      <w:bookmarkStart w:id="418" w:name="_Toc528157610"/>
      <w:bookmarkStart w:id="419" w:name="_Toc528157936"/>
      <w:bookmarkStart w:id="420" w:name="_Toc528231482"/>
      <w:bookmarkStart w:id="421" w:name="_Toc528232303"/>
      <w:bookmarkStart w:id="422" w:name="_Toc528232629"/>
      <w:bookmarkStart w:id="423" w:name="_Toc528232954"/>
      <w:bookmarkStart w:id="424" w:name="_Toc528233279"/>
      <w:bookmarkStart w:id="425" w:name="_Toc528233604"/>
      <w:bookmarkStart w:id="426" w:name="_Toc528253043"/>
      <w:bookmarkStart w:id="427" w:name="_Toc528318059"/>
      <w:bookmarkStart w:id="428" w:name="_Toc528327359"/>
      <w:bookmarkStart w:id="429" w:name="_Toc528327767"/>
      <w:bookmarkStart w:id="430" w:name="_Toc528328175"/>
      <w:bookmarkStart w:id="431" w:name="_Toc528328584"/>
      <w:bookmarkStart w:id="432" w:name="_Toc528328993"/>
      <w:bookmarkStart w:id="433" w:name="_Toc528329399"/>
      <w:bookmarkStart w:id="434" w:name="_Toc528329804"/>
      <w:bookmarkStart w:id="435" w:name="_Toc527978369"/>
      <w:bookmarkStart w:id="436" w:name="_Toc528065234"/>
      <w:bookmarkStart w:id="437" w:name="_Toc528154741"/>
      <w:bookmarkStart w:id="438" w:name="_Toc528156958"/>
      <w:bookmarkStart w:id="439" w:name="_Toc528157286"/>
      <w:bookmarkStart w:id="440" w:name="_Toc528157611"/>
      <w:bookmarkStart w:id="441" w:name="_Toc528157937"/>
      <w:bookmarkStart w:id="442" w:name="_Toc528231483"/>
      <w:bookmarkStart w:id="443" w:name="_Toc528232304"/>
      <w:bookmarkStart w:id="444" w:name="_Toc528232630"/>
      <w:bookmarkStart w:id="445" w:name="_Toc528232955"/>
      <w:bookmarkStart w:id="446" w:name="_Toc528233280"/>
      <w:bookmarkStart w:id="447" w:name="_Toc528233605"/>
      <w:bookmarkStart w:id="448" w:name="_Toc528253044"/>
      <w:bookmarkStart w:id="449" w:name="_Toc528318060"/>
      <w:bookmarkStart w:id="450" w:name="_Toc528327360"/>
      <w:bookmarkStart w:id="451" w:name="_Toc528327768"/>
      <w:bookmarkStart w:id="452" w:name="_Toc528328176"/>
      <w:bookmarkStart w:id="453" w:name="_Toc528328585"/>
      <w:bookmarkStart w:id="454" w:name="_Toc528328994"/>
      <w:bookmarkStart w:id="455" w:name="_Toc528329400"/>
      <w:bookmarkStart w:id="456" w:name="_Toc528329805"/>
      <w:bookmarkStart w:id="457" w:name="_Toc527978370"/>
      <w:bookmarkStart w:id="458" w:name="_Toc528065235"/>
      <w:bookmarkStart w:id="459" w:name="_Toc528154742"/>
      <w:bookmarkStart w:id="460" w:name="_Toc528156959"/>
      <w:bookmarkStart w:id="461" w:name="_Toc528157287"/>
      <w:bookmarkStart w:id="462" w:name="_Toc528157612"/>
      <w:bookmarkStart w:id="463" w:name="_Toc528157938"/>
      <w:bookmarkStart w:id="464" w:name="_Toc528231484"/>
      <w:bookmarkStart w:id="465" w:name="_Toc528232305"/>
      <w:bookmarkStart w:id="466" w:name="_Toc528232631"/>
      <w:bookmarkStart w:id="467" w:name="_Toc528232956"/>
      <w:bookmarkStart w:id="468" w:name="_Toc528233281"/>
      <w:bookmarkStart w:id="469" w:name="_Toc528233606"/>
      <w:bookmarkStart w:id="470" w:name="_Toc528253045"/>
      <w:bookmarkStart w:id="471" w:name="_Toc528318061"/>
      <w:bookmarkStart w:id="472" w:name="_Toc528327361"/>
      <w:bookmarkStart w:id="473" w:name="_Toc528327769"/>
      <w:bookmarkStart w:id="474" w:name="_Toc528328177"/>
      <w:bookmarkStart w:id="475" w:name="_Toc528328586"/>
      <w:bookmarkStart w:id="476" w:name="_Toc528328995"/>
      <w:bookmarkStart w:id="477" w:name="_Toc528329401"/>
      <w:bookmarkStart w:id="478" w:name="_Toc528329806"/>
      <w:bookmarkStart w:id="479" w:name="_Toc528329807"/>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t>Network Planning</w:t>
      </w:r>
      <w:bookmarkEnd w:id="479"/>
    </w:p>
    <w:p w14:paraId="114B9ADE" w14:textId="363F0CF5" w:rsidR="00027102" w:rsidRPr="004645F1" w:rsidRDefault="00027102" w:rsidP="00B32588">
      <w:pPr>
        <w:pStyle w:val="Body"/>
      </w:pPr>
      <w:r w:rsidRPr="006A6C6C">
        <w:t xml:space="preserve">The following </w:t>
      </w:r>
      <w:r>
        <w:t>section</w:t>
      </w:r>
      <w:r w:rsidRPr="006A6C6C">
        <w:t xml:space="preserve"> gives an </w:t>
      </w:r>
      <w:r>
        <w:t xml:space="preserve">explanation of </w:t>
      </w:r>
      <w:r w:rsidRPr="006A6C6C">
        <w:t xml:space="preserve">SAE </w:t>
      </w:r>
      <w:r>
        <w:t>network planning.</w:t>
      </w:r>
    </w:p>
    <w:p w14:paraId="696925CB" w14:textId="133082C7" w:rsidR="00B8610D" w:rsidRDefault="00B8610D" w:rsidP="00352230">
      <w:pPr>
        <w:pStyle w:val="Heading3"/>
      </w:pPr>
      <w:bookmarkStart w:id="480" w:name="_Toc528231486"/>
      <w:bookmarkStart w:id="481" w:name="_Toc528232307"/>
      <w:bookmarkStart w:id="482" w:name="_Toc528232633"/>
      <w:bookmarkStart w:id="483" w:name="_Toc528232958"/>
      <w:bookmarkStart w:id="484" w:name="_Toc528233283"/>
      <w:bookmarkStart w:id="485" w:name="_Toc528233608"/>
      <w:bookmarkStart w:id="486" w:name="_Toc528253047"/>
      <w:bookmarkStart w:id="487" w:name="_Toc528318063"/>
      <w:bookmarkStart w:id="488" w:name="_Toc528327363"/>
      <w:bookmarkStart w:id="489" w:name="_Toc528327771"/>
      <w:bookmarkStart w:id="490" w:name="_Toc528328179"/>
      <w:bookmarkStart w:id="491" w:name="_Toc528328588"/>
      <w:bookmarkStart w:id="492" w:name="_Toc528328997"/>
      <w:bookmarkStart w:id="493" w:name="_Toc528329403"/>
      <w:bookmarkStart w:id="494" w:name="_Toc528329808"/>
      <w:bookmarkStart w:id="495" w:name="_Toc528231487"/>
      <w:bookmarkStart w:id="496" w:name="_Toc528232308"/>
      <w:bookmarkStart w:id="497" w:name="_Toc528232634"/>
      <w:bookmarkStart w:id="498" w:name="_Toc528232959"/>
      <w:bookmarkStart w:id="499" w:name="_Toc528233284"/>
      <w:bookmarkStart w:id="500" w:name="_Toc528233609"/>
      <w:bookmarkStart w:id="501" w:name="_Toc528253048"/>
      <w:bookmarkStart w:id="502" w:name="_Toc528318064"/>
      <w:bookmarkStart w:id="503" w:name="_Toc528327364"/>
      <w:bookmarkStart w:id="504" w:name="_Toc528327772"/>
      <w:bookmarkStart w:id="505" w:name="_Toc528328180"/>
      <w:bookmarkStart w:id="506" w:name="_Toc528328589"/>
      <w:bookmarkStart w:id="507" w:name="_Toc528328998"/>
      <w:bookmarkStart w:id="508" w:name="_Toc528329404"/>
      <w:bookmarkStart w:id="509" w:name="_Toc528329809"/>
      <w:bookmarkStart w:id="510" w:name="_Toc528231488"/>
      <w:bookmarkStart w:id="511" w:name="_Toc528232309"/>
      <w:bookmarkStart w:id="512" w:name="_Toc528232635"/>
      <w:bookmarkStart w:id="513" w:name="_Toc528232960"/>
      <w:bookmarkStart w:id="514" w:name="_Toc528233285"/>
      <w:bookmarkStart w:id="515" w:name="_Toc528233610"/>
      <w:bookmarkStart w:id="516" w:name="_Toc528253049"/>
      <w:bookmarkStart w:id="517" w:name="_Toc528318065"/>
      <w:bookmarkStart w:id="518" w:name="_Toc528327365"/>
      <w:bookmarkStart w:id="519" w:name="_Toc528327773"/>
      <w:bookmarkStart w:id="520" w:name="_Toc528328181"/>
      <w:bookmarkStart w:id="521" w:name="_Toc528328590"/>
      <w:bookmarkStart w:id="522" w:name="_Toc528328999"/>
      <w:bookmarkStart w:id="523" w:name="_Toc528329405"/>
      <w:bookmarkStart w:id="524" w:name="_Toc528329810"/>
      <w:bookmarkStart w:id="525" w:name="_Toc528231489"/>
      <w:bookmarkStart w:id="526" w:name="_Toc528232310"/>
      <w:bookmarkStart w:id="527" w:name="_Toc528232636"/>
      <w:bookmarkStart w:id="528" w:name="_Toc528232961"/>
      <w:bookmarkStart w:id="529" w:name="_Toc528233286"/>
      <w:bookmarkStart w:id="530" w:name="_Toc528233611"/>
      <w:bookmarkStart w:id="531" w:name="_Toc528253050"/>
      <w:bookmarkStart w:id="532" w:name="_Toc528318066"/>
      <w:bookmarkStart w:id="533" w:name="_Toc528327366"/>
      <w:bookmarkStart w:id="534" w:name="_Toc528327774"/>
      <w:bookmarkStart w:id="535" w:name="_Toc528328182"/>
      <w:bookmarkStart w:id="536" w:name="_Toc528328591"/>
      <w:bookmarkStart w:id="537" w:name="_Toc528329000"/>
      <w:bookmarkStart w:id="538" w:name="_Toc528329406"/>
      <w:bookmarkStart w:id="539" w:name="_Toc528329811"/>
      <w:bookmarkStart w:id="540" w:name="_Toc528154744"/>
      <w:bookmarkStart w:id="541" w:name="_Toc528156961"/>
      <w:bookmarkStart w:id="542" w:name="_Toc528157289"/>
      <w:bookmarkStart w:id="543" w:name="_Toc528157614"/>
      <w:bookmarkStart w:id="544" w:name="_Toc528157940"/>
      <w:bookmarkStart w:id="545" w:name="_Toc528231490"/>
      <w:bookmarkStart w:id="546" w:name="_Toc528232311"/>
      <w:bookmarkStart w:id="547" w:name="_Toc528232637"/>
      <w:bookmarkStart w:id="548" w:name="_Toc528232962"/>
      <w:bookmarkStart w:id="549" w:name="_Toc528233287"/>
      <w:bookmarkStart w:id="550" w:name="_Toc528233612"/>
      <w:bookmarkStart w:id="551" w:name="_Toc528253051"/>
      <w:bookmarkStart w:id="552" w:name="_Toc528318067"/>
      <w:bookmarkStart w:id="553" w:name="_Toc528327367"/>
      <w:bookmarkStart w:id="554" w:name="_Toc528327775"/>
      <w:bookmarkStart w:id="555" w:name="_Toc528328183"/>
      <w:bookmarkStart w:id="556" w:name="_Toc528328592"/>
      <w:bookmarkStart w:id="557" w:name="_Toc528329001"/>
      <w:bookmarkStart w:id="558" w:name="_Toc528329407"/>
      <w:bookmarkStart w:id="559" w:name="_Toc528329812"/>
      <w:bookmarkStart w:id="560" w:name="_Toc528329813"/>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t>Overview</w:t>
      </w:r>
      <w:bookmarkEnd w:id="560"/>
    </w:p>
    <w:p w14:paraId="33EFF11E" w14:textId="480AC9A5" w:rsidR="00B8610D" w:rsidRDefault="00B8610D" w:rsidP="00B8610D">
      <w:pPr>
        <w:pStyle w:val="Body"/>
        <w:rPr>
          <w:lang w:eastAsia="en-GB" w:bidi="ar-SA"/>
        </w:rPr>
      </w:pPr>
      <w:r w:rsidRPr="00B8610D">
        <w:rPr>
          <w:lang w:eastAsia="en-GB" w:bidi="ar-SA"/>
        </w:rPr>
        <w:t>As part of SAE Infrastructure Planning , user need to decide what kind of switches, compute nodes, VIM, topology, VNFM etc</w:t>
      </w:r>
      <w:r>
        <w:rPr>
          <w:lang w:eastAsia="en-GB" w:bidi="ar-SA"/>
        </w:rPr>
        <w:t>.</w:t>
      </w:r>
    </w:p>
    <w:p w14:paraId="60E69A5A" w14:textId="1D8159C2" w:rsidR="00027102" w:rsidRDefault="00027102" w:rsidP="00B32588">
      <w:pPr>
        <w:pStyle w:val="FigureCap"/>
      </w:pPr>
      <w:r>
        <w:t>Figure 5.  SAE Network Planing</w:t>
      </w:r>
    </w:p>
    <w:p w14:paraId="3453F516" w14:textId="39133946" w:rsidR="00B8610D" w:rsidRPr="00B8610D" w:rsidRDefault="00027102" w:rsidP="00B8610D">
      <w:pPr>
        <w:pStyle w:val="Body"/>
        <w:rPr>
          <w:lang w:eastAsia="en-GB" w:bidi="ar-SA"/>
        </w:rPr>
      </w:pPr>
      <w:r w:rsidRPr="00027102">
        <w:rPr>
          <w:noProof/>
          <w:lang w:bidi="ar-SA"/>
        </w:rPr>
        <w:drawing>
          <wp:inline distT="0" distB="0" distL="0" distR="0" wp14:anchorId="4AC49FEC" wp14:editId="29020889">
            <wp:extent cx="4857678" cy="2386739"/>
            <wp:effectExtent l="0" t="0" r="635" b="0"/>
            <wp:docPr id="14" name="Picture 14" descr="C:\Users\markrsmi\Downloads\SAENetworkplann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rsmi\Downloads\SAENetworkplanning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9796" cy="2402520"/>
                    </a:xfrm>
                    <a:prstGeom prst="rect">
                      <a:avLst/>
                    </a:prstGeom>
                    <a:noFill/>
                    <a:ln>
                      <a:noFill/>
                    </a:ln>
                  </pic:spPr>
                </pic:pic>
              </a:graphicData>
            </a:graphic>
          </wp:inline>
        </w:drawing>
      </w:r>
    </w:p>
    <w:p w14:paraId="7D305EF9" w14:textId="6B698642" w:rsidR="00975B67" w:rsidRDefault="00975B67" w:rsidP="00352230">
      <w:pPr>
        <w:pStyle w:val="Heading3"/>
      </w:pPr>
      <w:bookmarkStart w:id="561" w:name="_Toc528329814"/>
      <w:r>
        <w:t>Network Infrastructure</w:t>
      </w:r>
      <w:bookmarkEnd w:id="561"/>
      <w:r>
        <w:t xml:space="preserve"> </w:t>
      </w:r>
    </w:p>
    <w:p w14:paraId="152474A1" w14:textId="49FD1745" w:rsidR="00A046E4" w:rsidRDefault="00A046E4">
      <w:pPr>
        <w:pStyle w:val="Body"/>
        <w:rPr>
          <w:lang w:eastAsia="en-GB" w:bidi="ar-SA"/>
        </w:rPr>
      </w:pPr>
      <w:r>
        <w:rPr>
          <w:lang w:eastAsia="en-GB" w:bidi="ar-SA"/>
        </w:rPr>
        <w:t>Infrastructure for the site represents the network topology of servers (CSP) and switches.</w:t>
      </w:r>
    </w:p>
    <w:p w14:paraId="4A508D3C" w14:textId="19C94064" w:rsidR="00A046E4" w:rsidRDefault="00A046E4" w:rsidP="00B32588">
      <w:pPr>
        <w:pStyle w:val="Body"/>
      </w:pPr>
      <w:r>
        <w:rPr>
          <w:lang w:eastAsia="en-GB" w:bidi="ar-SA"/>
        </w:rPr>
        <w:t xml:space="preserve">Services </w:t>
      </w:r>
      <w:r w:rsidR="00EA6CE7">
        <w:rPr>
          <w:lang w:eastAsia="en-GB" w:bidi="ar-SA"/>
        </w:rPr>
        <w:t>like gateway-vnf, service-chain</w:t>
      </w:r>
      <w:r>
        <w:rPr>
          <w:lang w:eastAsia="en-GB" w:bidi="ar-SA"/>
        </w:rPr>
        <w:t xml:space="preserve">, </w:t>
      </w:r>
      <w:r w:rsidR="00EA6CE7">
        <w:rPr>
          <w:lang w:eastAsia="en-GB" w:bidi="ar-SA"/>
        </w:rPr>
        <w:t xml:space="preserve">and </w:t>
      </w:r>
      <w:r>
        <w:rPr>
          <w:lang w:eastAsia="en-GB" w:bidi="ar-SA"/>
        </w:rPr>
        <w:t>stitching-service use infrastructure which is defined for the site.</w:t>
      </w:r>
    </w:p>
    <w:p w14:paraId="5125BDEA" w14:textId="113B6B66" w:rsidR="00027102" w:rsidRDefault="00027102" w:rsidP="00B32588">
      <w:pPr>
        <w:pStyle w:val="FigureCap"/>
      </w:pPr>
    </w:p>
    <w:p w14:paraId="65902503" w14:textId="2DCA9E40" w:rsidR="00A046E4" w:rsidRPr="004645F1" w:rsidRDefault="0009773B" w:rsidP="00B32588">
      <w:pPr>
        <w:pStyle w:val="Body"/>
      </w:pPr>
      <w:r w:rsidRPr="0009773B">
        <w:rPr>
          <w:noProof/>
          <w:lang w:bidi="ar-SA"/>
        </w:rPr>
        <w:lastRenderedPageBreak/>
        <w:drawing>
          <wp:inline distT="0" distB="0" distL="0" distR="0" wp14:anchorId="567ADF0D" wp14:editId="0307B785">
            <wp:extent cx="4635159" cy="25641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47781" cy="2571112"/>
                    </a:xfrm>
                    <a:prstGeom prst="rect">
                      <a:avLst/>
                    </a:prstGeom>
                  </pic:spPr>
                </pic:pic>
              </a:graphicData>
            </a:graphic>
          </wp:inline>
        </w:drawing>
      </w:r>
    </w:p>
    <w:p w14:paraId="3A2C6FD2" w14:textId="77777777" w:rsidR="00027102" w:rsidRDefault="00027102" w:rsidP="00B32588">
      <w:pPr>
        <w:pStyle w:val="Body"/>
      </w:pPr>
    </w:p>
    <w:p w14:paraId="0C39D5D9" w14:textId="7E19D9D7" w:rsidR="003105B4" w:rsidRDefault="003105B4" w:rsidP="00B32588">
      <w:pPr>
        <w:pStyle w:val="Body"/>
      </w:pPr>
      <w:r w:rsidRPr="003105B4">
        <w:t xml:space="preserve">Infrastructure is the topology on which services </w:t>
      </w:r>
      <w:r>
        <w:t>are</w:t>
      </w:r>
      <w:r w:rsidRPr="003105B4">
        <w:t xml:space="preserve"> created. Infrastructure will have list the list of CSP devices, VNF Manager, switches and their network structure defined. All the services for that particular site will use these infrastructure devices and network and create services based on it. Infrastructure defines </w:t>
      </w:r>
      <w:r w:rsidR="00027102">
        <w:t xml:space="preserve">the </w:t>
      </w:r>
      <w:r w:rsidRPr="003105B4">
        <w:t>following elements.</w:t>
      </w:r>
    </w:p>
    <w:p w14:paraId="4BBD338A" w14:textId="18ED4574" w:rsidR="003105B4" w:rsidRDefault="003105B4" w:rsidP="00B32588">
      <w:pPr>
        <w:pStyle w:val="Body"/>
      </w:pPr>
      <w:r w:rsidRPr="003105B4">
        <w:rPr>
          <w:noProof/>
          <w:lang w:bidi="ar-SA"/>
        </w:rPr>
        <w:lastRenderedPageBreak/>
        <w:drawing>
          <wp:inline distT="0" distB="0" distL="0" distR="0" wp14:anchorId="25C154A4" wp14:editId="456642CC">
            <wp:extent cx="4282440" cy="4905581"/>
            <wp:effectExtent l="0" t="0" r="3810" b="9525"/>
            <wp:docPr id="22" name="Picture 22" descr="C:\Users\markrsmi\Downloads\infrastructure Cop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rsmi\Downloads\infrastructure Copy (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9039" cy="4913140"/>
                    </a:xfrm>
                    <a:prstGeom prst="rect">
                      <a:avLst/>
                    </a:prstGeom>
                    <a:noFill/>
                    <a:ln>
                      <a:noFill/>
                    </a:ln>
                  </pic:spPr>
                </pic:pic>
              </a:graphicData>
            </a:graphic>
          </wp:inline>
        </w:drawing>
      </w:r>
    </w:p>
    <w:p w14:paraId="4A62E181" w14:textId="0CB619A9" w:rsidR="003105B4" w:rsidRDefault="003105B4" w:rsidP="00B32588">
      <w:pPr>
        <w:pStyle w:val="Body"/>
      </w:pPr>
      <w:r>
        <w:t>The following table lists the</w:t>
      </w:r>
      <w:r w:rsidRPr="003105B4">
        <w:t xml:space="preserve"> components required for SAE infrastructure</w:t>
      </w:r>
      <w:r>
        <w:t>.</w:t>
      </w:r>
    </w:p>
    <w:p w14:paraId="2F12C4F4" w14:textId="77777777" w:rsidR="00027102" w:rsidRPr="00027102" w:rsidRDefault="00027102" w:rsidP="00027102">
      <w:pPr>
        <w:rPr>
          <w:rFonts w:eastAsia="Times New Roman"/>
        </w:rPr>
      </w:pPr>
    </w:p>
    <w:tbl>
      <w:tblPr>
        <w:tblW w:w="0" w:type="auto"/>
        <w:shd w:val="clear" w:color="auto" w:fill="FFFFFF"/>
        <w:tblCellMar>
          <w:left w:w="0" w:type="dxa"/>
          <w:right w:w="0" w:type="dxa"/>
        </w:tblCellMar>
        <w:tblLook w:val="04A0" w:firstRow="1" w:lastRow="0" w:firstColumn="1" w:lastColumn="0" w:noHBand="0" w:noVBand="1"/>
      </w:tblPr>
      <w:tblGrid>
        <w:gridCol w:w="1689"/>
        <w:gridCol w:w="7366"/>
      </w:tblGrid>
      <w:tr w:rsidR="00027102" w:rsidRPr="00027102" w14:paraId="0370F6BA" w14:textId="77777777" w:rsidTr="00027102">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E1A8DD8" w14:textId="77777777" w:rsidR="00027102" w:rsidRPr="00027102" w:rsidRDefault="00027102" w:rsidP="00027102">
            <w:pPr>
              <w:spacing w:before="3"/>
              <w:rPr>
                <w:rFonts w:ascii="Segoe UI" w:eastAsia="Times New Roman" w:hAnsi="Segoe UI" w:cs="Segoe UI"/>
                <w:b/>
                <w:bCs/>
                <w:color w:val="172B4D"/>
                <w:sz w:val="21"/>
                <w:szCs w:val="21"/>
              </w:rPr>
            </w:pPr>
            <w:r w:rsidRPr="00027102">
              <w:rPr>
                <w:rFonts w:ascii="Segoe UI" w:eastAsia="Times New Roman" w:hAnsi="Segoe UI" w:cs="Segoe UI"/>
                <w:b/>
                <w:bCs/>
                <w:color w:val="172B4D"/>
                <w:sz w:val="21"/>
                <w:szCs w:val="21"/>
              </w:rPr>
              <w:t>Component Name</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BC08310" w14:textId="77777777" w:rsidR="00027102" w:rsidRPr="00027102" w:rsidRDefault="00027102" w:rsidP="00027102">
            <w:pPr>
              <w:spacing w:before="3"/>
              <w:rPr>
                <w:rFonts w:ascii="Segoe UI" w:eastAsia="Times New Roman" w:hAnsi="Segoe UI" w:cs="Segoe UI"/>
                <w:b/>
                <w:bCs/>
                <w:color w:val="172B4D"/>
                <w:sz w:val="21"/>
                <w:szCs w:val="21"/>
              </w:rPr>
            </w:pPr>
            <w:r w:rsidRPr="00027102">
              <w:rPr>
                <w:rFonts w:ascii="Segoe UI" w:eastAsia="Times New Roman" w:hAnsi="Segoe UI" w:cs="Segoe UI"/>
                <w:b/>
                <w:bCs/>
                <w:color w:val="172B4D"/>
                <w:sz w:val="21"/>
                <w:szCs w:val="21"/>
              </w:rPr>
              <w:t>Details</w:t>
            </w:r>
          </w:p>
        </w:tc>
      </w:tr>
      <w:tr w:rsidR="00027102" w:rsidRPr="00027102" w14:paraId="524EFBA5" w14:textId="77777777" w:rsidTr="00027102">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FB5DEFE"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compute cluster</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F386A33"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This represents VPC of the site, a site can have multiple VPC.</w:t>
            </w:r>
          </w:p>
        </w:tc>
      </w:tr>
      <w:tr w:rsidR="00027102" w:rsidRPr="00027102" w14:paraId="617DDCEC" w14:textId="77777777" w:rsidTr="00027102">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B18CFF8"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switch type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1EF2D91"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Type of the switch which is used, possible values are below</w:t>
            </w:r>
          </w:p>
          <w:p w14:paraId="0FB3F0AA" w14:textId="77777777" w:rsidR="00027102" w:rsidRPr="00027102" w:rsidRDefault="00027102" w:rsidP="00027102">
            <w:pPr>
              <w:numPr>
                <w:ilvl w:val="0"/>
                <w:numId w:val="157"/>
              </w:numPr>
              <w:spacing w:before="100" w:beforeAutospacing="1" w:after="100" w:afterAutospacing="1"/>
              <w:ind w:left="0"/>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n9k-spine-leaf</w:t>
            </w:r>
          </w:p>
          <w:p w14:paraId="05246D32" w14:textId="77777777" w:rsidR="00027102" w:rsidRPr="00027102" w:rsidRDefault="00027102" w:rsidP="00027102">
            <w:pPr>
              <w:numPr>
                <w:ilvl w:val="0"/>
                <w:numId w:val="157"/>
              </w:numPr>
              <w:spacing w:before="100" w:beforeAutospacing="1" w:after="100" w:afterAutospacing="1"/>
              <w:ind w:left="0"/>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n9k-switch-pair</w:t>
            </w:r>
          </w:p>
        </w:tc>
      </w:tr>
      <w:tr w:rsidR="00027102" w:rsidRPr="00027102" w14:paraId="5DDAC247" w14:textId="77777777" w:rsidTr="00027102">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49127B2"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vnid-pool</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FACA8F6"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Resource pool id for vnid.</w:t>
            </w:r>
          </w:p>
        </w:tc>
      </w:tr>
      <w:tr w:rsidR="00027102" w:rsidRPr="00027102" w14:paraId="2CBC37F3" w14:textId="77777777" w:rsidTr="00027102">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C5C00A0"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lastRenderedPageBreak/>
              <w:t>bgp-asn</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090C401"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BGP AS number for switches to use</w:t>
            </w:r>
          </w:p>
        </w:tc>
      </w:tr>
      <w:tr w:rsidR="00027102" w:rsidRPr="00027102" w14:paraId="5A668AC1" w14:textId="77777777" w:rsidTr="00027102">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BBB3A19"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leaf-switches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8B09C3C"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This represents switching devices (example N9K devices), maximum of 2.</w:t>
            </w:r>
          </w:p>
        </w:tc>
      </w:tr>
      <w:tr w:rsidR="00027102" w:rsidRPr="00027102" w14:paraId="0DAFE90D" w14:textId="77777777" w:rsidTr="00027102">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AE5E99A"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servers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13F8A77"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This represents server devices on which VM(VNF) will be spawned. ( example: CSP devices).</w:t>
            </w:r>
          </w:p>
        </w:tc>
      </w:tr>
      <w:tr w:rsidR="00027102" w:rsidRPr="00027102" w14:paraId="3F2CA1D6" w14:textId="77777777" w:rsidTr="00027102">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08C47D4"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servers/type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0AC5B06"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This represents/refer to the defined type of the device model (pnics , sriov networks, virtio-networks) in sae-catalog</w:t>
            </w:r>
          </w:p>
        </w:tc>
      </w:tr>
      <w:tr w:rsidR="00027102" w:rsidRPr="00027102" w14:paraId="2C27446E" w14:textId="77777777" w:rsidTr="00027102">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E497279"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vnf-manager</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2B95CBB"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this represents the Manager device for VNF, only one VNF manager is allowed for entire site. VNF manager is repressible for managing deployment and vm states.</w:t>
            </w:r>
          </w:p>
        </w:tc>
      </w:tr>
      <w:tr w:rsidR="00027102" w:rsidRPr="00027102" w14:paraId="5F1FB2AB" w14:textId="77777777" w:rsidTr="00027102">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9790946"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sriov-network</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365B00D"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this represents the sriov network configuration, the name of network should be the pnic id on CSP, which is connected to switch, and switch-interface-name should be the interface on switch, which is connected to the csp pnic.</w:t>
            </w:r>
          </w:p>
        </w:tc>
      </w:tr>
      <w:tr w:rsidR="00027102" w:rsidRPr="00027102" w14:paraId="74730FA5" w14:textId="77777777" w:rsidTr="00027102">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E16430E"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virtio-network</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717505F" w14:textId="77777777" w:rsidR="00027102" w:rsidRPr="00027102" w:rsidRDefault="00027102" w:rsidP="00027102">
            <w:pPr>
              <w:rPr>
                <w:rFonts w:ascii="Segoe UI" w:eastAsia="Times New Roman" w:hAnsi="Segoe UI" w:cs="Segoe UI"/>
                <w:color w:val="172B4D"/>
                <w:sz w:val="21"/>
                <w:szCs w:val="21"/>
              </w:rPr>
            </w:pPr>
            <w:r w:rsidRPr="00027102">
              <w:rPr>
                <w:rFonts w:ascii="Segoe UI" w:eastAsia="Times New Roman" w:hAnsi="Segoe UI" w:cs="Segoe UI"/>
                <w:color w:val="172B4D"/>
                <w:sz w:val="21"/>
                <w:szCs w:val="21"/>
              </w:rPr>
              <w:t>this represents virtio network configuration, the name of the network should be port-channel name on csp , pnics in this model are members of the port-channel on CSP, which are connected to switch, switch interface name should be the port-channel name on switch.</w:t>
            </w:r>
          </w:p>
        </w:tc>
      </w:tr>
    </w:tbl>
    <w:p w14:paraId="4103102F" w14:textId="77777777" w:rsidR="003105B4" w:rsidRDefault="003105B4" w:rsidP="00B32588">
      <w:pPr>
        <w:pStyle w:val="Body"/>
      </w:pPr>
    </w:p>
    <w:p w14:paraId="23ABCEB4" w14:textId="72BE2488" w:rsidR="008D2128" w:rsidRPr="004645F1" w:rsidRDefault="003105B4" w:rsidP="00B32588">
      <w:pPr>
        <w:pStyle w:val="Heading4"/>
      </w:pPr>
      <w:r>
        <w:t>I</w:t>
      </w:r>
      <w:r w:rsidRPr="003105B4">
        <w:t>nfrastructure model</w:t>
      </w:r>
    </w:p>
    <w:p w14:paraId="5EA91493" w14:textId="77777777" w:rsidR="003105B4" w:rsidRPr="00B32588" w:rsidRDefault="003105B4" w:rsidP="00B32588">
      <w:pPr>
        <w:pStyle w:val="Body"/>
        <w:rPr>
          <w:sz w:val="20"/>
          <w:szCs w:val="20"/>
        </w:rPr>
      </w:pPr>
    </w:p>
    <w:p w14:paraId="21C1F1AE" w14:textId="2B6AA954" w:rsidR="003105B4" w:rsidRPr="00B32588" w:rsidRDefault="003105B4" w:rsidP="00B32588">
      <w:pPr>
        <w:pStyle w:val="Body"/>
        <w:rPr>
          <w:sz w:val="21"/>
        </w:rPr>
      </w:pPr>
      <w:r w:rsidRPr="004645F1">
        <w:rPr>
          <w:rFonts w:ascii="Courier New" w:hAnsi="Courier New" w:cs="Courier New"/>
          <w:color w:val="333333"/>
          <w:sz w:val="21"/>
          <w:shd w:val="clear" w:color="auto" w:fill="FFFFFF"/>
          <w:lang w:bidi="ar-SA"/>
        </w:rPr>
        <w:t>admin@ncs% show</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cisco-sae-core-fp-cfs:sae-site infrastructure</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cisco-sae-core-fp-cfs:sae-site cisco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infrastructure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compute-clusters cluster1</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vlan-pool site-1_Vlan_pool;</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leaf-switches N9k-Leaf-1;</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leaf-switches N9k-Leaf-2;</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servers CSP-225</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type csp-type-cluster1;</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virtio-network TestPC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pnics enp4s0f0</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connected-switch      N9k-Leaf-2;</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switch-interface-name port-channel121;</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bandwidth             1024;</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lastRenderedPageBreak/>
        <w:t>                    pnics enp4s0f1</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connected-switch      N9k-Leaf-1;</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switch-interface-name port-channel121;</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bandwidth             1024;</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sriov-networks enp4s0f2</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connected-switch      N9k-Leaf-2;</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switch-interface-name Ethernet1/3;</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bandwidth             1024;</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sriov-networks enp4s0f3</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connected-switch      N9k-Leaf-1;</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switch-interface-name Ethernet1/4;</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bandwidth             1024;</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servers CSP-226</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type csp-type-cluster1;</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virtio-network TestPC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pnics enp4s0f0</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connected-switch      N9k-Leaf-1;</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switch-interface-name port-channel120;</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bandwidth             1024;</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pnics enp4s0f1</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connected-switch      N9k-Leaf-2;</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switch-interface-name port-channel120;</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bandwidth             1024;</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sriov-networks enp4s0f2</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connected-switch      N9k-Leaf-1;</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switch-interface-name Ethernet1/3;</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bandwidth             1024;</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sriov-networks enp4s0f3</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connected-switch      N9k-Leaf-2;</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switch-interface-name Ethernet1/4;</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bandwidth             1024;</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vnf-manager ESC0</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device-on-boarding nso-unmanaged;</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vnfm-device-name   ESC0;</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lastRenderedPageBreak/>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w:t>
      </w:r>
    </w:p>
    <w:p w14:paraId="43B86700" w14:textId="7399F57F" w:rsidR="00975B67" w:rsidRDefault="00975B67" w:rsidP="00352230">
      <w:pPr>
        <w:pStyle w:val="Heading3"/>
      </w:pPr>
      <w:bookmarkStart w:id="562" w:name="_Toc528329815"/>
      <w:r>
        <w:t>VNFM</w:t>
      </w:r>
      <w:bookmarkEnd w:id="562"/>
      <w:r>
        <w:t xml:space="preserve"> </w:t>
      </w:r>
    </w:p>
    <w:p w14:paraId="0F3934B5" w14:textId="77777777" w:rsidR="0030645F" w:rsidRDefault="0030645F" w:rsidP="00B32588">
      <w:pPr>
        <w:pStyle w:val="Body"/>
      </w:pPr>
      <w:r>
        <w:rPr>
          <w:lang w:eastAsia="en-GB" w:bidi="ar-SA"/>
        </w:rPr>
        <w:t xml:space="preserve">Configure the SAE Site Infrastructure VNF Manager. </w:t>
      </w:r>
    </w:p>
    <w:p w14:paraId="746BF149" w14:textId="3AC00AE6" w:rsidR="0030645F" w:rsidRDefault="0030645F" w:rsidP="00B32588">
      <w:pPr>
        <w:pStyle w:val="Body"/>
      </w:pPr>
      <w:r>
        <w:rPr>
          <w:lang w:eastAsia="en-GB" w:bidi="ar-SA"/>
        </w:rPr>
        <w:t>Use the following command syntax to create the SAE Site VNF Manager.</w:t>
      </w:r>
    </w:p>
    <w:p w14:paraId="746EF1F8" w14:textId="37AE3776" w:rsidR="0030645F" w:rsidRDefault="0030645F" w:rsidP="00B32588">
      <w:pPr>
        <w:pStyle w:val="Heading4"/>
      </w:pPr>
      <w:r>
        <w:t>Usage</w:t>
      </w:r>
    </w:p>
    <w:p w14:paraId="09C1A587" w14:textId="30B9966A" w:rsidR="0030645F" w:rsidRPr="004645F1" w:rsidRDefault="0030645F" w:rsidP="00B32588">
      <w:pPr>
        <w:pStyle w:val="Body"/>
        <w:rPr>
          <w:rFonts w:ascii="Courier New" w:hAnsi="Courier New" w:cs="Courier New"/>
          <w:color w:val="333333"/>
          <w:sz w:val="21"/>
          <w:shd w:val="clear" w:color="auto" w:fill="FFFFFF"/>
        </w:rPr>
      </w:pPr>
      <w:r w:rsidRPr="004645F1">
        <w:rPr>
          <w:rFonts w:ascii="Courier New" w:hAnsi="Courier New" w:cs="Courier New"/>
          <w:color w:val="333333"/>
          <w:sz w:val="21"/>
          <w:shd w:val="clear" w:color="auto" w:fill="FFFFFF"/>
          <w:lang w:bidi="ar-SA"/>
        </w:rPr>
        <w:t>$ ncs_cli -u admin</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config</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set sae-site &lt;site_name&gt; infrastructure vnf-manager &lt;vnf_manager_name&gt; device-on-boarding nso-unmanaged vnfm-device-name &lt;device_name&gt;</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commit</w:t>
      </w:r>
    </w:p>
    <w:p w14:paraId="5ACC2D75" w14:textId="32D914AE" w:rsidR="0030645F" w:rsidRDefault="0030645F" w:rsidP="00B32588">
      <w:pPr>
        <w:pStyle w:val="Body"/>
        <w:rPr>
          <w:rFonts w:ascii="Courier New" w:hAnsi="Courier New" w:cs="Courier New"/>
          <w:color w:val="333333"/>
          <w:sz w:val="21"/>
          <w:shd w:val="clear" w:color="auto" w:fill="FFFFFF"/>
        </w:rPr>
      </w:pPr>
    </w:p>
    <w:p w14:paraId="4CFB1C25" w14:textId="7CE21732" w:rsidR="0030645F" w:rsidRDefault="0030645F" w:rsidP="00B32588">
      <w:pPr>
        <w:pStyle w:val="Heading4"/>
        <w:rPr>
          <w:shd w:val="clear" w:color="auto" w:fill="FFFFFF"/>
        </w:rPr>
      </w:pPr>
      <w:r>
        <w:rPr>
          <w:shd w:val="clear" w:color="auto" w:fill="FFFFFF"/>
        </w:rPr>
        <w:t>CLI Example</w:t>
      </w:r>
    </w:p>
    <w:p w14:paraId="605A7B18" w14:textId="594F3E51" w:rsidR="0030645F" w:rsidRPr="00B32588" w:rsidRDefault="0030645F" w:rsidP="00B32588">
      <w:pPr>
        <w:pStyle w:val="Body"/>
        <w:rPr>
          <w:sz w:val="21"/>
        </w:rPr>
      </w:pPr>
      <w:r w:rsidRPr="004645F1">
        <w:rPr>
          <w:rFonts w:ascii="Courier New" w:hAnsi="Courier New" w:cs="Courier New"/>
          <w:color w:val="333333"/>
          <w:sz w:val="21"/>
          <w:shd w:val="clear" w:color="auto" w:fill="FFFFFF"/>
          <w:lang w:bidi="ar-SA"/>
        </w:rPr>
        <w:t># Example:</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Define the management network and sriov data network in catalog according to topology in Figure 1</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above</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Configure compute cluster: CSP servers in cluster, CSP SRIOV pnic connection to N9K interface,</w:t>
      </w:r>
      <w:r w:rsidRPr="004645F1">
        <w:rPr>
          <w:rFonts w:ascii="Arial" w:hAnsi="Arial"/>
          <w:color w:val="333333"/>
          <w:sz w:val="21"/>
          <w:lang w:bidi="ar-SA"/>
        </w:rPr>
        <w:br/>
      </w:r>
      <w:r w:rsidRPr="004645F1">
        <w:rPr>
          <w:rFonts w:ascii="Arial" w:hAnsi="Arial"/>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ncs_cli -u admin</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config</w:t>
      </w:r>
      <w:r w:rsidRPr="004645F1">
        <w:rPr>
          <w:rFonts w:ascii="Arial" w:hAnsi="Arial"/>
          <w:color w:val="333333"/>
          <w:sz w:val="21"/>
          <w:lang w:bidi="ar-SA"/>
        </w:rPr>
        <w:br/>
      </w:r>
      <w:r w:rsidRPr="004645F1">
        <w:rPr>
          <w:rFonts w:ascii="Arial" w:hAnsi="Arial"/>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set sae-site cisco infrastructure vnf-manager ESC0</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device-on-boarding nso-unmanaged vnfm-device-name ESC0</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commit</w:t>
      </w:r>
    </w:p>
    <w:p w14:paraId="410B8EC2" w14:textId="115E9B95" w:rsidR="00995B5C" w:rsidRDefault="00975B67" w:rsidP="00352230">
      <w:pPr>
        <w:pStyle w:val="Heading3"/>
      </w:pPr>
      <w:bookmarkStart w:id="563" w:name="_Toc528329816"/>
      <w:r>
        <w:t>VIM</w:t>
      </w:r>
      <w:bookmarkEnd w:id="563"/>
    </w:p>
    <w:p w14:paraId="75837027" w14:textId="2654D424" w:rsidR="00CA458B" w:rsidRDefault="00CA458B" w:rsidP="00B32588">
      <w:pPr>
        <w:pStyle w:val="Body"/>
      </w:pPr>
      <w:r w:rsidRPr="00CA458B">
        <w:rPr>
          <w:lang w:eastAsia="en-GB" w:bidi="ar-SA"/>
        </w:rPr>
        <w:t>CSP is the compute node and acts as a VIM</w:t>
      </w:r>
      <w:r>
        <w:rPr>
          <w:lang w:eastAsia="en-GB" w:bidi="ar-SA"/>
        </w:rPr>
        <w:t>.</w:t>
      </w:r>
    </w:p>
    <w:p w14:paraId="1F5B2BFE" w14:textId="1F8C0D68" w:rsidR="00CA458B" w:rsidRDefault="00CA458B">
      <w:pPr>
        <w:pStyle w:val="Heading3"/>
      </w:pPr>
      <w:bookmarkStart w:id="564" w:name="_Toc528329817"/>
      <w:r>
        <w:t>Topology</w:t>
      </w:r>
      <w:bookmarkEnd w:id="564"/>
    </w:p>
    <w:p w14:paraId="5AEB1C68" w14:textId="322F3DE0" w:rsidR="00CA458B" w:rsidRDefault="00CA458B" w:rsidP="00B32588">
      <w:pPr>
        <w:pStyle w:val="Body"/>
      </w:pPr>
      <w:r w:rsidRPr="00CA458B">
        <w:rPr>
          <w:lang w:eastAsia="en-GB" w:bidi="ar-SA"/>
        </w:rPr>
        <w:t xml:space="preserve">Currently SAE supports two </w:t>
      </w:r>
      <w:r>
        <w:rPr>
          <w:lang w:eastAsia="en-GB" w:bidi="ar-SA"/>
        </w:rPr>
        <w:t>types</w:t>
      </w:r>
      <w:r w:rsidRPr="00CA458B">
        <w:rPr>
          <w:lang w:eastAsia="en-GB" w:bidi="ar-SA"/>
        </w:rPr>
        <w:t xml:space="preserve"> of network topology</w:t>
      </w:r>
      <w:r>
        <w:rPr>
          <w:lang w:eastAsia="en-GB" w:bidi="ar-SA"/>
        </w:rPr>
        <w:t>:</w:t>
      </w:r>
    </w:p>
    <w:p w14:paraId="596584A1" w14:textId="77777777" w:rsidR="00D1370B" w:rsidRDefault="00D1370B" w:rsidP="00B32588">
      <w:pPr>
        <w:pStyle w:val="Body"/>
      </w:pPr>
    </w:p>
    <w:tbl>
      <w:tblPr>
        <w:tblW w:w="8075" w:type="dxa"/>
        <w:tblInd w:w="1375" w:type="dxa"/>
        <w:shd w:val="clear" w:color="auto" w:fill="FFFFFF"/>
        <w:tblCellMar>
          <w:left w:w="0" w:type="dxa"/>
          <w:right w:w="0" w:type="dxa"/>
        </w:tblCellMar>
        <w:tblLook w:val="04A0" w:firstRow="1" w:lastRow="0" w:firstColumn="1" w:lastColumn="0" w:noHBand="0" w:noVBand="1"/>
      </w:tblPr>
      <w:tblGrid>
        <w:gridCol w:w="1234"/>
        <w:gridCol w:w="6841"/>
      </w:tblGrid>
      <w:tr w:rsidR="00D1370B" w:rsidRPr="00D1370B" w14:paraId="07EDAFD5" w14:textId="77777777" w:rsidTr="00B32588">
        <w:trPr>
          <w:tblHeader/>
        </w:trPr>
        <w:tc>
          <w:tcPr>
            <w:tcW w:w="12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945E76B" w14:textId="77777777" w:rsidR="00D1370B" w:rsidRPr="00D1370B" w:rsidRDefault="00D1370B" w:rsidP="00D1370B">
            <w:pPr>
              <w:spacing w:before="3"/>
              <w:rPr>
                <w:rFonts w:ascii="Segoe UI" w:eastAsia="Times New Roman" w:hAnsi="Segoe UI" w:cs="Segoe UI"/>
                <w:b/>
                <w:bCs/>
                <w:color w:val="172B4D"/>
                <w:sz w:val="21"/>
                <w:szCs w:val="21"/>
              </w:rPr>
            </w:pPr>
            <w:r w:rsidRPr="00D1370B">
              <w:rPr>
                <w:rFonts w:ascii="Segoe UI" w:eastAsia="Times New Roman" w:hAnsi="Segoe UI" w:cs="Segoe UI"/>
                <w:b/>
                <w:bCs/>
                <w:color w:val="172B4D"/>
                <w:sz w:val="21"/>
                <w:szCs w:val="21"/>
              </w:rPr>
              <w:t>Network</w:t>
            </w:r>
          </w:p>
        </w:tc>
        <w:tc>
          <w:tcPr>
            <w:tcW w:w="68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9CBBBBB" w14:textId="77777777" w:rsidR="00D1370B" w:rsidRPr="00D1370B" w:rsidRDefault="00D1370B" w:rsidP="00D1370B">
            <w:pPr>
              <w:spacing w:before="3"/>
              <w:rPr>
                <w:rFonts w:ascii="Segoe UI" w:eastAsia="Times New Roman" w:hAnsi="Segoe UI" w:cs="Segoe UI"/>
                <w:b/>
                <w:bCs/>
                <w:color w:val="172B4D"/>
                <w:sz w:val="21"/>
                <w:szCs w:val="21"/>
              </w:rPr>
            </w:pPr>
            <w:r w:rsidRPr="00D1370B">
              <w:rPr>
                <w:rFonts w:ascii="Segoe UI" w:eastAsia="Times New Roman" w:hAnsi="Segoe UI" w:cs="Segoe UI"/>
                <w:b/>
                <w:bCs/>
                <w:color w:val="172B4D"/>
                <w:sz w:val="21"/>
                <w:szCs w:val="21"/>
              </w:rPr>
              <w:t>Details</w:t>
            </w:r>
          </w:p>
        </w:tc>
      </w:tr>
      <w:tr w:rsidR="00D1370B" w:rsidRPr="00D1370B" w14:paraId="2A7191BA" w14:textId="77777777" w:rsidTr="00B32588">
        <w:tc>
          <w:tcPr>
            <w:tcW w:w="121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47F2903" w14:textId="77777777" w:rsidR="00D1370B" w:rsidRPr="00D1370B" w:rsidRDefault="00D1370B" w:rsidP="00D1370B">
            <w:pPr>
              <w:rPr>
                <w:rFonts w:ascii="Segoe UI" w:eastAsia="Times New Roman" w:hAnsi="Segoe UI" w:cs="Segoe UI"/>
                <w:color w:val="172B4D"/>
                <w:sz w:val="21"/>
                <w:szCs w:val="21"/>
              </w:rPr>
            </w:pPr>
            <w:r w:rsidRPr="00D1370B">
              <w:rPr>
                <w:rFonts w:ascii="Segoe UI" w:eastAsia="Times New Roman" w:hAnsi="Segoe UI" w:cs="Segoe UI"/>
                <w:color w:val="172B4D"/>
                <w:sz w:val="21"/>
                <w:szCs w:val="21"/>
              </w:rPr>
              <w:t>Single Cluster</w:t>
            </w:r>
          </w:p>
        </w:tc>
        <w:tc>
          <w:tcPr>
            <w:tcW w:w="686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D553F7D" w14:textId="77777777" w:rsidR="00D1370B" w:rsidRPr="00D1370B" w:rsidRDefault="00D1370B" w:rsidP="00D1370B">
            <w:pPr>
              <w:rPr>
                <w:rFonts w:ascii="Segoe UI" w:eastAsia="Times New Roman" w:hAnsi="Segoe UI" w:cs="Segoe UI"/>
                <w:color w:val="172B4D"/>
                <w:sz w:val="21"/>
                <w:szCs w:val="21"/>
              </w:rPr>
            </w:pPr>
            <w:r w:rsidRPr="00D1370B">
              <w:rPr>
                <w:rFonts w:ascii="Segoe UI" w:eastAsia="Times New Roman" w:hAnsi="Segoe UI" w:cs="Segoe UI"/>
                <w:color w:val="172B4D"/>
                <w:sz w:val="21"/>
                <w:szCs w:val="21"/>
              </w:rPr>
              <w:t>Standalone with a single VPC Pair. SAE treats this network as a single cluster. So all internal traffic uses VLAN</w:t>
            </w:r>
          </w:p>
        </w:tc>
      </w:tr>
      <w:tr w:rsidR="00D1370B" w:rsidRPr="00D1370B" w14:paraId="4E7119CA" w14:textId="77777777" w:rsidTr="00B32588">
        <w:tc>
          <w:tcPr>
            <w:tcW w:w="121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1F054F3" w14:textId="77777777" w:rsidR="00D1370B" w:rsidRPr="00D1370B" w:rsidRDefault="00D1370B" w:rsidP="00D1370B">
            <w:pPr>
              <w:rPr>
                <w:rFonts w:ascii="Segoe UI" w:eastAsia="Times New Roman" w:hAnsi="Segoe UI" w:cs="Segoe UI"/>
                <w:color w:val="172B4D"/>
                <w:sz w:val="21"/>
                <w:szCs w:val="21"/>
              </w:rPr>
            </w:pPr>
            <w:r w:rsidRPr="00D1370B">
              <w:rPr>
                <w:rFonts w:ascii="Segoe UI" w:eastAsia="Times New Roman" w:hAnsi="Segoe UI" w:cs="Segoe UI"/>
                <w:color w:val="172B4D"/>
                <w:sz w:val="21"/>
                <w:szCs w:val="21"/>
              </w:rPr>
              <w:lastRenderedPageBreak/>
              <w:t>Multi Cluster</w:t>
            </w:r>
          </w:p>
        </w:tc>
        <w:tc>
          <w:tcPr>
            <w:tcW w:w="686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BF7D9F3" w14:textId="77777777" w:rsidR="00D1370B" w:rsidRPr="00D1370B" w:rsidRDefault="00D1370B" w:rsidP="00D1370B">
            <w:pPr>
              <w:rPr>
                <w:rFonts w:ascii="Segoe UI" w:eastAsia="Times New Roman" w:hAnsi="Segoe UI" w:cs="Segoe UI"/>
                <w:color w:val="172B4D"/>
                <w:sz w:val="21"/>
                <w:szCs w:val="21"/>
              </w:rPr>
            </w:pPr>
            <w:r w:rsidRPr="00D1370B">
              <w:rPr>
                <w:rFonts w:ascii="Segoe UI" w:eastAsia="Times New Roman" w:hAnsi="Segoe UI" w:cs="Segoe UI"/>
                <w:color w:val="172B4D"/>
                <w:sz w:val="21"/>
                <w:szCs w:val="21"/>
              </w:rPr>
              <w:t>Spine Leaf configuration with multiple VPC Pair. Each VPC pair is one cluster.All internal traffic in a cluster user VLAN. Traffic across clusters uses VXLAN via spine switches.</w:t>
            </w:r>
          </w:p>
        </w:tc>
      </w:tr>
    </w:tbl>
    <w:p w14:paraId="4800CE02" w14:textId="28ADA3EE" w:rsidR="00CA458B" w:rsidRDefault="00D1370B" w:rsidP="00B32588">
      <w:pPr>
        <w:pStyle w:val="FigureCap"/>
      </w:pPr>
      <w:r>
        <w:t>Figure 6.  spine-leaf SAE VPC EPGW S</w:t>
      </w:r>
      <w:r w:rsidRPr="00D1370B">
        <w:t>ervic</w:t>
      </w:r>
      <w:r>
        <w:t>e</w:t>
      </w:r>
    </w:p>
    <w:p w14:paraId="41D842DD" w14:textId="53C25310" w:rsidR="00CA458B" w:rsidRDefault="00375E1C" w:rsidP="00B32588">
      <w:pPr>
        <w:pStyle w:val="Body"/>
      </w:pPr>
      <w:r w:rsidRPr="00375E1C">
        <w:rPr>
          <w:noProof/>
          <w:lang w:bidi="ar-SA"/>
        </w:rPr>
        <w:drawing>
          <wp:inline distT="0" distB="0" distL="0" distR="0" wp14:anchorId="74610D27" wp14:editId="78FF669E">
            <wp:extent cx="5141805" cy="2036829"/>
            <wp:effectExtent l="0" t="0" r="1905" b="1905"/>
            <wp:docPr id="23" name="Picture 23" descr="C:\Users\markrsmi\Downloads\spine-leaf-sae-vpc-epgw-service-network-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rsmi\Downloads\spine-leaf-sae-vpc-epgw-service-network-plann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1805" cy="2036829"/>
                    </a:xfrm>
                    <a:prstGeom prst="rect">
                      <a:avLst/>
                    </a:prstGeom>
                    <a:noFill/>
                    <a:ln>
                      <a:noFill/>
                    </a:ln>
                  </pic:spPr>
                </pic:pic>
              </a:graphicData>
            </a:graphic>
          </wp:inline>
        </w:drawing>
      </w:r>
    </w:p>
    <w:p w14:paraId="5D46DE16" w14:textId="77777777" w:rsidR="001A562D" w:rsidRDefault="001A562D" w:rsidP="00B32588">
      <w:pPr>
        <w:pStyle w:val="Heading4"/>
      </w:pPr>
      <w:r>
        <w:t>Standalone Configuration</w:t>
      </w:r>
    </w:p>
    <w:p w14:paraId="60F96F44" w14:textId="0BD7F89E" w:rsidR="00375E1C" w:rsidRDefault="001A562D" w:rsidP="00B32588">
      <w:pPr>
        <w:pStyle w:val="Body"/>
      </w:pPr>
      <w:r>
        <w:rPr>
          <w:lang w:eastAsia="en-GB" w:bidi="ar-SA"/>
        </w:rPr>
        <w:t>A typical standalone network infrastructure consists of one VPC pair which includes the following:</w:t>
      </w:r>
    </w:p>
    <w:tbl>
      <w:tblPr>
        <w:tblW w:w="7915" w:type="dxa"/>
        <w:tblInd w:w="1432" w:type="dxa"/>
        <w:shd w:val="clear" w:color="auto" w:fill="FFFFFF"/>
        <w:tblCellMar>
          <w:left w:w="0" w:type="dxa"/>
          <w:right w:w="0" w:type="dxa"/>
        </w:tblCellMar>
        <w:tblLook w:val="04A0" w:firstRow="1" w:lastRow="0" w:firstColumn="1" w:lastColumn="0" w:noHBand="0" w:noVBand="1"/>
      </w:tblPr>
      <w:tblGrid>
        <w:gridCol w:w="1800"/>
        <w:gridCol w:w="6115"/>
      </w:tblGrid>
      <w:tr w:rsidR="00D1370B" w:rsidRPr="00D1370B" w14:paraId="385BDE5B" w14:textId="77777777" w:rsidTr="00B32588">
        <w:trPr>
          <w:tblHeader/>
        </w:trPr>
        <w:tc>
          <w:tcPr>
            <w:tcW w:w="180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B58542E" w14:textId="77777777" w:rsidR="00D1370B" w:rsidRPr="00D1370B" w:rsidRDefault="00D1370B" w:rsidP="00D1370B">
            <w:pPr>
              <w:spacing w:before="3"/>
              <w:rPr>
                <w:rFonts w:ascii="Segoe UI" w:eastAsia="Times New Roman" w:hAnsi="Segoe UI" w:cs="Segoe UI"/>
                <w:b/>
                <w:bCs/>
                <w:color w:val="172B4D"/>
                <w:sz w:val="21"/>
                <w:szCs w:val="21"/>
              </w:rPr>
            </w:pPr>
            <w:r w:rsidRPr="00D1370B">
              <w:rPr>
                <w:rFonts w:ascii="Segoe UI" w:eastAsia="Times New Roman" w:hAnsi="Segoe UI" w:cs="Segoe UI"/>
                <w:b/>
                <w:bCs/>
                <w:color w:val="172B4D"/>
                <w:sz w:val="21"/>
                <w:szCs w:val="21"/>
              </w:rPr>
              <w:t>Component</w:t>
            </w:r>
          </w:p>
        </w:tc>
        <w:tc>
          <w:tcPr>
            <w:tcW w:w="611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6A23870" w14:textId="77777777" w:rsidR="00D1370B" w:rsidRPr="00D1370B" w:rsidRDefault="00D1370B" w:rsidP="00D1370B">
            <w:pPr>
              <w:spacing w:before="3"/>
              <w:rPr>
                <w:rFonts w:ascii="Segoe UI" w:eastAsia="Times New Roman" w:hAnsi="Segoe UI" w:cs="Segoe UI"/>
                <w:b/>
                <w:bCs/>
                <w:color w:val="172B4D"/>
                <w:sz w:val="21"/>
                <w:szCs w:val="21"/>
              </w:rPr>
            </w:pPr>
            <w:r w:rsidRPr="00D1370B">
              <w:rPr>
                <w:rFonts w:ascii="Segoe UI" w:eastAsia="Times New Roman" w:hAnsi="Segoe UI" w:cs="Segoe UI"/>
                <w:b/>
                <w:bCs/>
                <w:color w:val="172B4D"/>
                <w:sz w:val="21"/>
                <w:szCs w:val="21"/>
              </w:rPr>
              <w:t>Details</w:t>
            </w:r>
          </w:p>
        </w:tc>
      </w:tr>
      <w:tr w:rsidR="00D1370B" w:rsidRPr="00D1370B" w14:paraId="44E1CBFF" w14:textId="77777777" w:rsidTr="00B32588">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76E0F58" w14:textId="77777777" w:rsidR="00D1370B" w:rsidRPr="00D1370B" w:rsidRDefault="00D1370B" w:rsidP="00D1370B">
            <w:pPr>
              <w:rPr>
                <w:rFonts w:ascii="Segoe UI" w:eastAsia="Times New Roman" w:hAnsi="Segoe UI" w:cs="Segoe UI"/>
                <w:color w:val="172B4D"/>
                <w:sz w:val="21"/>
                <w:szCs w:val="21"/>
              </w:rPr>
            </w:pPr>
            <w:r w:rsidRPr="00D1370B">
              <w:rPr>
                <w:rFonts w:ascii="Segoe UI" w:eastAsia="Times New Roman" w:hAnsi="Segoe UI" w:cs="Segoe UI"/>
                <w:color w:val="172B4D"/>
                <w:sz w:val="21"/>
                <w:szCs w:val="21"/>
              </w:rPr>
              <w:t>N9k Switch</w:t>
            </w:r>
          </w:p>
        </w:tc>
        <w:tc>
          <w:tcPr>
            <w:tcW w:w="611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44F64FC" w14:textId="77777777" w:rsidR="00D1370B" w:rsidRPr="00D1370B" w:rsidRDefault="00D1370B" w:rsidP="00D1370B">
            <w:pPr>
              <w:rPr>
                <w:rFonts w:ascii="Segoe UI" w:eastAsia="Times New Roman" w:hAnsi="Segoe UI" w:cs="Segoe UI"/>
                <w:color w:val="172B4D"/>
                <w:sz w:val="21"/>
                <w:szCs w:val="21"/>
              </w:rPr>
            </w:pPr>
            <w:r w:rsidRPr="00D1370B">
              <w:rPr>
                <w:rFonts w:ascii="Segoe UI" w:eastAsia="Times New Roman" w:hAnsi="Segoe UI" w:cs="Segoe UI"/>
                <w:color w:val="172B4D"/>
                <w:sz w:val="21"/>
                <w:szCs w:val="21"/>
              </w:rPr>
              <w:t>Two 9K switches with VPC configuration</w:t>
            </w:r>
          </w:p>
        </w:tc>
      </w:tr>
      <w:tr w:rsidR="00D1370B" w:rsidRPr="00D1370B" w14:paraId="5E04F55A" w14:textId="77777777" w:rsidTr="00B32588">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55BD52C" w14:textId="77777777" w:rsidR="00D1370B" w:rsidRPr="00D1370B" w:rsidRDefault="00D1370B" w:rsidP="00D1370B">
            <w:pPr>
              <w:rPr>
                <w:rFonts w:ascii="Segoe UI" w:eastAsia="Times New Roman" w:hAnsi="Segoe UI" w:cs="Segoe UI"/>
                <w:color w:val="172B4D"/>
                <w:sz w:val="21"/>
                <w:szCs w:val="21"/>
              </w:rPr>
            </w:pPr>
            <w:r w:rsidRPr="00D1370B">
              <w:rPr>
                <w:rFonts w:ascii="Segoe UI" w:eastAsia="Times New Roman" w:hAnsi="Segoe UI" w:cs="Segoe UI"/>
                <w:color w:val="172B4D"/>
                <w:sz w:val="21"/>
                <w:szCs w:val="21"/>
              </w:rPr>
              <w:t>CSP</w:t>
            </w:r>
          </w:p>
        </w:tc>
        <w:tc>
          <w:tcPr>
            <w:tcW w:w="611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F0DC32A" w14:textId="77777777" w:rsidR="00D1370B" w:rsidRPr="00D1370B" w:rsidRDefault="00D1370B" w:rsidP="00D1370B">
            <w:pPr>
              <w:rPr>
                <w:rFonts w:ascii="Segoe UI" w:eastAsia="Times New Roman" w:hAnsi="Segoe UI" w:cs="Segoe UI"/>
                <w:color w:val="172B4D"/>
                <w:sz w:val="21"/>
                <w:szCs w:val="21"/>
              </w:rPr>
            </w:pPr>
            <w:r w:rsidRPr="00D1370B">
              <w:rPr>
                <w:rFonts w:ascii="Segoe UI" w:eastAsia="Times New Roman" w:hAnsi="Segoe UI" w:cs="Segoe UI"/>
                <w:color w:val="172B4D"/>
                <w:sz w:val="21"/>
                <w:szCs w:val="21"/>
              </w:rPr>
              <w:t>The compute nodes which connects to both the N9k switches</w:t>
            </w:r>
          </w:p>
        </w:tc>
      </w:tr>
      <w:tr w:rsidR="00D1370B" w:rsidRPr="00D1370B" w14:paraId="5D007DEA" w14:textId="77777777" w:rsidTr="00B32588">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F456864" w14:textId="77777777" w:rsidR="00D1370B" w:rsidRPr="00D1370B" w:rsidRDefault="00D1370B" w:rsidP="00D1370B">
            <w:pPr>
              <w:rPr>
                <w:rFonts w:ascii="Segoe UI" w:eastAsia="Times New Roman" w:hAnsi="Segoe UI" w:cs="Segoe UI"/>
                <w:color w:val="172B4D"/>
                <w:sz w:val="21"/>
                <w:szCs w:val="21"/>
              </w:rPr>
            </w:pPr>
            <w:r w:rsidRPr="00D1370B">
              <w:rPr>
                <w:rFonts w:ascii="Segoe UI" w:eastAsia="Times New Roman" w:hAnsi="Segoe UI" w:cs="Segoe UI"/>
                <w:color w:val="172B4D"/>
                <w:sz w:val="21"/>
                <w:szCs w:val="21"/>
              </w:rPr>
              <w:t>ESC</w:t>
            </w:r>
          </w:p>
        </w:tc>
        <w:tc>
          <w:tcPr>
            <w:tcW w:w="611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C2B758" w14:textId="77777777" w:rsidR="00D1370B" w:rsidRPr="00D1370B" w:rsidRDefault="00D1370B" w:rsidP="00D1370B">
            <w:pPr>
              <w:rPr>
                <w:rFonts w:ascii="Segoe UI" w:eastAsia="Times New Roman" w:hAnsi="Segoe UI" w:cs="Segoe UI"/>
                <w:color w:val="172B4D"/>
                <w:sz w:val="21"/>
                <w:szCs w:val="21"/>
              </w:rPr>
            </w:pPr>
            <w:r w:rsidRPr="00D1370B">
              <w:rPr>
                <w:rFonts w:ascii="Segoe UI" w:eastAsia="Times New Roman" w:hAnsi="Segoe UI" w:cs="Segoe UI"/>
                <w:color w:val="172B4D"/>
                <w:sz w:val="21"/>
                <w:szCs w:val="21"/>
              </w:rPr>
              <w:t>This is the VNFM which manages the VNF and will be running in one of the CSP's</w:t>
            </w:r>
          </w:p>
        </w:tc>
      </w:tr>
    </w:tbl>
    <w:p w14:paraId="77696C95" w14:textId="77777777" w:rsidR="00AB0AE2" w:rsidRDefault="00AB0AE2" w:rsidP="00B32588">
      <w:pPr>
        <w:pStyle w:val="Body"/>
      </w:pPr>
    </w:p>
    <w:p w14:paraId="4ADAF584" w14:textId="151FFCB0" w:rsidR="001A562D" w:rsidRDefault="001A562D" w:rsidP="00B32588">
      <w:pPr>
        <w:pStyle w:val="Body"/>
      </w:pPr>
      <w:r w:rsidRPr="001A562D">
        <w:rPr>
          <w:lang w:eastAsia="en-GB" w:bidi="ar-SA"/>
        </w:rPr>
        <w:t xml:space="preserve">To </w:t>
      </w:r>
      <w:r w:rsidR="000F29E5">
        <w:rPr>
          <w:lang w:eastAsia="en-GB" w:bidi="ar-SA"/>
        </w:rPr>
        <w:t>c</w:t>
      </w:r>
      <w:r w:rsidRPr="001A562D">
        <w:rPr>
          <w:lang w:eastAsia="en-GB" w:bidi="ar-SA"/>
        </w:rPr>
        <w:t>reate a service in the standalone VPC, the resources</w:t>
      </w:r>
      <w:r>
        <w:rPr>
          <w:lang w:eastAsia="en-GB" w:bidi="ar-SA"/>
        </w:rPr>
        <w:t xml:space="preserve"> listed below</w:t>
      </w:r>
      <w:r w:rsidRPr="001A562D">
        <w:rPr>
          <w:lang w:eastAsia="en-GB" w:bidi="ar-SA"/>
        </w:rPr>
        <w:t xml:space="preserve"> are required in SAE core FP.</w:t>
      </w:r>
    </w:p>
    <w:p w14:paraId="1553C7A5" w14:textId="77777777" w:rsidR="001A562D" w:rsidRDefault="001A562D" w:rsidP="00B32588">
      <w:pPr>
        <w:pStyle w:val="Body"/>
      </w:pPr>
    </w:p>
    <w:tbl>
      <w:tblPr>
        <w:tblW w:w="0" w:type="auto"/>
        <w:tblInd w:w="1432" w:type="dxa"/>
        <w:shd w:val="clear" w:color="auto" w:fill="FFFFFF"/>
        <w:tblCellMar>
          <w:left w:w="0" w:type="dxa"/>
          <w:right w:w="0" w:type="dxa"/>
        </w:tblCellMar>
        <w:tblLook w:val="04A0" w:firstRow="1" w:lastRow="0" w:firstColumn="1" w:lastColumn="0" w:noHBand="0" w:noVBand="1"/>
      </w:tblPr>
      <w:tblGrid>
        <w:gridCol w:w="1800"/>
        <w:gridCol w:w="5823"/>
      </w:tblGrid>
      <w:tr w:rsidR="00935B50" w:rsidRPr="00935B50" w14:paraId="427450F9" w14:textId="77777777" w:rsidTr="00B32588">
        <w:trPr>
          <w:tblHeader/>
        </w:trPr>
        <w:tc>
          <w:tcPr>
            <w:tcW w:w="180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4299F18" w14:textId="77777777" w:rsidR="00935B50" w:rsidRPr="00935B50" w:rsidRDefault="00935B50" w:rsidP="00935B50">
            <w:pPr>
              <w:spacing w:before="3"/>
              <w:rPr>
                <w:rFonts w:ascii="Segoe UI" w:eastAsia="Times New Roman" w:hAnsi="Segoe UI" w:cs="Segoe UI"/>
                <w:b/>
                <w:bCs/>
                <w:color w:val="172B4D"/>
                <w:sz w:val="21"/>
                <w:szCs w:val="21"/>
              </w:rPr>
            </w:pPr>
            <w:r w:rsidRPr="00935B50">
              <w:rPr>
                <w:rFonts w:ascii="Segoe UI" w:eastAsia="Times New Roman" w:hAnsi="Segoe UI" w:cs="Segoe UI"/>
                <w:b/>
                <w:bCs/>
                <w:color w:val="172B4D"/>
                <w:sz w:val="21"/>
                <w:szCs w:val="21"/>
              </w:rPr>
              <w:t>Component</w:t>
            </w:r>
          </w:p>
        </w:tc>
        <w:tc>
          <w:tcPr>
            <w:tcW w:w="582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BC93EA1" w14:textId="77777777" w:rsidR="00935B50" w:rsidRPr="00935B50" w:rsidRDefault="00935B50" w:rsidP="00935B50">
            <w:pPr>
              <w:spacing w:before="3"/>
              <w:rPr>
                <w:rFonts w:ascii="Segoe UI" w:eastAsia="Times New Roman" w:hAnsi="Segoe UI" w:cs="Segoe UI"/>
                <w:b/>
                <w:bCs/>
                <w:color w:val="172B4D"/>
                <w:sz w:val="21"/>
                <w:szCs w:val="21"/>
              </w:rPr>
            </w:pPr>
            <w:r w:rsidRPr="00935B50">
              <w:rPr>
                <w:rFonts w:ascii="Segoe UI" w:eastAsia="Times New Roman" w:hAnsi="Segoe UI" w:cs="Segoe UI"/>
                <w:b/>
                <w:bCs/>
                <w:color w:val="172B4D"/>
                <w:sz w:val="21"/>
                <w:szCs w:val="21"/>
              </w:rPr>
              <w:t>Details</w:t>
            </w:r>
          </w:p>
        </w:tc>
      </w:tr>
      <w:tr w:rsidR="00935B50" w:rsidRPr="00935B50" w14:paraId="378B5D18" w14:textId="77777777" w:rsidTr="00B32588">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35339ED" w14:textId="77777777" w:rsidR="00935B50" w:rsidRPr="00935B50" w:rsidRDefault="00935B50" w:rsidP="00935B50">
            <w:pPr>
              <w:rPr>
                <w:rFonts w:ascii="Segoe UI" w:eastAsia="Times New Roman" w:hAnsi="Segoe UI" w:cs="Segoe UI"/>
                <w:color w:val="172B4D"/>
                <w:sz w:val="21"/>
                <w:szCs w:val="21"/>
              </w:rPr>
            </w:pPr>
            <w:r w:rsidRPr="00935B50">
              <w:rPr>
                <w:rFonts w:ascii="Segoe UI" w:eastAsia="Times New Roman" w:hAnsi="Segoe UI" w:cs="Segoe UI"/>
                <w:color w:val="172B4D"/>
                <w:sz w:val="21"/>
                <w:szCs w:val="21"/>
              </w:rPr>
              <w:t>VLAN pool</w:t>
            </w:r>
          </w:p>
        </w:tc>
        <w:tc>
          <w:tcPr>
            <w:tcW w:w="582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AE1E7EE" w14:textId="77777777" w:rsidR="00935B50" w:rsidRPr="00935B50" w:rsidRDefault="00935B50" w:rsidP="00935B50">
            <w:pPr>
              <w:rPr>
                <w:rFonts w:ascii="Segoe UI" w:eastAsia="Times New Roman" w:hAnsi="Segoe UI" w:cs="Segoe UI"/>
                <w:color w:val="172B4D"/>
                <w:sz w:val="21"/>
                <w:szCs w:val="21"/>
              </w:rPr>
            </w:pPr>
            <w:r w:rsidRPr="00935B50">
              <w:rPr>
                <w:rFonts w:ascii="Segoe UI" w:eastAsia="Times New Roman" w:hAnsi="Segoe UI" w:cs="Segoe UI"/>
                <w:color w:val="172B4D"/>
                <w:sz w:val="21"/>
                <w:szCs w:val="21"/>
              </w:rPr>
              <w:t>This pool will be used to find an available VLAN used for inter VNF communication</w:t>
            </w:r>
          </w:p>
        </w:tc>
      </w:tr>
      <w:tr w:rsidR="00935B50" w:rsidRPr="00935B50" w14:paraId="50526B57" w14:textId="77777777" w:rsidTr="00B32588">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87F4512" w14:textId="77777777" w:rsidR="00935B50" w:rsidRPr="00935B50" w:rsidRDefault="00935B50" w:rsidP="00935B50">
            <w:pPr>
              <w:rPr>
                <w:rFonts w:ascii="Segoe UI" w:eastAsia="Times New Roman" w:hAnsi="Segoe UI" w:cs="Segoe UI"/>
                <w:color w:val="172B4D"/>
                <w:sz w:val="21"/>
                <w:szCs w:val="21"/>
              </w:rPr>
            </w:pPr>
            <w:r w:rsidRPr="00935B50">
              <w:rPr>
                <w:rFonts w:ascii="Segoe UI" w:eastAsia="Times New Roman" w:hAnsi="Segoe UI" w:cs="Segoe UI"/>
                <w:color w:val="172B4D"/>
                <w:sz w:val="21"/>
                <w:szCs w:val="21"/>
              </w:rPr>
              <w:lastRenderedPageBreak/>
              <w:t>Internal IP Pool</w:t>
            </w:r>
          </w:p>
        </w:tc>
        <w:tc>
          <w:tcPr>
            <w:tcW w:w="582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589BE32" w14:textId="77777777" w:rsidR="00935B50" w:rsidRPr="00935B50" w:rsidRDefault="00935B50" w:rsidP="00935B50">
            <w:pPr>
              <w:rPr>
                <w:rFonts w:ascii="Segoe UI" w:eastAsia="Times New Roman" w:hAnsi="Segoe UI" w:cs="Segoe UI"/>
                <w:color w:val="172B4D"/>
                <w:sz w:val="21"/>
                <w:szCs w:val="21"/>
              </w:rPr>
            </w:pPr>
            <w:r w:rsidRPr="00935B50">
              <w:rPr>
                <w:rFonts w:ascii="Segoe UI" w:eastAsia="Times New Roman" w:hAnsi="Segoe UI" w:cs="Segoe UI"/>
                <w:color w:val="172B4D"/>
                <w:sz w:val="21"/>
                <w:szCs w:val="21"/>
              </w:rPr>
              <w:t>This pool will be used for allocating IP's for the VNF connection points</w:t>
            </w:r>
          </w:p>
        </w:tc>
      </w:tr>
      <w:tr w:rsidR="00935B50" w:rsidRPr="00935B50" w14:paraId="131C9DB7" w14:textId="77777777" w:rsidTr="00B32588">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4ECC705" w14:textId="77777777" w:rsidR="00935B50" w:rsidRPr="00935B50" w:rsidRDefault="00935B50" w:rsidP="00935B50">
            <w:pPr>
              <w:rPr>
                <w:rFonts w:ascii="Segoe UI" w:eastAsia="Times New Roman" w:hAnsi="Segoe UI" w:cs="Segoe UI"/>
                <w:color w:val="172B4D"/>
                <w:sz w:val="21"/>
                <w:szCs w:val="21"/>
              </w:rPr>
            </w:pPr>
            <w:r w:rsidRPr="00935B50">
              <w:rPr>
                <w:rFonts w:ascii="Segoe UI" w:eastAsia="Times New Roman" w:hAnsi="Segoe UI" w:cs="Segoe UI"/>
                <w:color w:val="172B4D"/>
                <w:sz w:val="21"/>
                <w:szCs w:val="21"/>
              </w:rPr>
              <w:t>Management IP Pool</w:t>
            </w:r>
          </w:p>
        </w:tc>
        <w:tc>
          <w:tcPr>
            <w:tcW w:w="582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A9BB933" w14:textId="77777777" w:rsidR="00935B50" w:rsidRPr="00935B50" w:rsidRDefault="00935B50" w:rsidP="00935B50">
            <w:pPr>
              <w:rPr>
                <w:rFonts w:ascii="Segoe UI" w:eastAsia="Times New Roman" w:hAnsi="Segoe UI" w:cs="Segoe UI"/>
                <w:color w:val="172B4D"/>
                <w:sz w:val="21"/>
                <w:szCs w:val="21"/>
              </w:rPr>
            </w:pPr>
            <w:r w:rsidRPr="00935B50">
              <w:rPr>
                <w:rFonts w:ascii="Segoe UI" w:eastAsia="Times New Roman" w:hAnsi="Segoe UI" w:cs="Segoe UI"/>
                <w:color w:val="172B4D"/>
                <w:sz w:val="21"/>
                <w:szCs w:val="21"/>
              </w:rPr>
              <w:t>This pool will be used for allocating Management IP's for the VNF</w:t>
            </w:r>
          </w:p>
        </w:tc>
      </w:tr>
    </w:tbl>
    <w:p w14:paraId="2AC6FF23" w14:textId="3C3C6D1D" w:rsidR="001A562D" w:rsidRDefault="001A562D" w:rsidP="00B32588">
      <w:pPr>
        <w:pStyle w:val="Body"/>
      </w:pPr>
    </w:p>
    <w:p w14:paraId="7532C4A1" w14:textId="1EB235C4" w:rsidR="001A562D" w:rsidRDefault="001A562D" w:rsidP="00B32588">
      <w:pPr>
        <w:pStyle w:val="Heading4"/>
      </w:pPr>
      <w:r w:rsidRPr="001A562D">
        <w:t>Spine</w:t>
      </w:r>
      <w:r>
        <w:t>-</w:t>
      </w:r>
      <w:r w:rsidRPr="001A562D">
        <w:t>Leaf Configuration</w:t>
      </w:r>
    </w:p>
    <w:p w14:paraId="3BAE03A5" w14:textId="4C960294" w:rsidR="001A562D" w:rsidRDefault="001A562D">
      <w:pPr>
        <w:pStyle w:val="Body"/>
        <w:rPr>
          <w:lang w:eastAsia="en-GB" w:bidi="ar-SA"/>
        </w:rPr>
      </w:pPr>
      <w:r>
        <w:rPr>
          <w:lang w:eastAsia="en-GB" w:bidi="ar-SA"/>
        </w:rPr>
        <w:t>A typical spine-leaf configuration consists of one than VPC pair. All the resources and hardware required for standalone is applicable for spine-leaf also.</w:t>
      </w:r>
    </w:p>
    <w:p w14:paraId="533569F3" w14:textId="0C5C0844" w:rsidR="001A562D" w:rsidRDefault="001A562D" w:rsidP="00B32588">
      <w:pPr>
        <w:pStyle w:val="Body"/>
      </w:pPr>
      <w:r>
        <w:rPr>
          <w:lang w:eastAsia="en-GB" w:bidi="ar-SA"/>
        </w:rPr>
        <w:t>An extra resource required for spine-leaf configuration is the VNID pool listed below:</w:t>
      </w:r>
    </w:p>
    <w:p w14:paraId="41B5CA4E" w14:textId="77777777" w:rsidR="00B042EE" w:rsidRDefault="00B042EE" w:rsidP="00B32588">
      <w:pPr>
        <w:pStyle w:val="Body"/>
      </w:pPr>
    </w:p>
    <w:tbl>
      <w:tblPr>
        <w:tblW w:w="7732" w:type="dxa"/>
        <w:tblInd w:w="1338" w:type="dxa"/>
        <w:shd w:val="clear" w:color="auto" w:fill="FFFFFF"/>
        <w:tblCellMar>
          <w:left w:w="0" w:type="dxa"/>
          <w:right w:w="0" w:type="dxa"/>
        </w:tblCellMar>
        <w:tblLook w:val="04A0" w:firstRow="1" w:lastRow="0" w:firstColumn="1" w:lastColumn="0" w:noHBand="0" w:noVBand="1"/>
      </w:tblPr>
      <w:tblGrid>
        <w:gridCol w:w="1535"/>
        <w:gridCol w:w="6197"/>
      </w:tblGrid>
      <w:tr w:rsidR="00B042EE" w:rsidRPr="00B042EE" w14:paraId="150D4928" w14:textId="77777777" w:rsidTr="00B32588">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741F3AF" w14:textId="77777777" w:rsidR="00B042EE" w:rsidRPr="00B042EE" w:rsidRDefault="00B042EE" w:rsidP="00B042EE">
            <w:pPr>
              <w:spacing w:before="3"/>
              <w:rPr>
                <w:rFonts w:ascii="Segoe UI" w:eastAsia="Times New Roman" w:hAnsi="Segoe UI" w:cs="Segoe UI"/>
                <w:b/>
                <w:bCs/>
                <w:color w:val="172B4D"/>
                <w:sz w:val="21"/>
                <w:szCs w:val="21"/>
              </w:rPr>
            </w:pPr>
            <w:r w:rsidRPr="00B042EE">
              <w:rPr>
                <w:rFonts w:ascii="Segoe UI" w:eastAsia="Times New Roman" w:hAnsi="Segoe UI" w:cs="Segoe UI"/>
                <w:b/>
                <w:bCs/>
                <w:color w:val="172B4D"/>
                <w:sz w:val="21"/>
                <w:szCs w:val="21"/>
              </w:rPr>
              <w:t>Component</w:t>
            </w:r>
          </w:p>
        </w:tc>
        <w:tc>
          <w:tcPr>
            <w:tcW w:w="619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82E58B1" w14:textId="77777777" w:rsidR="00B042EE" w:rsidRPr="00B042EE" w:rsidRDefault="00B042EE" w:rsidP="00B042EE">
            <w:pPr>
              <w:spacing w:before="3"/>
              <w:rPr>
                <w:rFonts w:ascii="Segoe UI" w:eastAsia="Times New Roman" w:hAnsi="Segoe UI" w:cs="Segoe UI"/>
                <w:b/>
                <w:bCs/>
                <w:color w:val="172B4D"/>
                <w:sz w:val="21"/>
                <w:szCs w:val="21"/>
              </w:rPr>
            </w:pPr>
            <w:r w:rsidRPr="00B042EE">
              <w:rPr>
                <w:rFonts w:ascii="Segoe UI" w:eastAsia="Times New Roman" w:hAnsi="Segoe UI" w:cs="Segoe UI"/>
                <w:b/>
                <w:bCs/>
                <w:color w:val="172B4D"/>
                <w:sz w:val="21"/>
                <w:szCs w:val="21"/>
              </w:rPr>
              <w:t>Details</w:t>
            </w:r>
          </w:p>
        </w:tc>
      </w:tr>
      <w:tr w:rsidR="00B042EE" w:rsidRPr="00B042EE" w14:paraId="6E596BBF"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9BC489E" w14:textId="77777777" w:rsidR="00B042EE" w:rsidRPr="00B042EE" w:rsidRDefault="00B042EE" w:rsidP="00B042EE">
            <w:pPr>
              <w:rPr>
                <w:rFonts w:ascii="Segoe UI" w:eastAsia="Times New Roman" w:hAnsi="Segoe UI" w:cs="Segoe UI"/>
                <w:color w:val="172B4D"/>
                <w:sz w:val="21"/>
                <w:szCs w:val="21"/>
              </w:rPr>
            </w:pPr>
            <w:r w:rsidRPr="00B042EE">
              <w:rPr>
                <w:rFonts w:ascii="Segoe UI" w:eastAsia="Times New Roman" w:hAnsi="Segoe UI" w:cs="Segoe UI"/>
                <w:color w:val="172B4D"/>
                <w:sz w:val="21"/>
                <w:szCs w:val="21"/>
              </w:rPr>
              <w:t>VNID pool</w:t>
            </w:r>
          </w:p>
        </w:tc>
        <w:tc>
          <w:tcPr>
            <w:tcW w:w="6197"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73A9B03" w14:textId="77777777" w:rsidR="00B042EE" w:rsidRPr="00B042EE" w:rsidRDefault="00B042EE" w:rsidP="00B042EE">
            <w:pPr>
              <w:rPr>
                <w:rFonts w:ascii="Segoe UI" w:eastAsia="Times New Roman" w:hAnsi="Segoe UI" w:cs="Segoe UI"/>
                <w:color w:val="172B4D"/>
                <w:sz w:val="21"/>
                <w:szCs w:val="21"/>
              </w:rPr>
            </w:pPr>
            <w:r w:rsidRPr="00B042EE">
              <w:rPr>
                <w:rFonts w:ascii="Segoe UI" w:eastAsia="Times New Roman" w:hAnsi="Segoe UI" w:cs="Segoe UI"/>
                <w:color w:val="172B4D"/>
                <w:sz w:val="21"/>
                <w:szCs w:val="21"/>
              </w:rPr>
              <w:t>This is the VNID which will be used for traffic going through spine to reach the other cluster</w:t>
            </w:r>
          </w:p>
        </w:tc>
      </w:tr>
    </w:tbl>
    <w:p w14:paraId="5219F942" w14:textId="4A6D10B4" w:rsidR="001A562D" w:rsidRDefault="001A562D" w:rsidP="00B32588">
      <w:pPr>
        <w:pStyle w:val="Body"/>
        <w:ind w:left="0"/>
      </w:pPr>
    </w:p>
    <w:p w14:paraId="5E677794" w14:textId="2A33070E" w:rsidR="0049189F" w:rsidRDefault="0049189F" w:rsidP="00B32588">
      <w:pPr>
        <w:pStyle w:val="Heading4"/>
      </w:pPr>
      <w:r w:rsidRPr="0049189F">
        <w:t>Standalone commands</w:t>
      </w:r>
    </w:p>
    <w:p w14:paraId="02A27C6E" w14:textId="542A6DF7" w:rsidR="0049189F" w:rsidRPr="004645F1" w:rsidRDefault="0049189F" w:rsidP="00B32588">
      <w:pPr>
        <w:pStyle w:val="Body"/>
        <w:rPr>
          <w:rFonts w:ascii="Courier New" w:hAnsi="Courier New" w:cs="Courier New"/>
          <w:color w:val="333333"/>
          <w:sz w:val="21"/>
          <w:shd w:val="clear" w:color="auto" w:fill="FFFFFF"/>
        </w:rPr>
      </w:pPr>
      <w:r w:rsidRPr="004645F1">
        <w:rPr>
          <w:rFonts w:ascii="Courier New" w:hAnsi="Courier New" w:cs="Courier New"/>
          <w:color w:val="333333"/>
          <w:sz w:val="21"/>
          <w:shd w:val="clear" w:color="auto" w:fill="FFFFFF"/>
          <w:lang w:bidi="ar-SA"/>
        </w:rPr>
        <w:t>// Set the switching type for standalone. default is n9k-switch-pair</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admin@ncs% set sae-site sae-site-1</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infrastructure switching type n9k-switch-pair</w:t>
      </w:r>
      <w:r w:rsidRPr="004645F1">
        <w:rPr>
          <w:rFonts w:ascii="Arial" w:hAnsi="Arial"/>
          <w:color w:val="333333"/>
          <w:sz w:val="21"/>
          <w:lang w:bidi="ar-SA"/>
        </w:rPr>
        <w:br/>
      </w:r>
      <w:r w:rsidRPr="004645F1">
        <w:rPr>
          <w:rFonts w:ascii="Arial" w:hAnsi="Arial"/>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Show the switch type</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admin@ncs% show cisco-sae-core-fp-cfs:sae-site sae-site-1</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infrastructure switching type</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type n9k-switch-pair;</w:t>
      </w:r>
    </w:p>
    <w:p w14:paraId="7AC979DD" w14:textId="29D2E423" w:rsidR="0049189F" w:rsidRDefault="0049189F" w:rsidP="00B32588">
      <w:pPr>
        <w:pStyle w:val="Heading4"/>
      </w:pPr>
      <w:r w:rsidRPr="0049189F">
        <w:t>Spine-leaf Commands</w:t>
      </w:r>
    </w:p>
    <w:p w14:paraId="12E9AFF7"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 create the vnid pool for spine-leaf</w:t>
      </w:r>
    </w:p>
    <w:p w14:paraId="2A104B55"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admin@ncs% set resource-pools id-pool sae-vnid-pool range start 5000 end 100000</w:t>
      </w:r>
    </w:p>
    <w:p w14:paraId="4E26C2FC"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 xml:space="preserve"> </w:t>
      </w:r>
    </w:p>
    <w:p w14:paraId="401325D9"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 show the vnid pool</w:t>
      </w:r>
    </w:p>
    <w:p w14:paraId="399FC9AD"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lastRenderedPageBreak/>
        <w:t>admin@ncs% show resource-pools id-pool sae-vnid-pool range</w:t>
      </w:r>
    </w:p>
    <w:p w14:paraId="4208D581"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start 5000;</w:t>
      </w:r>
    </w:p>
    <w:p w14:paraId="67F37FAA"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end   100000;</w:t>
      </w:r>
    </w:p>
    <w:p w14:paraId="037599BE"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 xml:space="preserve"> </w:t>
      </w:r>
    </w:p>
    <w:p w14:paraId="5197C099"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 xml:space="preserve"> </w:t>
      </w:r>
    </w:p>
    <w:p w14:paraId="45C49EB9"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 For Spine-leaf set the switch type as n9k-spine-leaf</w:t>
      </w:r>
    </w:p>
    <w:p w14:paraId="230A03B0"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admin@ncs% set sae-site sae-site-1 infrastructure switching type n9k-spine-leaf</w:t>
      </w:r>
    </w:p>
    <w:p w14:paraId="523C40AB"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 xml:space="preserve"> </w:t>
      </w:r>
    </w:p>
    <w:p w14:paraId="6C89AFC4"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 xml:space="preserve"> </w:t>
      </w:r>
    </w:p>
    <w:p w14:paraId="7928F5A0"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 Show the switch type</w:t>
      </w:r>
    </w:p>
    <w:p w14:paraId="3363EC0B"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admin@ncs% show cisco-sae-core-fp-cfs:sae-site sae-site-1 infrastructure switching type</w:t>
      </w:r>
    </w:p>
    <w:p w14:paraId="1B6331A6"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type n9k-spine-leaf;</w:t>
      </w:r>
    </w:p>
    <w:p w14:paraId="47746401"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 xml:space="preserve"> </w:t>
      </w:r>
    </w:p>
    <w:p w14:paraId="572D44C4"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 xml:space="preserve"> </w:t>
      </w:r>
    </w:p>
    <w:p w14:paraId="7EB3FB33" w14:textId="77777777" w:rsidR="0049189F" w:rsidRPr="00B32588" w:rsidRDefault="0049189F" w:rsidP="0049189F">
      <w:pPr>
        <w:pStyle w:val="Body"/>
        <w:rPr>
          <w:rFonts w:ascii="Courier New" w:hAnsi="Courier New" w:cs="Courier New"/>
          <w:sz w:val="21"/>
          <w:lang w:eastAsia="en-GB" w:bidi="ar-SA"/>
        </w:rPr>
      </w:pPr>
      <w:r w:rsidRPr="00B32588">
        <w:rPr>
          <w:rFonts w:ascii="Courier New" w:hAnsi="Courier New" w:cs="Courier New"/>
          <w:sz w:val="21"/>
          <w:lang w:eastAsia="en-GB" w:bidi="ar-SA"/>
        </w:rPr>
        <w:t>// set the vnid pool for spine-leaf. This option will show only for spine leaf switch type</w:t>
      </w:r>
    </w:p>
    <w:p w14:paraId="1A86CA04" w14:textId="6FB24C38" w:rsidR="0049189F" w:rsidRPr="00B32588" w:rsidRDefault="0049189F" w:rsidP="00B32588">
      <w:pPr>
        <w:pStyle w:val="Body"/>
        <w:rPr>
          <w:rFonts w:ascii="Courier New" w:hAnsi="Courier New" w:cs="Courier New"/>
          <w:sz w:val="21"/>
        </w:rPr>
      </w:pPr>
      <w:r w:rsidRPr="00B32588">
        <w:rPr>
          <w:rFonts w:ascii="Courier New" w:hAnsi="Courier New" w:cs="Courier New"/>
          <w:sz w:val="21"/>
          <w:lang w:eastAsia="en-GB" w:bidi="ar-SA"/>
        </w:rPr>
        <w:t>admin@ncs% set sae-site sae-site-1 infrastructure switching vnid-pool sae-vnid-pool</w:t>
      </w:r>
    </w:p>
    <w:p w14:paraId="2622E3ED" w14:textId="43B4F4F4" w:rsidR="0049189F" w:rsidRDefault="0049189F">
      <w:pPr>
        <w:pStyle w:val="Heading3"/>
      </w:pPr>
      <w:bookmarkStart w:id="565" w:name="_Toc528329818"/>
      <w:r w:rsidRPr="0049189F">
        <w:t>Packaging, Install</w:t>
      </w:r>
      <w:r>
        <w:t>ation and</w:t>
      </w:r>
      <w:r w:rsidRPr="0049189F">
        <w:t xml:space="preserve"> </w:t>
      </w:r>
      <w:r>
        <w:t>V</w:t>
      </w:r>
      <w:r w:rsidRPr="0049189F">
        <w:t>ersioning</w:t>
      </w:r>
      <w:bookmarkEnd w:id="565"/>
    </w:p>
    <w:p w14:paraId="72CC2341" w14:textId="72EE075F" w:rsidR="00D00DAE" w:rsidRDefault="00D00DAE">
      <w:pPr>
        <w:pStyle w:val="Body"/>
        <w:rPr>
          <w:lang w:eastAsia="en-GB" w:bidi="ar-SA"/>
        </w:rPr>
      </w:pPr>
      <w:r>
        <w:rPr>
          <w:lang w:eastAsia="en-GB" w:bidi="ar-SA"/>
        </w:rPr>
        <w:t>The Infrastructure model is available with following cfp package:</w:t>
      </w:r>
    </w:p>
    <w:p w14:paraId="309DB49C" w14:textId="5EC73ABF" w:rsidR="00D00DAE" w:rsidRPr="00B32588" w:rsidRDefault="00D00DAE">
      <w:pPr>
        <w:pStyle w:val="Body"/>
        <w:rPr>
          <w:rFonts w:ascii="Courier New" w:hAnsi="Courier New" w:cs="Courier New"/>
          <w:sz w:val="21"/>
          <w:lang w:eastAsia="en-GB" w:bidi="ar-SA"/>
        </w:rPr>
      </w:pPr>
      <w:r w:rsidRPr="00B32588">
        <w:rPr>
          <w:rFonts w:ascii="Courier New" w:hAnsi="Courier New" w:cs="Courier New"/>
          <w:sz w:val="21"/>
          <w:lang w:eastAsia="en-GB" w:bidi="ar-SA"/>
        </w:rPr>
        <w:t>cisco-sae-core-fp-cfs</w:t>
      </w:r>
    </w:p>
    <w:p w14:paraId="4775E96E" w14:textId="23E51862" w:rsidR="00D00DAE" w:rsidRDefault="002179F3">
      <w:pPr>
        <w:pStyle w:val="Body"/>
        <w:rPr>
          <w:lang w:eastAsia="en-GB" w:bidi="ar-SA"/>
        </w:rPr>
      </w:pPr>
      <w:r>
        <w:rPr>
          <w:lang w:eastAsia="en-GB" w:bidi="ar-SA"/>
        </w:rPr>
        <w:t>P</w:t>
      </w:r>
      <w:r w:rsidR="00D00DAE">
        <w:rPr>
          <w:lang w:eastAsia="en-GB" w:bidi="ar-SA"/>
        </w:rPr>
        <w:t>ackages dependency:</w:t>
      </w:r>
    </w:p>
    <w:p w14:paraId="1188F123" w14:textId="77777777" w:rsidR="00D00DAE" w:rsidRDefault="00D00DAE" w:rsidP="00B32588">
      <w:pPr>
        <w:pStyle w:val="Body"/>
        <w:numPr>
          <w:ilvl w:val="0"/>
          <w:numId w:val="48"/>
        </w:numPr>
        <w:rPr>
          <w:lang w:eastAsia="en-GB" w:bidi="ar-SA"/>
        </w:rPr>
      </w:pPr>
      <w:r>
        <w:rPr>
          <w:lang w:eastAsia="en-GB" w:bidi="ar-SA"/>
        </w:rPr>
        <w:t>cisco-sae-core-fp-common</w:t>
      </w:r>
    </w:p>
    <w:p w14:paraId="4D978CD4" w14:textId="77777777" w:rsidR="00D00DAE" w:rsidRDefault="00D00DAE" w:rsidP="00B32588">
      <w:pPr>
        <w:pStyle w:val="Body"/>
        <w:numPr>
          <w:ilvl w:val="0"/>
          <w:numId w:val="48"/>
        </w:numPr>
        <w:rPr>
          <w:lang w:eastAsia="en-GB" w:bidi="ar-SA"/>
        </w:rPr>
      </w:pPr>
      <w:r>
        <w:rPr>
          <w:lang w:eastAsia="en-GB" w:bidi="ar-SA"/>
        </w:rPr>
        <w:t>cisco-sae-core-fp</w:t>
      </w:r>
    </w:p>
    <w:p w14:paraId="1123DEA1" w14:textId="6BA45283" w:rsidR="0049189F" w:rsidRDefault="00D00DAE" w:rsidP="00B32588">
      <w:pPr>
        <w:pStyle w:val="Body"/>
        <w:numPr>
          <w:ilvl w:val="0"/>
          <w:numId w:val="48"/>
        </w:numPr>
      </w:pPr>
      <w:r>
        <w:rPr>
          <w:lang w:eastAsia="en-GB" w:bidi="ar-SA"/>
        </w:rPr>
        <w:t>core-fp-common</w:t>
      </w:r>
    </w:p>
    <w:p w14:paraId="19FE5F5B" w14:textId="4B7775F5" w:rsidR="00D00DAE" w:rsidRDefault="00D00DAE">
      <w:pPr>
        <w:pStyle w:val="Heading3"/>
      </w:pPr>
      <w:bookmarkStart w:id="566" w:name="_Toc528329819"/>
      <w:r w:rsidRPr="00D00DAE">
        <w:t>Troubleshooting and Diagnostic</w:t>
      </w:r>
      <w:r>
        <w:t>s</w:t>
      </w:r>
      <w:bookmarkEnd w:id="566"/>
    </w:p>
    <w:p w14:paraId="088B5CE2" w14:textId="77FDF165" w:rsidR="000A7E91" w:rsidRDefault="000A7E91">
      <w:pPr>
        <w:pStyle w:val="Body"/>
      </w:pPr>
      <w:r>
        <w:t>If you are not sure about the network topology to use, you can run auto discovery, and the topology will be discovered and the infrastructure will be updated.</w:t>
      </w:r>
    </w:p>
    <w:p w14:paraId="20E80892" w14:textId="7424A11B" w:rsidR="000A7E91" w:rsidRDefault="000A7E91">
      <w:pPr>
        <w:pStyle w:val="Body"/>
      </w:pPr>
      <w:r>
        <w:t xml:space="preserve">Please see the section </w:t>
      </w:r>
      <w:r w:rsidRPr="00B32588">
        <w:rPr>
          <w:i/>
        </w:rPr>
        <w:t>SAE Auto Discovery</w:t>
      </w:r>
      <w:r>
        <w:t xml:space="preserve"> for more information </w:t>
      </w:r>
      <w:r w:rsidR="002179F3">
        <w:t>on</w:t>
      </w:r>
      <w:r>
        <w:t xml:space="preserve"> how to use the feature.</w:t>
      </w:r>
    </w:p>
    <w:p w14:paraId="67CB3743" w14:textId="4323700C" w:rsidR="000A7E91" w:rsidRDefault="000A7E91" w:rsidP="00B32588">
      <w:pPr>
        <w:pStyle w:val="Body"/>
      </w:pPr>
      <w:r>
        <w:lastRenderedPageBreak/>
        <w:t xml:space="preserve">To check </w:t>
      </w:r>
      <w:r w:rsidR="002179F3">
        <w:t xml:space="preserve">whether </w:t>
      </w:r>
      <w:r>
        <w:t>the network links</w:t>
      </w:r>
      <w:r w:rsidR="002179F3">
        <w:t xml:space="preserve"> are</w:t>
      </w:r>
      <w:r>
        <w:t xml:space="preserve"> connected properly, the following diagnostic commands can be used:</w:t>
      </w:r>
    </w:p>
    <w:p w14:paraId="186E4781" w14:textId="77777777" w:rsidR="000A7E91" w:rsidRPr="00B32588" w:rsidRDefault="000A7E91" w:rsidP="00B32588">
      <w:pPr>
        <w:shd w:val="clear" w:color="auto" w:fill="FFFFFF"/>
        <w:spacing w:before="150"/>
        <w:ind w:left="1418"/>
        <w:rPr>
          <w:rFonts w:ascii="Courier New" w:eastAsia="Times New Roman" w:hAnsi="Courier New" w:cs="Courier New"/>
          <w:color w:val="333333"/>
          <w:sz w:val="21"/>
          <w:szCs w:val="21"/>
        </w:rPr>
      </w:pPr>
      <w:r w:rsidRPr="00B32588">
        <w:rPr>
          <w:rFonts w:ascii="Courier New" w:eastAsia="Times New Roman" w:hAnsi="Courier New" w:cs="Courier New"/>
          <w:color w:val="333333"/>
          <w:sz w:val="21"/>
          <w:szCs w:val="21"/>
        </w:rPr>
        <w:t>show diagnosis cfp sae-diagnosis infrastructure &lt;CSP&gt; links sriov-network</w:t>
      </w:r>
    </w:p>
    <w:p w14:paraId="59B9DDD4" w14:textId="77777777" w:rsidR="000A7E91" w:rsidRPr="00B32588" w:rsidRDefault="000A7E91" w:rsidP="00B32588">
      <w:pPr>
        <w:shd w:val="clear" w:color="auto" w:fill="FFFFFF"/>
        <w:spacing w:before="150"/>
        <w:ind w:left="1418"/>
        <w:rPr>
          <w:rFonts w:ascii="Courier New" w:eastAsia="Times New Roman" w:hAnsi="Courier New" w:cs="Courier New"/>
          <w:color w:val="333333"/>
          <w:sz w:val="21"/>
          <w:szCs w:val="21"/>
        </w:rPr>
      </w:pPr>
      <w:r w:rsidRPr="00B32588">
        <w:rPr>
          <w:rFonts w:ascii="Courier New" w:eastAsia="Times New Roman" w:hAnsi="Courier New" w:cs="Courier New"/>
          <w:color w:val="333333"/>
          <w:sz w:val="21"/>
          <w:szCs w:val="21"/>
        </w:rPr>
        <w:t>show diagnosis cfp sae-diagnosis infrastructure &lt;CSP&gt; links virtio-network</w:t>
      </w:r>
    </w:p>
    <w:p w14:paraId="789422BE" w14:textId="77777777" w:rsidR="000A7E91" w:rsidRDefault="000A7E91" w:rsidP="00B32588">
      <w:pPr>
        <w:pStyle w:val="Body"/>
      </w:pPr>
    </w:p>
    <w:p w14:paraId="40F5160A" w14:textId="64F131AB" w:rsidR="00D00DAE" w:rsidRPr="004645F1" w:rsidRDefault="000A7E91" w:rsidP="00B32588">
      <w:pPr>
        <w:pStyle w:val="Body"/>
      </w:pPr>
      <w:r>
        <w:t>For more details on diagnostic commands on infrastructure devices please see the SAE diagnosis package.</w:t>
      </w:r>
    </w:p>
    <w:p w14:paraId="41A7CE14" w14:textId="354D54C6" w:rsidR="00995B5C" w:rsidRDefault="00995B5C" w:rsidP="00995B5C">
      <w:pPr>
        <w:pStyle w:val="Heading2"/>
      </w:pPr>
      <w:bookmarkStart w:id="567" w:name="_Toc528329820"/>
      <w:r>
        <w:t>Site Planning</w:t>
      </w:r>
      <w:bookmarkEnd w:id="567"/>
    </w:p>
    <w:p w14:paraId="72BA02A6" w14:textId="312787DC" w:rsidR="00027102" w:rsidRPr="004645F1" w:rsidRDefault="00027102" w:rsidP="00B32588">
      <w:pPr>
        <w:pStyle w:val="Body"/>
      </w:pPr>
      <w:r w:rsidRPr="006A6C6C">
        <w:t xml:space="preserve">The following </w:t>
      </w:r>
      <w:r>
        <w:t>section</w:t>
      </w:r>
      <w:r w:rsidRPr="006A6C6C">
        <w:t xml:space="preserve"> gives an </w:t>
      </w:r>
      <w:r>
        <w:t xml:space="preserve">explanation of </w:t>
      </w:r>
      <w:r w:rsidRPr="006A6C6C">
        <w:t xml:space="preserve">SAE </w:t>
      </w:r>
      <w:r>
        <w:t>site planning.</w:t>
      </w:r>
    </w:p>
    <w:p w14:paraId="5D99ACA1" w14:textId="034AB6C7" w:rsidR="00995B5C" w:rsidRDefault="00995B5C" w:rsidP="00995B5C">
      <w:pPr>
        <w:pStyle w:val="Heading3"/>
      </w:pPr>
      <w:bookmarkStart w:id="568" w:name="_Toc528253060"/>
      <w:bookmarkStart w:id="569" w:name="_Toc528318076"/>
      <w:bookmarkStart w:id="570" w:name="_Toc528327376"/>
      <w:bookmarkStart w:id="571" w:name="_Toc528327784"/>
      <w:bookmarkStart w:id="572" w:name="_Toc528328192"/>
      <w:bookmarkStart w:id="573" w:name="_Toc528328601"/>
      <w:bookmarkStart w:id="574" w:name="_Toc528329010"/>
      <w:bookmarkStart w:id="575" w:name="_Toc528329416"/>
      <w:bookmarkStart w:id="576" w:name="_Toc528329821"/>
      <w:bookmarkStart w:id="577" w:name="_Toc528253061"/>
      <w:bookmarkStart w:id="578" w:name="_Toc528318077"/>
      <w:bookmarkStart w:id="579" w:name="_Toc528327377"/>
      <w:bookmarkStart w:id="580" w:name="_Toc528327785"/>
      <w:bookmarkStart w:id="581" w:name="_Toc528328193"/>
      <w:bookmarkStart w:id="582" w:name="_Toc528328602"/>
      <w:bookmarkStart w:id="583" w:name="_Toc528329011"/>
      <w:bookmarkStart w:id="584" w:name="_Toc528329417"/>
      <w:bookmarkStart w:id="585" w:name="_Toc528329822"/>
      <w:bookmarkStart w:id="586" w:name="_Toc528253062"/>
      <w:bookmarkStart w:id="587" w:name="_Toc528318078"/>
      <w:bookmarkStart w:id="588" w:name="_Toc528327378"/>
      <w:bookmarkStart w:id="589" w:name="_Toc528327786"/>
      <w:bookmarkStart w:id="590" w:name="_Toc528328194"/>
      <w:bookmarkStart w:id="591" w:name="_Toc528328603"/>
      <w:bookmarkStart w:id="592" w:name="_Toc528329012"/>
      <w:bookmarkStart w:id="593" w:name="_Toc528329418"/>
      <w:bookmarkStart w:id="594" w:name="_Toc528329823"/>
      <w:bookmarkStart w:id="595" w:name="_Toc528253063"/>
      <w:bookmarkStart w:id="596" w:name="_Toc528318079"/>
      <w:bookmarkStart w:id="597" w:name="_Toc528327379"/>
      <w:bookmarkStart w:id="598" w:name="_Toc528327787"/>
      <w:bookmarkStart w:id="599" w:name="_Toc528328195"/>
      <w:bookmarkStart w:id="600" w:name="_Toc528328604"/>
      <w:bookmarkStart w:id="601" w:name="_Toc528329013"/>
      <w:bookmarkStart w:id="602" w:name="_Toc528329419"/>
      <w:bookmarkStart w:id="603" w:name="_Toc528329824"/>
      <w:bookmarkStart w:id="604" w:name="_Toc528253064"/>
      <w:bookmarkStart w:id="605" w:name="_Toc528318080"/>
      <w:bookmarkStart w:id="606" w:name="_Toc528327380"/>
      <w:bookmarkStart w:id="607" w:name="_Toc528327788"/>
      <w:bookmarkStart w:id="608" w:name="_Toc528328196"/>
      <w:bookmarkStart w:id="609" w:name="_Toc528328605"/>
      <w:bookmarkStart w:id="610" w:name="_Toc528329014"/>
      <w:bookmarkStart w:id="611" w:name="_Toc528329420"/>
      <w:bookmarkStart w:id="612" w:name="_Toc528329825"/>
      <w:bookmarkStart w:id="613" w:name="_Toc528329826"/>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t>Overview</w:t>
      </w:r>
      <w:bookmarkEnd w:id="613"/>
    </w:p>
    <w:p w14:paraId="64529A67" w14:textId="7D1F4002" w:rsidR="008B2EFB" w:rsidRDefault="008B2EFB" w:rsidP="00B32588">
      <w:pPr>
        <w:pStyle w:val="Body"/>
      </w:pPr>
      <w:r w:rsidRPr="008B2EFB">
        <w:rPr>
          <w:lang w:eastAsia="en-GB" w:bidi="ar-SA"/>
        </w:rPr>
        <w:t xml:space="preserve">SAE </w:t>
      </w:r>
      <w:r w:rsidR="002179F3">
        <w:rPr>
          <w:lang w:eastAsia="en-GB" w:bidi="ar-SA"/>
        </w:rPr>
        <w:t>site planning</w:t>
      </w:r>
      <w:r w:rsidRPr="008B2EFB">
        <w:rPr>
          <w:lang w:eastAsia="en-GB" w:bidi="ar-SA"/>
        </w:rPr>
        <w:t xml:space="preserve"> requires some mandatory information.</w:t>
      </w:r>
    </w:p>
    <w:p w14:paraId="1ED02F33" w14:textId="77777777" w:rsidR="008B2EFB" w:rsidRDefault="008B2EFB" w:rsidP="00B32588">
      <w:pPr>
        <w:pStyle w:val="Body"/>
      </w:pPr>
    </w:p>
    <w:tbl>
      <w:tblPr>
        <w:tblW w:w="0" w:type="auto"/>
        <w:tblInd w:w="1432" w:type="dxa"/>
        <w:shd w:val="clear" w:color="auto" w:fill="FFFFFF"/>
        <w:tblCellMar>
          <w:left w:w="0" w:type="dxa"/>
          <w:right w:w="0" w:type="dxa"/>
        </w:tblCellMar>
        <w:tblLook w:val="04A0" w:firstRow="1" w:lastRow="0" w:firstColumn="1" w:lastColumn="0" w:noHBand="0" w:noVBand="1"/>
      </w:tblPr>
      <w:tblGrid>
        <w:gridCol w:w="1535"/>
        <w:gridCol w:w="6088"/>
      </w:tblGrid>
      <w:tr w:rsidR="008B2EFB" w:rsidRPr="008B2EFB" w14:paraId="38945B7A" w14:textId="77777777" w:rsidTr="00B32588">
        <w:trPr>
          <w:tblHeader/>
        </w:trPr>
        <w:tc>
          <w:tcPr>
            <w:tcW w:w="59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6985635" w14:textId="77777777" w:rsidR="008B2EFB" w:rsidRPr="008B2EFB" w:rsidRDefault="008B2EFB" w:rsidP="008B2EFB">
            <w:pPr>
              <w:rPr>
                <w:rFonts w:ascii="Segoe UI" w:eastAsia="Times New Roman" w:hAnsi="Segoe UI" w:cs="Segoe UI"/>
                <w:b/>
                <w:bCs/>
                <w:color w:val="172B4D"/>
                <w:sz w:val="21"/>
                <w:szCs w:val="21"/>
              </w:rPr>
            </w:pPr>
            <w:r w:rsidRPr="008B2EFB">
              <w:rPr>
                <w:rFonts w:ascii="Segoe UI" w:eastAsia="Times New Roman" w:hAnsi="Segoe UI" w:cs="Segoe UI"/>
                <w:b/>
                <w:bCs/>
                <w:color w:val="172B4D"/>
                <w:sz w:val="21"/>
                <w:szCs w:val="21"/>
              </w:rPr>
              <w:t>Component</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D3014A1" w14:textId="77777777" w:rsidR="008B2EFB" w:rsidRPr="008B2EFB" w:rsidRDefault="008B2EFB" w:rsidP="008B2EFB">
            <w:pPr>
              <w:rPr>
                <w:rFonts w:ascii="Segoe UI" w:eastAsia="Times New Roman" w:hAnsi="Segoe UI" w:cs="Segoe UI"/>
                <w:b/>
                <w:bCs/>
                <w:color w:val="172B4D"/>
                <w:sz w:val="21"/>
                <w:szCs w:val="21"/>
              </w:rPr>
            </w:pPr>
            <w:r w:rsidRPr="008B2EFB">
              <w:rPr>
                <w:rFonts w:ascii="Segoe UI" w:eastAsia="Times New Roman" w:hAnsi="Segoe UI" w:cs="Segoe UI"/>
                <w:b/>
                <w:bCs/>
                <w:color w:val="172B4D"/>
                <w:sz w:val="21"/>
                <w:szCs w:val="21"/>
              </w:rPr>
              <w:t>Details</w:t>
            </w:r>
          </w:p>
        </w:tc>
      </w:tr>
      <w:tr w:rsidR="008B2EFB" w:rsidRPr="008B2EFB" w14:paraId="13F5F21F" w14:textId="77777777" w:rsidTr="00B32588">
        <w:tc>
          <w:tcPr>
            <w:tcW w:w="59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E861BE2" w14:textId="77777777" w:rsidR="008B2EFB" w:rsidRPr="008B2EFB" w:rsidRDefault="008B2EFB" w:rsidP="008B2EFB">
            <w:pPr>
              <w:rPr>
                <w:rFonts w:ascii="Segoe UI" w:eastAsia="Times New Roman" w:hAnsi="Segoe UI" w:cs="Segoe UI"/>
                <w:color w:val="172B4D"/>
                <w:sz w:val="21"/>
                <w:szCs w:val="21"/>
              </w:rPr>
            </w:pPr>
            <w:r w:rsidRPr="008B2EFB">
              <w:rPr>
                <w:rFonts w:ascii="Segoe UI" w:eastAsia="Times New Roman" w:hAnsi="Segoe UI" w:cs="Segoe UI"/>
                <w:color w:val="172B4D"/>
                <w:sz w:val="21"/>
                <w:szCs w:val="21"/>
              </w:rPr>
              <w:t>Site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E8684B" w14:textId="77777777" w:rsidR="008B2EFB" w:rsidRPr="008B2EFB" w:rsidRDefault="008B2EFB" w:rsidP="008B2EFB">
            <w:pPr>
              <w:rPr>
                <w:rFonts w:ascii="Segoe UI" w:eastAsia="Times New Roman" w:hAnsi="Segoe UI" w:cs="Segoe UI"/>
                <w:color w:val="172B4D"/>
                <w:sz w:val="21"/>
                <w:szCs w:val="21"/>
              </w:rPr>
            </w:pPr>
            <w:r w:rsidRPr="008B2EFB">
              <w:rPr>
                <w:rFonts w:ascii="Segoe UI" w:eastAsia="Times New Roman" w:hAnsi="Segoe UI" w:cs="Segoe UI"/>
                <w:color w:val="172B4D"/>
                <w:sz w:val="21"/>
                <w:szCs w:val="21"/>
              </w:rPr>
              <w:t>This represents a logical location / site. All the SAE services will be created under a site.</w:t>
            </w:r>
          </w:p>
        </w:tc>
      </w:tr>
      <w:tr w:rsidR="008B2EFB" w:rsidRPr="008B2EFB" w14:paraId="7D1D5A87" w14:textId="77777777" w:rsidTr="00B32588">
        <w:tc>
          <w:tcPr>
            <w:tcW w:w="59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D563FD0" w14:textId="77777777" w:rsidR="008B2EFB" w:rsidRPr="008B2EFB" w:rsidRDefault="008B2EFB" w:rsidP="008B2EFB">
            <w:pPr>
              <w:rPr>
                <w:rFonts w:ascii="Segoe UI" w:eastAsia="Times New Roman" w:hAnsi="Segoe UI" w:cs="Segoe UI"/>
                <w:color w:val="172B4D"/>
                <w:sz w:val="21"/>
                <w:szCs w:val="21"/>
              </w:rPr>
            </w:pPr>
            <w:r w:rsidRPr="008B2EFB">
              <w:rPr>
                <w:rFonts w:ascii="Segoe UI" w:eastAsia="Times New Roman" w:hAnsi="Segoe UI" w:cs="Segoe UI"/>
                <w:color w:val="172B4D"/>
                <w:sz w:val="21"/>
                <w:szCs w:val="21"/>
              </w:rPr>
              <w:t>Providers and Tenant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0DB0360" w14:textId="68FC3466" w:rsidR="008B2EFB" w:rsidRPr="008B2EFB" w:rsidRDefault="008B2EFB" w:rsidP="008B2EFB">
            <w:pPr>
              <w:rPr>
                <w:rFonts w:ascii="Segoe UI" w:eastAsia="Times New Roman" w:hAnsi="Segoe UI" w:cs="Segoe UI"/>
                <w:color w:val="172B4D"/>
                <w:sz w:val="21"/>
                <w:szCs w:val="21"/>
              </w:rPr>
            </w:pPr>
            <w:r w:rsidRPr="008B2EFB">
              <w:rPr>
                <w:rFonts w:ascii="Segoe UI" w:eastAsia="Times New Roman" w:hAnsi="Segoe UI" w:cs="Segoe UI"/>
                <w:color w:val="172B4D"/>
                <w:sz w:val="21"/>
                <w:szCs w:val="21"/>
              </w:rPr>
              <w:t>Under Each site there will be multiple providers and each provider can have multiple tenants</w:t>
            </w:r>
            <w:r w:rsidR="00AB4229">
              <w:rPr>
                <w:rFonts w:ascii="Segoe UI" w:eastAsia="Times New Roman" w:hAnsi="Segoe UI" w:cs="Segoe UI"/>
                <w:color w:val="172B4D"/>
                <w:sz w:val="21"/>
                <w:szCs w:val="21"/>
              </w:rPr>
              <w:t>.</w:t>
            </w:r>
          </w:p>
        </w:tc>
      </w:tr>
      <w:tr w:rsidR="008B2EFB" w:rsidRPr="008B2EFB" w14:paraId="711F387E" w14:textId="77777777" w:rsidTr="00B32588">
        <w:tc>
          <w:tcPr>
            <w:tcW w:w="59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A26F962" w14:textId="77777777" w:rsidR="008B2EFB" w:rsidRPr="008B2EFB" w:rsidRDefault="008B2EFB" w:rsidP="008B2EFB">
            <w:pPr>
              <w:rPr>
                <w:rFonts w:ascii="Segoe UI" w:eastAsia="Times New Roman" w:hAnsi="Segoe UI" w:cs="Segoe UI"/>
                <w:color w:val="172B4D"/>
                <w:sz w:val="21"/>
                <w:szCs w:val="21"/>
              </w:rPr>
            </w:pPr>
            <w:r w:rsidRPr="008B2EFB">
              <w:rPr>
                <w:rFonts w:ascii="Segoe UI" w:eastAsia="Times New Roman" w:hAnsi="Segoe UI" w:cs="Segoe UI"/>
                <w:color w:val="172B4D"/>
                <w:sz w:val="21"/>
                <w:szCs w:val="21"/>
              </w:rPr>
              <w:t>Catalogs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43A06AE" w14:textId="358F473E" w:rsidR="008B2EFB" w:rsidRPr="008B2EFB" w:rsidRDefault="008B2EFB" w:rsidP="004645F1">
            <w:pPr>
              <w:rPr>
                <w:rFonts w:ascii="Segoe UI" w:eastAsia="Times New Roman" w:hAnsi="Segoe UI" w:cs="Segoe UI"/>
                <w:color w:val="172B4D"/>
                <w:sz w:val="21"/>
                <w:szCs w:val="21"/>
              </w:rPr>
            </w:pPr>
            <w:r w:rsidRPr="008B2EFB">
              <w:rPr>
                <w:rFonts w:ascii="Segoe UI" w:eastAsia="Times New Roman" w:hAnsi="Segoe UI" w:cs="Segoe UI"/>
                <w:color w:val="172B4D"/>
                <w:sz w:val="21"/>
                <w:szCs w:val="21"/>
              </w:rPr>
              <w:t>Catalog holds information about the type of CSP's. NSD, VND deployment profiles and other details.</w:t>
            </w:r>
          </w:p>
        </w:tc>
      </w:tr>
    </w:tbl>
    <w:p w14:paraId="584AF5B7" w14:textId="77777777" w:rsidR="008B2EFB" w:rsidRPr="004645F1" w:rsidRDefault="008B2EFB" w:rsidP="00B32588">
      <w:pPr>
        <w:pStyle w:val="Body"/>
      </w:pPr>
    </w:p>
    <w:p w14:paraId="6B8094BF" w14:textId="77777777" w:rsidR="00995B5C" w:rsidRPr="00AC5E75" w:rsidRDefault="00995B5C" w:rsidP="00995B5C">
      <w:pPr>
        <w:pStyle w:val="Body"/>
        <w:rPr>
          <w:lang w:eastAsia="en-GB" w:bidi="ar-SA"/>
        </w:rPr>
      </w:pPr>
      <w:r w:rsidRPr="00AC5E75">
        <w:rPr>
          <w:noProof/>
          <w:lang w:bidi="ar-SA"/>
        </w:rPr>
        <w:lastRenderedPageBreak/>
        <w:drawing>
          <wp:inline distT="0" distB="0" distL="0" distR="0" wp14:anchorId="6B664516" wp14:editId="4D754CDC">
            <wp:extent cx="5760085" cy="2352315"/>
            <wp:effectExtent l="0" t="0" r="0" b="0"/>
            <wp:docPr id="7" name="Picture 7" descr="C:\Users\markrsmi\Downloads\SAESite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rsmi\Downloads\SAESitePLanni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2352315"/>
                    </a:xfrm>
                    <a:prstGeom prst="rect">
                      <a:avLst/>
                    </a:prstGeom>
                    <a:noFill/>
                    <a:ln>
                      <a:noFill/>
                    </a:ln>
                  </pic:spPr>
                </pic:pic>
              </a:graphicData>
            </a:graphic>
          </wp:inline>
        </w:drawing>
      </w:r>
    </w:p>
    <w:p w14:paraId="3ED751AE" w14:textId="2692796C" w:rsidR="00995B5C" w:rsidRDefault="00995B5C" w:rsidP="00995B5C">
      <w:pPr>
        <w:pStyle w:val="Heading3"/>
      </w:pPr>
      <w:bookmarkStart w:id="614" w:name="_Toc528329827"/>
      <w:r>
        <w:t>Site</w:t>
      </w:r>
      <w:bookmarkEnd w:id="614"/>
    </w:p>
    <w:p w14:paraId="7D2F02F9" w14:textId="395454FE" w:rsidR="008B2EFB" w:rsidRDefault="008B2EFB" w:rsidP="008B2EFB">
      <w:pPr>
        <w:pStyle w:val="Body"/>
        <w:rPr>
          <w:lang w:eastAsia="en-GB" w:bidi="ar-SA"/>
        </w:rPr>
      </w:pPr>
      <w:r>
        <w:rPr>
          <w:lang w:eastAsia="en-GB" w:bidi="ar-SA"/>
        </w:rPr>
        <w:t>S</w:t>
      </w:r>
      <w:r w:rsidR="003B4988">
        <w:rPr>
          <w:lang w:eastAsia="en-GB" w:bidi="ar-SA"/>
        </w:rPr>
        <w:t>AE</w:t>
      </w:r>
      <w:r>
        <w:rPr>
          <w:lang w:eastAsia="en-GB" w:bidi="ar-SA"/>
        </w:rPr>
        <w:t xml:space="preserve">-site allows the user to define infrastructure and instantiate services on the infrastructure. Infrastructure definition allows users to group N9K devices (that are in vpc pair) and associated CSPs together as a cluster. Such cluster(s) will have one ESC vnf-manager (VNFM) which monitors and maintains VNF lifecycle. </w:t>
      </w:r>
      <w:r w:rsidR="003B4988">
        <w:rPr>
          <w:lang w:eastAsia="en-GB" w:bidi="ar-SA"/>
        </w:rPr>
        <w:t>SAE</w:t>
      </w:r>
      <w:r>
        <w:rPr>
          <w:lang w:eastAsia="en-GB" w:bidi="ar-SA"/>
        </w:rPr>
        <w:t>-site provides the most flexible way of defining and instantiate services on the infrastructure.</w:t>
      </w:r>
    </w:p>
    <w:p w14:paraId="6F037A7C" w14:textId="27BD7D8F" w:rsidR="008B2EFB" w:rsidRDefault="008B2EFB" w:rsidP="00B32588">
      <w:pPr>
        <w:pStyle w:val="Body"/>
        <w:numPr>
          <w:ilvl w:val="0"/>
          <w:numId w:val="50"/>
        </w:numPr>
        <w:rPr>
          <w:lang w:eastAsia="en-GB" w:bidi="ar-SA"/>
        </w:rPr>
      </w:pPr>
      <w:r>
        <w:rPr>
          <w:lang w:eastAsia="en-GB" w:bidi="ar-SA"/>
        </w:rPr>
        <w:t xml:space="preserve">Gateway </w:t>
      </w:r>
      <w:r w:rsidR="007E1685">
        <w:rPr>
          <w:lang w:eastAsia="en-GB" w:bidi="ar-SA"/>
        </w:rPr>
        <w:t>VNF</w:t>
      </w:r>
      <w:r>
        <w:rPr>
          <w:lang w:eastAsia="en-GB" w:bidi="ar-SA"/>
        </w:rPr>
        <w:t xml:space="preserve"> can be defined as shared endpoint-gateway, connected to one or more external-end points. Then such shared-gateway can be attached to service-chain(s), allowing one or more service chains to share gateway vnf.</w:t>
      </w:r>
    </w:p>
    <w:p w14:paraId="737ECE98" w14:textId="77777777" w:rsidR="008B2EFB" w:rsidRDefault="008B2EFB" w:rsidP="00B32588">
      <w:pPr>
        <w:pStyle w:val="Body"/>
        <w:numPr>
          <w:ilvl w:val="0"/>
          <w:numId w:val="50"/>
        </w:numPr>
        <w:rPr>
          <w:lang w:eastAsia="en-GB" w:bidi="ar-SA"/>
        </w:rPr>
      </w:pPr>
      <w:r>
        <w:rPr>
          <w:lang w:eastAsia="en-GB" w:bidi="ar-SA"/>
        </w:rPr>
        <w:t>Create half service chain (consumer/provider half-chain) and attach it with any other half service-chain to form an end-to-end chain. This allows the user to dynamically change the end-to-end by simply changing the stitching.</w:t>
      </w:r>
    </w:p>
    <w:p w14:paraId="758E60CA" w14:textId="03880B75" w:rsidR="008B2EFB" w:rsidRDefault="008B2EFB" w:rsidP="00B32588">
      <w:pPr>
        <w:pStyle w:val="Body"/>
        <w:numPr>
          <w:ilvl w:val="0"/>
          <w:numId w:val="50"/>
        </w:numPr>
        <w:rPr>
          <w:lang w:eastAsia="en-GB" w:bidi="ar-SA"/>
        </w:rPr>
      </w:pPr>
      <w:r>
        <w:rPr>
          <w:lang w:eastAsia="en-GB" w:bidi="ar-SA"/>
        </w:rPr>
        <w:t>Create an end-to-end service chain with no shared endpoint-gateway and no stitching.</w:t>
      </w:r>
    </w:p>
    <w:p w14:paraId="6E4D0E0C" w14:textId="278F3A28" w:rsidR="008B2EFB" w:rsidRDefault="008B2EFB">
      <w:pPr>
        <w:pStyle w:val="Body"/>
        <w:rPr>
          <w:lang w:eastAsia="en-GB" w:bidi="ar-SA"/>
        </w:rPr>
      </w:pPr>
      <w:r>
        <w:rPr>
          <w:lang w:eastAsia="en-GB" w:bidi="ar-SA"/>
        </w:rPr>
        <w:t>SAE cfp depends on certain validations and assumptions in deployment workflow to provide such flexibility.</w:t>
      </w:r>
    </w:p>
    <w:p w14:paraId="1269B702" w14:textId="3A1A213B" w:rsidR="008B2EFB" w:rsidRPr="00B32588" w:rsidRDefault="008B2EFB">
      <w:pPr>
        <w:pStyle w:val="Body"/>
        <w:rPr>
          <w:b/>
          <w:lang w:eastAsia="en-GB" w:bidi="ar-SA"/>
        </w:rPr>
      </w:pPr>
      <w:r w:rsidRPr="00B32588">
        <w:rPr>
          <w:b/>
          <w:lang w:eastAsia="en-GB" w:bidi="ar-SA"/>
        </w:rPr>
        <w:t>SAE Site create-workflow:</w:t>
      </w:r>
    </w:p>
    <w:p w14:paraId="7C9E9426" w14:textId="77777777" w:rsidR="008B2EFB" w:rsidRDefault="008B2EFB" w:rsidP="008B2EFB">
      <w:pPr>
        <w:pStyle w:val="Body"/>
        <w:rPr>
          <w:lang w:eastAsia="en-GB" w:bidi="ar-SA"/>
        </w:rPr>
      </w:pPr>
      <w:r>
        <w:rPr>
          <w:lang w:eastAsia="en-GB" w:bidi="ar-SA"/>
        </w:rPr>
        <w:t>A typical sae-site create workflow can be categorized in to "Environment creation" and "Service(s) creation":</w:t>
      </w:r>
    </w:p>
    <w:p w14:paraId="6AA6807F" w14:textId="77777777" w:rsidR="008B2EFB" w:rsidRDefault="008B2EFB" w:rsidP="008B2EFB">
      <w:pPr>
        <w:pStyle w:val="Body"/>
        <w:rPr>
          <w:lang w:eastAsia="en-GB" w:bidi="ar-SA"/>
        </w:rPr>
      </w:pPr>
    </w:p>
    <w:p w14:paraId="5BA97702" w14:textId="11B16341" w:rsidR="008B2EFB" w:rsidRDefault="008B2EFB">
      <w:pPr>
        <w:pStyle w:val="Body"/>
        <w:rPr>
          <w:lang w:eastAsia="en-GB" w:bidi="ar-SA"/>
        </w:rPr>
      </w:pPr>
      <w:r>
        <w:rPr>
          <w:lang w:eastAsia="en-GB" w:bidi="ar-SA"/>
        </w:rPr>
        <w:lastRenderedPageBreak/>
        <w:t>Stage 1: Environment creation lists the workflow order for on-bo</w:t>
      </w:r>
      <w:r w:rsidR="007E1685">
        <w:rPr>
          <w:lang w:eastAsia="en-GB" w:bidi="ar-SA"/>
        </w:rPr>
        <w:t>arding sae-site infrastructure:</w:t>
      </w:r>
    </w:p>
    <w:p w14:paraId="0F475FEC" w14:textId="77777777" w:rsidR="008B2EFB" w:rsidRDefault="008B2EFB" w:rsidP="00B32588">
      <w:pPr>
        <w:pStyle w:val="Body"/>
        <w:numPr>
          <w:ilvl w:val="0"/>
          <w:numId w:val="51"/>
        </w:numPr>
        <w:rPr>
          <w:lang w:eastAsia="en-GB" w:bidi="ar-SA"/>
        </w:rPr>
      </w:pPr>
      <w:r>
        <w:rPr>
          <w:lang w:eastAsia="en-GB" w:bidi="ar-SA"/>
        </w:rPr>
        <w:t>Create sae-site with tenant and IP/ID resource information.</w:t>
      </w:r>
    </w:p>
    <w:p w14:paraId="40378C31" w14:textId="77777777" w:rsidR="008B2EFB" w:rsidRDefault="008B2EFB" w:rsidP="00B32588">
      <w:pPr>
        <w:pStyle w:val="Body"/>
        <w:numPr>
          <w:ilvl w:val="0"/>
          <w:numId w:val="51"/>
        </w:numPr>
        <w:rPr>
          <w:lang w:eastAsia="en-GB" w:bidi="ar-SA"/>
        </w:rPr>
      </w:pPr>
      <w:r>
        <w:rPr>
          <w:lang w:eastAsia="en-GB" w:bidi="ar-SA"/>
        </w:rPr>
        <w:t>Define infrastructure, under the sae-site.</w:t>
      </w:r>
    </w:p>
    <w:p w14:paraId="2E0A1B21" w14:textId="77777777" w:rsidR="008B2EFB" w:rsidRDefault="008B2EFB" w:rsidP="00B32588">
      <w:pPr>
        <w:pStyle w:val="Body"/>
        <w:numPr>
          <w:ilvl w:val="0"/>
          <w:numId w:val="51"/>
        </w:numPr>
        <w:rPr>
          <w:lang w:eastAsia="en-GB" w:bidi="ar-SA"/>
        </w:rPr>
      </w:pPr>
      <w:r>
        <w:rPr>
          <w:lang w:eastAsia="en-GB" w:bidi="ar-SA"/>
        </w:rPr>
        <w:t>Add clusters (N9K devices that are in vpc pair and associated CSPs) to the infrastructure</w:t>
      </w:r>
    </w:p>
    <w:p w14:paraId="5C48F621" w14:textId="77777777" w:rsidR="008B2EFB" w:rsidRDefault="008B2EFB" w:rsidP="00B32588">
      <w:pPr>
        <w:pStyle w:val="Body"/>
        <w:numPr>
          <w:ilvl w:val="0"/>
          <w:numId w:val="51"/>
        </w:numPr>
      </w:pPr>
      <w:r>
        <w:rPr>
          <w:lang w:eastAsia="en-GB" w:bidi="ar-SA"/>
        </w:rPr>
        <w:t>Associate vnfm (ESC) with the infrastructure.</w:t>
      </w:r>
    </w:p>
    <w:p w14:paraId="425FCA8A" w14:textId="04D30D44" w:rsidR="007E1685" w:rsidRPr="004645F1" w:rsidRDefault="007E1685" w:rsidP="00B32588">
      <w:pPr>
        <w:pStyle w:val="FigureCap"/>
      </w:pPr>
      <w:r>
        <w:rPr>
          <w:noProof/>
          <w:lang w:eastAsia="en-US"/>
        </w:rPr>
        <mc:AlternateContent>
          <mc:Choice Requires="wps">
            <w:drawing>
              <wp:inline distT="0" distB="0" distL="0" distR="0" wp14:anchorId="7F59625A" wp14:editId="0B5A1C5D">
                <wp:extent cx="304800" cy="304800"/>
                <wp:effectExtent l="0" t="0" r="0" b="0"/>
                <wp:docPr id="34" name="Rectangle 34" descr="Stage1_creat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96160D" id="Rectangle 34" o:spid="_x0000_s1026" alt="Stage1_creat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Ph0EUbGAgAA0wUAAA4AAAAAAAAAAAAAAAAALgIAAGRycy9lMm9Eb2MueG1sUEsBAi0AFAAGAAgA&#10;AAAhAEyg6SzYAAAAAwEAAA8AAAAAAAAAAAAAAAAAIAUAAGRycy9kb3ducmV2LnhtbFBLBQYAAAAA&#10;BAAEAPMAAAAlBgAAAAA=&#10;" filled="f" stroked="f">
                <o:lock v:ext="edit" aspectratio="t"/>
                <w10:anchorlock/>
              </v:rect>
            </w:pict>
          </mc:Fallback>
        </mc:AlternateContent>
      </w:r>
      <w:r w:rsidRPr="007E1685">
        <w:rPr>
          <w:noProof/>
        </w:rPr>
        <w:t xml:space="preserve"> </w:t>
      </w:r>
      <w:r w:rsidR="00AB4229">
        <w:rPr>
          <w:noProof/>
        </w:rPr>
        <w:t>Figure 7.  Create SAE Site</w:t>
      </w:r>
      <w:r w:rsidRPr="007E1685">
        <w:rPr>
          <w:noProof/>
          <w:lang w:eastAsia="en-US"/>
        </w:rPr>
        <w:drawing>
          <wp:inline distT="0" distB="0" distL="0" distR="0" wp14:anchorId="3BC1A097" wp14:editId="5DD88D0C">
            <wp:extent cx="5039127" cy="1224367"/>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76985" cy="1233565"/>
                    </a:xfrm>
                    <a:prstGeom prst="rect">
                      <a:avLst/>
                    </a:prstGeom>
                  </pic:spPr>
                </pic:pic>
              </a:graphicData>
            </a:graphic>
          </wp:inline>
        </w:drawing>
      </w:r>
    </w:p>
    <w:p w14:paraId="6D8ED883" w14:textId="78B3150C" w:rsidR="007E1685" w:rsidRDefault="007E1685">
      <w:pPr>
        <w:pStyle w:val="Body"/>
      </w:pPr>
      <w:r>
        <w:t>Stage 2: Service(s) creation lusts the workflow order for creating service chains on the environment.</w:t>
      </w:r>
    </w:p>
    <w:p w14:paraId="1C1511B4" w14:textId="77777777" w:rsidR="007E1685" w:rsidRDefault="007E1685" w:rsidP="00B32588">
      <w:pPr>
        <w:pStyle w:val="Body"/>
        <w:numPr>
          <w:ilvl w:val="0"/>
          <w:numId w:val="52"/>
        </w:numPr>
      </w:pPr>
      <w:r>
        <w:t>Create external-end-points service connects to.</w:t>
      </w:r>
    </w:p>
    <w:p w14:paraId="6F54E075" w14:textId="77777777" w:rsidR="007E1685" w:rsidRDefault="007E1685" w:rsidP="00B32588">
      <w:pPr>
        <w:pStyle w:val="Body"/>
        <w:numPr>
          <w:ilvl w:val="0"/>
          <w:numId w:val="52"/>
        </w:numPr>
      </w:pPr>
      <w:r>
        <w:t>Create any shared endpoint gateways used in the service.</w:t>
      </w:r>
    </w:p>
    <w:p w14:paraId="2633DFF1" w14:textId="77777777" w:rsidR="007E1685" w:rsidRDefault="007E1685" w:rsidP="00B32588">
      <w:pPr>
        <w:pStyle w:val="Body"/>
        <w:numPr>
          <w:ilvl w:val="0"/>
          <w:numId w:val="52"/>
        </w:numPr>
      </w:pPr>
      <w:r>
        <w:t>Create service-chain.</w:t>
      </w:r>
    </w:p>
    <w:p w14:paraId="69463E85" w14:textId="59274381" w:rsidR="007E1685" w:rsidRDefault="007E1685" w:rsidP="00B32588">
      <w:pPr>
        <w:pStyle w:val="Body"/>
        <w:numPr>
          <w:ilvl w:val="0"/>
          <w:numId w:val="52"/>
        </w:numPr>
      </w:pPr>
      <w:r>
        <w:t>If step 2 doesn't define end-to-end service, a user can create an end-to-end using stitching.</w:t>
      </w:r>
    </w:p>
    <w:p w14:paraId="525581BB" w14:textId="77777777" w:rsidR="007C11B4" w:rsidRPr="004645F1" w:rsidRDefault="007C11B4" w:rsidP="004645F1">
      <w:pPr>
        <w:pStyle w:val="Body"/>
      </w:pPr>
    </w:p>
    <w:p w14:paraId="3D6136BE" w14:textId="76584696" w:rsidR="007C11B4" w:rsidRDefault="007C11B4" w:rsidP="00B32588">
      <w:pPr>
        <w:pStyle w:val="FigureCap"/>
      </w:pPr>
      <w:r>
        <w:t>Figure 8.  Create Shared Endpoints</w:t>
      </w:r>
    </w:p>
    <w:p w14:paraId="70DA6B41" w14:textId="37FD811D" w:rsidR="007E1685" w:rsidRDefault="007E1685">
      <w:pPr>
        <w:pStyle w:val="Body"/>
      </w:pPr>
      <w:r w:rsidRPr="007E1685">
        <w:rPr>
          <w:noProof/>
          <w:lang w:bidi="ar-SA"/>
        </w:rPr>
        <w:drawing>
          <wp:inline distT="0" distB="0" distL="0" distR="0" wp14:anchorId="2110A452" wp14:editId="134F1A18">
            <wp:extent cx="4874160" cy="1500775"/>
            <wp:effectExtent l="0" t="0" r="317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94280" cy="1506970"/>
                    </a:xfrm>
                    <a:prstGeom prst="rect">
                      <a:avLst/>
                    </a:prstGeom>
                  </pic:spPr>
                </pic:pic>
              </a:graphicData>
            </a:graphic>
          </wp:inline>
        </w:drawing>
      </w:r>
    </w:p>
    <w:p w14:paraId="065185AB" w14:textId="47A0E19C" w:rsidR="007E1685" w:rsidRDefault="007E1685" w:rsidP="007E1685">
      <w:pPr>
        <w:pStyle w:val="Body"/>
      </w:pPr>
      <w:r w:rsidRPr="00B32588">
        <w:rPr>
          <w:b/>
        </w:rPr>
        <w:t>NOTE:</w:t>
      </w:r>
      <w:r>
        <w:t xml:space="preserve"> </w:t>
      </w:r>
      <w:r w:rsidR="007C11B4">
        <w:t>S</w:t>
      </w:r>
      <w:r>
        <w:t>ervice mean</w:t>
      </w:r>
      <w:r w:rsidR="007C11B4">
        <w:t>s</w:t>
      </w:r>
      <w:r>
        <w:t xml:space="preserve"> connecting one external-end to another external-end (end-to-end).</w:t>
      </w:r>
    </w:p>
    <w:p w14:paraId="008197B7" w14:textId="77777777" w:rsidR="007E1685" w:rsidRDefault="007E1685" w:rsidP="007E1685">
      <w:pPr>
        <w:pStyle w:val="Body"/>
      </w:pPr>
    </w:p>
    <w:p w14:paraId="25FB98D0" w14:textId="62F4B19F" w:rsidR="007E1685" w:rsidRPr="00B32588" w:rsidRDefault="007E1685">
      <w:pPr>
        <w:pStyle w:val="Body"/>
        <w:rPr>
          <w:b/>
        </w:rPr>
      </w:pPr>
      <w:r w:rsidRPr="00B32588">
        <w:rPr>
          <w:b/>
        </w:rPr>
        <w:lastRenderedPageBreak/>
        <w:t>SAE Site delete-workflow:</w:t>
      </w:r>
    </w:p>
    <w:p w14:paraId="78AD9948" w14:textId="05D6EAF8" w:rsidR="007E1685" w:rsidRDefault="007E1685">
      <w:pPr>
        <w:pStyle w:val="Body"/>
      </w:pPr>
      <w:commentRangeStart w:id="615"/>
      <w:r>
        <w:t>Form</w:t>
      </w:r>
      <w:commentRangeEnd w:id="615"/>
      <w:r>
        <w:rPr>
          <w:rStyle w:val="CommentReference"/>
          <w:rFonts w:ascii="Times New Roman" w:hAnsi="Times New Roman" w:cs="Times New Roman"/>
          <w:lang w:bidi="ar-SA"/>
        </w:rPr>
        <w:commentReference w:id="615"/>
      </w:r>
      <w:r>
        <w:t xml:space="preserve"> create we understand that service(s) is/are dependent on infrastructure. The order of deletion starts from services and ends with infrastructure.</w:t>
      </w:r>
    </w:p>
    <w:p w14:paraId="0925DEF7" w14:textId="365CEA86" w:rsidR="007E1685" w:rsidRDefault="007E1685">
      <w:pPr>
        <w:pStyle w:val="Body"/>
      </w:pPr>
      <w:r>
        <w:t>Stage 1: Clean up any services d</w:t>
      </w:r>
      <w:r w:rsidR="00A0366F">
        <w:t>eployed on the infrastructures.</w:t>
      </w:r>
    </w:p>
    <w:p w14:paraId="0CE77184" w14:textId="77777777" w:rsidR="007E1685" w:rsidRDefault="007E1685" w:rsidP="00B32588">
      <w:pPr>
        <w:pStyle w:val="Body"/>
        <w:numPr>
          <w:ilvl w:val="0"/>
          <w:numId w:val="53"/>
        </w:numPr>
      </w:pPr>
      <w:r>
        <w:t>Remove stitching service if end-to-end service is formed by stitching two half/endpoint-gateway services.</w:t>
      </w:r>
    </w:p>
    <w:p w14:paraId="25FA88E1" w14:textId="77777777" w:rsidR="007E1685" w:rsidRDefault="007E1685" w:rsidP="00B32588">
      <w:pPr>
        <w:pStyle w:val="Body"/>
        <w:numPr>
          <w:ilvl w:val="0"/>
          <w:numId w:val="53"/>
        </w:numPr>
      </w:pPr>
      <w:r>
        <w:t>Remove service chain(s) service.</w:t>
      </w:r>
    </w:p>
    <w:p w14:paraId="1761F4DC" w14:textId="605C8260" w:rsidR="007E1685" w:rsidRDefault="007E1685" w:rsidP="00B32588">
      <w:pPr>
        <w:pStyle w:val="Body"/>
        <w:numPr>
          <w:ilvl w:val="0"/>
          <w:numId w:val="53"/>
        </w:numPr>
      </w:pPr>
      <w:r>
        <w:t>Rem</w:t>
      </w:r>
      <w:r w:rsidR="00D0667B">
        <w:t>ove any shared-endpoint-gateway</w:t>
      </w:r>
      <w:r>
        <w:t>.</w:t>
      </w:r>
    </w:p>
    <w:p w14:paraId="23FB5C96" w14:textId="6DDAA8C9" w:rsidR="007E1685" w:rsidRDefault="007E1685" w:rsidP="00B32588">
      <w:pPr>
        <w:pStyle w:val="Body"/>
        <w:numPr>
          <w:ilvl w:val="0"/>
          <w:numId w:val="53"/>
        </w:numPr>
      </w:pPr>
      <w:r>
        <w:t>Remove external-end-point definition.</w:t>
      </w:r>
    </w:p>
    <w:p w14:paraId="788A2220" w14:textId="6B054C8A" w:rsidR="00D0667B" w:rsidRDefault="00D0667B" w:rsidP="00B32588">
      <w:pPr>
        <w:pStyle w:val="FigureCap"/>
      </w:pPr>
      <w:r>
        <w:t>Figure 9.  Delete SAEWorkflow</w:t>
      </w:r>
    </w:p>
    <w:p w14:paraId="2B46FEB8" w14:textId="1155DD0C" w:rsidR="007E1685" w:rsidRDefault="000F76C1" w:rsidP="00B32588">
      <w:pPr>
        <w:pStyle w:val="Body"/>
        <w:ind w:left="0"/>
      </w:pPr>
      <w:r>
        <w:rPr>
          <w:noProof/>
          <w:lang w:bidi="ar-SA"/>
        </w:rPr>
        <mc:AlternateContent>
          <mc:Choice Requires="wps">
            <w:drawing>
              <wp:inline distT="0" distB="0" distL="0" distR="0" wp14:anchorId="562D150A" wp14:editId="469F41A6">
                <wp:extent cx="304800" cy="304800"/>
                <wp:effectExtent l="0" t="0" r="0" b="0"/>
                <wp:docPr id="38" name="Rectangle 38" descr="Stage2_delet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05BB97" id="Rectangle 38" o:spid="_x0000_s1026" alt="Stage2_delet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b8QMDGAgAA0wUAAA4AAAAAAAAAAAAAAAAALgIAAGRycy9lMm9Eb2MueG1sUEsBAi0AFAAGAAgA&#10;AAAhAEyg6SzYAAAAAwEAAA8AAAAAAAAAAAAAAAAAIAUAAGRycy9kb3ducmV2LnhtbFBLBQYAAAAA&#10;BAAEAPMAAAAlBgAAAAA=&#10;" filled="f" stroked="f">
                <o:lock v:ext="edit" aspectratio="t"/>
                <w10:anchorlock/>
              </v:rect>
            </w:pict>
          </mc:Fallback>
        </mc:AlternateContent>
      </w:r>
      <w:r w:rsidRPr="000F76C1">
        <w:rPr>
          <w:noProof/>
          <w:lang w:bidi="ar-SA"/>
        </w:rPr>
        <w:drawing>
          <wp:inline distT="0" distB="0" distL="0" distR="0" wp14:anchorId="598FE15B" wp14:editId="77482FCD">
            <wp:extent cx="5760085" cy="18307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1830705"/>
                    </a:xfrm>
                    <a:prstGeom prst="rect">
                      <a:avLst/>
                    </a:prstGeom>
                  </pic:spPr>
                </pic:pic>
              </a:graphicData>
            </a:graphic>
          </wp:inline>
        </w:drawing>
      </w:r>
    </w:p>
    <w:p w14:paraId="5BC91BC9" w14:textId="1D1E5D48" w:rsidR="007E1685" w:rsidRDefault="007E1685">
      <w:pPr>
        <w:pStyle w:val="Body"/>
      </w:pPr>
      <w:r>
        <w:t>Stage 2: Delete sae-site (only after all the</w:t>
      </w:r>
      <w:r w:rsidR="000F76C1">
        <w:t xml:space="preserve"> services deployed are deleted)</w:t>
      </w:r>
    </w:p>
    <w:p w14:paraId="4D3BC7DC" w14:textId="77777777" w:rsidR="007E1685" w:rsidRDefault="007E1685" w:rsidP="00B32588">
      <w:pPr>
        <w:pStyle w:val="Body"/>
        <w:numPr>
          <w:ilvl w:val="0"/>
          <w:numId w:val="54"/>
        </w:numPr>
      </w:pPr>
      <w:r>
        <w:t>Remove vnfm associated with the infrastructure.</w:t>
      </w:r>
    </w:p>
    <w:p w14:paraId="096F1499" w14:textId="77777777" w:rsidR="007E1685" w:rsidRDefault="007E1685" w:rsidP="00B32588">
      <w:pPr>
        <w:pStyle w:val="Body"/>
        <w:numPr>
          <w:ilvl w:val="0"/>
          <w:numId w:val="54"/>
        </w:numPr>
      </w:pPr>
      <w:r>
        <w:t>Delete clusters from infrastructure.</w:t>
      </w:r>
    </w:p>
    <w:p w14:paraId="0575E49D" w14:textId="34279ABC" w:rsidR="007E1685" w:rsidRDefault="007E1685" w:rsidP="00B32588">
      <w:pPr>
        <w:pStyle w:val="Body"/>
        <w:numPr>
          <w:ilvl w:val="0"/>
          <w:numId w:val="54"/>
        </w:numPr>
      </w:pPr>
      <w:r>
        <w:t>Delete sae-site.</w:t>
      </w:r>
    </w:p>
    <w:p w14:paraId="6E67E999" w14:textId="24B4490E" w:rsidR="00D0667B" w:rsidRDefault="00D0667B" w:rsidP="00B32588">
      <w:pPr>
        <w:pStyle w:val="FigureCap"/>
      </w:pPr>
      <w:r>
        <w:t>Figure 10.  Delete SAE Site</w:t>
      </w:r>
    </w:p>
    <w:p w14:paraId="16D002E6" w14:textId="1EFE14C9" w:rsidR="007E1685" w:rsidRDefault="000F76C1" w:rsidP="007E1685">
      <w:pPr>
        <w:pStyle w:val="Body"/>
      </w:pPr>
      <w:r w:rsidRPr="000F76C1">
        <w:rPr>
          <w:noProof/>
          <w:lang w:bidi="ar-SA"/>
        </w:rPr>
        <w:drawing>
          <wp:inline distT="0" distB="0" distL="0" distR="0" wp14:anchorId="14703059" wp14:editId="0ED7F253">
            <wp:extent cx="4667454" cy="1346569"/>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81593" cy="1350648"/>
                    </a:xfrm>
                    <a:prstGeom prst="rect">
                      <a:avLst/>
                    </a:prstGeom>
                  </pic:spPr>
                </pic:pic>
              </a:graphicData>
            </a:graphic>
          </wp:inline>
        </w:drawing>
      </w:r>
    </w:p>
    <w:p w14:paraId="78018BAC" w14:textId="1388930B" w:rsidR="007E1685" w:rsidRDefault="0078240D" w:rsidP="00B32588">
      <w:pPr>
        <w:pStyle w:val="Heading3"/>
      </w:pPr>
      <w:bookmarkStart w:id="616" w:name="_Toc528329828"/>
      <w:r>
        <w:lastRenderedPageBreak/>
        <w:t>Prerequisite</w:t>
      </w:r>
      <w:r w:rsidR="007E1685" w:rsidRPr="004645F1">
        <w:t>s/Dependencies</w:t>
      </w:r>
      <w:bookmarkEnd w:id="616"/>
    </w:p>
    <w:p w14:paraId="4C847687" w14:textId="2C731D4F" w:rsidR="007E1685" w:rsidRDefault="007E1685">
      <w:pPr>
        <w:pStyle w:val="Body"/>
      </w:pPr>
      <w:r>
        <w:t xml:space="preserve">Dependencies can again be categorized based on what stage </w:t>
      </w:r>
      <w:r w:rsidR="000F76C1">
        <w:t xml:space="preserve">of </w:t>
      </w:r>
      <w:r w:rsidR="00CE3CF8">
        <w:t>SAE</w:t>
      </w:r>
      <w:r w:rsidR="000F76C1">
        <w:t>-site creation we are in.</w:t>
      </w:r>
    </w:p>
    <w:p w14:paraId="48B6D4DC" w14:textId="494E34ED" w:rsidR="007E1685" w:rsidRDefault="007E1685">
      <w:pPr>
        <w:pStyle w:val="Body"/>
      </w:pPr>
      <w:r>
        <w:t>For infrastructure:</w:t>
      </w:r>
    </w:p>
    <w:p w14:paraId="2910D22B" w14:textId="77777777" w:rsidR="007E1685" w:rsidRDefault="007E1685" w:rsidP="00B32588">
      <w:pPr>
        <w:pStyle w:val="Body"/>
        <w:numPr>
          <w:ilvl w:val="0"/>
          <w:numId w:val="55"/>
        </w:numPr>
      </w:pPr>
      <w:r>
        <w:t>sae-catalog with CSP deployment details.</w:t>
      </w:r>
    </w:p>
    <w:p w14:paraId="20267F3B" w14:textId="67016C3A" w:rsidR="007E1685" w:rsidRDefault="007E1685" w:rsidP="00B32588">
      <w:pPr>
        <w:pStyle w:val="Body"/>
        <w:numPr>
          <w:ilvl w:val="0"/>
          <w:numId w:val="55"/>
        </w:numPr>
      </w:pPr>
      <w:r>
        <w:t>sae-provider/tenant definition.</w:t>
      </w:r>
    </w:p>
    <w:p w14:paraId="10CBE630" w14:textId="36156759" w:rsidR="007E1685" w:rsidRDefault="000F76C1">
      <w:pPr>
        <w:pStyle w:val="Body"/>
      </w:pPr>
      <w:r>
        <w:t>For service deployment:</w:t>
      </w:r>
    </w:p>
    <w:p w14:paraId="794A8318" w14:textId="77777777" w:rsidR="007E1685" w:rsidRDefault="007E1685" w:rsidP="00B32588">
      <w:pPr>
        <w:pStyle w:val="Body"/>
        <w:numPr>
          <w:ilvl w:val="0"/>
          <w:numId w:val="56"/>
        </w:numPr>
      </w:pPr>
      <w:r>
        <w:t>VNFD definition.</w:t>
      </w:r>
    </w:p>
    <w:p w14:paraId="3A9430BF" w14:textId="77777777" w:rsidR="007E1685" w:rsidRDefault="007E1685" w:rsidP="00B32588">
      <w:pPr>
        <w:pStyle w:val="Body"/>
        <w:numPr>
          <w:ilvl w:val="0"/>
          <w:numId w:val="56"/>
        </w:numPr>
      </w:pPr>
      <w:r>
        <w:t>NSD definition.</w:t>
      </w:r>
    </w:p>
    <w:p w14:paraId="621EE122" w14:textId="77777777" w:rsidR="007E1685" w:rsidRDefault="007E1685" w:rsidP="00B32588">
      <w:pPr>
        <w:pStyle w:val="Body"/>
        <w:numPr>
          <w:ilvl w:val="0"/>
          <w:numId w:val="56"/>
        </w:numPr>
      </w:pPr>
      <w:r>
        <w:t>VNFD-Deployment definition for VNFs in service (sae-catalog).</w:t>
      </w:r>
    </w:p>
    <w:p w14:paraId="05A3F0D1" w14:textId="55AFB5B5" w:rsidR="007E1685" w:rsidRDefault="007E1685" w:rsidP="00B32588">
      <w:pPr>
        <w:pStyle w:val="Body"/>
        <w:numPr>
          <w:ilvl w:val="0"/>
          <w:numId w:val="56"/>
        </w:numPr>
      </w:pPr>
      <w:r>
        <w:t>NSD-Deployment definition (sae-catalog).</w:t>
      </w:r>
    </w:p>
    <w:p w14:paraId="6565686F" w14:textId="67B83204" w:rsidR="00995B5C" w:rsidRDefault="000F76C1" w:rsidP="00995B5C">
      <w:pPr>
        <w:pStyle w:val="Heading3"/>
      </w:pPr>
      <w:bookmarkStart w:id="617" w:name="_Toc528329829"/>
      <w:r>
        <w:t>Provid</w:t>
      </w:r>
      <w:r w:rsidR="00CE3CF8">
        <w:t>e</w:t>
      </w:r>
      <w:r>
        <w:t xml:space="preserve">rs and </w:t>
      </w:r>
      <w:r w:rsidR="00995B5C">
        <w:t>Tenants</w:t>
      </w:r>
      <w:bookmarkEnd w:id="617"/>
    </w:p>
    <w:p w14:paraId="2D83F843" w14:textId="2C5425E4" w:rsidR="000F76C1" w:rsidRDefault="000F76C1">
      <w:pPr>
        <w:pStyle w:val="Body"/>
        <w:rPr>
          <w:lang w:eastAsia="en-GB" w:bidi="ar-SA"/>
        </w:rPr>
      </w:pPr>
      <w:r>
        <w:rPr>
          <w:lang w:eastAsia="en-GB" w:bidi="ar-SA"/>
        </w:rPr>
        <w:t xml:space="preserve">The SAE provider and tenant model is provided under </w:t>
      </w:r>
      <w:r w:rsidR="0037445F">
        <w:rPr>
          <w:lang w:eastAsia="en-GB" w:bidi="ar-SA"/>
        </w:rPr>
        <w:t xml:space="preserve">the </w:t>
      </w:r>
      <w:r>
        <w:rPr>
          <w:lang w:eastAsia="en-GB" w:bidi="ar-SA"/>
        </w:rPr>
        <w:t>CFS model</w:t>
      </w:r>
      <w:r w:rsidR="0037445F">
        <w:rPr>
          <w:lang w:eastAsia="en-GB" w:bidi="ar-SA"/>
        </w:rPr>
        <w:t>.  There are</w:t>
      </w:r>
      <w:r>
        <w:rPr>
          <w:lang w:eastAsia="en-GB" w:bidi="ar-SA"/>
        </w:rPr>
        <w:t xml:space="preserve"> mandatory inputs </w:t>
      </w:r>
      <w:r w:rsidR="0037445F">
        <w:rPr>
          <w:lang w:eastAsia="en-GB" w:bidi="ar-SA"/>
        </w:rPr>
        <w:t>required, and you</w:t>
      </w:r>
      <w:r w:rsidR="005D105B">
        <w:rPr>
          <w:lang w:eastAsia="en-GB" w:bidi="ar-SA"/>
        </w:rPr>
        <w:t xml:space="preserve"> </w:t>
      </w:r>
      <w:r>
        <w:rPr>
          <w:lang w:eastAsia="en-GB" w:bidi="ar-SA"/>
        </w:rPr>
        <w:t>ha</w:t>
      </w:r>
      <w:r w:rsidR="0037445F">
        <w:rPr>
          <w:lang w:eastAsia="en-GB" w:bidi="ar-SA"/>
        </w:rPr>
        <w:t>ve</w:t>
      </w:r>
      <w:r>
        <w:rPr>
          <w:lang w:eastAsia="en-GB" w:bidi="ar-SA"/>
        </w:rPr>
        <w:t xml:space="preserve"> to set </w:t>
      </w:r>
      <w:r w:rsidR="0037445F">
        <w:rPr>
          <w:lang w:eastAsia="en-GB" w:bidi="ar-SA"/>
        </w:rPr>
        <w:t xml:space="preserve">the </w:t>
      </w:r>
      <w:r>
        <w:rPr>
          <w:lang w:eastAsia="en-GB" w:bidi="ar-SA"/>
        </w:rPr>
        <w:t xml:space="preserve">sae-provider model before creating </w:t>
      </w:r>
      <w:r w:rsidR="0037445F">
        <w:rPr>
          <w:lang w:eastAsia="en-GB" w:bidi="ar-SA"/>
        </w:rPr>
        <w:t xml:space="preserve">the </w:t>
      </w:r>
      <w:r>
        <w:rPr>
          <w:lang w:eastAsia="en-GB" w:bidi="ar-SA"/>
        </w:rPr>
        <w:t>sae-site.</w:t>
      </w:r>
    </w:p>
    <w:p w14:paraId="0754BA6A" w14:textId="7DCCEB88" w:rsidR="000F76C1" w:rsidRPr="00B32588" w:rsidRDefault="000F76C1">
      <w:pPr>
        <w:pStyle w:val="Body"/>
        <w:rPr>
          <w:b/>
          <w:lang w:eastAsia="en-GB" w:bidi="ar-SA"/>
        </w:rPr>
      </w:pPr>
      <w:r w:rsidRPr="00B32588">
        <w:rPr>
          <w:b/>
          <w:lang w:eastAsia="en-GB" w:bidi="ar-SA"/>
        </w:rPr>
        <w:t>Yang Model</w:t>
      </w:r>
    </w:p>
    <w:p w14:paraId="7AC1F343" w14:textId="3511FCB9" w:rsidR="000F76C1" w:rsidRDefault="005D105B" w:rsidP="00B32588">
      <w:pPr>
        <w:pStyle w:val="Body"/>
      </w:pPr>
      <w:r>
        <w:rPr>
          <w:lang w:eastAsia="en-GB" w:bidi="ar-SA"/>
        </w:rPr>
        <w:t>The SAE</w:t>
      </w:r>
      <w:r w:rsidR="000F76C1">
        <w:rPr>
          <w:lang w:eastAsia="en-GB" w:bidi="ar-SA"/>
        </w:rPr>
        <w:t>-provider is available under cisco-sae-core-fp-cfs module, user has to set provider name &amp; tenant name under this model</w:t>
      </w:r>
      <w:r>
        <w:rPr>
          <w:lang w:eastAsia="en-GB" w:bidi="ar-SA"/>
        </w:rPr>
        <w:t>.</w:t>
      </w:r>
    </w:p>
    <w:p w14:paraId="601B1119" w14:textId="5021DF40" w:rsidR="005D105B" w:rsidRDefault="005D105B" w:rsidP="00B32588">
      <w:pPr>
        <w:pStyle w:val="Body"/>
        <w:rPr>
          <w:rFonts w:ascii="Courier New" w:hAnsi="Courier New" w:cs="Courier New"/>
          <w:color w:val="172B4D"/>
          <w:sz w:val="21"/>
          <w:shd w:val="clear" w:color="auto" w:fill="FFFFFF"/>
        </w:rPr>
      </w:pPr>
      <w:r w:rsidRPr="005D105B">
        <w:rPr>
          <w:rFonts w:ascii="Courier New" w:hAnsi="Courier New" w:cs="Courier New"/>
          <w:color w:val="172B4D"/>
          <w:sz w:val="21"/>
          <w:shd w:val="clear" w:color="auto" w:fill="FFFFFF"/>
          <w:lang w:bidi="ar-SA"/>
        </w:rPr>
        <w:t>module: cisco-sae-core-fp-cfs</w:t>
      </w:r>
      <w:r w:rsidRPr="005D105B">
        <w:rPr>
          <w:rFonts w:ascii="Segoe UI" w:hAnsi="Segoe UI" w:cs="Segoe UI"/>
          <w:color w:val="172B4D"/>
          <w:sz w:val="21"/>
          <w:lang w:bidi="ar-SA"/>
        </w:rPr>
        <w:br/>
      </w:r>
      <w:r w:rsidRPr="005D105B">
        <w:rPr>
          <w:rFonts w:ascii="Courier New" w:hAnsi="Courier New" w:cs="Courier New"/>
          <w:color w:val="172B4D"/>
          <w:sz w:val="21"/>
          <w:shd w:val="clear" w:color="auto" w:fill="FFFFFF"/>
          <w:lang w:bidi="ar-SA"/>
        </w:rPr>
        <w:t>    +--rw sae-provider* [name]</w:t>
      </w:r>
      <w:r w:rsidRPr="005D105B">
        <w:rPr>
          <w:rFonts w:ascii="Segoe UI" w:hAnsi="Segoe UI" w:cs="Segoe UI"/>
          <w:color w:val="172B4D"/>
          <w:sz w:val="21"/>
          <w:lang w:bidi="ar-SA"/>
        </w:rPr>
        <w:br/>
      </w:r>
      <w:r w:rsidRPr="005D105B">
        <w:rPr>
          <w:rFonts w:ascii="Courier New" w:hAnsi="Courier New" w:cs="Courier New"/>
          <w:color w:val="172B4D"/>
          <w:sz w:val="21"/>
          <w:shd w:val="clear" w:color="auto" w:fill="FFFFFF"/>
          <w:lang w:bidi="ar-SA"/>
        </w:rPr>
        <w:t>    |  +--rw name                    string</w:t>
      </w:r>
      <w:r w:rsidRPr="005D105B">
        <w:rPr>
          <w:rFonts w:ascii="Segoe UI" w:hAnsi="Segoe UI" w:cs="Segoe UI"/>
          <w:color w:val="172B4D"/>
          <w:sz w:val="21"/>
          <w:lang w:bidi="ar-SA"/>
        </w:rPr>
        <w:br/>
      </w:r>
      <w:r w:rsidRPr="005D105B">
        <w:rPr>
          <w:rFonts w:ascii="Courier New" w:hAnsi="Courier New" w:cs="Courier New"/>
          <w:color w:val="172B4D"/>
          <w:sz w:val="21"/>
          <w:shd w:val="clear" w:color="auto" w:fill="FFFFFF"/>
          <w:lang w:bidi="ar-SA"/>
        </w:rPr>
        <w:t>    |  +--rw sae-provider-catalog    -&gt; /sae-catalog/name</w:t>
      </w:r>
      <w:r w:rsidRPr="005D105B">
        <w:rPr>
          <w:rFonts w:ascii="Segoe UI" w:hAnsi="Segoe UI" w:cs="Segoe UI"/>
          <w:color w:val="172B4D"/>
          <w:sz w:val="21"/>
          <w:lang w:bidi="ar-SA"/>
        </w:rPr>
        <w:br/>
      </w:r>
      <w:r w:rsidRPr="005D105B">
        <w:rPr>
          <w:rFonts w:ascii="Courier New" w:hAnsi="Courier New" w:cs="Courier New"/>
          <w:color w:val="172B4D"/>
          <w:sz w:val="21"/>
          <w:shd w:val="clear" w:color="auto" w:fill="FFFFFF"/>
          <w:lang w:bidi="ar-SA"/>
        </w:rPr>
        <w:t>    |  +--rw sae-tenant* [name]</w:t>
      </w:r>
      <w:r w:rsidRPr="005D105B">
        <w:rPr>
          <w:rFonts w:ascii="Segoe UI" w:hAnsi="Segoe UI" w:cs="Segoe UI"/>
          <w:color w:val="172B4D"/>
          <w:sz w:val="21"/>
          <w:lang w:bidi="ar-SA"/>
        </w:rPr>
        <w:br/>
      </w:r>
      <w:r w:rsidRPr="005D105B">
        <w:rPr>
          <w:rFonts w:ascii="Courier New" w:hAnsi="Courier New" w:cs="Courier New"/>
          <w:color w:val="172B4D"/>
          <w:sz w:val="21"/>
          <w:shd w:val="clear" w:color="auto" w:fill="FFFFFF"/>
          <w:lang w:bidi="ar-SA"/>
        </w:rPr>
        <w:t>    |  |  +--rw name                  string</w:t>
      </w:r>
      <w:r w:rsidRPr="005D105B">
        <w:rPr>
          <w:rFonts w:ascii="Segoe UI" w:hAnsi="Segoe UI" w:cs="Segoe UI"/>
          <w:color w:val="172B4D"/>
          <w:sz w:val="21"/>
          <w:lang w:bidi="ar-SA"/>
        </w:rPr>
        <w:br/>
      </w:r>
      <w:r w:rsidRPr="005D105B">
        <w:rPr>
          <w:rFonts w:ascii="Courier New" w:hAnsi="Courier New" w:cs="Courier New"/>
          <w:color w:val="172B4D"/>
          <w:sz w:val="21"/>
          <w:shd w:val="clear" w:color="auto" w:fill="FFFFFF"/>
          <w:lang w:bidi="ar-SA"/>
        </w:rPr>
        <w:t>    |  |  +--rw sae-tenant-catalog?   -&gt; /sae-catalog/name</w:t>
      </w:r>
    </w:p>
    <w:p w14:paraId="7D3AD4CA" w14:textId="77777777" w:rsidR="005D105B" w:rsidRDefault="005D105B" w:rsidP="005D105B">
      <w:pPr>
        <w:pStyle w:val="Body"/>
        <w:rPr>
          <w:b/>
          <w:lang w:eastAsia="en-GB" w:bidi="ar-SA"/>
        </w:rPr>
      </w:pPr>
    </w:p>
    <w:p w14:paraId="0BDCBF75" w14:textId="36F416D2" w:rsidR="005D105B" w:rsidRPr="004645F1" w:rsidRDefault="005D105B" w:rsidP="00B32588">
      <w:pPr>
        <w:pStyle w:val="Heading3"/>
      </w:pPr>
      <w:bookmarkStart w:id="618" w:name="_Toc528329830"/>
      <w:r>
        <w:t>Pre</w:t>
      </w:r>
      <w:r w:rsidRPr="004645F1">
        <w:t>requisites/Dependencies</w:t>
      </w:r>
      <w:bookmarkEnd w:id="618"/>
    </w:p>
    <w:p w14:paraId="3C395560" w14:textId="4C6D92E7" w:rsidR="005D105B" w:rsidRDefault="005D105B" w:rsidP="004645F1">
      <w:pPr>
        <w:pStyle w:val="Body"/>
        <w:rPr>
          <w:lang w:eastAsia="en-GB" w:bidi="ar-SA"/>
        </w:rPr>
      </w:pPr>
      <w:r>
        <w:rPr>
          <w:lang w:eastAsia="en-GB" w:bidi="ar-SA"/>
        </w:rPr>
        <w:t>Refer t</w:t>
      </w:r>
      <w:r w:rsidR="0037445F">
        <w:rPr>
          <w:lang w:eastAsia="en-GB" w:bidi="ar-SA"/>
        </w:rPr>
        <w:t>o</w:t>
      </w:r>
      <w:r>
        <w:rPr>
          <w:lang w:eastAsia="en-GB" w:bidi="ar-SA"/>
        </w:rPr>
        <w:t xml:space="preserve"> the below </w:t>
      </w:r>
      <w:r w:rsidR="0037445F">
        <w:rPr>
          <w:lang w:eastAsia="en-GB" w:bidi="ar-SA"/>
        </w:rPr>
        <w:t>p</w:t>
      </w:r>
      <w:r w:rsidR="0078240D">
        <w:rPr>
          <w:lang w:eastAsia="en-GB" w:bidi="ar-SA"/>
        </w:rPr>
        <w:t>rerequisite</w:t>
      </w:r>
      <w:r>
        <w:rPr>
          <w:lang w:eastAsia="en-GB" w:bidi="ar-SA"/>
        </w:rPr>
        <w:t>s/dependencies steps to create sae provider and tenants:</w:t>
      </w:r>
    </w:p>
    <w:p w14:paraId="7E8D0762" w14:textId="77777777" w:rsidR="005D105B" w:rsidRDefault="005D105B" w:rsidP="00B32588">
      <w:pPr>
        <w:pStyle w:val="Body"/>
        <w:numPr>
          <w:ilvl w:val="0"/>
          <w:numId w:val="57"/>
        </w:numPr>
        <w:rPr>
          <w:lang w:eastAsia="en-GB" w:bidi="ar-SA"/>
        </w:rPr>
      </w:pPr>
      <w:r>
        <w:rPr>
          <w:lang w:eastAsia="en-GB" w:bidi="ar-SA"/>
        </w:rPr>
        <w:t>Make sure sae-catalog should be create before create provider &amp; tenant</w:t>
      </w:r>
    </w:p>
    <w:p w14:paraId="03612DB2" w14:textId="77777777" w:rsidR="005D105B" w:rsidRDefault="005D105B" w:rsidP="00B32588">
      <w:pPr>
        <w:pStyle w:val="Body"/>
        <w:numPr>
          <w:ilvl w:val="0"/>
          <w:numId w:val="57"/>
        </w:numPr>
        <w:rPr>
          <w:lang w:eastAsia="en-GB" w:bidi="ar-SA"/>
        </w:rPr>
      </w:pPr>
      <w:r>
        <w:rPr>
          <w:lang w:eastAsia="en-GB" w:bidi="ar-SA"/>
        </w:rPr>
        <w:t xml:space="preserve">For sae-site </w:t>
      </w:r>
      <w:r w:rsidRPr="00B32588">
        <w:t>creation</w:t>
      </w:r>
      <w:r>
        <w:rPr>
          <w:lang w:eastAsia="en-GB" w:bidi="ar-SA"/>
        </w:rPr>
        <w:t>, sae-provider &amp; sae-tenant are mandatory inputs</w:t>
      </w:r>
    </w:p>
    <w:p w14:paraId="4222B924" w14:textId="77777777" w:rsidR="005D105B" w:rsidRDefault="005D105B" w:rsidP="00B32588">
      <w:pPr>
        <w:pStyle w:val="Body"/>
        <w:numPr>
          <w:ilvl w:val="0"/>
          <w:numId w:val="57"/>
        </w:numPr>
        <w:rPr>
          <w:lang w:eastAsia="en-GB" w:bidi="ar-SA"/>
        </w:rPr>
      </w:pPr>
      <w:r>
        <w:rPr>
          <w:lang w:eastAsia="en-GB" w:bidi="ar-SA"/>
        </w:rPr>
        <w:lastRenderedPageBreak/>
        <w:t>user can have multiple sae-sites where sae-provider play key-role to select sae-catalog by providing tenant &amp; provider details</w:t>
      </w:r>
    </w:p>
    <w:p w14:paraId="49256BC0" w14:textId="77777777" w:rsidR="005D105B" w:rsidRDefault="005D105B" w:rsidP="00B32588">
      <w:pPr>
        <w:pStyle w:val="Body"/>
        <w:numPr>
          <w:ilvl w:val="0"/>
          <w:numId w:val="57"/>
        </w:numPr>
        <w:rPr>
          <w:lang w:eastAsia="en-GB" w:bidi="ar-SA"/>
        </w:rPr>
      </w:pPr>
      <w:r>
        <w:rPr>
          <w:lang w:eastAsia="en-GB" w:bidi="ar-SA"/>
        </w:rPr>
        <w:t>In sae-provider model, if there is no catalog mentioned under sae-tenant then SAE CFP will select catalog under provided under sae-provider</w:t>
      </w:r>
    </w:p>
    <w:p w14:paraId="3E7E70B8" w14:textId="2328274F" w:rsidR="005D105B" w:rsidRDefault="005D105B" w:rsidP="00B32588">
      <w:pPr>
        <w:pStyle w:val="Body"/>
      </w:pPr>
      <w:r w:rsidRPr="00B32588">
        <w:rPr>
          <w:b/>
          <w:lang w:eastAsia="en-GB" w:bidi="ar-SA"/>
        </w:rPr>
        <w:t>Usage with Sample Payloads</w:t>
      </w:r>
    </w:p>
    <w:p w14:paraId="5678D398" w14:textId="17268B7C" w:rsidR="00C40F2E" w:rsidRDefault="00C40F2E" w:rsidP="00B32588">
      <w:pPr>
        <w:pStyle w:val="Body"/>
        <w:rPr>
          <w:rStyle w:val="HTMLCode"/>
          <w:color w:val="172B4D"/>
          <w:sz w:val="21"/>
          <w:shd w:val="clear" w:color="auto" w:fill="FFFFFF"/>
        </w:rPr>
      </w:pPr>
      <w:r>
        <w:rPr>
          <w:rStyle w:val="HTMLCode"/>
          <w:color w:val="172B4D"/>
          <w:sz w:val="21"/>
          <w:shd w:val="clear" w:color="auto" w:fill="FFFFFF"/>
        </w:rPr>
        <w:t>admin@ncs% show</w:t>
      </w:r>
      <w:r>
        <w:rPr>
          <w:rFonts w:ascii="Segoe UI" w:hAnsi="Segoe UI" w:cs="Segoe UI"/>
          <w:color w:val="172B4D"/>
          <w:sz w:val="21"/>
          <w:shd w:val="clear" w:color="auto" w:fill="FFFFFF"/>
        </w:rPr>
        <w:t> </w:t>
      </w:r>
      <w:r>
        <w:rPr>
          <w:rStyle w:val="HTMLCode"/>
          <w:color w:val="172B4D"/>
          <w:sz w:val="21"/>
          <w:shd w:val="clear" w:color="auto" w:fill="FFFFFF"/>
        </w:rPr>
        <w:t>cisco-sae-core-fp-cfs:sae-provider | display xml</w:t>
      </w:r>
      <w:r>
        <w:rPr>
          <w:rFonts w:ascii="Segoe UI" w:hAnsi="Segoe UI" w:cs="Segoe UI"/>
          <w:color w:val="172B4D"/>
          <w:sz w:val="21"/>
        </w:rPr>
        <w:br/>
      </w:r>
      <w:r>
        <w:rPr>
          <w:rStyle w:val="HTMLCode"/>
          <w:color w:val="172B4D"/>
          <w:sz w:val="21"/>
          <w:shd w:val="clear" w:color="auto" w:fill="FFFFFF"/>
        </w:rPr>
        <w:t>&lt;config xmlns="</w:t>
      </w:r>
      <w:hyperlink r:id="rId36" w:history="1">
        <w:r>
          <w:rPr>
            <w:rStyle w:val="Hyperlink"/>
            <w:rFonts w:ascii="Courier New" w:hAnsi="Courier New" w:cs="Courier New"/>
            <w:color w:val="0052CC"/>
            <w:sz w:val="21"/>
            <w:shd w:val="clear" w:color="auto" w:fill="FFFFFF"/>
          </w:rPr>
          <w:t>http://tail-f.com/ns/config/1.0"</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&lt;sae-provider xmlns="</w:t>
      </w:r>
      <w:hyperlink r:id="rId37" w:history="1">
        <w:r>
          <w:rPr>
            <w:rStyle w:val="Hyperlink"/>
            <w:rFonts w:ascii="Courier New" w:hAnsi="Courier New" w:cs="Courier New"/>
            <w:color w:val="0052CC"/>
            <w:sz w:val="21"/>
            <w:shd w:val="clear" w:color="auto" w:fill="FFFFFF"/>
          </w:rPr>
          <w:t>http://com/cisco/nso/sae-core-fp-cfs"</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&lt;name&gt;sae-provider-admin&lt;/name&gt;</w:t>
      </w:r>
      <w:r>
        <w:rPr>
          <w:rFonts w:ascii="Segoe UI" w:hAnsi="Segoe UI" w:cs="Segoe UI"/>
          <w:color w:val="172B4D"/>
          <w:sz w:val="21"/>
        </w:rPr>
        <w:br/>
      </w:r>
      <w:r>
        <w:rPr>
          <w:rStyle w:val="HTMLCode"/>
          <w:color w:val="172B4D"/>
          <w:sz w:val="21"/>
          <w:shd w:val="clear" w:color="auto" w:fill="FFFFFF"/>
        </w:rPr>
        <w:t>    &lt;sae-provider-catalog&gt;sae-basic&lt;/sae-provider-catalog&gt;</w:t>
      </w:r>
      <w:r>
        <w:rPr>
          <w:rFonts w:ascii="Segoe UI" w:hAnsi="Segoe UI" w:cs="Segoe UI"/>
          <w:color w:val="172B4D"/>
          <w:sz w:val="21"/>
        </w:rPr>
        <w:br/>
      </w:r>
      <w:r>
        <w:rPr>
          <w:rStyle w:val="HTMLCode"/>
          <w:color w:val="172B4D"/>
          <w:sz w:val="21"/>
          <w:shd w:val="clear" w:color="auto" w:fill="FFFFFF"/>
        </w:rPr>
        <w:t>    &lt;sae-tenant&gt;</w:t>
      </w:r>
      <w:r>
        <w:rPr>
          <w:rFonts w:ascii="Segoe UI" w:hAnsi="Segoe UI" w:cs="Segoe UI"/>
          <w:color w:val="172B4D"/>
          <w:sz w:val="21"/>
        </w:rPr>
        <w:br/>
      </w:r>
      <w:r>
        <w:rPr>
          <w:rStyle w:val="HTMLCode"/>
          <w:color w:val="172B4D"/>
          <w:sz w:val="21"/>
          <w:shd w:val="clear" w:color="auto" w:fill="FFFFFF"/>
        </w:rPr>
        <w:t>      &lt;name&gt;sae-tenant-admin&lt;/name&gt;</w:t>
      </w:r>
      <w:r>
        <w:rPr>
          <w:rFonts w:ascii="Segoe UI" w:hAnsi="Segoe UI" w:cs="Segoe UI"/>
          <w:color w:val="172B4D"/>
          <w:sz w:val="21"/>
        </w:rPr>
        <w:br/>
      </w:r>
      <w:r>
        <w:rPr>
          <w:rStyle w:val="HTMLCode"/>
          <w:color w:val="172B4D"/>
          <w:sz w:val="21"/>
          <w:shd w:val="clear" w:color="auto" w:fill="FFFFFF"/>
        </w:rPr>
        <w:t>      &lt;sae-tenant-catalog&gt;sae-basic&lt;/sae-tenant-catalog&gt;</w:t>
      </w:r>
      <w:r>
        <w:rPr>
          <w:rFonts w:ascii="Segoe UI" w:hAnsi="Segoe UI" w:cs="Segoe UI"/>
          <w:color w:val="172B4D"/>
          <w:sz w:val="21"/>
        </w:rPr>
        <w:br/>
      </w:r>
      <w:r>
        <w:rPr>
          <w:rStyle w:val="HTMLCode"/>
          <w:color w:val="172B4D"/>
          <w:sz w:val="21"/>
          <w:shd w:val="clear" w:color="auto" w:fill="FFFFFF"/>
        </w:rPr>
        <w:t>    &lt;/sae-tenant&gt;</w:t>
      </w:r>
      <w:r>
        <w:rPr>
          <w:rFonts w:ascii="Segoe UI" w:hAnsi="Segoe UI" w:cs="Segoe UI"/>
          <w:color w:val="172B4D"/>
          <w:sz w:val="21"/>
        </w:rPr>
        <w:br/>
      </w:r>
      <w:r>
        <w:rPr>
          <w:rStyle w:val="HTMLCode"/>
          <w:color w:val="172B4D"/>
          <w:sz w:val="21"/>
          <w:shd w:val="clear" w:color="auto" w:fill="FFFFFF"/>
        </w:rPr>
        <w:t>  &lt;/sae-provider&gt;</w:t>
      </w:r>
      <w:r>
        <w:rPr>
          <w:rFonts w:ascii="Segoe UI" w:hAnsi="Segoe UI" w:cs="Segoe UI"/>
          <w:color w:val="172B4D"/>
          <w:sz w:val="21"/>
        </w:rPr>
        <w:br/>
      </w:r>
      <w:r>
        <w:rPr>
          <w:rStyle w:val="HTMLCode"/>
          <w:color w:val="172B4D"/>
          <w:sz w:val="21"/>
          <w:shd w:val="clear" w:color="auto" w:fill="FFFFFF"/>
        </w:rPr>
        <w:t>&lt;/config&gt;</w:t>
      </w:r>
    </w:p>
    <w:p w14:paraId="3CC1E113" w14:textId="5E261896" w:rsidR="00C40F2E" w:rsidRDefault="00C40F2E" w:rsidP="00B32588">
      <w:pPr>
        <w:pStyle w:val="Body"/>
        <w:rPr>
          <w:rStyle w:val="HTMLCode"/>
          <w:color w:val="172B4D"/>
          <w:sz w:val="21"/>
          <w:shd w:val="clear" w:color="auto" w:fill="FFFFFF"/>
        </w:rPr>
      </w:pPr>
    </w:p>
    <w:p w14:paraId="64C1148A" w14:textId="6F61EC00" w:rsidR="00C40F2E" w:rsidRPr="00C40F2E" w:rsidRDefault="00C40F2E">
      <w:pPr>
        <w:pStyle w:val="Body"/>
        <w:rPr>
          <w:b/>
          <w:lang w:eastAsia="en-GB" w:bidi="ar-SA"/>
        </w:rPr>
      </w:pPr>
      <w:r w:rsidRPr="00C40F2E">
        <w:rPr>
          <w:b/>
          <w:lang w:eastAsia="en-GB" w:bidi="ar-SA"/>
        </w:rPr>
        <w:t>Payloads Validation</w:t>
      </w:r>
    </w:p>
    <w:p w14:paraId="05C3AA3E" w14:textId="5060A74C" w:rsidR="00C40F2E" w:rsidRPr="00B32588" w:rsidRDefault="00C40F2E">
      <w:pPr>
        <w:pStyle w:val="Body"/>
        <w:rPr>
          <w:lang w:eastAsia="en-GB" w:bidi="ar-SA"/>
        </w:rPr>
      </w:pPr>
      <w:r w:rsidRPr="00B32588">
        <w:rPr>
          <w:lang w:eastAsia="en-GB" w:bidi="ar-SA"/>
        </w:rPr>
        <w:t>SAE CF</w:t>
      </w:r>
      <w:r>
        <w:rPr>
          <w:lang w:eastAsia="en-GB" w:bidi="ar-SA"/>
        </w:rPr>
        <w:t>P have some validation as below</w:t>
      </w:r>
    </w:p>
    <w:p w14:paraId="3E66BF07" w14:textId="2C94CAC7" w:rsidR="00C40F2E" w:rsidRPr="00B32588" w:rsidRDefault="00C40F2E" w:rsidP="00B32588">
      <w:pPr>
        <w:pStyle w:val="Body"/>
        <w:numPr>
          <w:ilvl w:val="0"/>
          <w:numId w:val="58"/>
        </w:numPr>
        <w:rPr>
          <w:lang w:eastAsia="en-GB" w:bidi="ar-SA"/>
        </w:rPr>
      </w:pPr>
      <w:r>
        <w:rPr>
          <w:lang w:eastAsia="en-GB" w:bidi="ar-SA"/>
        </w:rPr>
        <w:t>P</w:t>
      </w:r>
      <w:r w:rsidRPr="00B32588">
        <w:rPr>
          <w:lang w:eastAsia="en-GB" w:bidi="ar-SA"/>
        </w:rPr>
        <w:t xml:space="preserve">rovider </w:t>
      </w:r>
      <w:r>
        <w:rPr>
          <w:lang w:eastAsia="en-GB" w:bidi="ar-SA"/>
        </w:rPr>
        <w:t>and</w:t>
      </w:r>
      <w:r w:rsidRPr="00B32588">
        <w:rPr>
          <w:lang w:eastAsia="en-GB" w:bidi="ar-SA"/>
        </w:rPr>
        <w:t xml:space="preserve"> tenants are mandatory inputs in sae-site &amp; sae-provider model</w:t>
      </w:r>
    </w:p>
    <w:p w14:paraId="06BB335B" w14:textId="351FCCD9" w:rsidR="00C40F2E" w:rsidRPr="00B32588" w:rsidRDefault="00C40F2E" w:rsidP="00B32588">
      <w:pPr>
        <w:pStyle w:val="Body"/>
        <w:numPr>
          <w:ilvl w:val="0"/>
          <w:numId w:val="58"/>
        </w:numPr>
        <w:rPr>
          <w:lang w:eastAsia="en-GB" w:bidi="ar-SA"/>
        </w:rPr>
      </w:pPr>
      <w:r>
        <w:rPr>
          <w:lang w:eastAsia="en-GB" w:bidi="ar-SA"/>
        </w:rPr>
        <w:t>C</w:t>
      </w:r>
      <w:r w:rsidRPr="00B32588">
        <w:rPr>
          <w:lang w:eastAsia="en-GB" w:bidi="ar-SA"/>
        </w:rPr>
        <w:t>atalog should be mentioned under sae-provider</w:t>
      </w:r>
    </w:p>
    <w:p w14:paraId="768A1BC3" w14:textId="5A23DA07" w:rsidR="00C40F2E" w:rsidRDefault="00C40F2E" w:rsidP="00B32588">
      <w:pPr>
        <w:pStyle w:val="Body"/>
        <w:numPr>
          <w:ilvl w:val="0"/>
          <w:numId w:val="58"/>
        </w:numPr>
      </w:pPr>
      <w:r w:rsidRPr="00B32588">
        <w:rPr>
          <w:lang w:eastAsia="en-GB" w:bidi="ar-SA"/>
        </w:rPr>
        <w:t>If there is no catalog mentioned under sae-tenant then SAE CFP will select catalog under provided under sae-provider</w:t>
      </w:r>
    </w:p>
    <w:p w14:paraId="2C7015D6" w14:textId="37474F57" w:rsidR="00C40F2E" w:rsidRDefault="00C40F2E" w:rsidP="004645F1">
      <w:pPr>
        <w:pStyle w:val="Heading3"/>
      </w:pPr>
      <w:bookmarkStart w:id="619" w:name="_Toc528329831"/>
      <w:r w:rsidRPr="00B32588">
        <w:t>Troubleshooting and Diagnostic</w:t>
      </w:r>
      <w:bookmarkEnd w:id="619"/>
    </w:p>
    <w:p w14:paraId="45BB922C" w14:textId="77777777" w:rsidR="0037445F" w:rsidRPr="00796B0F" w:rsidRDefault="0037445F" w:rsidP="00B32588">
      <w:pPr>
        <w:pStyle w:val="Body"/>
      </w:pPr>
    </w:p>
    <w:tbl>
      <w:tblPr>
        <w:tblW w:w="7928" w:type="dxa"/>
        <w:tblInd w:w="1334" w:type="dxa"/>
        <w:shd w:val="clear" w:color="auto" w:fill="FFFFFF"/>
        <w:tblCellMar>
          <w:left w:w="0" w:type="dxa"/>
          <w:right w:w="0" w:type="dxa"/>
        </w:tblCellMar>
        <w:tblLook w:val="04A0" w:firstRow="1" w:lastRow="0" w:firstColumn="1" w:lastColumn="0" w:noHBand="0" w:noVBand="1"/>
      </w:tblPr>
      <w:tblGrid>
        <w:gridCol w:w="2359"/>
        <w:gridCol w:w="2509"/>
        <w:gridCol w:w="3060"/>
      </w:tblGrid>
      <w:tr w:rsidR="00C40F2E" w:rsidRPr="00C40F2E" w14:paraId="2DF16F3B" w14:textId="77777777" w:rsidTr="00B32588">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2D2E4C4" w14:textId="77777777" w:rsidR="00C40F2E" w:rsidRPr="00C40F2E" w:rsidRDefault="00C40F2E" w:rsidP="00C40F2E">
            <w:pPr>
              <w:spacing w:before="3"/>
              <w:rPr>
                <w:rFonts w:ascii="Segoe UI" w:eastAsia="Times New Roman" w:hAnsi="Segoe UI" w:cs="Segoe UI"/>
                <w:b/>
                <w:bCs/>
                <w:color w:val="172B4D"/>
                <w:sz w:val="21"/>
                <w:szCs w:val="21"/>
              </w:rPr>
            </w:pPr>
            <w:r w:rsidRPr="00C40F2E">
              <w:rPr>
                <w:rFonts w:ascii="Segoe UI" w:eastAsia="Times New Roman" w:hAnsi="Segoe UI" w:cs="Segoe UI"/>
                <w:b/>
                <w:bCs/>
                <w:color w:val="172B4D"/>
                <w:sz w:val="21"/>
                <w:szCs w:val="21"/>
              </w:rPr>
              <w:t>Error</w:t>
            </w:r>
          </w:p>
        </w:tc>
        <w:tc>
          <w:tcPr>
            <w:tcW w:w="250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F9F2B63" w14:textId="77777777" w:rsidR="00C40F2E" w:rsidRPr="00C40F2E" w:rsidRDefault="00C40F2E" w:rsidP="00C40F2E">
            <w:pPr>
              <w:spacing w:before="3"/>
              <w:rPr>
                <w:rFonts w:ascii="Segoe UI" w:eastAsia="Times New Roman" w:hAnsi="Segoe UI" w:cs="Segoe UI"/>
                <w:b/>
                <w:bCs/>
                <w:color w:val="172B4D"/>
                <w:sz w:val="21"/>
                <w:szCs w:val="21"/>
              </w:rPr>
            </w:pPr>
            <w:r w:rsidRPr="00C40F2E">
              <w:rPr>
                <w:rFonts w:ascii="Segoe UI" w:eastAsia="Times New Roman" w:hAnsi="Segoe UI" w:cs="Segoe UI"/>
                <w:b/>
                <w:bCs/>
                <w:color w:val="172B4D"/>
                <w:sz w:val="21"/>
                <w:szCs w:val="21"/>
              </w:rPr>
              <w:t>Possible Reason</w:t>
            </w:r>
          </w:p>
        </w:tc>
        <w:tc>
          <w:tcPr>
            <w:tcW w:w="30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8505C4B" w14:textId="7A96FDB7" w:rsidR="00C40F2E" w:rsidRPr="00C40F2E" w:rsidRDefault="008D2128" w:rsidP="00C40F2E">
            <w:pPr>
              <w:spacing w:before="3"/>
              <w:rPr>
                <w:rFonts w:ascii="Segoe UI" w:eastAsia="Times New Roman" w:hAnsi="Segoe UI" w:cs="Segoe UI"/>
                <w:b/>
                <w:bCs/>
                <w:color w:val="172B4D"/>
                <w:sz w:val="21"/>
                <w:szCs w:val="21"/>
              </w:rPr>
            </w:pPr>
            <w:r>
              <w:rPr>
                <w:rFonts w:ascii="Segoe UI" w:eastAsia="Times New Roman" w:hAnsi="Segoe UI" w:cs="Segoe UI"/>
                <w:b/>
                <w:bCs/>
                <w:color w:val="172B4D"/>
                <w:sz w:val="21"/>
                <w:szCs w:val="21"/>
              </w:rPr>
              <w:t>Trouble</w:t>
            </w:r>
            <w:r w:rsidR="00C40F2E" w:rsidRPr="00C40F2E">
              <w:rPr>
                <w:rFonts w:ascii="Segoe UI" w:eastAsia="Times New Roman" w:hAnsi="Segoe UI" w:cs="Segoe UI"/>
                <w:b/>
                <w:bCs/>
                <w:color w:val="172B4D"/>
                <w:sz w:val="21"/>
                <w:szCs w:val="21"/>
              </w:rPr>
              <w:t>shooting</w:t>
            </w:r>
          </w:p>
        </w:tc>
      </w:tr>
      <w:tr w:rsidR="00C40F2E" w:rsidRPr="00C40F2E" w14:paraId="6F7F3CDF"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244F6F0" w14:textId="77777777" w:rsidR="00C40F2E" w:rsidRPr="00C40F2E" w:rsidRDefault="00C40F2E" w:rsidP="00C40F2E">
            <w:pPr>
              <w:rPr>
                <w:rFonts w:ascii="Segoe UI" w:eastAsia="Times New Roman" w:hAnsi="Segoe UI" w:cs="Segoe UI"/>
                <w:color w:val="172B4D"/>
                <w:sz w:val="21"/>
                <w:szCs w:val="21"/>
              </w:rPr>
            </w:pPr>
            <w:r w:rsidRPr="00C40F2E">
              <w:rPr>
                <w:rFonts w:ascii="Segoe UI" w:eastAsia="Times New Roman" w:hAnsi="Segoe UI" w:cs="Segoe UI"/>
                <w:color w:val="172B4D"/>
                <w:sz w:val="21"/>
                <w:szCs w:val="21"/>
              </w:rPr>
              <w:t>SAE site validation error</w:t>
            </w:r>
          </w:p>
        </w:tc>
        <w:tc>
          <w:tcPr>
            <w:tcW w:w="250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AC21A1F" w14:textId="77777777" w:rsidR="00C40F2E" w:rsidRPr="00C40F2E" w:rsidRDefault="00C40F2E" w:rsidP="00C40F2E">
            <w:pPr>
              <w:rPr>
                <w:rFonts w:ascii="Segoe UI" w:eastAsia="Times New Roman" w:hAnsi="Segoe UI" w:cs="Segoe UI"/>
                <w:color w:val="172B4D"/>
                <w:sz w:val="21"/>
                <w:szCs w:val="21"/>
              </w:rPr>
            </w:pPr>
            <w:r w:rsidRPr="00C40F2E">
              <w:rPr>
                <w:rFonts w:ascii="Segoe UI" w:eastAsia="Times New Roman" w:hAnsi="Segoe UI" w:cs="Segoe UI"/>
                <w:color w:val="172B4D"/>
                <w:sz w:val="21"/>
                <w:szCs w:val="21"/>
              </w:rPr>
              <w:t>sae-catalog is missing in sae-provider model</w:t>
            </w:r>
          </w:p>
        </w:tc>
        <w:tc>
          <w:tcPr>
            <w:tcW w:w="306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370F54D" w14:textId="26B66150" w:rsidR="00C40F2E" w:rsidRPr="00C40F2E" w:rsidRDefault="0037445F" w:rsidP="00C40F2E">
            <w:pPr>
              <w:rPr>
                <w:rFonts w:ascii="Segoe UI" w:eastAsia="Times New Roman" w:hAnsi="Segoe UI" w:cs="Segoe UI"/>
                <w:color w:val="172B4D"/>
                <w:sz w:val="21"/>
                <w:szCs w:val="21"/>
              </w:rPr>
            </w:pPr>
            <w:r>
              <w:rPr>
                <w:rFonts w:ascii="Segoe UI" w:hAnsi="Segoe UI" w:cs="Segoe UI"/>
                <w:color w:val="172B4D"/>
                <w:sz w:val="21"/>
                <w:szCs w:val="21"/>
                <w:shd w:val="clear" w:color="auto" w:fill="FFFFFF"/>
              </w:rPr>
              <w:t>mention catalog name under sae-provider</w:t>
            </w:r>
          </w:p>
        </w:tc>
      </w:tr>
    </w:tbl>
    <w:p w14:paraId="5B05AF64" w14:textId="77777777" w:rsidR="00C40F2E" w:rsidRPr="004645F1" w:rsidRDefault="00C40F2E" w:rsidP="00B32588">
      <w:pPr>
        <w:pStyle w:val="Body"/>
        <w:ind w:left="0"/>
      </w:pPr>
    </w:p>
    <w:p w14:paraId="7E645D8F" w14:textId="77777777" w:rsidR="00995B5C" w:rsidRDefault="00995B5C" w:rsidP="00995B5C">
      <w:pPr>
        <w:pStyle w:val="Heading3"/>
      </w:pPr>
      <w:bookmarkStart w:id="620" w:name="_Toc528329832"/>
      <w:r>
        <w:t>Catalog</w:t>
      </w:r>
      <w:bookmarkEnd w:id="620"/>
    </w:p>
    <w:p w14:paraId="10FA232D" w14:textId="39888488" w:rsidR="00850682" w:rsidRDefault="00975B67" w:rsidP="00850682">
      <w:pPr>
        <w:pStyle w:val="Body"/>
      </w:pPr>
      <w:r>
        <w:t xml:space="preserve"> </w:t>
      </w:r>
      <w:r w:rsidR="00850682">
        <w:t xml:space="preserve">SAE Catalog has main </w:t>
      </w:r>
      <w:r w:rsidR="0037445F">
        <w:t>threee</w:t>
      </w:r>
      <w:r w:rsidR="00850682">
        <w:t xml:space="preserve"> list nodes:</w:t>
      </w:r>
    </w:p>
    <w:p w14:paraId="672433D6" w14:textId="77777777" w:rsidR="00850682" w:rsidRDefault="00850682" w:rsidP="00850682">
      <w:pPr>
        <w:pStyle w:val="Body"/>
      </w:pPr>
    </w:p>
    <w:p w14:paraId="72E5854F" w14:textId="77777777" w:rsidR="00850682" w:rsidRDefault="00850682" w:rsidP="00B32588">
      <w:pPr>
        <w:pStyle w:val="Body"/>
        <w:numPr>
          <w:ilvl w:val="0"/>
          <w:numId w:val="149"/>
        </w:numPr>
      </w:pPr>
      <w:r>
        <w:t xml:space="preserve">CSP </w:t>
      </w:r>
    </w:p>
    <w:p w14:paraId="6A382F78" w14:textId="77777777" w:rsidR="00850682" w:rsidRDefault="00850682" w:rsidP="00B32588">
      <w:pPr>
        <w:pStyle w:val="Body"/>
        <w:numPr>
          <w:ilvl w:val="1"/>
          <w:numId w:val="149"/>
        </w:numPr>
      </w:pPr>
      <w:r>
        <w:t xml:space="preserve">CSP node captures the csp network details like virtio, sriov and management network names. </w:t>
      </w:r>
    </w:p>
    <w:p w14:paraId="7B823333" w14:textId="3A352D9F" w:rsidR="00850682" w:rsidRDefault="00850682" w:rsidP="00B32588">
      <w:pPr>
        <w:pStyle w:val="Body"/>
        <w:numPr>
          <w:ilvl w:val="1"/>
          <w:numId w:val="149"/>
        </w:numPr>
      </w:pPr>
      <w:r>
        <w:t>It also captures the details of day1-template to be applied on CSPs</w:t>
      </w:r>
    </w:p>
    <w:p w14:paraId="260FCBA2" w14:textId="09A000CE" w:rsidR="00850682" w:rsidRDefault="00E005E0" w:rsidP="00B32588">
      <w:pPr>
        <w:pStyle w:val="Body"/>
        <w:numPr>
          <w:ilvl w:val="0"/>
          <w:numId w:val="149"/>
        </w:numPr>
      </w:pPr>
      <w:r>
        <w:t xml:space="preserve">VNFD Deployment </w:t>
      </w:r>
    </w:p>
    <w:p w14:paraId="4703CF48" w14:textId="77777777" w:rsidR="00850682" w:rsidRDefault="00850682" w:rsidP="00B32588">
      <w:pPr>
        <w:pStyle w:val="Body"/>
        <w:numPr>
          <w:ilvl w:val="0"/>
          <w:numId w:val="149"/>
        </w:numPr>
      </w:pPr>
      <w:r>
        <w:t>NSD Deployment</w:t>
      </w:r>
    </w:p>
    <w:p w14:paraId="7DA8128A" w14:textId="77777777" w:rsidR="00850682" w:rsidRDefault="00850682" w:rsidP="00850682">
      <w:pPr>
        <w:pStyle w:val="Body"/>
      </w:pPr>
    </w:p>
    <w:p w14:paraId="77D745CA" w14:textId="3697790E" w:rsidR="00850682" w:rsidRPr="00B32588" w:rsidRDefault="00850682">
      <w:pPr>
        <w:pStyle w:val="Body"/>
        <w:rPr>
          <w:b/>
        </w:rPr>
      </w:pPr>
      <w:r w:rsidRPr="00B32588">
        <w:rPr>
          <w:b/>
        </w:rPr>
        <w:t>Yang Model</w:t>
      </w:r>
    </w:p>
    <w:p w14:paraId="189D45CE" w14:textId="77777777" w:rsidR="00850682" w:rsidRDefault="00850682" w:rsidP="00B32588">
      <w:pPr>
        <w:pStyle w:val="Body"/>
        <w:numPr>
          <w:ilvl w:val="0"/>
          <w:numId w:val="151"/>
        </w:numPr>
      </w:pPr>
      <w:r>
        <w:t>csp node</w:t>
      </w:r>
    </w:p>
    <w:p w14:paraId="648BA735" w14:textId="77777777" w:rsidR="00850682" w:rsidRDefault="00850682" w:rsidP="00B32588">
      <w:pPr>
        <w:pStyle w:val="Body"/>
        <w:numPr>
          <w:ilvl w:val="1"/>
          <w:numId w:val="151"/>
        </w:numPr>
      </w:pPr>
      <w:r>
        <w:t xml:space="preserve">CSP node in catalog is used in sae-site infrastructure. </w:t>
      </w:r>
    </w:p>
    <w:p w14:paraId="5C9A7F02" w14:textId="77777777" w:rsidR="00850682" w:rsidRDefault="00850682" w:rsidP="00B32588">
      <w:pPr>
        <w:pStyle w:val="Body"/>
        <w:numPr>
          <w:ilvl w:val="1"/>
          <w:numId w:val="151"/>
        </w:numPr>
      </w:pPr>
      <w:r>
        <w:t>sae-catalog/csp/name referred by sae-site/infrastructure/compute-clusters/servers/type</w:t>
      </w:r>
    </w:p>
    <w:p w14:paraId="2E075901" w14:textId="77777777" w:rsidR="00850682" w:rsidRDefault="00850682" w:rsidP="00B32588">
      <w:pPr>
        <w:pStyle w:val="Body"/>
        <w:numPr>
          <w:ilvl w:val="1"/>
          <w:numId w:val="151"/>
        </w:numPr>
      </w:pPr>
      <w:r>
        <w:t>virtio network added in catalog 'sae-catalog/csp/virtio-networks' are referred in sae-site infrastructure at 'sae-site/infrastructure/compute-clusters/servers/virtio-networks'</w:t>
      </w:r>
    </w:p>
    <w:p w14:paraId="6AEE36B4" w14:textId="77777777" w:rsidR="00850682" w:rsidRDefault="00850682" w:rsidP="00B32588">
      <w:pPr>
        <w:pStyle w:val="Body"/>
        <w:numPr>
          <w:ilvl w:val="1"/>
          <w:numId w:val="151"/>
        </w:numPr>
      </w:pPr>
      <w:r>
        <w:t>sriov network added in catalog 'sae-catalog/csp/sriov-networks' are referred in sae-site infrastructure by 'sae-site/infrastructure/compute-clusters/servers/sriov-networks'</w:t>
      </w:r>
    </w:p>
    <w:p w14:paraId="4FB59233" w14:textId="77777777" w:rsidR="00850682" w:rsidRDefault="00850682" w:rsidP="00B32588">
      <w:pPr>
        <w:pStyle w:val="Body"/>
        <w:numPr>
          <w:ilvl w:val="0"/>
          <w:numId w:val="151"/>
        </w:numPr>
      </w:pPr>
      <w:r>
        <w:t>vnfd-deployment</w:t>
      </w:r>
    </w:p>
    <w:p w14:paraId="03B67D48" w14:textId="77777777" w:rsidR="00850682" w:rsidRDefault="00850682" w:rsidP="00B32588">
      <w:pPr>
        <w:pStyle w:val="Body"/>
        <w:numPr>
          <w:ilvl w:val="0"/>
          <w:numId w:val="151"/>
        </w:numPr>
      </w:pPr>
      <w:r>
        <w:t>nsd-deployment</w:t>
      </w:r>
    </w:p>
    <w:p w14:paraId="0AF0E2F7" w14:textId="77777777" w:rsidR="00850682" w:rsidRDefault="00850682" w:rsidP="00850682">
      <w:pPr>
        <w:pStyle w:val="Body"/>
      </w:pPr>
    </w:p>
    <w:p w14:paraId="7EE4C928" w14:textId="3D398D1C" w:rsidR="00975B67" w:rsidRPr="00B32588" w:rsidRDefault="00850682" w:rsidP="00850682">
      <w:pPr>
        <w:pStyle w:val="Body"/>
        <w:rPr>
          <w:b/>
        </w:rPr>
      </w:pPr>
      <w:r w:rsidRPr="00B32588">
        <w:rPr>
          <w:b/>
        </w:rPr>
        <w:t>SAE Catalog Yang Model</w:t>
      </w:r>
    </w:p>
    <w:p w14:paraId="63E72FA8" w14:textId="413FB6E6" w:rsidR="0027641E" w:rsidRDefault="0027641E" w:rsidP="00850682">
      <w:pPr>
        <w:pStyle w:val="Body"/>
        <w:rPr>
          <w:rFonts w:ascii="Courier New" w:hAnsi="Courier New" w:cs="Courier New"/>
          <w:color w:val="172B4D"/>
          <w:sz w:val="21"/>
          <w:shd w:val="clear" w:color="auto" w:fill="FFFFFF"/>
          <w:lang w:bidi="ar-SA"/>
        </w:rPr>
      </w:pPr>
      <w:r w:rsidRPr="0027641E">
        <w:rPr>
          <w:rFonts w:ascii="Courier New" w:hAnsi="Courier New" w:cs="Courier New"/>
          <w:color w:val="172B4D"/>
          <w:sz w:val="21"/>
          <w:shd w:val="clear" w:color="auto" w:fill="FFFFFF"/>
          <w:lang w:bidi="ar-SA"/>
        </w:rPr>
        <w:t>   +--rw sae-catalog* [name]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+--rw name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+--rw var* [name]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name             variableName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(valtype)?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+--:(val)</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val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+--:(encrypted-val)</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encrypted-val    tailf:aes-cfb-128-encrypted-string</w:t>
      </w:r>
      <w:r w:rsidRPr="0027641E">
        <w:rPr>
          <w:rFonts w:ascii="Segoe UI" w:hAnsi="Segoe UI" w:cs="Segoe UI"/>
          <w:color w:val="172B4D"/>
          <w:sz w:val="21"/>
          <w:lang w:bidi="ar-SA"/>
        </w:rPr>
        <w:br/>
      </w:r>
      <w:r w:rsidRPr="0027641E">
        <w:rPr>
          <w:rFonts w:ascii="Segoe UI" w:hAnsi="Segoe UI" w:cs="Segoe UI"/>
          <w:color w:val="172B4D"/>
          <w:sz w:val="21"/>
          <w:shd w:val="clear" w:color="auto" w:fill="FFFFFF"/>
          <w:lang w:bidi="ar-SA"/>
        </w:rPr>
        <w:t> </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+--rw csp* [name]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name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lastRenderedPageBreak/>
        <w:t>|  |  +--rw day1-config* [name]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name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cfg-template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var* [name]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name             variableName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(valtype)?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+--:(val)</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  +--rw val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+--:(encrypted-val)</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encrypted-val    tailf:aes-cfb-128-encrypted-string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virtio-network* [name]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name    network-name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sriov-networks* [name]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name    network-name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mgmt-network?     network-name</w:t>
      </w:r>
      <w:r w:rsidRPr="0027641E">
        <w:rPr>
          <w:rFonts w:ascii="Segoe UI" w:hAnsi="Segoe UI" w:cs="Segoe UI"/>
          <w:color w:val="172B4D"/>
          <w:sz w:val="21"/>
          <w:lang w:bidi="ar-SA"/>
        </w:rPr>
        <w:br/>
      </w:r>
      <w:r w:rsidRPr="0027641E">
        <w:rPr>
          <w:rFonts w:ascii="Segoe UI" w:hAnsi="Segoe UI" w:cs="Segoe UI"/>
          <w:color w:val="172B4D"/>
          <w:sz w:val="21"/>
          <w:shd w:val="clear" w:color="auto" w:fill="FFFFFF"/>
          <w:lang w:bidi="ar-SA"/>
        </w:rPr>
        <w:t> </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+--rw nsd-deployment* [name]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name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nsd?                     -&gt; /nfvo:nfvo/nsd/id</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nsd-deployment-flavor    -&gt; deref(../nsd)/../nfvo-rel2:deployment-flavor/id</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vnf-deployment* [vnf-profile]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vnf-profile        -&gt; deref(../../nsd-deployment-flavor)/../nfvo-rel2:vnf-profile/id</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vnfd-deployment?   -&gt; ../../../vnfd-deployment/name</w:t>
      </w:r>
      <w:r w:rsidRPr="0027641E">
        <w:rPr>
          <w:rFonts w:ascii="Segoe UI" w:hAnsi="Segoe UI" w:cs="Segoe UI"/>
          <w:color w:val="172B4D"/>
          <w:sz w:val="21"/>
          <w:lang w:bidi="ar-SA"/>
        </w:rPr>
        <w:br/>
      </w:r>
      <w:r w:rsidRPr="0027641E">
        <w:rPr>
          <w:rFonts w:ascii="Segoe UI" w:hAnsi="Segoe UI" w:cs="Segoe UI"/>
          <w:color w:val="172B4D"/>
          <w:sz w:val="21"/>
          <w:shd w:val="clear" w:color="auto" w:fill="FFFFFF"/>
          <w:lang w:bidi="ar-SA"/>
        </w:rPr>
        <w:t> </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+--rw vnfd-deployment* [name]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name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vnfd                  -&gt; /nfvo-rel2:nfvo/vnfd/id</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vdu                   -&gt; /nfvo-rel2:nfvo/vnfd[nfvo-rel2:id = current()/../vnfd]/vdu/id</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mode?                 enumeration</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var* [name]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name             variableName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(valtype)?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+--:(val)</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  +--rw val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+--:(encrypted-val)</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encrypted-val    tailf:aes-cfb-128-encrypted-string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intangible?           empty</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bootup-time?          int32</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recovery-wait-time?   int32</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vnf-authgroup?        -&gt; /ncs:devices/authgroups/group/name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vnc-password?         tailf:aes-cfb-128-encrypted-string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ssh-authgroup?        -&gt; /ncs:devices/authgroups/group/name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lastRenderedPageBreak/>
        <w:t>|  |  +--rw day0* [destination]</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destination    -&gt; /nfvo-rel2:nfvo/vnfd[nfvo-rel2:id = current()/../../cisco-sae-core-fp-cfs:vnfd]/nfvo-rel2:vdu[nfvo-rel2:id = current()/../../cisco-sae-core-fp-cfs:vdu]/nfvo-rel2-esc:day0/destination</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(source)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  +--:(url)</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  |  +--rw url?           inet:uri</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  +--:(data)</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     +--rw data?          tailf:aes-cfb-128-encrypted-string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var* [name]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name             variableName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(valtype)?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+--:(val)</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  +--rw val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+--:(encrypted-val)</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encrypted-val    tailf:aes-cfb-128-encrypted-string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day1-config* [name]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name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cfg-template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var* [name]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name             variableName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(valtype)?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+--:(val)</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  +--rw val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+--:(encrypted-val)</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encrypted-val    tailf:aes-cfb-128-encrypted-string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vnf-type?             cisco-extension-framework:extension-group-t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controller?           -&gt; /ncs:devices/device/name</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ftdv-settings</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license_caps*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  +--rw accessPolicy?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asav-ha-settings</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ha-role?                     enumeration</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     +--rw failover-connection-point*   -&gt; deref(../../vnfd)/../nfvo-rel2:vdu/internal-connection-point-descriptor/external-connection-point-descriptor</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+--rw timestamp?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+---x custom-redeploy</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+--ro output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+--ro status?   string</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+--ro error?    String</w:t>
      </w:r>
    </w:p>
    <w:p w14:paraId="7A1F4CA4" w14:textId="6233EAB1" w:rsidR="0027641E" w:rsidRPr="00B32588" w:rsidRDefault="0027641E" w:rsidP="00850682">
      <w:pPr>
        <w:pStyle w:val="Body"/>
        <w:rPr>
          <w:b/>
        </w:rPr>
      </w:pPr>
      <w:r w:rsidRPr="00B32588">
        <w:rPr>
          <w:b/>
        </w:rPr>
        <w:t>SAE Catalog: CSP</w:t>
      </w:r>
    </w:p>
    <w:p w14:paraId="7CBF62F6" w14:textId="3490807D" w:rsidR="0027641E" w:rsidRDefault="0027641E" w:rsidP="00850682">
      <w:pPr>
        <w:pStyle w:val="Body"/>
      </w:pPr>
      <w:r w:rsidRPr="0027641E">
        <w:rPr>
          <w:rFonts w:ascii="Courier New" w:hAnsi="Courier New" w:cs="Courier New"/>
          <w:color w:val="172B4D"/>
          <w:sz w:val="21"/>
          <w:shd w:val="clear" w:color="auto" w:fill="FFFFFF"/>
          <w:lang w:bidi="ar-SA"/>
        </w:rPr>
        <w:t>&lt;config</w:t>
      </w:r>
      <w:r w:rsidRPr="0027641E">
        <w:rPr>
          <w:rFonts w:ascii="Segoe UI" w:hAnsi="Segoe UI" w:cs="Segoe UI"/>
          <w:color w:val="172B4D"/>
          <w:sz w:val="21"/>
          <w:shd w:val="clear" w:color="auto" w:fill="FFFFFF"/>
          <w:lang w:bidi="ar-SA"/>
        </w:rPr>
        <w:t> </w:t>
      </w:r>
      <w:r w:rsidRPr="0027641E">
        <w:rPr>
          <w:rFonts w:ascii="Courier New" w:hAnsi="Courier New" w:cs="Courier New"/>
          <w:color w:val="172B4D"/>
          <w:sz w:val="21"/>
          <w:shd w:val="clear" w:color="auto" w:fill="FFFFFF"/>
          <w:lang w:bidi="ar-SA"/>
        </w:rPr>
        <w:t>xmlns="</w:t>
      </w:r>
      <w:hyperlink r:id="rId38" w:history="1">
        <w:r w:rsidRPr="0027641E">
          <w:rPr>
            <w:rFonts w:ascii="Courier New" w:hAnsi="Courier New" w:cs="Courier New"/>
            <w:color w:val="0052CC"/>
            <w:sz w:val="21"/>
            <w:u w:val="single"/>
            <w:shd w:val="clear" w:color="auto" w:fill="FFFFFF"/>
            <w:lang w:bidi="ar-SA"/>
          </w:rPr>
          <w:t>http://tail-f.com/ns/config/1.0</w:t>
        </w:r>
      </w:hyperlink>
      <w:r w:rsidRPr="0027641E">
        <w:rPr>
          <w:rFonts w:ascii="Courier New" w:hAnsi="Courier New" w:cs="Courier New"/>
          <w:color w:val="172B4D"/>
          <w:sz w:val="21"/>
          <w:shd w:val="clear" w:color="auto" w:fill="FFFFFF"/>
          <w:lang w:bidi="ar-SA"/>
        </w:rPr>
        <w:t>"&gt;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&lt;sae-catalog</w:t>
      </w:r>
      <w:r w:rsidRPr="0027641E">
        <w:rPr>
          <w:rFonts w:ascii="Segoe UI" w:hAnsi="Segoe UI" w:cs="Segoe UI"/>
          <w:color w:val="172B4D"/>
          <w:sz w:val="21"/>
          <w:shd w:val="clear" w:color="auto" w:fill="FFFFFF"/>
          <w:lang w:bidi="ar-SA"/>
        </w:rPr>
        <w:t> </w:t>
      </w:r>
      <w:r w:rsidRPr="0027641E">
        <w:rPr>
          <w:rFonts w:ascii="Courier New" w:hAnsi="Courier New" w:cs="Courier New"/>
          <w:color w:val="172B4D"/>
          <w:sz w:val="21"/>
          <w:shd w:val="clear" w:color="auto" w:fill="FFFFFF"/>
          <w:lang w:bidi="ar-SA"/>
        </w:rPr>
        <w:t>xmlns="</w:t>
      </w:r>
      <w:hyperlink r:id="rId39" w:history="1">
        <w:r w:rsidRPr="0027641E">
          <w:rPr>
            <w:rFonts w:ascii="Courier New" w:hAnsi="Courier New" w:cs="Courier New"/>
            <w:color w:val="0052CC"/>
            <w:sz w:val="21"/>
            <w:u w:val="single"/>
            <w:shd w:val="clear" w:color="auto" w:fill="FFFFFF"/>
            <w:lang w:bidi="ar-SA"/>
          </w:rPr>
          <w:t>http://com/cisco/nso/sae-core-fp-cfs</w:t>
        </w:r>
      </w:hyperlink>
      <w:r w:rsidRPr="0027641E">
        <w:rPr>
          <w:rFonts w:ascii="Courier New" w:hAnsi="Courier New" w:cs="Courier New"/>
          <w:color w:val="172B4D"/>
          <w:sz w:val="21"/>
          <w:shd w:val="clear" w:color="auto" w:fill="FFFFFF"/>
          <w:lang w:bidi="ar-SA"/>
        </w:rPr>
        <w:t>"&gt;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lastRenderedPageBreak/>
        <w:t>    &lt;name&gt;cisco-catalog&lt;/name&gt;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&lt;csp&gt;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&lt;name&gt;</w:t>
      </w:r>
      <w:hyperlink r:id="rId40" w:history="1">
        <w:r w:rsidRPr="0027641E">
          <w:rPr>
            <w:rFonts w:ascii="Courier New" w:hAnsi="Courier New" w:cs="Courier New"/>
            <w:color w:val="0052CC"/>
            <w:sz w:val="21"/>
            <w:u w:val="single"/>
            <w:shd w:val="clear" w:color="auto" w:fill="FFFFFF"/>
            <w:lang w:bidi="ar-SA"/>
          </w:rPr>
          <w:t>csp-2100-2.2.3.32</w:t>
        </w:r>
      </w:hyperlink>
      <w:r w:rsidRPr="0027641E">
        <w:rPr>
          <w:rFonts w:ascii="Courier New" w:hAnsi="Courier New" w:cs="Courier New"/>
          <w:color w:val="172B4D"/>
          <w:sz w:val="21"/>
          <w:shd w:val="clear" w:color="auto" w:fill="FFFFFF"/>
          <w:lang w:bidi="ar-SA"/>
        </w:rPr>
        <w:t>&lt;/name&gt;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&lt;day1-config&gt;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&lt;name&gt;ntp&lt;/name&gt;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&lt;cfg-template&gt;csp-ntp-server&lt;/cfg-template&gt;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&lt;var&gt;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&lt;name&gt;NTP_SERVER&lt;/name&gt;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&lt;val&gt;</w:t>
      </w:r>
      <w:hyperlink r:id="rId41" w:history="1">
        <w:r w:rsidRPr="0027641E">
          <w:rPr>
            <w:rFonts w:ascii="Courier New" w:hAnsi="Courier New" w:cs="Courier New"/>
            <w:color w:val="0052CC"/>
            <w:sz w:val="21"/>
            <w:u w:val="single"/>
            <w:shd w:val="clear" w:color="auto" w:fill="FFFFFF"/>
            <w:lang w:bidi="ar-SA"/>
          </w:rPr>
          <w:t>172.28.112.11</w:t>
        </w:r>
      </w:hyperlink>
      <w:r w:rsidRPr="0027641E">
        <w:rPr>
          <w:rFonts w:ascii="Courier New" w:hAnsi="Courier New" w:cs="Courier New"/>
          <w:color w:val="172B4D"/>
          <w:sz w:val="21"/>
          <w:shd w:val="clear" w:color="auto" w:fill="FFFFFF"/>
          <w:lang w:bidi="ar-SA"/>
        </w:rPr>
        <w:t>&lt;/val&gt;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&lt;/var&gt;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&lt;/day1-config&gt;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&lt;virtio-network&gt;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&lt;name&gt;virt-A&lt;/name&gt;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&lt;/virtio-network&gt;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&lt;sriov-networks&gt;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&lt;name&gt;sriov-1&lt;/name&gt;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&lt;/sriov-networks&gt;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&lt;sriov-networks&gt;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&lt;name&gt;sriov-2&lt;/name&gt;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&lt;/sriov-networks&gt;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&lt;mgmt-network&gt;mgmt-A&lt;/mgmt-network&gt;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&lt;/csp&gt;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  &lt;/sae-catalog&gt;</w:t>
      </w:r>
      <w:r w:rsidRPr="0027641E">
        <w:rPr>
          <w:rFonts w:ascii="Segoe UI" w:hAnsi="Segoe UI" w:cs="Segoe UI"/>
          <w:color w:val="172B4D"/>
          <w:sz w:val="21"/>
          <w:lang w:bidi="ar-SA"/>
        </w:rPr>
        <w:br/>
      </w:r>
      <w:r w:rsidRPr="0027641E">
        <w:rPr>
          <w:rFonts w:ascii="Courier New" w:hAnsi="Courier New" w:cs="Courier New"/>
          <w:color w:val="172B4D"/>
          <w:sz w:val="21"/>
          <w:shd w:val="clear" w:color="auto" w:fill="FFFFFF"/>
          <w:lang w:bidi="ar-SA"/>
        </w:rPr>
        <w:t>&lt;/config&gt;</w:t>
      </w:r>
    </w:p>
    <w:p w14:paraId="2A05EE4E" w14:textId="5C17C0C5" w:rsidR="00975B67" w:rsidRDefault="00975B67" w:rsidP="00352230">
      <w:pPr>
        <w:pStyle w:val="Heading2"/>
      </w:pPr>
      <w:bookmarkStart w:id="621" w:name="_Toc528329833"/>
      <w:r>
        <w:t>Resource Planning</w:t>
      </w:r>
      <w:bookmarkEnd w:id="621"/>
    </w:p>
    <w:p w14:paraId="4D36AEED" w14:textId="3A7F340A" w:rsidR="00AC319B" w:rsidRDefault="00AC319B" w:rsidP="00AC319B">
      <w:pPr>
        <w:pStyle w:val="Body"/>
        <w:rPr>
          <w:lang w:eastAsia="en-GB" w:bidi="ar-SA"/>
        </w:rPr>
      </w:pPr>
      <w:r>
        <w:rPr>
          <w:lang w:eastAsia="en-GB" w:bidi="ar-SA"/>
        </w:rPr>
        <w:t xml:space="preserve">SAE resource planning consists </w:t>
      </w:r>
      <w:r w:rsidR="009E6F50">
        <w:rPr>
          <w:lang w:eastAsia="en-GB" w:bidi="ar-SA"/>
        </w:rPr>
        <w:t xml:space="preserve">of </w:t>
      </w:r>
      <w:r>
        <w:rPr>
          <w:lang w:eastAsia="en-GB" w:bidi="ar-SA"/>
        </w:rPr>
        <w:t xml:space="preserve">the following </w:t>
      </w:r>
      <w:r w:rsidR="0037445F">
        <w:rPr>
          <w:lang w:eastAsia="en-GB" w:bidi="ar-SA"/>
        </w:rPr>
        <w:t>considerations.</w:t>
      </w:r>
    </w:p>
    <w:p w14:paraId="07B14345" w14:textId="79AE5820" w:rsidR="000D7B29" w:rsidRDefault="000D7B29" w:rsidP="000D7B29">
      <w:pPr>
        <w:pStyle w:val="Heading3"/>
      </w:pPr>
      <w:bookmarkStart w:id="622" w:name="_Toc528253073"/>
      <w:bookmarkStart w:id="623" w:name="_Toc528318089"/>
      <w:bookmarkStart w:id="624" w:name="_Toc528327389"/>
      <w:bookmarkStart w:id="625" w:name="_Toc528327797"/>
      <w:bookmarkStart w:id="626" w:name="_Toc528328205"/>
      <w:bookmarkStart w:id="627" w:name="_Toc528328614"/>
      <w:bookmarkStart w:id="628" w:name="_Toc528329023"/>
      <w:bookmarkStart w:id="629" w:name="_Toc528329429"/>
      <w:bookmarkStart w:id="630" w:name="_Toc528329834"/>
      <w:bookmarkStart w:id="631" w:name="_Toc528253074"/>
      <w:bookmarkStart w:id="632" w:name="_Toc528318090"/>
      <w:bookmarkStart w:id="633" w:name="_Toc528327390"/>
      <w:bookmarkStart w:id="634" w:name="_Toc528327798"/>
      <w:bookmarkStart w:id="635" w:name="_Toc528328206"/>
      <w:bookmarkStart w:id="636" w:name="_Toc528328615"/>
      <w:bookmarkStart w:id="637" w:name="_Toc528329024"/>
      <w:bookmarkStart w:id="638" w:name="_Toc528329430"/>
      <w:bookmarkStart w:id="639" w:name="_Toc528329835"/>
      <w:bookmarkStart w:id="640" w:name="_Toc528253075"/>
      <w:bookmarkStart w:id="641" w:name="_Toc528318091"/>
      <w:bookmarkStart w:id="642" w:name="_Toc528327391"/>
      <w:bookmarkStart w:id="643" w:name="_Toc528327799"/>
      <w:bookmarkStart w:id="644" w:name="_Toc528328207"/>
      <w:bookmarkStart w:id="645" w:name="_Toc528328616"/>
      <w:bookmarkStart w:id="646" w:name="_Toc528329025"/>
      <w:bookmarkStart w:id="647" w:name="_Toc528329431"/>
      <w:bookmarkStart w:id="648" w:name="_Toc528329836"/>
      <w:bookmarkStart w:id="649" w:name="_Toc528253076"/>
      <w:bookmarkStart w:id="650" w:name="_Toc528318092"/>
      <w:bookmarkStart w:id="651" w:name="_Toc528327392"/>
      <w:bookmarkStart w:id="652" w:name="_Toc528327800"/>
      <w:bookmarkStart w:id="653" w:name="_Toc528328208"/>
      <w:bookmarkStart w:id="654" w:name="_Toc528328617"/>
      <w:bookmarkStart w:id="655" w:name="_Toc528329026"/>
      <w:bookmarkStart w:id="656" w:name="_Toc528329432"/>
      <w:bookmarkStart w:id="657" w:name="_Toc528329837"/>
      <w:bookmarkStart w:id="658" w:name="_Toc528253077"/>
      <w:bookmarkStart w:id="659" w:name="_Toc528318093"/>
      <w:bookmarkStart w:id="660" w:name="_Toc528327393"/>
      <w:bookmarkStart w:id="661" w:name="_Toc528327801"/>
      <w:bookmarkStart w:id="662" w:name="_Toc528328209"/>
      <w:bookmarkStart w:id="663" w:name="_Toc528328618"/>
      <w:bookmarkStart w:id="664" w:name="_Toc528329027"/>
      <w:bookmarkStart w:id="665" w:name="_Toc528329433"/>
      <w:bookmarkStart w:id="666" w:name="_Toc528329838"/>
      <w:bookmarkStart w:id="667" w:name="_Toc528329839"/>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Pr="000D7B29">
        <w:t>Overview</w:t>
      </w:r>
      <w:bookmarkEnd w:id="667"/>
    </w:p>
    <w:p w14:paraId="2838E138" w14:textId="5EC67C06" w:rsidR="00FC71E1" w:rsidRDefault="00FC71E1" w:rsidP="00FC71E1">
      <w:pPr>
        <w:pStyle w:val="Body"/>
        <w:rPr>
          <w:lang w:eastAsia="en-GB" w:bidi="ar-SA"/>
        </w:rPr>
      </w:pPr>
      <w:r>
        <w:rPr>
          <w:lang w:eastAsia="en-GB" w:bidi="ar-SA"/>
        </w:rPr>
        <w:t xml:space="preserve">An SAE core FP Solution is composed of </w:t>
      </w:r>
      <w:r w:rsidR="0037445F">
        <w:rPr>
          <w:lang w:eastAsia="en-GB" w:bidi="ar-SA"/>
        </w:rPr>
        <w:t xml:space="preserve">services </w:t>
      </w:r>
      <w:r>
        <w:rPr>
          <w:lang w:eastAsia="en-GB" w:bidi="ar-SA"/>
        </w:rPr>
        <w:t xml:space="preserve">and multiple resources. </w:t>
      </w:r>
    </w:p>
    <w:p w14:paraId="05E583E1" w14:textId="4020D5DD" w:rsidR="00FC71E1" w:rsidRDefault="00FC71E1" w:rsidP="00FC71E1">
      <w:pPr>
        <w:pStyle w:val="Body"/>
        <w:rPr>
          <w:lang w:eastAsia="en-GB" w:bidi="ar-SA"/>
        </w:rPr>
      </w:pPr>
      <w:r>
        <w:rPr>
          <w:lang w:eastAsia="en-GB" w:bidi="ar-SA"/>
        </w:rPr>
        <w:t>These resources can be managed independently or managed along with SAE itself.</w:t>
      </w:r>
    </w:p>
    <w:p w14:paraId="2C7FE385" w14:textId="1C59684A" w:rsidR="00FC71E1" w:rsidRDefault="00FC71E1" w:rsidP="00FC71E1">
      <w:pPr>
        <w:pStyle w:val="Body"/>
        <w:rPr>
          <w:lang w:eastAsia="en-GB" w:bidi="ar-SA"/>
        </w:rPr>
      </w:pPr>
      <w:r>
        <w:rPr>
          <w:lang w:eastAsia="en-GB" w:bidi="ar-SA"/>
        </w:rPr>
        <w:t>Before creating the service the designer needs to plan and provision the required resources for that service.</w:t>
      </w:r>
    </w:p>
    <w:p w14:paraId="08A39620" w14:textId="7F90EA70" w:rsidR="00FC71E1" w:rsidRDefault="0037445F" w:rsidP="00FC71E1">
      <w:pPr>
        <w:pStyle w:val="Body"/>
        <w:rPr>
          <w:lang w:eastAsia="en-GB" w:bidi="ar-SA"/>
        </w:rPr>
      </w:pPr>
      <w:r>
        <w:rPr>
          <w:lang w:eastAsia="en-GB" w:bidi="ar-SA"/>
        </w:rPr>
        <w:lastRenderedPageBreak/>
        <w:t xml:space="preserve">The </w:t>
      </w:r>
      <w:r w:rsidR="00FC71E1">
        <w:rPr>
          <w:lang w:eastAsia="en-GB" w:bidi="ar-SA"/>
        </w:rPr>
        <w:t xml:space="preserve">diagram </w:t>
      </w:r>
      <w:r>
        <w:rPr>
          <w:lang w:eastAsia="en-GB" w:bidi="ar-SA"/>
        </w:rPr>
        <w:t xml:space="preserve">below </w:t>
      </w:r>
      <w:r w:rsidR="00FC71E1">
        <w:rPr>
          <w:lang w:eastAsia="en-GB" w:bidi="ar-SA"/>
        </w:rPr>
        <w:t>shows the components as part of resource planning.</w:t>
      </w:r>
    </w:p>
    <w:p w14:paraId="3077C208" w14:textId="198B5D69" w:rsidR="00044523" w:rsidRDefault="00FC71E1" w:rsidP="00FC71E1">
      <w:pPr>
        <w:pStyle w:val="Body"/>
        <w:rPr>
          <w:lang w:eastAsia="en-GB" w:bidi="ar-SA"/>
        </w:rPr>
      </w:pPr>
      <w:r>
        <w:rPr>
          <w:lang w:eastAsia="en-GB" w:bidi="ar-SA"/>
        </w:rPr>
        <w:t>This section cover</w:t>
      </w:r>
      <w:r w:rsidR="0037445F">
        <w:rPr>
          <w:lang w:eastAsia="en-GB" w:bidi="ar-SA"/>
        </w:rPr>
        <w:t>s</w:t>
      </w:r>
      <w:r>
        <w:rPr>
          <w:lang w:eastAsia="en-GB" w:bidi="ar-SA"/>
        </w:rPr>
        <w:t xml:space="preserve"> ID and IP pool planning.</w:t>
      </w:r>
    </w:p>
    <w:p w14:paraId="06ECF175" w14:textId="77777777" w:rsidR="0037445F" w:rsidRDefault="0037445F">
      <w:pPr>
        <w:rPr>
          <w:rFonts w:ascii="Calibri" w:hAnsi="Calibri" w:cs="Arial"/>
          <w:sz w:val="20"/>
          <w:szCs w:val="20"/>
          <w:lang w:eastAsia="en-GB"/>
        </w:rPr>
      </w:pPr>
      <w:r>
        <w:br w:type="page"/>
      </w:r>
    </w:p>
    <w:p w14:paraId="0B7B3199" w14:textId="0FB6DC99" w:rsidR="0037445F" w:rsidRDefault="0037445F" w:rsidP="00B32588">
      <w:pPr>
        <w:pStyle w:val="FigureCap"/>
      </w:pPr>
      <w:r>
        <w:lastRenderedPageBreak/>
        <w:t>Figure 11.  Resource Planning</w:t>
      </w:r>
    </w:p>
    <w:p w14:paraId="5B9CF4B1" w14:textId="128B5219" w:rsidR="00FC71E1" w:rsidRDefault="00630283" w:rsidP="00FC71E1">
      <w:pPr>
        <w:pStyle w:val="Body"/>
        <w:rPr>
          <w:noProof/>
        </w:rPr>
      </w:pPr>
      <w:r w:rsidRPr="00630283">
        <w:rPr>
          <w:noProof/>
          <w:lang w:bidi="ar-SA"/>
        </w:rPr>
        <mc:AlternateContent>
          <mc:Choice Requires="wps">
            <w:drawing>
              <wp:inline distT="0" distB="0" distL="0" distR="0" wp14:anchorId="6406E6F6" wp14:editId="38380FB4">
                <wp:extent cx="304800" cy="304800"/>
                <wp:effectExtent l="0" t="0" r="0" b="0"/>
                <wp:docPr id="8" name="Rectangle 8" descr="https://confluence-eng-sjc1.cisco.com/conf/download/attachments/79598088/ResourcePlanningMain.png?api=v2&amp;version=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865172" id="Rectangle 8" o:spid="_x0000_s1026" alt="https://confluence-eng-sjc1.cisco.com/conf/download/attachments/79598088/ResourcePlanningMain.png?api=v2&amp;version=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88a0uQcDAAA2BgAADgAAAAAAAAAAAAAAAAAuAgAAZHJzL2Uyb0RvYy54bWxQSwEC&#10;LQAUAAYACAAAACEATKDpLNgAAAADAQAADwAAAAAAAAAAAAAAAABhBQAAZHJzL2Rvd25yZXYueG1s&#10;UEsFBgAAAAAEAAQA8wAAAGYGAAAAAA==&#10;" filled="f" stroked="f">
                <o:lock v:ext="edit" aspectratio="t"/>
                <w10:anchorlock/>
              </v:rect>
            </w:pict>
          </mc:Fallback>
        </mc:AlternateContent>
      </w:r>
      <w:r w:rsidRPr="00630283">
        <w:rPr>
          <w:noProof/>
        </w:rPr>
        <w:t xml:space="preserve"> </w:t>
      </w:r>
      <w:r w:rsidR="0037445F" w:rsidRPr="0037445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7445F" w:rsidRPr="0037445F">
        <w:rPr>
          <w:noProof/>
          <w:lang w:bidi="ar-SA"/>
        </w:rPr>
        <w:drawing>
          <wp:inline distT="0" distB="0" distL="0" distR="0" wp14:anchorId="490DB399" wp14:editId="481924F6">
            <wp:extent cx="4813087" cy="1903266"/>
            <wp:effectExtent l="0" t="0" r="6985" b="1905"/>
            <wp:docPr id="16" name="Picture 16" descr="C:\Users\markrsmi\Downloads\ResourcePlanningNew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rsmi\Downloads\ResourcePlanningNewMai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39847" cy="1913848"/>
                    </a:xfrm>
                    <a:prstGeom prst="rect">
                      <a:avLst/>
                    </a:prstGeom>
                    <a:noFill/>
                    <a:ln>
                      <a:noFill/>
                    </a:ln>
                  </pic:spPr>
                </pic:pic>
              </a:graphicData>
            </a:graphic>
          </wp:inline>
        </w:drawing>
      </w:r>
    </w:p>
    <w:p w14:paraId="6CED42BC" w14:textId="55102C43" w:rsidR="009D1630" w:rsidRDefault="00630283" w:rsidP="009D1630">
      <w:pPr>
        <w:pStyle w:val="Body"/>
        <w:rPr>
          <w:lang w:eastAsia="en-GB" w:bidi="ar-SA"/>
        </w:rPr>
      </w:pPr>
      <w:r w:rsidRPr="00630283">
        <w:rPr>
          <w:lang w:eastAsia="en-GB" w:bidi="ar-SA"/>
        </w:rPr>
        <w:t>Some of the resources which needs to be designed before using service are</w:t>
      </w:r>
      <w:r>
        <w:rPr>
          <w:lang w:eastAsia="en-GB" w:bidi="ar-SA"/>
        </w:rPr>
        <w:t>:</w:t>
      </w:r>
    </w:p>
    <w:p w14:paraId="41E4747C" w14:textId="0D339340" w:rsidR="00630283" w:rsidRDefault="00630283" w:rsidP="00630283">
      <w:pPr>
        <w:pStyle w:val="Body"/>
        <w:rPr>
          <w:lang w:eastAsia="en-GB" w:bidi="ar-SA"/>
        </w:rPr>
      </w:pPr>
    </w:p>
    <w:tbl>
      <w:tblPr>
        <w:tblW w:w="0" w:type="auto"/>
        <w:tblInd w:w="1432" w:type="dxa"/>
        <w:shd w:val="clear" w:color="auto" w:fill="FFFFFF"/>
        <w:tblCellMar>
          <w:left w:w="0" w:type="dxa"/>
          <w:right w:w="0" w:type="dxa"/>
        </w:tblCellMar>
        <w:tblLook w:val="04A0" w:firstRow="1" w:lastRow="0" w:firstColumn="1" w:lastColumn="0" w:noHBand="0" w:noVBand="1"/>
      </w:tblPr>
      <w:tblGrid>
        <w:gridCol w:w="1272"/>
        <w:gridCol w:w="6351"/>
      </w:tblGrid>
      <w:tr w:rsidR="00A11C1E" w:rsidRPr="00A11C1E" w14:paraId="743E98C7" w14:textId="77777777" w:rsidTr="00B32588">
        <w:trPr>
          <w:tblHeader/>
        </w:trPr>
        <w:tc>
          <w:tcPr>
            <w:tcW w:w="40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DFE1F81" w14:textId="77777777" w:rsidR="00A11C1E" w:rsidRPr="00A11C1E" w:rsidRDefault="00A11C1E" w:rsidP="00A11C1E">
            <w:pPr>
              <w:spacing w:before="3"/>
              <w:rPr>
                <w:rFonts w:ascii="Segoe UI" w:eastAsia="Times New Roman" w:hAnsi="Segoe UI" w:cs="Segoe UI"/>
                <w:b/>
                <w:bCs/>
                <w:color w:val="172B4D"/>
                <w:sz w:val="21"/>
                <w:szCs w:val="21"/>
              </w:rPr>
            </w:pPr>
            <w:r w:rsidRPr="00A11C1E">
              <w:rPr>
                <w:rFonts w:ascii="Segoe UI" w:eastAsia="Times New Roman" w:hAnsi="Segoe UI" w:cs="Segoe UI"/>
                <w:b/>
                <w:bCs/>
                <w:color w:val="172B4D"/>
                <w:sz w:val="21"/>
                <w:szCs w:val="21"/>
              </w:rPr>
              <w:t>Resource Name</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90B5EBE" w14:textId="77777777" w:rsidR="00A11C1E" w:rsidRPr="00A11C1E" w:rsidRDefault="00A11C1E" w:rsidP="00A11C1E">
            <w:pPr>
              <w:spacing w:before="3"/>
              <w:rPr>
                <w:rFonts w:ascii="Segoe UI" w:eastAsia="Times New Roman" w:hAnsi="Segoe UI" w:cs="Segoe UI"/>
                <w:b/>
                <w:bCs/>
                <w:color w:val="172B4D"/>
                <w:sz w:val="21"/>
                <w:szCs w:val="21"/>
              </w:rPr>
            </w:pPr>
            <w:r w:rsidRPr="00A11C1E">
              <w:rPr>
                <w:rFonts w:ascii="Segoe UI" w:eastAsia="Times New Roman" w:hAnsi="Segoe UI" w:cs="Segoe UI"/>
                <w:b/>
                <w:bCs/>
                <w:color w:val="172B4D"/>
                <w:sz w:val="21"/>
                <w:szCs w:val="21"/>
              </w:rPr>
              <w:t>Details</w:t>
            </w:r>
          </w:p>
        </w:tc>
      </w:tr>
      <w:tr w:rsidR="00A11C1E" w:rsidRPr="00A11C1E" w14:paraId="60F6B64B" w14:textId="77777777" w:rsidTr="00B32588">
        <w:tc>
          <w:tcPr>
            <w:tcW w:w="4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07810DE" w14:textId="77777777" w:rsidR="00A11C1E" w:rsidRPr="00A11C1E" w:rsidRDefault="00A11C1E" w:rsidP="00A11C1E">
            <w:pPr>
              <w:rPr>
                <w:rFonts w:ascii="Segoe UI" w:eastAsia="Times New Roman" w:hAnsi="Segoe UI" w:cs="Segoe UI"/>
                <w:color w:val="172B4D"/>
                <w:sz w:val="21"/>
                <w:szCs w:val="21"/>
              </w:rPr>
            </w:pPr>
            <w:r w:rsidRPr="00A11C1E">
              <w:rPr>
                <w:rFonts w:ascii="Segoe UI" w:eastAsia="Times New Roman" w:hAnsi="Segoe UI" w:cs="Segoe UI"/>
                <w:color w:val="172B4D"/>
                <w:sz w:val="21"/>
                <w:szCs w:val="21"/>
              </w:rPr>
              <w:t>resource-pools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92BD0D1" w14:textId="77777777" w:rsidR="00A11C1E" w:rsidRPr="00A11C1E" w:rsidRDefault="00A11C1E" w:rsidP="00A11C1E">
            <w:pPr>
              <w:rPr>
                <w:rFonts w:ascii="Segoe UI" w:eastAsia="Times New Roman" w:hAnsi="Segoe UI" w:cs="Segoe UI"/>
                <w:color w:val="172B4D"/>
                <w:sz w:val="21"/>
                <w:szCs w:val="21"/>
              </w:rPr>
            </w:pPr>
            <w:r w:rsidRPr="00A11C1E">
              <w:rPr>
                <w:rFonts w:ascii="Segoe UI" w:eastAsia="Times New Roman" w:hAnsi="Segoe UI" w:cs="Segoe UI"/>
                <w:color w:val="172B4D"/>
                <w:sz w:val="21"/>
                <w:szCs w:val="21"/>
              </w:rPr>
              <w:t>This is the ID and IP pool generator .</w:t>
            </w:r>
          </w:p>
        </w:tc>
      </w:tr>
      <w:tr w:rsidR="00A11C1E" w:rsidRPr="00A11C1E" w14:paraId="7F79279F" w14:textId="77777777" w:rsidTr="00B32588">
        <w:tc>
          <w:tcPr>
            <w:tcW w:w="4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3BC4950" w14:textId="77777777" w:rsidR="00A11C1E" w:rsidRPr="00A11C1E" w:rsidRDefault="00A11C1E" w:rsidP="00A11C1E">
            <w:pPr>
              <w:rPr>
                <w:rFonts w:ascii="Segoe UI" w:eastAsia="Times New Roman" w:hAnsi="Segoe UI" w:cs="Segoe UI"/>
                <w:color w:val="172B4D"/>
                <w:sz w:val="21"/>
                <w:szCs w:val="21"/>
              </w:rPr>
            </w:pPr>
            <w:r w:rsidRPr="00A11C1E">
              <w:rPr>
                <w:rFonts w:ascii="Segoe UI" w:eastAsia="Times New Roman" w:hAnsi="Segoe UI" w:cs="Segoe UI"/>
                <w:color w:val="172B4D"/>
                <w:sz w:val="21"/>
                <w:szCs w:val="21"/>
              </w:rPr>
              <w:t>resource-zone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9557BC0" w14:textId="77777777" w:rsidR="00A11C1E" w:rsidRPr="00A11C1E" w:rsidRDefault="00A11C1E" w:rsidP="00A11C1E">
            <w:pPr>
              <w:rPr>
                <w:rFonts w:ascii="Segoe UI" w:eastAsia="Times New Roman" w:hAnsi="Segoe UI" w:cs="Segoe UI"/>
                <w:color w:val="172B4D"/>
                <w:sz w:val="21"/>
                <w:szCs w:val="21"/>
              </w:rPr>
            </w:pPr>
            <w:r w:rsidRPr="00A11C1E">
              <w:rPr>
                <w:rFonts w:ascii="Segoe UI" w:eastAsia="Times New Roman" w:hAnsi="Segoe UI" w:cs="Segoe UI"/>
                <w:color w:val="172B4D"/>
                <w:sz w:val="21"/>
                <w:szCs w:val="21"/>
              </w:rPr>
              <w:t>This component will group the resources together which can be used for placement.</w:t>
            </w:r>
          </w:p>
        </w:tc>
      </w:tr>
    </w:tbl>
    <w:p w14:paraId="2AE40A76" w14:textId="77777777" w:rsidR="00A11C1E" w:rsidRDefault="00A11C1E" w:rsidP="00630283">
      <w:pPr>
        <w:pStyle w:val="Body"/>
        <w:rPr>
          <w:lang w:eastAsia="en-GB" w:bidi="ar-SA"/>
        </w:rPr>
      </w:pPr>
    </w:p>
    <w:p w14:paraId="765C0BB1" w14:textId="78D687F0" w:rsidR="009D1630" w:rsidRDefault="009D1630" w:rsidP="009D1630">
      <w:pPr>
        <w:pStyle w:val="Body"/>
      </w:pPr>
      <w:r>
        <w:t>Before creating the service user should plan the resources required for the service.</w:t>
      </w:r>
    </w:p>
    <w:p w14:paraId="46D67B6F" w14:textId="0CB9EB44" w:rsidR="009D1630" w:rsidRDefault="00A11C1E" w:rsidP="009D1630">
      <w:pPr>
        <w:pStyle w:val="Body"/>
      </w:pPr>
      <w:r>
        <w:t xml:space="preserve">For example, with </w:t>
      </w:r>
      <w:r w:rsidR="009D1630">
        <w:t xml:space="preserve"> IP pools</w:t>
      </w:r>
      <w:r>
        <w:t xml:space="preserve"> if</w:t>
      </w:r>
      <w:r w:rsidR="009D1630">
        <w:t xml:space="preserve"> a VNF is deployed in HA mode, then for each connection point an internal </w:t>
      </w:r>
      <w:r>
        <w:t xml:space="preserve">IP </w:t>
      </w:r>
      <w:r w:rsidR="009D1630">
        <w:t>need to be allocated</w:t>
      </w:r>
      <w:r>
        <w:t xml:space="preserve">.  That way, </w:t>
      </w:r>
      <w:r w:rsidR="009D1630">
        <w:t xml:space="preserve"> the pool can accommodate all the requests.</w:t>
      </w:r>
    </w:p>
    <w:p w14:paraId="366E5DB9" w14:textId="6CBD50EF" w:rsidR="000D7B29" w:rsidRDefault="000D7B29" w:rsidP="000D7B29">
      <w:pPr>
        <w:pStyle w:val="Heading3"/>
      </w:pPr>
      <w:bookmarkStart w:id="668" w:name="_Toc528329840"/>
      <w:r w:rsidRPr="000D7B29">
        <w:t>ID and IP Pool</w:t>
      </w:r>
      <w:bookmarkEnd w:id="668"/>
    </w:p>
    <w:p w14:paraId="63467945" w14:textId="53833DA2" w:rsidR="009D1630" w:rsidRDefault="009D1630" w:rsidP="009D1630">
      <w:pPr>
        <w:pStyle w:val="Body"/>
        <w:rPr>
          <w:lang w:eastAsia="en-GB" w:bidi="ar-SA"/>
        </w:rPr>
      </w:pPr>
      <w:r>
        <w:rPr>
          <w:lang w:eastAsia="en-GB" w:bidi="ar-SA"/>
        </w:rPr>
        <w:t xml:space="preserve">NSO </w:t>
      </w:r>
      <w:r w:rsidR="00A11C1E">
        <w:rPr>
          <w:lang w:eastAsia="en-GB" w:bidi="ar-SA"/>
        </w:rPr>
        <w:t xml:space="preserve">has </w:t>
      </w:r>
      <w:r>
        <w:rPr>
          <w:lang w:eastAsia="en-GB" w:bidi="ar-SA"/>
        </w:rPr>
        <w:t xml:space="preserve">package called </w:t>
      </w:r>
      <w:r w:rsidRPr="00B32588">
        <w:rPr>
          <w:i/>
          <w:lang w:eastAsia="en-GB" w:bidi="ar-SA"/>
        </w:rPr>
        <w:t>resource-manager</w:t>
      </w:r>
      <w:r>
        <w:rPr>
          <w:lang w:eastAsia="en-GB" w:bidi="ar-SA"/>
        </w:rPr>
        <w:t xml:space="preserve"> that can be augmented with different resource pools, for example id numbers and ip addresses.</w:t>
      </w:r>
    </w:p>
    <w:p w14:paraId="247A260D" w14:textId="6E10F8B4" w:rsidR="009D1630" w:rsidRDefault="009D1630" w:rsidP="009D1630">
      <w:pPr>
        <w:pStyle w:val="Body"/>
        <w:rPr>
          <w:lang w:eastAsia="en-GB" w:bidi="ar-SA"/>
        </w:rPr>
      </w:pPr>
      <w:r>
        <w:rPr>
          <w:lang w:eastAsia="en-GB" w:bidi="ar-SA"/>
        </w:rPr>
        <w:t>Resource manager includes</w:t>
      </w:r>
    </w:p>
    <w:p w14:paraId="7D127D43" w14:textId="77777777" w:rsidR="009D1630" w:rsidRDefault="009D1630" w:rsidP="004D7ACC">
      <w:pPr>
        <w:pStyle w:val="Body"/>
        <w:numPr>
          <w:ilvl w:val="0"/>
          <w:numId w:val="36"/>
        </w:numPr>
        <w:rPr>
          <w:lang w:eastAsia="en-GB" w:bidi="ar-SA"/>
        </w:rPr>
      </w:pPr>
      <w:r>
        <w:rPr>
          <w:lang w:eastAsia="en-GB" w:bidi="ar-SA"/>
        </w:rPr>
        <w:t>id-pool</w:t>
      </w:r>
    </w:p>
    <w:p w14:paraId="495C6A8D" w14:textId="77777777" w:rsidR="009D1630" w:rsidRDefault="009D1630" w:rsidP="004D7ACC">
      <w:pPr>
        <w:pStyle w:val="Body"/>
        <w:numPr>
          <w:ilvl w:val="0"/>
          <w:numId w:val="36"/>
        </w:numPr>
        <w:rPr>
          <w:lang w:eastAsia="en-GB" w:bidi="ar-SA"/>
        </w:rPr>
      </w:pPr>
      <w:r>
        <w:rPr>
          <w:lang w:eastAsia="en-GB" w:bidi="ar-SA"/>
        </w:rPr>
        <w:t>ip-address-pool</w:t>
      </w:r>
    </w:p>
    <w:p w14:paraId="240B037E" w14:textId="2D7A49F4" w:rsidR="00B20DDB" w:rsidRDefault="009D1630" w:rsidP="00B20DDB">
      <w:pPr>
        <w:pStyle w:val="Body"/>
        <w:rPr>
          <w:lang w:eastAsia="en-GB" w:bidi="ar-SA"/>
        </w:rPr>
      </w:pPr>
      <w:r>
        <w:rPr>
          <w:lang w:eastAsia="en-GB" w:bidi="ar-SA"/>
        </w:rPr>
        <w:t>The purpose of the pool is generate a unique id for each allocation request. We want to have different allocators for different resources.</w:t>
      </w:r>
    </w:p>
    <w:p w14:paraId="75EA8FF2" w14:textId="77777777" w:rsidR="00C27B5F" w:rsidRDefault="00C27B5F" w:rsidP="009D1630">
      <w:pPr>
        <w:pStyle w:val="Body"/>
        <w:rPr>
          <w:lang w:eastAsia="en-GB" w:bidi="ar-SA"/>
        </w:rPr>
      </w:pPr>
    </w:p>
    <w:tbl>
      <w:tblPr>
        <w:tblW w:w="7650" w:type="dxa"/>
        <w:tblInd w:w="1342" w:type="dxa"/>
        <w:shd w:val="clear" w:color="auto" w:fill="FFFFFF"/>
        <w:tblCellMar>
          <w:left w:w="0" w:type="dxa"/>
          <w:right w:w="0" w:type="dxa"/>
        </w:tblCellMar>
        <w:tblLook w:val="04A0" w:firstRow="1" w:lastRow="0" w:firstColumn="1" w:lastColumn="0" w:noHBand="0" w:noVBand="1"/>
      </w:tblPr>
      <w:tblGrid>
        <w:gridCol w:w="1409"/>
        <w:gridCol w:w="6241"/>
      </w:tblGrid>
      <w:tr w:rsidR="00C27B5F" w:rsidRPr="00C27B5F" w14:paraId="586B7E78" w14:textId="77777777" w:rsidTr="00B32588">
        <w:trPr>
          <w:tblHeader/>
        </w:trPr>
        <w:tc>
          <w:tcPr>
            <w:tcW w:w="1409" w:type="dxa"/>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50CEC18" w14:textId="77777777" w:rsidR="00C27B5F" w:rsidRPr="00C27B5F" w:rsidRDefault="00C27B5F" w:rsidP="00C27B5F">
            <w:pPr>
              <w:spacing w:before="3"/>
              <w:rPr>
                <w:rFonts w:ascii="Arial" w:eastAsia="Times New Roman" w:hAnsi="Arial" w:cs="Arial"/>
                <w:b/>
                <w:bCs/>
                <w:color w:val="333333"/>
                <w:sz w:val="21"/>
                <w:szCs w:val="21"/>
              </w:rPr>
            </w:pPr>
            <w:r w:rsidRPr="00C27B5F">
              <w:rPr>
                <w:rFonts w:ascii="Arial" w:eastAsia="Times New Roman" w:hAnsi="Arial" w:cs="Arial"/>
                <w:b/>
                <w:bCs/>
                <w:color w:val="333333"/>
                <w:sz w:val="21"/>
                <w:szCs w:val="21"/>
              </w:rPr>
              <w:t>Pool Name</w:t>
            </w:r>
          </w:p>
        </w:tc>
        <w:tc>
          <w:tcPr>
            <w:tcW w:w="6241" w:type="dxa"/>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BCA3BF8" w14:textId="77777777" w:rsidR="00C27B5F" w:rsidRPr="00C27B5F" w:rsidRDefault="00C27B5F" w:rsidP="00C27B5F">
            <w:pPr>
              <w:spacing w:before="3"/>
              <w:rPr>
                <w:rFonts w:ascii="Arial" w:eastAsia="Times New Roman" w:hAnsi="Arial" w:cs="Arial"/>
                <w:b/>
                <w:bCs/>
                <w:color w:val="333333"/>
                <w:sz w:val="21"/>
                <w:szCs w:val="21"/>
              </w:rPr>
            </w:pPr>
            <w:r w:rsidRPr="00C27B5F">
              <w:rPr>
                <w:rFonts w:ascii="Arial" w:eastAsia="Times New Roman" w:hAnsi="Arial" w:cs="Arial"/>
                <w:b/>
                <w:bCs/>
                <w:color w:val="333333"/>
                <w:sz w:val="21"/>
                <w:szCs w:val="21"/>
              </w:rPr>
              <w:t>Examples</w:t>
            </w:r>
          </w:p>
        </w:tc>
      </w:tr>
      <w:tr w:rsidR="00C27B5F" w:rsidRPr="00C27B5F" w14:paraId="456CDBA5" w14:textId="77777777" w:rsidTr="00B32588">
        <w:tc>
          <w:tcPr>
            <w:tcW w:w="1409"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2EDFB895" w14:textId="77777777" w:rsidR="00C27B5F" w:rsidRPr="00C27B5F" w:rsidRDefault="00C27B5F" w:rsidP="00C27B5F">
            <w:pPr>
              <w:rPr>
                <w:rFonts w:ascii="Arial" w:eastAsia="Times New Roman" w:hAnsi="Arial" w:cs="Arial"/>
                <w:color w:val="333333"/>
                <w:sz w:val="21"/>
                <w:szCs w:val="21"/>
              </w:rPr>
            </w:pPr>
            <w:r w:rsidRPr="00C27B5F">
              <w:rPr>
                <w:rFonts w:ascii="Arial" w:eastAsia="Times New Roman" w:hAnsi="Arial" w:cs="Arial"/>
                <w:color w:val="333333"/>
                <w:sz w:val="21"/>
                <w:szCs w:val="21"/>
              </w:rPr>
              <w:t>ip-address-pool</w:t>
            </w:r>
          </w:p>
        </w:tc>
        <w:tc>
          <w:tcPr>
            <w:tcW w:w="6241"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7B8F0B0" w14:textId="6CE056F3" w:rsidR="00C27B5F" w:rsidRPr="00C27B5F" w:rsidRDefault="00A11C1E" w:rsidP="004D7ACC">
            <w:pPr>
              <w:numPr>
                <w:ilvl w:val="0"/>
                <w:numId w:val="37"/>
              </w:numPr>
              <w:spacing w:before="100" w:beforeAutospacing="1" w:after="100" w:afterAutospacing="1"/>
              <w:ind w:left="0"/>
              <w:rPr>
                <w:rFonts w:ascii="Arial" w:eastAsia="Times New Roman" w:hAnsi="Arial" w:cs="Arial"/>
                <w:color w:val="333333"/>
                <w:sz w:val="21"/>
                <w:szCs w:val="21"/>
              </w:rPr>
            </w:pPr>
            <w:r>
              <w:rPr>
                <w:rFonts w:ascii="Arial" w:eastAsia="Times New Roman" w:hAnsi="Arial" w:cs="Arial"/>
                <w:color w:val="333333"/>
                <w:sz w:val="21"/>
                <w:szCs w:val="21"/>
              </w:rPr>
              <w:t>I</w:t>
            </w:r>
            <w:r w:rsidRPr="00C27B5F">
              <w:rPr>
                <w:rFonts w:ascii="Arial" w:eastAsia="Times New Roman" w:hAnsi="Arial" w:cs="Arial"/>
                <w:color w:val="333333"/>
                <w:sz w:val="21"/>
                <w:szCs w:val="21"/>
              </w:rPr>
              <w:t xml:space="preserve">nternal </w:t>
            </w:r>
            <w:r w:rsidR="00C27B5F" w:rsidRPr="00C27B5F">
              <w:rPr>
                <w:rFonts w:ascii="Arial" w:eastAsia="Times New Roman" w:hAnsi="Arial" w:cs="Arial"/>
                <w:color w:val="333333"/>
                <w:sz w:val="21"/>
                <w:szCs w:val="21"/>
              </w:rPr>
              <w:t>ip pool. This ip address pool can be used for internal ip allocations for data traffic</w:t>
            </w:r>
          </w:p>
          <w:p w14:paraId="6CF6717E" w14:textId="77777777" w:rsidR="00C27B5F" w:rsidRPr="00C27B5F" w:rsidRDefault="00C27B5F" w:rsidP="004D7ACC">
            <w:pPr>
              <w:numPr>
                <w:ilvl w:val="0"/>
                <w:numId w:val="37"/>
              </w:numPr>
              <w:spacing w:before="100" w:beforeAutospacing="1" w:after="100" w:afterAutospacing="1"/>
              <w:ind w:left="0"/>
              <w:rPr>
                <w:rFonts w:ascii="Arial" w:eastAsia="Times New Roman" w:hAnsi="Arial" w:cs="Arial"/>
                <w:color w:val="333333"/>
                <w:sz w:val="21"/>
                <w:szCs w:val="21"/>
              </w:rPr>
            </w:pPr>
            <w:r w:rsidRPr="00C27B5F">
              <w:rPr>
                <w:rFonts w:ascii="Arial" w:eastAsia="Times New Roman" w:hAnsi="Arial" w:cs="Arial"/>
                <w:color w:val="333333"/>
                <w:sz w:val="21"/>
                <w:szCs w:val="21"/>
              </w:rPr>
              <w:t>mgmt ip pool . This ip address pool can be used for management purpose.</w:t>
            </w:r>
          </w:p>
        </w:tc>
      </w:tr>
      <w:tr w:rsidR="00C27B5F" w:rsidRPr="00C27B5F" w14:paraId="43DD41CD" w14:textId="77777777" w:rsidTr="00B32588">
        <w:tc>
          <w:tcPr>
            <w:tcW w:w="1409"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C331FEE" w14:textId="77777777" w:rsidR="00C27B5F" w:rsidRPr="00C27B5F" w:rsidRDefault="00C27B5F" w:rsidP="00C27B5F">
            <w:pPr>
              <w:rPr>
                <w:rFonts w:ascii="Arial" w:eastAsia="Times New Roman" w:hAnsi="Arial" w:cs="Arial"/>
                <w:color w:val="333333"/>
                <w:sz w:val="21"/>
                <w:szCs w:val="21"/>
              </w:rPr>
            </w:pPr>
            <w:r w:rsidRPr="00C27B5F">
              <w:rPr>
                <w:rFonts w:ascii="Arial" w:eastAsia="Times New Roman" w:hAnsi="Arial" w:cs="Arial"/>
                <w:color w:val="333333"/>
                <w:sz w:val="21"/>
                <w:szCs w:val="21"/>
              </w:rPr>
              <w:t>id-pool</w:t>
            </w:r>
          </w:p>
        </w:tc>
        <w:tc>
          <w:tcPr>
            <w:tcW w:w="6241"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05CE93E" w14:textId="77777777" w:rsidR="00C27B5F" w:rsidRPr="00C27B5F" w:rsidRDefault="00C27B5F" w:rsidP="004D7ACC">
            <w:pPr>
              <w:numPr>
                <w:ilvl w:val="0"/>
                <w:numId w:val="38"/>
              </w:numPr>
              <w:spacing w:before="100" w:beforeAutospacing="1" w:after="100" w:afterAutospacing="1"/>
              <w:ind w:left="0"/>
              <w:rPr>
                <w:rFonts w:ascii="Arial" w:eastAsia="Times New Roman" w:hAnsi="Arial" w:cs="Arial"/>
                <w:color w:val="333333"/>
                <w:sz w:val="21"/>
                <w:szCs w:val="21"/>
              </w:rPr>
            </w:pPr>
            <w:r w:rsidRPr="00C27B5F">
              <w:rPr>
                <w:rFonts w:ascii="Arial" w:eastAsia="Times New Roman" w:hAnsi="Arial" w:cs="Arial"/>
                <w:color w:val="333333"/>
                <w:sz w:val="21"/>
                <w:szCs w:val="21"/>
              </w:rPr>
              <w:t>vlan pool. This is an id pool which can be used for generating and managing unique vlans</w:t>
            </w:r>
          </w:p>
          <w:p w14:paraId="176CCC10" w14:textId="77777777" w:rsidR="00C27B5F" w:rsidRPr="00C27B5F" w:rsidRDefault="00C27B5F" w:rsidP="004D7ACC">
            <w:pPr>
              <w:numPr>
                <w:ilvl w:val="0"/>
                <w:numId w:val="38"/>
              </w:numPr>
              <w:spacing w:before="100" w:beforeAutospacing="1" w:after="100" w:afterAutospacing="1"/>
              <w:ind w:left="0"/>
              <w:rPr>
                <w:rFonts w:ascii="Arial" w:eastAsia="Times New Roman" w:hAnsi="Arial" w:cs="Arial"/>
                <w:color w:val="333333"/>
                <w:sz w:val="21"/>
                <w:szCs w:val="21"/>
              </w:rPr>
            </w:pPr>
            <w:r w:rsidRPr="00C27B5F">
              <w:rPr>
                <w:rFonts w:ascii="Arial" w:eastAsia="Times New Roman" w:hAnsi="Arial" w:cs="Arial"/>
                <w:color w:val="333333"/>
                <w:sz w:val="21"/>
                <w:szCs w:val="21"/>
              </w:rPr>
              <w:t>vnid pool. This is also an id pool to generate a unique vxlan number</w:t>
            </w:r>
          </w:p>
        </w:tc>
      </w:tr>
    </w:tbl>
    <w:p w14:paraId="71AE4669" w14:textId="53EB08C6" w:rsidR="00A11C1E" w:rsidRDefault="00A11C1E" w:rsidP="00B32588">
      <w:pPr>
        <w:pStyle w:val="FigureCap"/>
      </w:pPr>
      <w:r>
        <w:t>Figure 11.  id and ip pools</w:t>
      </w:r>
    </w:p>
    <w:p w14:paraId="25BBC92F" w14:textId="1FBEB18E" w:rsidR="00B20DDB" w:rsidRDefault="00B20DDB" w:rsidP="00B20DDB">
      <w:pPr>
        <w:pStyle w:val="Body"/>
      </w:pPr>
      <w:r w:rsidRPr="00B20DDB">
        <w:rPr>
          <w:noProof/>
          <w:lang w:bidi="ar-SA"/>
        </w:rPr>
        <w:lastRenderedPageBreak/>
        <w:drawing>
          <wp:inline distT="0" distB="0" distL="0" distR="0" wp14:anchorId="485BA8DE" wp14:editId="001BB4D2">
            <wp:extent cx="3108960" cy="2956560"/>
            <wp:effectExtent l="0" t="0" r="0" b="0"/>
            <wp:docPr id="12" name="Picture 12" descr="C:\Users\markrsmi\Downloads\idandippool-ma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krsmi\Downloads\idandippool-main (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08960" cy="2956560"/>
                    </a:xfrm>
                    <a:prstGeom prst="rect">
                      <a:avLst/>
                    </a:prstGeom>
                    <a:noFill/>
                    <a:ln>
                      <a:noFill/>
                    </a:ln>
                  </pic:spPr>
                </pic:pic>
              </a:graphicData>
            </a:graphic>
          </wp:inline>
        </w:drawing>
      </w:r>
    </w:p>
    <w:p w14:paraId="3A7C12E4" w14:textId="17144C92" w:rsidR="00B20DDB" w:rsidRDefault="00B20DDB" w:rsidP="00B20DDB">
      <w:pPr>
        <w:pStyle w:val="Body"/>
      </w:pPr>
      <w:r>
        <w:t xml:space="preserve">A sample half service chain with </w:t>
      </w:r>
      <w:r w:rsidR="00A11C1E">
        <w:t xml:space="preserve">three </w:t>
      </w:r>
      <w:r>
        <w:t xml:space="preserve">VNFD's is </w:t>
      </w:r>
      <w:r w:rsidR="00A11C1E">
        <w:t xml:space="preserve">shown </w:t>
      </w:r>
      <w:r>
        <w:t>below.</w:t>
      </w:r>
    </w:p>
    <w:p w14:paraId="44ED9855" w14:textId="01D5190F" w:rsidR="00B20DDB" w:rsidRDefault="00B20DDB" w:rsidP="004D7ACC">
      <w:pPr>
        <w:pStyle w:val="Body"/>
        <w:numPr>
          <w:ilvl w:val="0"/>
          <w:numId w:val="39"/>
        </w:numPr>
      </w:pPr>
      <w:r>
        <w:t xml:space="preserve">Each VNF </w:t>
      </w:r>
      <w:r w:rsidR="00A11C1E">
        <w:t>has four c</w:t>
      </w:r>
      <w:r>
        <w:t xml:space="preserve">onnection </w:t>
      </w:r>
      <w:r w:rsidR="00A11C1E">
        <w:t>points.</w:t>
      </w:r>
    </w:p>
    <w:p w14:paraId="69F9D71C" w14:textId="5CCE65F0" w:rsidR="00B20DDB" w:rsidRDefault="00B20DDB" w:rsidP="004D7ACC">
      <w:pPr>
        <w:pStyle w:val="Body"/>
        <w:numPr>
          <w:ilvl w:val="0"/>
          <w:numId w:val="39"/>
        </w:numPr>
      </w:pPr>
      <w:r>
        <w:t>One end of NSD is connecting to external entity</w:t>
      </w:r>
      <w:r w:rsidR="00A11C1E">
        <w:t>.</w:t>
      </w:r>
    </w:p>
    <w:p w14:paraId="30BE2C08" w14:textId="77777777" w:rsidR="00B20DDB" w:rsidRDefault="00B20DDB" w:rsidP="004D7ACC">
      <w:pPr>
        <w:pStyle w:val="Body"/>
        <w:numPr>
          <w:ilvl w:val="0"/>
          <w:numId w:val="39"/>
        </w:numPr>
      </w:pPr>
      <w:r>
        <w:t>Other end of NSD is connecting to switch fabric.</w:t>
      </w:r>
    </w:p>
    <w:p w14:paraId="0AAC071A" w14:textId="672F0D8B" w:rsidR="00B20DDB" w:rsidRDefault="00B20DDB" w:rsidP="004D7ACC">
      <w:pPr>
        <w:pStyle w:val="Body"/>
        <w:numPr>
          <w:ilvl w:val="0"/>
          <w:numId w:val="39"/>
        </w:numPr>
      </w:pPr>
      <w:r>
        <w:t>User input is only provided for the external entity VNF.</w:t>
      </w:r>
    </w:p>
    <w:p w14:paraId="04991BE8" w14:textId="6097C208" w:rsidR="00B20DDB" w:rsidRDefault="00B20DDB" w:rsidP="004D7ACC">
      <w:pPr>
        <w:pStyle w:val="Body"/>
        <w:numPr>
          <w:ilvl w:val="0"/>
          <w:numId w:val="39"/>
        </w:numPr>
      </w:pPr>
      <w:r>
        <w:t>External IP and VLAN for one connection point is provided by user</w:t>
      </w:r>
      <w:r w:rsidR="00A11C1E">
        <w:t>.</w:t>
      </w:r>
    </w:p>
    <w:p w14:paraId="00D05440" w14:textId="6F13F064" w:rsidR="00B20DDB" w:rsidRDefault="00B20DDB" w:rsidP="004D7ACC">
      <w:pPr>
        <w:pStyle w:val="Body"/>
        <w:numPr>
          <w:ilvl w:val="0"/>
          <w:numId w:val="39"/>
        </w:numPr>
      </w:pPr>
      <w:r>
        <w:t>For Traffic to continue SAE need to allocate internal IP and internal VLAN for each of the connection point</w:t>
      </w:r>
      <w:r w:rsidR="00A11C1E">
        <w:t>.</w:t>
      </w:r>
    </w:p>
    <w:p w14:paraId="533CBADE" w14:textId="13277713" w:rsidR="00B20DDB" w:rsidRDefault="00B20DDB" w:rsidP="004D7ACC">
      <w:pPr>
        <w:pStyle w:val="Body"/>
        <w:numPr>
          <w:ilvl w:val="0"/>
          <w:numId w:val="39"/>
        </w:numPr>
      </w:pPr>
      <w:r>
        <w:t>The IP's and VLAN will be generated from the vlan and IP pool.</w:t>
      </w:r>
    </w:p>
    <w:p w14:paraId="03A1E7B2" w14:textId="312025B1" w:rsidR="00B20DDB" w:rsidRDefault="00B20DDB" w:rsidP="004D7ACC">
      <w:pPr>
        <w:pStyle w:val="Body"/>
        <w:numPr>
          <w:ilvl w:val="0"/>
          <w:numId w:val="39"/>
        </w:numPr>
      </w:pPr>
      <w:r>
        <w:t>For management IP, the IP need to come from a different subnet.</w:t>
      </w:r>
    </w:p>
    <w:p w14:paraId="3952CC1F" w14:textId="076FEE33" w:rsidR="00A11C1E" w:rsidRDefault="00A11C1E" w:rsidP="00B32588">
      <w:pPr>
        <w:pStyle w:val="FigureCap"/>
      </w:pPr>
      <w:r>
        <w:t>Figure 12.  Half Service Chain</w:t>
      </w:r>
    </w:p>
    <w:p w14:paraId="43BE7D4C" w14:textId="2EE209E2" w:rsidR="00B20DDB" w:rsidRDefault="00C62611" w:rsidP="00B20DDB">
      <w:pPr>
        <w:pStyle w:val="Body"/>
      </w:pPr>
      <w:r w:rsidRPr="00C62611">
        <w:rPr>
          <w:noProof/>
          <w:lang w:bidi="ar-SA"/>
        </w:rPr>
        <w:drawing>
          <wp:inline distT="0" distB="0" distL="0" distR="0" wp14:anchorId="07F60249" wp14:editId="0815135C">
            <wp:extent cx="4736776" cy="1814739"/>
            <wp:effectExtent l="0" t="0" r="6985" b="0"/>
            <wp:docPr id="13" name="Picture 13" descr="C:\Users\markrsmi\Downloads\sampleNSDMa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krsmi\Downloads\sampleNSDMain (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4444" cy="1817677"/>
                    </a:xfrm>
                    <a:prstGeom prst="rect">
                      <a:avLst/>
                    </a:prstGeom>
                    <a:noFill/>
                    <a:ln>
                      <a:noFill/>
                    </a:ln>
                  </pic:spPr>
                </pic:pic>
              </a:graphicData>
            </a:graphic>
          </wp:inline>
        </w:drawing>
      </w:r>
    </w:p>
    <w:p w14:paraId="76DB03B4" w14:textId="1E5CC80A" w:rsidR="00C62611" w:rsidRDefault="00C62611" w:rsidP="00C62611">
      <w:pPr>
        <w:pStyle w:val="Body"/>
      </w:pPr>
      <w:r w:rsidRPr="00C62611">
        <w:lastRenderedPageBreak/>
        <w:t>So for this NSD IP and vlan is required for a total of 11 connection points.</w:t>
      </w:r>
    </w:p>
    <w:p w14:paraId="6872E4B2" w14:textId="0F98F25F" w:rsidR="00932F19" w:rsidRDefault="00932F19" w:rsidP="00C62611">
      <w:pPr>
        <w:pStyle w:val="Body"/>
      </w:pPr>
    </w:p>
    <w:tbl>
      <w:tblPr>
        <w:tblW w:w="0" w:type="auto"/>
        <w:tblInd w:w="1432" w:type="dxa"/>
        <w:shd w:val="clear" w:color="auto" w:fill="FFFFFF"/>
        <w:tblCellMar>
          <w:left w:w="0" w:type="dxa"/>
          <w:right w:w="0" w:type="dxa"/>
        </w:tblCellMar>
        <w:tblLook w:val="04A0" w:firstRow="1" w:lastRow="0" w:firstColumn="1" w:lastColumn="0" w:noHBand="0" w:noVBand="1"/>
      </w:tblPr>
      <w:tblGrid>
        <w:gridCol w:w="1890"/>
        <w:gridCol w:w="1350"/>
        <w:gridCol w:w="4383"/>
      </w:tblGrid>
      <w:tr w:rsidR="00932F19" w:rsidRPr="00932F19" w14:paraId="178613E5" w14:textId="77777777" w:rsidTr="00B32588">
        <w:trPr>
          <w:tblHeader/>
        </w:trPr>
        <w:tc>
          <w:tcPr>
            <w:tcW w:w="189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5AA2B92" w14:textId="77777777" w:rsidR="00932F19" w:rsidRPr="00932F19" w:rsidRDefault="00932F19" w:rsidP="00932F19">
            <w:pPr>
              <w:spacing w:before="3"/>
              <w:rPr>
                <w:rFonts w:ascii="Segoe UI" w:eastAsia="Times New Roman" w:hAnsi="Segoe UI" w:cs="Segoe UI"/>
                <w:b/>
                <w:bCs/>
                <w:color w:val="172B4D"/>
                <w:sz w:val="21"/>
                <w:szCs w:val="21"/>
              </w:rPr>
            </w:pPr>
            <w:r w:rsidRPr="00932F19">
              <w:rPr>
                <w:rFonts w:ascii="Segoe UI" w:eastAsia="Times New Roman" w:hAnsi="Segoe UI" w:cs="Segoe UI"/>
                <w:b/>
                <w:bCs/>
                <w:color w:val="172B4D"/>
                <w:sz w:val="21"/>
                <w:szCs w:val="21"/>
              </w:rPr>
              <w:t>Pool</w:t>
            </w:r>
          </w:p>
        </w:tc>
        <w:tc>
          <w:tcPr>
            <w:tcW w:w="135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C56724D" w14:textId="77777777" w:rsidR="00932F19" w:rsidRPr="00932F19" w:rsidRDefault="00932F19" w:rsidP="00932F19">
            <w:pPr>
              <w:spacing w:before="3"/>
              <w:rPr>
                <w:rFonts w:ascii="Segoe UI" w:eastAsia="Times New Roman" w:hAnsi="Segoe UI" w:cs="Segoe UI"/>
                <w:b/>
                <w:bCs/>
                <w:color w:val="172B4D"/>
                <w:sz w:val="21"/>
                <w:szCs w:val="21"/>
              </w:rPr>
            </w:pPr>
            <w:r w:rsidRPr="00932F19">
              <w:rPr>
                <w:rFonts w:ascii="Segoe UI" w:eastAsia="Times New Roman" w:hAnsi="Segoe UI" w:cs="Segoe UI"/>
                <w:b/>
                <w:bCs/>
                <w:color w:val="172B4D"/>
                <w:sz w:val="21"/>
                <w:szCs w:val="21"/>
              </w:rPr>
              <w:t>Type</w:t>
            </w:r>
          </w:p>
        </w:tc>
        <w:tc>
          <w:tcPr>
            <w:tcW w:w="438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B6BF441" w14:textId="77777777" w:rsidR="00932F19" w:rsidRPr="00932F19" w:rsidRDefault="00932F19" w:rsidP="00932F19">
            <w:pPr>
              <w:spacing w:before="3"/>
              <w:rPr>
                <w:rFonts w:ascii="Segoe UI" w:eastAsia="Times New Roman" w:hAnsi="Segoe UI" w:cs="Segoe UI"/>
                <w:b/>
                <w:bCs/>
                <w:color w:val="172B4D"/>
                <w:sz w:val="21"/>
                <w:szCs w:val="21"/>
              </w:rPr>
            </w:pPr>
            <w:r w:rsidRPr="00932F19">
              <w:rPr>
                <w:rFonts w:ascii="Segoe UI" w:eastAsia="Times New Roman" w:hAnsi="Segoe UI" w:cs="Segoe UI"/>
                <w:b/>
                <w:bCs/>
                <w:color w:val="172B4D"/>
                <w:sz w:val="21"/>
                <w:szCs w:val="21"/>
              </w:rPr>
              <w:t>Details</w:t>
            </w:r>
          </w:p>
        </w:tc>
      </w:tr>
      <w:tr w:rsidR="00932F19" w:rsidRPr="00932F19" w14:paraId="339A5193" w14:textId="77777777" w:rsidTr="00B32588">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DB5E71A" w14:textId="77777777" w:rsidR="00932F19" w:rsidRPr="00932F19" w:rsidRDefault="00932F19" w:rsidP="0093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172B4D"/>
                <w:sz w:val="20"/>
                <w:szCs w:val="20"/>
              </w:rPr>
            </w:pPr>
            <w:r w:rsidRPr="00932F19">
              <w:rPr>
                <w:rFonts w:ascii="Courier New" w:eastAsia="Times New Roman" w:hAnsi="Courier New" w:cs="Courier New"/>
                <w:color w:val="172B4D"/>
                <w:sz w:val="20"/>
                <w:szCs w:val="20"/>
              </w:rPr>
              <w:t>sae-vlan-pool</w:t>
            </w:r>
          </w:p>
        </w:tc>
        <w:tc>
          <w:tcPr>
            <w:tcW w:w="135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66F78AF" w14:textId="77777777" w:rsidR="00932F19" w:rsidRPr="00932F19" w:rsidRDefault="00932F19" w:rsidP="0093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172B4D"/>
                <w:sz w:val="20"/>
                <w:szCs w:val="20"/>
              </w:rPr>
            </w:pPr>
            <w:r w:rsidRPr="00932F19">
              <w:rPr>
                <w:rFonts w:ascii="Courier New" w:eastAsia="Times New Roman" w:hAnsi="Courier New" w:cs="Courier New"/>
                <w:color w:val="172B4D"/>
                <w:sz w:val="20"/>
                <w:szCs w:val="20"/>
              </w:rPr>
              <w:t>ID-pool</w:t>
            </w:r>
          </w:p>
        </w:tc>
        <w:tc>
          <w:tcPr>
            <w:tcW w:w="438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D7599CE" w14:textId="77777777" w:rsidR="00932F19" w:rsidRPr="00932F19" w:rsidRDefault="00932F19" w:rsidP="00932F19">
            <w:pPr>
              <w:rPr>
                <w:rFonts w:ascii="Segoe UI" w:eastAsia="Times New Roman" w:hAnsi="Segoe UI" w:cs="Segoe UI"/>
                <w:color w:val="172B4D"/>
                <w:sz w:val="21"/>
                <w:szCs w:val="21"/>
              </w:rPr>
            </w:pPr>
            <w:r w:rsidRPr="00932F19">
              <w:rPr>
                <w:rFonts w:ascii="Segoe UI" w:eastAsia="Times New Roman" w:hAnsi="Segoe UI" w:cs="Segoe UI"/>
                <w:color w:val="172B4D"/>
                <w:sz w:val="21"/>
                <w:szCs w:val="21"/>
              </w:rPr>
              <w:t>11 VLAN needs to be allocated from the pool</w:t>
            </w:r>
          </w:p>
        </w:tc>
      </w:tr>
      <w:tr w:rsidR="00932F19" w:rsidRPr="00932F19" w14:paraId="735A131F" w14:textId="77777777" w:rsidTr="00B32588">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23830CB" w14:textId="77777777" w:rsidR="00932F19" w:rsidRPr="00932F19" w:rsidRDefault="00932F19" w:rsidP="0093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172B4D"/>
                <w:sz w:val="20"/>
                <w:szCs w:val="20"/>
              </w:rPr>
            </w:pPr>
            <w:r w:rsidRPr="00932F19">
              <w:rPr>
                <w:rFonts w:ascii="Courier New" w:eastAsia="Times New Roman" w:hAnsi="Courier New" w:cs="Courier New"/>
                <w:color w:val="172B4D"/>
                <w:sz w:val="20"/>
                <w:szCs w:val="20"/>
              </w:rPr>
              <w:t>mgmt-network-pool</w:t>
            </w:r>
          </w:p>
        </w:tc>
        <w:tc>
          <w:tcPr>
            <w:tcW w:w="135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0B4C506" w14:textId="77777777" w:rsidR="00932F19" w:rsidRPr="00932F19" w:rsidRDefault="00932F19" w:rsidP="0093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172B4D"/>
                <w:sz w:val="20"/>
                <w:szCs w:val="20"/>
              </w:rPr>
            </w:pPr>
            <w:r w:rsidRPr="00932F19">
              <w:rPr>
                <w:rFonts w:ascii="Courier New" w:eastAsia="Times New Roman" w:hAnsi="Courier New" w:cs="Courier New"/>
                <w:color w:val="172B4D"/>
                <w:sz w:val="20"/>
                <w:szCs w:val="20"/>
              </w:rPr>
              <w:t>IP-address-pool</w:t>
            </w:r>
          </w:p>
        </w:tc>
        <w:tc>
          <w:tcPr>
            <w:tcW w:w="438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1F73286" w14:textId="77777777" w:rsidR="00932F19" w:rsidRPr="00932F19" w:rsidRDefault="00932F19" w:rsidP="00932F19">
            <w:pPr>
              <w:rPr>
                <w:rFonts w:ascii="Segoe UI" w:eastAsia="Times New Roman" w:hAnsi="Segoe UI" w:cs="Segoe UI"/>
                <w:color w:val="172B4D"/>
                <w:sz w:val="21"/>
                <w:szCs w:val="21"/>
              </w:rPr>
            </w:pPr>
            <w:r w:rsidRPr="00932F19">
              <w:rPr>
                <w:rFonts w:ascii="Segoe UI" w:eastAsia="Times New Roman" w:hAnsi="Segoe UI" w:cs="Segoe UI"/>
                <w:color w:val="172B4D"/>
                <w:sz w:val="21"/>
                <w:szCs w:val="21"/>
              </w:rPr>
              <w:t>3 mgmt IP need to be allocated from a specific subnet</w:t>
            </w:r>
          </w:p>
        </w:tc>
      </w:tr>
      <w:tr w:rsidR="00932F19" w:rsidRPr="00932F19" w14:paraId="6C088FC8" w14:textId="77777777" w:rsidTr="00B32588">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19C8CCD" w14:textId="77777777" w:rsidR="00932F19" w:rsidRPr="00932F19" w:rsidRDefault="00932F19" w:rsidP="0093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172B4D"/>
                <w:sz w:val="20"/>
                <w:szCs w:val="20"/>
              </w:rPr>
            </w:pPr>
            <w:r w:rsidRPr="00932F19">
              <w:rPr>
                <w:rFonts w:ascii="Courier New" w:eastAsia="Times New Roman" w:hAnsi="Courier New" w:cs="Courier New"/>
                <w:color w:val="172B4D"/>
                <w:sz w:val="20"/>
                <w:szCs w:val="20"/>
              </w:rPr>
              <w:t>local-network-pool</w:t>
            </w:r>
          </w:p>
        </w:tc>
        <w:tc>
          <w:tcPr>
            <w:tcW w:w="135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DD2725B" w14:textId="77777777" w:rsidR="00932F19" w:rsidRPr="00932F19" w:rsidRDefault="00932F19" w:rsidP="0093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172B4D"/>
                <w:sz w:val="20"/>
                <w:szCs w:val="20"/>
              </w:rPr>
            </w:pPr>
            <w:r w:rsidRPr="00932F19">
              <w:rPr>
                <w:rFonts w:ascii="Courier New" w:eastAsia="Times New Roman" w:hAnsi="Courier New" w:cs="Courier New"/>
                <w:color w:val="172B4D"/>
                <w:sz w:val="20"/>
                <w:szCs w:val="20"/>
              </w:rPr>
              <w:t>IP-address-pool</w:t>
            </w:r>
          </w:p>
        </w:tc>
        <w:tc>
          <w:tcPr>
            <w:tcW w:w="438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D79FDC1" w14:textId="77777777" w:rsidR="00932F19" w:rsidRPr="00932F19" w:rsidRDefault="00932F19" w:rsidP="00932F19">
            <w:pPr>
              <w:rPr>
                <w:rFonts w:ascii="Segoe UI" w:eastAsia="Times New Roman" w:hAnsi="Segoe UI" w:cs="Segoe UI"/>
                <w:color w:val="172B4D"/>
                <w:sz w:val="21"/>
                <w:szCs w:val="21"/>
              </w:rPr>
            </w:pPr>
            <w:r w:rsidRPr="00932F19">
              <w:rPr>
                <w:rFonts w:ascii="Segoe UI" w:eastAsia="Times New Roman" w:hAnsi="Segoe UI" w:cs="Segoe UI"/>
                <w:color w:val="172B4D"/>
                <w:sz w:val="21"/>
                <w:szCs w:val="21"/>
              </w:rPr>
              <w:t>8 Internal IP need to be allocated from a specific subnet</w:t>
            </w:r>
          </w:p>
        </w:tc>
      </w:tr>
      <w:tr w:rsidR="00932F19" w:rsidRPr="00932F19" w14:paraId="217E2A2F" w14:textId="77777777" w:rsidTr="00B32588">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F80CE1D" w14:textId="77777777" w:rsidR="00932F19" w:rsidRPr="00932F19" w:rsidRDefault="00932F19" w:rsidP="0093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172B4D"/>
                <w:sz w:val="20"/>
                <w:szCs w:val="20"/>
              </w:rPr>
            </w:pPr>
            <w:r w:rsidRPr="00932F19">
              <w:rPr>
                <w:rFonts w:ascii="Courier New" w:eastAsia="Times New Roman" w:hAnsi="Courier New" w:cs="Courier New"/>
                <w:color w:val="172B4D"/>
                <w:sz w:val="20"/>
                <w:szCs w:val="20"/>
              </w:rPr>
              <w:t>user-as-pool</w:t>
            </w:r>
          </w:p>
        </w:tc>
        <w:tc>
          <w:tcPr>
            <w:tcW w:w="135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B6FFC16" w14:textId="77777777" w:rsidR="00932F19" w:rsidRPr="00932F19" w:rsidRDefault="00932F19" w:rsidP="0093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172B4D"/>
                <w:sz w:val="20"/>
                <w:szCs w:val="20"/>
              </w:rPr>
            </w:pPr>
            <w:r w:rsidRPr="00932F19">
              <w:rPr>
                <w:rFonts w:ascii="Courier New" w:eastAsia="Times New Roman" w:hAnsi="Courier New" w:cs="Courier New"/>
                <w:color w:val="172B4D"/>
                <w:sz w:val="20"/>
                <w:szCs w:val="20"/>
              </w:rPr>
              <w:t>ID-pool</w:t>
            </w:r>
          </w:p>
        </w:tc>
        <w:tc>
          <w:tcPr>
            <w:tcW w:w="438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226B1C3" w14:textId="77777777" w:rsidR="00932F19" w:rsidRPr="00932F19" w:rsidRDefault="00932F19" w:rsidP="00932F19">
            <w:pPr>
              <w:rPr>
                <w:rFonts w:ascii="Segoe UI" w:eastAsia="Times New Roman" w:hAnsi="Segoe UI" w:cs="Segoe UI"/>
                <w:color w:val="172B4D"/>
                <w:sz w:val="21"/>
                <w:szCs w:val="21"/>
              </w:rPr>
            </w:pPr>
            <w:r w:rsidRPr="00932F19">
              <w:rPr>
                <w:rFonts w:ascii="Segoe UI" w:eastAsia="Times New Roman" w:hAnsi="Segoe UI" w:cs="Segoe UI"/>
                <w:color w:val="172B4D"/>
                <w:sz w:val="21"/>
                <w:szCs w:val="21"/>
              </w:rPr>
              <w:t>Pool for the BGP As number. This is optional as there is a default as pool created</w:t>
            </w:r>
          </w:p>
        </w:tc>
      </w:tr>
      <w:tr w:rsidR="00932F19" w:rsidRPr="00932F19" w14:paraId="2F97CB1C" w14:textId="77777777" w:rsidTr="00B32588">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025043A" w14:textId="77777777" w:rsidR="00932F19" w:rsidRPr="00932F19" w:rsidRDefault="00932F19" w:rsidP="0093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172B4D"/>
                <w:sz w:val="20"/>
                <w:szCs w:val="20"/>
              </w:rPr>
            </w:pPr>
            <w:r w:rsidRPr="00932F19">
              <w:rPr>
                <w:rFonts w:ascii="Courier New" w:eastAsia="Times New Roman" w:hAnsi="Courier New" w:cs="Courier New"/>
                <w:color w:val="172B4D"/>
                <w:sz w:val="20"/>
                <w:szCs w:val="20"/>
              </w:rPr>
              <w:t>sae-vnid-pool</w:t>
            </w:r>
          </w:p>
        </w:tc>
        <w:tc>
          <w:tcPr>
            <w:tcW w:w="135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71FE390" w14:textId="77777777" w:rsidR="00932F19" w:rsidRPr="00932F19" w:rsidRDefault="00932F19" w:rsidP="0093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172B4D"/>
                <w:sz w:val="20"/>
                <w:szCs w:val="20"/>
              </w:rPr>
            </w:pPr>
            <w:r w:rsidRPr="00932F19">
              <w:rPr>
                <w:rFonts w:ascii="Courier New" w:eastAsia="Times New Roman" w:hAnsi="Courier New" w:cs="Courier New"/>
                <w:color w:val="172B4D"/>
                <w:sz w:val="20"/>
                <w:szCs w:val="20"/>
              </w:rPr>
              <w:t>ID-pool</w:t>
            </w:r>
          </w:p>
        </w:tc>
        <w:tc>
          <w:tcPr>
            <w:tcW w:w="438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D69D186" w14:textId="77777777" w:rsidR="00932F19" w:rsidRPr="00932F19" w:rsidRDefault="00932F19" w:rsidP="00932F19">
            <w:pPr>
              <w:rPr>
                <w:rFonts w:ascii="Segoe UI" w:eastAsia="Times New Roman" w:hAnsi="Segoe UI" w:cs="Segoe UI"/>
                <w:color w:val="172B4D"/>
                <w:sz w:val="21"/>
                <w:szCs w:val="21"/>
              </w:rPr>
            </w:pPr>
            <w:r w:rsidRPr="00932F19">
              <w:rPr>
                <w:rFonts w:ascii="Segoe UI" w:eastAsia="Times New Roman" w:hAnsi="Segoe UI" w:cs="Segoe UI"/>
                <w:color w:val="172B4D"/>
                <w:sz w:val="21"/>
                <w:szCs w:val="21"/>
              </w:rPr>
              <w:t>If the topology is Spine-Leaf , then user need to create a separate ID pool for VXLAN</w:t>
            </w:r>
          </w:p>
        </w:tc>
      </w:tr>
      <w:tr w:rsidR="00932F19" w:rsidRPr="00932F19" w14:paraId="142E8B37" w14:textId="77777777" w:rsidTr="00B32588">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D57CB4F" w14:textId="77777777" w:rsidR="00932F19" w:rsidRPr="00932F19" w:rsidRDefault="00932F19" w:rsidP="0093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172B4D"/>
                <w:sz w:val="20"/>
                <w:szCs w:val="20"/>
              </w:rPr>
            </w:pPr>
            <w:r w:rsidRPr="00932F19">
              <w:rPr>
                <w:rFonts w:ascii="Courier New" w:eastAsia="Times New Roman" w:hAnsi="Courier New" w:cs="Courier New"/>
                <w:color w:val="172B4D"/>
                <w:sz w:val="20"/>
                <w:szCs w:val="20"/>
              </w:rPr>
              <w:t>default-as-pool</w:t>
            </w:r>
          </w:p>
        </w:tc>
        <w:tc>
          <w:tcPr>
            <w:tcW w:w="135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C1F833E" w14:textId="77777777" w:rsidR="00932F19" w:rsidRPr="00932F19" w:rsidRDefault="00932F19" w:rsidP="0093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172B4D"/>
                <w:sz w:val="20"/>
                <w:szCs w:val="20"/>
              </w:rPr>
            </w:pPr>
            <w:r w:rsidRPr="00932F19">
              <w:rPr>
                <w:rFonts w:ascii="Courier New" w:eastAsia="Times New Roman" w:hAnsi="Courier New" w:cs="Courier New"/>
                <w:color w:val="172B4D"/>
                <w:sz w:val="20"/>
                <w:szCs w:val="20"/>
              </w:rPr>
              <w:t>ID-pool</w:t>
            </w:r>
          </w:p>
        </w:tc>
        <w:tc>
          <w:tcPr>
            <w:tcW w:w="438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FFAD0F1" w14:textId="77777777" w:rsidR="00932F19" w:rsidRPr="00932F19" w:rsidRDefault="00932F19" w:rsidP="00932F19">
            <w:pPr>
              <w:rPr>
                <w:rFonts w:ascii="Segoe UI" w:eastAsia="Times New Roman" w:hAnsi="Segoe UI" w:cs="Segoe UI"/>
                <w:color w:val="172B4D"/>
                <w:sz w:val="21"/>
                <w:szCs w:val="21"/>
              </w:rPr>
            </w:pPr>
            <w:r w:rsidRPr="00932F19">
              <w:rPr>
                <w:rFonts w:ascii="Segoe UI" w:eastAsia="Times New Roman" w:hAnsi="Segoe UI" w:cs="Segoe UI"/>
                <w:color w:val="172B4D"/>
                <w:sz w:val="21"/>
                <w:szCs w:val="21"/>
              </w:rPr>
              <w:t>This is the default as pool generated by core FP . This will be overridden by custom as pool</w:t>
            </w:r>
          </w:p>
        </w:tc>
      </w:tr>
    </w:tbl>
    <w:p w14:paraId="2872AC7E" w14:textId="6C0FDBC2" w:rsidR="00C62611" w:rsidRDefault="00C62611" w:rsidP="00C62611">
      <w:pPr>
        <w:pStyle w:val="Body"/>
      </w:pPr>
      <w:r>
        <w:t>The internal allocations are done automatically by SAE core FP and users doesn't have to make any explicit allocation requests.</w:t>
      </w:r>
    </w:p>
    <w:p w14:paraId="6997DD89" w14:textId="0FEBCE9F" w:rsidR="00C62611" w:rsidRDefault="00C62611" w:rsidP="00C62611">
      <w:pPr>
        <w:pStyle w:val="Body"/>
      </w:pPr>
      <w:r>
        <w:t xml:space="preserve">Each pool has an allocation list where services are expected to create instances to signal that they request an allocation. </w:t>
      </w:r>
    </w:p>
    <w:p w14:paraId="02244101" w14:textId="021AB075" w:rsidR="00C62611" w:rsidRDefault="00C62611" w:rsidP="00C62611">
      <w:pPr>
        <w:pStyle w:val="Body"/>
      </w:pPr>
      <w:r>
        <w:t>Request parameters are stored in the request container and the allocation response is written in the response container.</w:t>
      </w:r>
    </w:p>
    <w:p w14:paraId="430E49C4" w14:textId="1F96263E" w:rsidR="000D7B29" w:rsidRDefault="000D7B29" w:rsidP="000D7B29">
      <w:pPr>
        <w:pStyle w:val="Heading3"/>
      </w:pPr>
      <w:bookmarkStart w:id="669" w:name="_Toc528329841"/>
      <w:r w:rsidRPr="000D7B29">
        <w:t>Usage with Sample Payloads</w:t>
      </w:r>
      <w:bookmarkEnd w:id="669"/>
    </w:p>
    <w:p w14:paraId="5E45CB79" w14:textId="2E452B0A" w:rsidR="00C62611" w:rsidRDefault="00C62611" w:rsidP="00C62611">
      <w:pPr>
        <w:pStyle w:val="Body"/>
        <w:rPr>
          <w:b/>
          <w:lang w:eastAsia="en-GB" w:bidi="ar-SA"/>
        </w:rPr>
      </w:pPr>
      <w:r w:rsidRPr="00C62611">
        <w:rPr>
          <w:b/>
          <w:lang w:eastAsia="en-GB" w:bidi="ar-SA"/>
        </w:rPr>
        <w:t>Create Internal IP Pool</w:t>
      </w:r>
    </w:p>
    <w:p w14:paraId="51B455EC" w14:textId="77777777" w:rsidR="00C62611" w:rsidRPr="004645F1" w:rsidRDefault="00C62611" w:rsidP="00B32588">
      <w:pPr>
        <w:ind w:left="1418"/>
        <w:rPr>
          <w:rFonts w:ascii="Arial" w:eastAsia="Times New Roman" w:hAnsi="Arial" w:cs="Arial"/>
          <w:color w:val="333333"/>
          <w:sz w:val="21"/>
          <w:szCs w:val="21"/>
        </w:rPr>
      </w:pPr>
      <w:r w:rsidRPr="00B32588">
        <w:rPr>
          <w:rFonts w:ascii="Courier New" w:eastAsia="Times New Roman" w:hAnsi="Courier New" w:cs="Courier New"/>
          <w:color w:val="333333"/>
          <w:sz w:val="21"/>
          <w:szCs w:val="21"/>
        </w:rPr>
        <w:t>admin@ncs% set resource-pools ip-address-pool local-network-pool subnet 192.168.2.0</w:t>
      </w:r>
      <w:r w:rsidRPr="004645F1">
        <w:rPr>
          <w:rFonts w:ascii="Arial" w:eastAsia="Times New Roman" w:hAnsi="Arial" w:cs="Arial"/>
          <w:color w:val="333333"/>
          <w:sz w:val="21"/>
          <w:szCs w:val="21"/>
        </w:rPr>
        <w:t> </w:t>
      </w:r>
      <w:r w:rsidRPr="00B32588">
        <w:rPr>
          <w:rFonts w:ascii="Courier New" w:eastAsia="Times New Roman" w:hAnsi="Courier New" w:cs="Courier New"/>
          <w:color w:val="333333"/>
          <w:sz w:val="21"/>
          <w:szCs w:val="21"/>
        </w:rPr>
        <w:t>24</w:t>
      </w:r>
    </w:p>
    <w:p w14:paraId="2E90EDAF" w14:textId="3E56E500" w:rsidR="00C62611" w:rsidRDefault="00CC763D" w:rsidP="00C62611">
      <w:pPr>
        <w:pStyle w:val="Body"/>
        <w:rPr>
          <w:b/>
          <w:lang w:eastAsia="en-GB" w:bidi="ar-SA"/>
        </w:rPr>
      </w:pPr>
      <w:r w:rsidRPr="00CC763D">
        <w:rPr>
          <w:b/>
          <w:lang w:eastAsia="en-GB" w:bidi="ar-SA"/>
        </w:rPr>
        <w:t>Create Management IP Pool</w:t>
      </w:r>
    </w:p>
    <w:p w14:paraId="269C0718" w14:textId="502F8294" w:rsidR="00CC763D" w:rsidRDefault="00CC763D" w:rsidP="00C62611">
      <w:pPr>
        <w:pStyle w:val="Body"/>
        <w:rPr>
          <w:rFonts w:ascii="Courier New" w:hAnsi="Courier New" w:cs="Courier New"/>
          <w:color w:val="333333"/>
          <w:sz w:val="21"/>
          <w:shd w:val="clear" w:color="auto" w:fill="FFFFFF"/>
          <w:lang w:bidi="ar-SA"/>
        </w:rPr>
      </w:pPr>
      <w:r w:rsidRPr="00CC763D">
        <w:rPr>
          <w:rFonts w:ascii="Courier New" w:hAnsi="Courier New" w:cs="Courier New"/>
          <w:color w:val="333333"/>
          <w:sz w:val="21"/>
          <w:shd w:val="clear" w:color="auto" w:fill="FFFFFF"/>
          <w:lang w:bidi="ar-SA"/>
        </w:rPr>
        <w:t>admin@ncs% set resource-pools ip-address-pool mgmt-network-pool subnet 10.0.0.0</w:t>
      </w:r>
      <w:r w:rsidRPr="00CC763D">
        <w:rPr>
          <w:rFonts w:ascii="Arial" w:hAnsi="Arial"/>
          <w:color w:val="333333"/>
          <w:sz w:val="21"/>
          <w:shd w:val="clear" w:color="auto" w:fill="FFFFFF"/>
          <w:lang w:bidi="ar-SA"/>
        </w:rPr>
        <w:t> </w:t>
      </w:r>
      <w:r w:rsidRPr="00CC763D">
        <w:rPr>
          <w:rFonts w:ascii="Courier New" w:hAnsi="Courier New" w:cs="Courier New"/>
          <w:color w:val="333333"/>
          <w:sz w:val="21"/>
          <w:shd w:val="clear" w:color="auto" w:fill="FFFFFF"/>
          <w:lang w:bidi="ar-SA"/>
        </w:rPr>
        <w:t>24</w:t>
      </w:r>
    </w:p>
    <w:p w14:paraId="49B13B3C" w14:textId="26BD4E64" w:rsidR="00CC763D" w:rsidRDefault="00CC763D" w:rsidP="00C62611">
      <w:pPr>
        <w:pStyle w:val="Body"/>
        <w:rPr>
          <w:b/>
          <w:lang w:eastAsia="en-GB" w:bidi="ar-SA"/>
        </w:rPr>
      </w:pPr>
      <w:r w:rsidRPr="00CC763D">
        <w:rPr>
          <w:b/>
          <w:lang w:eastAsia="en-GB" w:bidi="ar-SA"/>
        </w:rPr>
        <w:t>Show IP Address Pools</w:t>
      </w:r>
    </w:p>
    <w:p w14:paraId="47750C8C" w14:textId="79D1C491" w:rsidR="00CC763D" w:rsidRPr="00C62611" w:rsidRDefault="00CC763D" w:rsidP="00C62611">
      <w:pPr>
        <w:pStyle w:val="Body"/>
        <w:rPr>
          <w:b/>
          <w:lang w:eastAsia="en-GB" w:bidi="ar-SA"/>
        </w:rPr>
      </w:pPr>
      <w:r w:rsidRPr="00CC763D">
        <w:rPr>
          <w:rFonts w:ascii="Courier New" w:hAnsi="Courier New" w:cs="Courier New"/>
          <w:color w:val="333333"/>
          <w:sz w:val="21"/>
          <w:shd w:val="clear" w:color="auto" w:fill="FFFFFF"/>
          <w:lang w:bidi="ar-SA"/>
        </w:rPr>
        <w:t>admin@ncs% show</w:t>
      </w:r>
      <w:r w:rsidRPr="00CC763D">
        <w:rPr>
          <w:rFonts w:ascii="Arial" w:hAnsi="Arial"/>
          <w:color w:val="333333"/>
          <w:sz w:val="21"/>
          <w:shd w:val="clear" w:color="auto" w:fill="FFFFFF"/>
          <w:lang w:bidi="ar-SA"/>
        </w:rPr>
        <w:t> </w:t>
      </w:r>
      <w:r w:rsidRPr="00CC763D">
        <w:rPr>
          <w:rFonts w:ascii="Courier New" w:hAnsi="Courier New" w:cs="Courier New"/>
          <w:color w:val="333333"/>
          <w:sz w:val="21"/>
          <w:shd w:val="clear" w:color="auto" w:fill="FFFFFF"/>
          <w:lang w:bidi="ar-SA"/>
        </w:rPr>
        <w:t>resource-pools ip-address-pool subnet</w:t>
      </w:r>
      <w:r w:rsidRPr="00CC763D">
        <w:rPr>
          <w:rFonts w:ascii="Arial" w:hAnsi="Arial"/>
          <w:color w:val="333333"/>
          <w:sz w:val="21"/>
          <w:lang w:bidi="ar-SA"/>
        </w:rPr>
        <w:br/>
      </w:r>
      <w:r w:rsidRPr="00CC763D">
        <w:rPr>
          <w:rFonts w:ascii="Courier New" w:hAnsi="Courier New" w:cs="Courier New"/>
          <w:color w:val="333333"/>
          <w:sz w:val="21"/>
          <w:shd w:val="clear" w:color="auto" w:fill="FFFFFF"/>
          <w:lang w:bidi="ar-SA"/>
        </w:rPr>
        <w:t>ip-address-pool local-network-pool {</w:t>
      </w:r>
      <w:r w:rsidRPr="00CC763D">
        <w:rPr>
          <w:rFonts w:ascii="Arial" w:hAnsi="Arial"/>
          <w:color w:val="333333"/>
          <w:sz w:val="21"/>
          <w:lang w:bidi="ar-SA"/>
        </w:rPr>
        <w:br/>
      </w:r>
      <w:r w:rsidRPr="00CC763D">
        <w:rPr>
          <w:rFonts w:ascii="Courier New" w:hAnsi="Courier New" w:cs="Courier New"/>
          <w:color w:val="333333"/>
          <w:sz w:val="21"/>
          <w:shd w:val="clear" w:color="auto" w:fill="FFFFFF"/>
          <w:lang w:bidi="ar-SA"/>
        </w:rPr>
        <w:t>    subnet 192.168.2.0</w:t>
      </w:r>
      <w:r w:rsidRPr="00CC763D">
        <w:rPr>
          <w:rFonts w:ascii="Arial" w:hAnsi="Arial"/>
          <w:color w:val="333333"/>
          <w:sz w:val="21"/>
          <w:shd w:val="clear" w:color="auto" w:fill="FFFFFF"/>
          <w:lang w:bidi="ar-SA"/>
        </w:rPr>
        <w:t> </w:t>
      </w:r>
      <w:r w:rsidRPr="00CC763D">
        <w:rPr>
          <w:rFonts w:ascii="Courier New" w:hAnsi="Courier New" w:cs="Courier New"/>
          <w:color w:val="333333"/>
          <w:sz w:val="21"/>
          <w:shd w:val="clear" w:color="auto" w:fill="FFFFFF"/>
          <w:lang w:bidi="ar-SA"/>
        </w:rPr>
        <w:t>24;</w:t>
      </w:r>
      <w:r w:rsidRPr="00CC763D">
        <w:rPr>
          <w:rFonts w:ascii="Arial" w:hAnsi="Arial"/>
          <w:color w:val="333333"/>
          <w:sz w:val="21"/>
          <w:lang w:bidi="ar-SA"/>
        </w:rPr>
        <w:br/>
      </w:r>
      <w:r w:rsidRPr="00CC763D">
        <w:rPr>
          <w:rFonts w:ascii="Courier New" w:hAnsi="Courier New" w:cs="Courier New"/>
          <w:color w:val="333333"/>
          <w:sz w:val="21"/>
          <w:shd w:val="clear" w:color="auto" w:fill="FFFFFF"/>
          <w:lang w:bidi="ar-SA"/>
        </w:rPr>
        <w:t>}</w:t>
      </w:r>
      <w:r w:rsidRPr="00CC763D">
        <w:rPr>
          <w:rFonts w:ascii="Arial" w:hAnsi="Arial"/>
          <w:color w:val="333333"/>
          <w:sz w:val="21"/>
          <w:lang w:bidi="ar-SA"/>
        </w:rPr>
        <w:br/>
      </w:r>
      <w:r w:rsidRPr="00CC763D">
        <w:rPr>
          <w:rFonts w:ascii="Courier New" w:hAnsi="Courier New" w:cs="Courier New"/>
          <w:color w:val="333333"/>
          <w:sz w:val="21"/>
          <w:shd w:val="clear" w:color="auto" w:fill="FFFFFF"/>
          <w:lang w:bidi="ar-SA"/>
        </w:rPr>
        <w:t>ip-address-pool mgmt-network-pool {</w:t>
      </w:r>
      <w:r w:rsidRPr="00CC763D">
        <w:rPr>
          <w:rFonts w:ascii="Arial" w:hAnsi="Arial"/>
          <w:color w:val="333333"/>
          <w:sz w:val="21"/>
          <w:lang w:bidi="ar-SA"/>
        </w:rPr>
        <w:br/>
      </w:r>
      <w:r w:rsidRPr="00CC763D">
        <w:rPr>
          <w:rFonts w:ascii="Courier New" w:hAnsi="Courier New" w:cs="Courier New"/>
          <w:color w:val="333333"/>
          <w:sz w:val="21"/>
          <w:shd w:val="clear" w:color="auto" w:fill="FFFFFF"/>
          <w:lang w:bidi="ar-SA"/>
        </w:rPr>
        <w:t>    subnet 10.0.0.0</w:t>
      </w:r>
      <w:r w:rsidRPr="00CC763D">
        <w:rPr>
          <w:rFonts w:ascii="Arial" w:hAnsi="Arial"/>
          <w:color w:val="333333"/>
          <w:sz w:val="21"/>
          <w:shd w:val="clear" w:color="auto" w:fill="FFFFFF"/>
          <w:lang w:bidi="ar-SA"/>
        </w:rPr>
        <w:t> </w:t>
      </w:r>
      <w:r w:rsidRPr="00CC763D">
        <w:rPr>
          <w:rFonts w:ascii="Courier New" w:hAnsi="Courier New" w:cs="Courier New"/>
          <w:color w:val="333333"/>
          <w:sz w:val="21"/>
          <w:shd w:val="clear" w:color="auto" w:fill="FFFFFF"/>
          <w:lang w:bidi="ar-SA"/>
        </w:rPr>
        <w:t>24;</w:t>
      </w:r>
      <w:r w:rsidRPr="00CC763D">
        <w:rPr>
          <w:rFonts w:ascii="Arial" w:hAnsi="Arial"/>
          <w:color w:val="333333"/>
          <w:sz w:val="21"/>
          <w:lang w:bidi="ar-SA"/>
        </w:rPr>
        <w:br/>
      </w:r>
      <w:r w:rsidRPr="00CC763D">
        <w:rPr>
          <w:rFonts w:ascii="Courier New" w:hAnsi="Courier New" w:cs="Courier New"/>
          <w:color w:val="333333"/>
          <w:sz w:val="21"/>
          <w:shd w:val="clear" w:color="auto" w:fill="FFFFFF"/>
          <w:lang w:bidi="ar-SA"/>
        </w:rPr>
        <w:t>}</w:t>
      </w:r>
    </w:p>
    <w:p w14:paraId="1630A997" w14:textId="472A09EB" w:rsidR="000D7B29" w:rsidRDefault="000D7B29" w:rsidP="000D7B29">
      <w:pPr>
        <w:pStyle w:val="Heading3"/>
      </w:pPr>
      <w:bookmarkStart w:id="670" w:name="_Toc528329842"/>
      <w:r w:rsidRPr="000D7B29">
        <w:t>Verification</w:t>
      </w:r>
      <w:bookmarkEnd w:id="670"/>
    </w:p>
    <w:p w14:paraId="38AF3A0E" w14:textId="77777777" w:rsidR="00CC763D" w:rsidRDefault="00CC763D" w:rsidP="00CC763D">
      <w:pPr>
        <w:pStyle w:val="Body"/>
        <w:rPr>
          <w:lang w:eastAsia="en-GB" w:bidi="ar-SA"/>
        </w:rPr>
      </w:pPr>
      <w:r>
        <w:rPr>
          <w:lang w:eastAsia="en-GB" w:bidi="ar-SA"/>
        </w:rPr>
        <w:t>The allocation request can be verified by a show command on ip-address-pool and id-pool allocation</w:t>
      </w:r>
    </w:p>
    <w:p w14:paraId="32CB5949" w14:textId="066F434B" w:rsidR="00CC763D" w:rsidRDefault="00CC763D" w:rsidP="00CC763D">
      <w:pPr>
        <w:pStyle w:val="Body"/>
        <w:rPr>
          <w:b/>
          <w:lang w:eastAsia="en-GB" w:bidi="ar-SA"/>
        </w:rPr>
      </w:pPr>
      <w:r w:rsidRPr="00CC763D">
        <w:rPr>
          <w:b/>
          <w:lang w:eastAsia="en-GB" w:bidi="ar-SA"/>
        </w:rPr>
        <w:t>Allocation requests</w:t>
      </w:r>
    </w:p>
    <w:p w14:paraId="7575428D" w14:textId="29E1A94A" w:rsidR="00BD3EA6" w:rsidRPr="00CC763D" w:rsidRDefault="00BD3EA6" w:rsidP="00CC763D">
      <w:pPr>
        <w:pStyle w:val="Body"/>
        <w:rPr>
          <w:b/>
          <w:lang w:eastAsia="en-GB" w:bidi="ar-SA"/>
        </w:rPr>
      </w:pPr>
      <w:r>
        <w:rPr>
          <w:b/>
          <w:noProof/>
          <w:lang w:bidi="ar-SA"/>
        </w:rPr>
        <w:lastRenderedPageBreak/>
        <w:drawing>
          <wp:inline distT="0" distB="0" distL="0" distR="0" wp14:anchorId="0BBFBA75" wp14:editId="4208182F">
            <wp:extent cx="4819897" cy="2225222"/>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26747" cy="2228384"/>
                    </a:xfrm>
                    <a:prstGeom prst="rect">
                      <a:avLst/>
                    </a:prstGeom>
                    <a:noFill/>
                    <a:ln>
                      <a:noFill/>
                    </a:ln>
                  </pic:spPr>
                </pic:pic>
              </a:graphicData>
            </a:graphic>
          </wp:inline>
        </w:drawing>
      </w:r>
    </w:p>
    <w:p w14:paraId="1AA48C06" w14:textId="159CFE67" w:rsidR="00CC763D" w:rsidRDefault="00CC763D" w:rsidP="004645F1">
      <w:pPr>
        <w:pStyle w:val="Body"/>
        <w:rPr>
          <w:b/>
        </w:rPr>
      </w:pPr>
      <w:r w:rsidRPr="00B32588">
        <w:rPr>
          <w:b/>
        </w:rPr>
        <w:t>ID pool allocation</w:t>
      </w:r>
      <w:r w:rsidR="00705599">
        <w:rPr>
          <w:b/>
        </w:rPr>
        <w:t>s</w:t>
      </w:r>
    </w:p>
    <w:p w14:paraId="42D872EF" w14:textId="48066CEE" w:rsidR="00705599" w:rsidRPr="00B32588" w:rsidRDefault="00705599" w:rsidP="004645F1">
      <w:pPr>
        <w:pStyle w:val="Body"/>
        <w:rPr>
          <w:b/>
        </w:rPr>
      </w:pPr>
      <w:r>
        <w:rPr>
          <w:b/>
          <w:noProof/>
          <w:lang w:bidi="ar-SA"/>
        </w:rPr>
        <w:drawing>
          <wp:inline distT="0" distB="0" distL="0" distR="0" wp14:anchorId="027D8371" wp14:editId="3E17A790">
            <wp:extent cx="4608195" cy="2704335"/>
            <wp:effectExtent l="0" t="0" r="1905"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0986" cy="2711841"/>
                    </a:xfrm>
                    <a:prstGeom prst="rect">
                      <a:avLst/>
                    </a:prstGeom>
                    <a:noFill/>
                    <a:ln>
                      <a:noFill/>
                    </a:ln>
                  </pic:spPr>
                </pic:pic>
              </a:graphicData>
            </a:graphic>
          </wp:inline>
        </w:drawing>
      </w:r>
    </w:p>
    <w:p w14:paraId="0961CA25" w14:textId="25AB3358" w:rsidR="00CC763D" w:rsidRDefault="00CC763D" w:rsidP="00CC763D">
      <w:pPr>
        <w:pStyle w:val="Body"/>
        <w:rPr>
          <w:lang w:bidi="ar-SA"/>
        </w:rPr>
      </w:pPr>
      <w:r>
        <w:rPr>
          <w:lang w:bidi="ar-SA"/>
        </w:rPr>
        <w:t>The actual IP and VLAN allocated to each connection point can be displayed using show sae-allocations</w:t>
      </w:r>
      <w:r w:rsidR="00705599">
        <w:rPr>
          <w:lang w:bidi="ar-SA"/>
        </w:rPr>
        <w:t>.</w:t>
      </w:r>
    </w:p>
    <w:p w14:paraId="505C93EA" w14:textId="694D61A9" w:rsidR="00CC763D" w:rsidRDefault="00CC763D" w:rsidP="00CC763D">
      <w:pPr>
        <w:pStyle w:val="Body"/>
        <w:rPr>
          <w:b/>
          <w:lang w:bidi="ar-SA"/>
        </w:rPr>
      </w:pPr>
      <w:r w:rsidRPr="00CC763D">
        <w:rPr>
          <w:b/>
          <w:lang w:bidi="ar-SA"/>
        </w:rPr>
        <w:t>SAE allocations</w:t>
      </w:r>
    </w:p>
    <w:p w14:paraId="5DB66B12" w14:textId="09C06A0A" w:rsidR="00CC763D" w:rsidRPr="00CC763D" w:rsidRDefault="006C09E2" w:rsidP="00CC763D">
      <w:pPr>
        <w:pStyle w:val="Body"/>
        <w:rPr>
          <w:lang w:bidi="ar-SA"/>
        </w:rPr>
      </w:pPr>
      <w:r>
        <w:rPr>
          <w:noProof/>
          <w:lang w:bidi="ar-SA"/>
        </w:rPr>
        <w:drawing>
          <wp:inline distT="0" distB="0" distL="0" distR="0" wp14:anchorId="19A8C6C9" wp14:editId="462D749D">
            <wp:extent cx="4680412" cy="2299168"/>
            <wp:effectExtent l="0" t="0" r="635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3083" cy="2300480"/>
                    </a:xfrm>
                    <a:prstGeom prst="rect">
                      <a:avLst/>
                    </a:prstGeom>
                    <a:noFill/>
                    <a:ln>
                      <a:noFill/>
                    </a:ln>
                  </pic:spPr>
                </pic:pic>
              </a:graphicData>
            </a:graphic>
          </wp:inline>
        </w:drawing>
      </w:r>
    </w:p>
    <w:p w14:paraId="315B7C27" w14:textId="31A0D9F9" w:rsidR="00975B67" w:rsidRDefault="000D7B29" w:rsidP="000D7B29">
      <w:pPr>
        <w:pStyle w:val="Heading3"/>
      </w:pPr>
      <w:bookmarkStart w:id="671" w:name="_Toc528329843"/>
      <w:r w:rsidRPr="000D7B29">
        <w:t>Troubleshooting and Diagnostic</w:t>
      </w:r>
      <w:bookmarkEnd w:id="671"/>
    </w:p>
    <w:p w14:paraId="02D6FACE" w14:textId="77777777" w:rsidR="006C09E2" w:rsidRPr="00796B0F" w:rsidRDefault="006C09E2" w:rsidP="00B32588">
      <w:pPr>
        <w:pStyle w:val="Body"/>
      </w:pPr>
    </w:p>
    <w:tbl>
      <w:tblPr>
        <w:tblW w:w="0" w:type="auto"/>
        <w:tblInd w:w="1432" w:type="dxa"/>
        <w:shd w:val="clear" w:color="auto" w:fill="FFFFFF"/>
        <w:tblCellMar>
          <w:left w:w="0" w:type="dxa"/>
          <w:right w:w="0" w:type="dxa"/>
        </w:tblCellMar>
        <w:tblLook w:val="04A0" w:firstRow="1" w:lastRow="0" w:firstColumn="1" w:lastColumn="0" w:noHBand="0" w:noVBand="1"/>
      </w:tblPr>
      <w:tblGrid>
        <w:gridCol w:w="1129"/>
        <w:gridCol w:w="2667"/>
        <w:gridCol w:w="21"/>
        <w:gridCol w:w="3806"/>
      </w:tblGrid>
      <w:tr w:rsidR="006C09E2" w:rsidRPr="00CC763D" w14:paraId="4EEEB367" w14:textId="77777777" w:rsidTr="00B32588">
        <w:trPr>
          <w:tblHeader/>
        </w:trPr>
        <w:tc>
          <w:tcPr>
            <w:tcW w:w="638" w:type="dxa"/>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4F383FEE" w14:textId="77777777" w:rsidR="006C09E2" w:rsidRPr="00CC763D" w:rsidRDefault="006C09E2" w:rsidP="00CC763D">
            <w:pPr>
              <w:spacing w:before="3"/>
              <w:rPr>
                <w:rFonts w:ascii="Arial" w:eastAsia="Times New Roman" w:hAnsi="Arial" w:cs="Arial"/>
                <w:b/>
                <w:bCs/>
                <w:color w:val="333333"/>
                <w:sz w:val="21"/>
                <w:szCs w:val="21"/>
              </w:rPr>
            </w:pPr>
            <w:r w:rsidRPr="00CC763D">
              <w:rPr>
                <w:rFonts w:ascii="Arial" w:eastAsia="Times New Roman" w:hAnsi="Arial" w:cs="Arial"/>
                <w:b/>
                <w:bCs/>
                <w:color w:val="333333"/>
                <w:sz w:val="21"/>
                <w:szCs w:val="21"/>
              </w:rPr>
              <w:t>Error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BF95C49" w14:textId="77777777" w:rsidR="006C09E2" w:rsidRPr="00CC763D" w:rsidRDefault="006C09E2" w:rsidP="00CC763D">
            <w:pPr>
              <w:spacing w:before="3"/>
              <w:rPr>
                <w:rFonts w:ascii="Arial" w:eastAsia="Times New Roman" w:hAnsi="Arial" w:cs="Arial"/>
                <w:b/>
                <w:bCs/>
                <w:color w:val="333333"/>
                <w:sz w:val="21"/>
                <w:szCs w:val="21"/>
              </w:rPr>
            </w:pPr>
            <w:r w:rsidRPr="00CC763D">
              <w:rPr>
                <w:rFonts w:ascii="Arial" w:eastAsia="Times New Roman" w:hAnsi="Arial" w:cs="Arial"/>
                <w:b/>
                <w:bCs/>
                <w:color w:val="333333"/>
                <w:sz w:val="21"/>
                <w:szCs w:val="21"/>
              </w:rPr>
              <w:t>Possible Reason</w:t>
            </w:r>
          </w:p>
        </w:tc>
        <w:tc>
          <w:tcPr>
            <w:tcW w:w="0" w:type="auto"/>
            <w:tcBorders>
              <w:top w:val="single" w:sz="6" w:space="0" w:color="DDDDDD"/>
              <w:left w:val="single" w:sz="6" w:space="0" w:color="DDDDDD"/>
              <w:bottom w:val="single" w:sz="6" w:space="0" w:color="DDDDDD"/>
              <w:right w:val="single" w:sz="6" w:space="0" w:color="DDDDDD"/>
            </w:tcBorders>
            <w:shd w:val="clear" w:color="auto" w:fill="F0F0F0"/>
          </w:tcPr>
          <w:p w14:paraId="1E7AAD03" w14:textId="77777777" w:rsidR="006C09E2" w:rsidRPr="00CC763D" w:rsidRDefault="006C09E2" w:rsidP="00CC763D">
            <w:pPr>
              <w:spacing w:before="3"/>
              <w:rPr>
                <w:rFonts w:ascii="Arial" w:eastAsia="Times New Roman" w:hAnsi="Arial" w:cs="Arial"/>
                <w:b/>
                <w:bCs/>
                <w:color w:val="333333"/>
                <w:sz w:val="21"/>
                <w:szCs w:val="21"/>
              </w:rPr>
            </w:pP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85639A7" w14:textId="5C21F9D8" w:rsidR="006C09E2" w:rsidRPr="00CC763D" w:rsidRDefault="006C09E2" w:rsidP="00CC763D">
            <w:pPr>
              <w:spacing w:before="3"/>
              <w:rPr>
                <w:rFonts w:ascii="Arial" w:eastAsia="Times New Roman" w:hAnsi="Arial" w:cs="Arial"/>
                <w:b/>
                <w:bCs/>
                <w:color w:val="333333"/>
                <w:sz w:val="21"/>
                <w:szCs w:val="21"/>
              </w:rPr>
            </w:pPr>
            <w:r w:rsidRPr="00CC763D">
              <w:rPr>
                <w:rFonts w:ascii="Arial" w:eastAsia="Times New Roman" w:hAnsi="Arial" w:cs="Arial"/>
                <w:b/>
                <w:bCs/>
                <w:color w:val="333333"/>
                <w:sz w:val="21"/>
                <w:szCs w:val="21"/>
              </w:rPr>
              <w:t>Trouble shooting</w:t>
            </w:r>
          </w:p>
        </w:tc>
      </w:tr>
      <w:tr w:rsidR="006C09E2" w:rsidRPr="00CC763D" w14:paraId="547ABF91" w14:textId="77777777" w:rsidTr="00B32588">
        <w:tc>
          <w:tcPr>
            <w:tcW w:w="63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6655A4C" w14:textId="77777777" w:rsidR="006C09E2" w:rsidRPr="00CC763D" w:rsidRDefault="006C09E2" w:rsidP="00CC763D">
            <w:pPr>
              <w:rPr>
                <w:rFonts w:ascii="Arial" w:eastAsia="Times New Roman" w:hAnsi="Arial" w:cs="Arial"/>
                <w:color w:val="333333"/>
                <w:sz w:val="21"/>
                <w:szCs w:val="21"/>
              </w:rPr>
            </w:pPr>
            <w:r w:rsidRPr="00CC763D">
              <w:rPr>
                <w:rFonts w:ascii="Arial" w:eastAsia="Times New Roman" w:hAnsi="Arial" w:cs="Arial"/>
                <w:color w:val="333333"/>
                <w:sz w:val="21"/>
                <w:szCs w:val="21"/>
              </w:rPr>
              <w:t>No IP address available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945F451" w14:textId="77777777" w:rsidR="006C09E2" w:rsidRPr="00CC763D" w:rsidRDefault="006C09E2" w:rsidP="00CC763D">
            <w:pPr>
              <w:rPr>
                <w:rFonts w:ascii="Arial" w:eastAsia="Times New Roman" w:hAnsi="Arial" w:cs="Arial"/>
                <w:color w:val="333333"/>
                <w:sz w:val="21"/>
                <w:szCs w:val="21"/>
              </w:rPr>
            </w:pPr>
            <w:r w:rsidRPr="00CC763D">
              <w:rPr>
                <w:rFonts w:ascii="Arial" w:eastAsia="Times New Roman" w:hAnsi="Arial" w:cs="Arial"/>
                <w:color w:val="333333"/>
                <w:sz w:val="21"/>
                <w:szCs w:val="21"/>
              </w:rPr>
              <w:t>The IP pool might have exhausted.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Pr>
          <w:p w14:paraId="75F14B56" w14:textId="77777777" w:rsidR="006C09E2" w:rsidRPr="00CC763D" w:rsidRDefault="006C09E2" w:rsidP="004D7ACC">
            <w:pPr>
              <w:numPr>
                <w:ilvl w:val="0"/>
                <w:numId w:val="40"/>
              </w:numPr>
              <w:spacing w:before="100" w:beforeAutospacing="1" w:after="100" w:afterAutospacing="1"/>
              <w:ind w:left="0"/>
              <w:rPr>
                <w:rFonts w:ascii="Arial" w:eastAsia="Times New Roman" w:hAnsi="Arial" w:cs="Arial"/>
                <w:color w:val="333333"/>
                <w:sz w:val="21"/>
                <w:szCs w:val="21"/>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BBAB80B" w14:textId="634C01E3" w:rsidR="006C09E2" w:rsidRPr="00CC763D" w:rsidRDefault="006C09E2" w:rsidP="004D7ACC">
            <w:pPr>
              <w:numPr>
                <w:ilvl w:val="0"/>
                <w:numId w:val="40"/>
              </w:numPr>
              <w:spacing w:before="100" w:beforeAutospacing="1" w:after="100" w:afterAutospacing="1"/>
              <w:ind w:left="0"/>
              <w:rPr>
                <w:rFonts w:ascii="Arial" w:eastAsia="Times New Roman" w:hAnsi="Arial" w:cs="Arial"/>
                <w:color w:val="333333"/>
                <w:sz w:val="21"/>
                <w:szCs w:val="21"/>
              </w:rPr>
            </w:pPr>
            <w:r w:rsidRPr="00CC763D">
              <w:rPr>
                <w:rFonts w:ascii="Arial" w:eastAsia="Times New Roman" w:hAnsi="Arial" w:cs="Arial"/>
                <w:color w:val="333333"/>
                <w:sz w:val="21"/>
                <w:szCs w:val="21"/>
              </w:rPr>
              <w:t>Check the subnet in pool.</w:t>
            </w:r>
          </w:p>
          <w:p w14:paraId="05335810" w14:textId="77777777" w:rsidR="006C09E2" w:rsidRPr="00CC763D" w:rsidRDefault="006C09E2" w:rsidP="004D7ACC">
            <w:pPr>
              <w:numPr>
                <w:ilvl w:val="0"/>
                <w:numId w:val="40"/>
              </w:numPr>
              <w:spacing w:before="100" w:beforeAutospacing="1" w:after="100" w:afterAutospacing="1"/>
              <w:ind w:left="0"/>
              <w:rPr>
                <w:rFonts w:ascii="Arial" w:eastAsia="Times New Roman" w:hAnsi="Arial" w:cs="Arial"/>
                <w:color w:val="333333"/>
                <w:sz w:val="21"/>
                <w:szCs w:val="21"/>
              </w:rPr>
            </w:pPr>
            <w:r w:rsidRPr="00CC763D">
              <w:rPr>
                <w:rFonts w:ascii="Arial" w:eastAsia="Times New Roman" w:hAnsi="Arial" w:cs="Arial"/>
                <w:color w:val="333333"/>
                <w:sz w:val="21"/>
                <w:szCs w:val="21"/>
              </w:rPr>
              <w:t>Check the allocation requests</w:t>
            </w:r>
          </w:p>
          <w:p w14:paraId="1DC61E07" w14:textId="77777777" w:rsidR="006C09E2" w:rsidRPr="00CC763D" w:rsidRDefault="006C09E2" w:rsidP="004D7ACC">
            <w:pPr>
              <w:numPr>
                <w:ilvl w:val="0"/>
                <w:numId w:val="40"/>
              </w:numPr>
              <w:spacing w:before="100" w:beforeAutospacing="1" w:after="100" w:afterAutospacing="1"/>
              <w:ind w:left="0"/>
              <w:rPr>
                <w:rFonts w:ascii="Arial" w:eastAsia="Times New Roman" w:hAnsi="Arial" w:cs="Arial"/>
                <w:color w:val="333333"/>
                <w:sz w:val="21"/>
                <w:szCs w:val="21"/>
              </w:rPr>
            </w:pPr>
            <w:r w:rsidRPr="00CC763D">
              <w:rPr>
                <w:rFonts w:ascii="Arial" w:eastAsia="Times New Roman" w:hAnsi="Arial" w:cs="Arial"/>
                <w:color w:val="333333"/>
                <w:sz w:val="21"/>
                <w:szCs w:val="21"/>
              </w:rPr>
              <w:t>Make sure the range can support all connection points</w:t>
            </w:r>
          </w:p>
        </w:tc>
      </w:tr>
      <w:tr w:rsidR="006C09E2" w:rsidRPr="00CC763D" w14:paraId="41EE4368" w14:textId="77777777" w:rsidTr="00B32588">
        <w:tc>
          <w:tcPr>
            <w:tcW w:w="63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4141364" w14:textId="77777777" w:rsidR="006C09E2" w:rsidRPr="00CC763D" w:rsidRDefault="006C09E2" w:rsidP="00CC763D">
            <w:pPr>
              <w:rPr>
                <w:rFonts w:ascii="Arial" w:eastAsia="Times New Roman" w:hAnsi="Arial" w:cs="Arial"/>
                <w:color w:val="333333"/>
                <w:sz w:val="21"/>
                <w:szCs w:val="21"/>
              </w:rPr>
            </w:pPr>
            <w:r w:rsidRPr="00CC763D">
              <w:rPr>
                <w:rFonts w:ascii="Arial" w:eastAsia="Times New Roman" w:hAnsi="Arial" w:cs="Arial"/>
                <w:color w:val="333333"/>
                <w:sz w:val="21"/>
                <w:szCs w:val="21"/>
              </w:rPr>
              <w:t>No ID available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138A485" w14:textId="77777777" w:rsidR="006C09E2" w:rsidRPr="00CC763D" w:rsidRDefault="006C09E2" w:rsidP="00CC763D">
            <w:pPr>
              <w:rPr>
                <w:rFonts w:ascii="Arial" w:eastAsia="Times New Roman" w:hAnsi="Arial" w:cs="Arial"/>
                <w:color w:val="333333"/>
                <w:sz w:val="21"/>
                <w:szCs w:val="21"/>
              </w:rPr>
            </w:pPr>
            <w:r w:rsidRPr="00CC763D">
              <w:rPr>
                <w:rFonts w:ascii="Arial" w:eastAsia="Times New Roman" w:hAnsi="Arial" w:cs="Arial"/>
                <w:color w:val="333333"/>
                <w:sz w:val="21"/>
                <w:szCs w:val="21"/>
              </w:rPr>
              <w:t>The ID pool might have exhausted.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Pr>
          <w:p w14:paraId="7D1337B7" w14:textId="77777777" w:rsidR="006C09E2" w:rsidRPr="00CC763D" w:rsidRDefault="006C09E2" w:rsidP="004D7ACC">
            <w:pPr>
              <w:numPr>
                <w:ilvl w:val="0"/>
                <w:numId w:val="41"/>
              </w:numPr>
              <w:spacing w:before="100" w:beforeAutospacing="1" w:after="100" w:afterAutospacing="1"/>
              <w:ind w:left="0"/>
              <w:rPr>
                <w:rFonts w:ascii="Arial" w:eastAsia="Times New Roman" w:hAnsi="Arial" w:cs="Arial"/>
                <w:color w:val="333333"/>
                <w:sz w:val="21"/>
                <w:szCs w:val="21"/>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50C36D7" w14:textId="44E41555" w:rsidR="006C09E2" w:rsidRPr="00CC763D" w:rsidRDefault="006C09E2" w:rsidP="004D7ACC">
            <w:pPr>
              <w:numPr>
                <w:ilvl w:val="0"/>
                <w:numId w:val="41"/>
              </w:numPr>
              <w:spacing w:before="100" w:beforeAutospacing="1" w:after="100" w:afterAutospacing="1"/>
              <w:ind w:left="0"/>
              <w:rPr>
                <w:rFonts w:ascii="Arial" w:eastAsia="Times New Roman" w:hAnsi="Arial" w:cs="Arial"/>
                <w:color w:val="333333"/>
                <w:sz w:val="21"/>
                <w:szCs w:val="21"/>
              </w:rPr>
            </w:pPr>
            <w:r w:rsidRPr="00CC763D">
              <w:rPr>
                <w:rFonts w:ascii="Arial" w:eastAsia="Times New Roman" w:hAnsi="Arial" w:cs="Arial"/>
                <w:color w:val="333333"/>
                <w:sz w:val="21"/>
                <w:szCs w:val="21"/>
              </w:rPr>
              <w:t>Check the range in pool.</w:t>
            </w:r>
          </w:p>
          <w:p w14:paraId="00A0BC9D" w14:textId="77777777" w:rsidR="006C09E2" w:rsidRPr="00CC763D" w:rsidRDefault="006C09E2" w:rsidP="004D7ACC">
            <w:pPr>
              <w:numPr>
                <w:ilvl w:val="0"/>
                <w:numId w:val="41"/>
              </w:numPr>
              <w:spacing w:before="100" w:beforeAutospacing="1" w:after="100" w:afterAutospacing="1"/>
              <w:ind w:left="0"/>
              <w:rPr>
                <w:rFonts w:ascii="Arial" w:eastAsia="Times New Roman" w:hAnsi="Arial" w:cs="Arial"/>
                <w:color w:val="333333"/>
                <w:sz w:val="21"/>
                <w:szCs w:val="21"/>
              </w:rPr>
            </w:pPr>
            <w:r w:rsidRPr="00CC763D">
              <w:rPr>
                <w:rFonts w:ascii="Arial" w:eastAsia="Times New Roman" w:hAnsi="Arial" w:cs="Arial"/>
                <w:color w:val="333333"/>
                <w:sz w:val="21"/>
                <w:szCs w:val="21"/>
              </w:rPr>
              <w:t>Check the allocation requests</w:t>
            </w:r>
          </w:p>
          <w:p w14:paraId="317072BB" w14:textId="77777777" w:rsidR="006C09E2" w:rsidRPr="00CC763D" w:rsidRDefault="006C09E2" w:rsidP="004D7ACC">
            <w:pPr>
              <w:numPr>
                <w:ilvl w:val="0"/>
                <w:numId w:val="41"/>
              </w:numPr>
              <w:spacing w:before="100" w:beforeAutospacing="1" w:after="100" w:afterAutospacing="1"/>
              <w:ind w:left="0"/>
              <w:rPr>
                <w:rFonts w:ascii="Arial" w:eastAsia="Times New Roman" w:hAnsi="Arial" w:cs="Arial"/>
                <w:color w:val="333333"/>
                <w:sz w:val="21"/>
                <w:szCs w:val="21"/>
              </w:rPr>
            </w:pPr>
            <w:r w:rsidRPr="00CC763D">
              <w:rPr>
                <w:rFonts w:ascii="Arial" w:eastAsia="Times New Roman" w:hAnsi="Arial" w:cs="Arial"/>
                <w:color w:val="333333"/>
                <w:sz w:val="21"/>
                <w:szCs w:val="21"/>
              </w:rPr>
              <w:t>Make sure the range can support all requests</w:t>
            </w:r>
          </w:p>
        </w:tc>
      </w:tr>
    </w:tbl>
    <w:p w14:paraId="739B4B27" w14:textId="77777777" w:rsidR="002A0959" w:rsidRDefault="002A0959" w:rsidP="002A0959">
      <w:pPr>
        <w:pStyle w:val="Heading2"/>
      </w:pPr>
      <w:bookmarkStart w:id="672" w:name="_Toc528253083"/>
      <w:bookmarkStart w:id="673" w:name="_Toc528318099"/>
      <w:bookmarkStart w:id="674" w:name="_Toc528327399"/>
      <w:bookmarkStart w:id="675" w:name="_Toc528327807"/>
      <w:bookmarkStart w:id="676" w:name="_Toc528328215"/>
      <w:bookmarkStart w:id="677" w:name="_Toc528328624"/>
      <w:bookmarkStart w:id="678" w:name="_Toc528329033"/>
      <w:bookmarkStart w:id="679" w:name="_Toc528329439"/>
      <w:bookmarkStart w:id="680" w:name="_Toc528329844"/>
      <w:bookmarkStart w:id="681" w:name="_Toc528329845"/>
      <w:bookmarkEnd w:id="672"/>
      <w:bookmarkEnd w:id="673"/>
      <w:bookmarkEnd w:id="674"/>
      <w:bookmarkEnd w:id="675"/>
      <w:bookmarkEnd w:id="676"/>
      <w:bookmarkEnd w:id="677"/>
      <w:bookmarkEnd w:id="678"/>
      <w:bookmarkEnd w:id="679"/>
      <w:bookmarkEnd w:id="680"/>
      <w:r>
        <w:t>Service Component Planning</w:t>
      </w:r>
      <w:bookmarkEnd w:id="681"/>
    </w:p>
    <w:p w14:paraId="279F0145" w14:textId="45F4F2DF" w:rsidR="002A0959" w:rsidRDefault="002A0959" w:rsidP="002A0959">
      <w:pPr>
        <w:pStyle w:val="Body"/>
        <w:rPr>
          <w:lang w:eastAsia="en-GB" w:bidi="ar-SA"/>
        </w:rPr>
      </w:pPr>
      <w:r>
        <w:rPr>
          <w:lang w:eastAsia="en-GB" w:bidi="ar-SA"/>
        </w:rPr>
        <w:t xml:space="preserve">SAE service component planning consists </w:t>
      </w:r>
      <w:r w:rsidR="009E6F50">
        <w:rPr>
          <w:lang w:eastAsia="en-GB" w:bidi="ar-SA"/>
        </w:rPr>
        <w:t xml:space="preserve">of </w:t>
      </w:r>
      <w:r>
        <w:rPr>
          <w:lang w:eastAsia="en-GB" w:bidi="ar-SA"/>
        </w:rPr>
        <w:t xml:space="preserve">the following </w:t>
      </w:r>
      <w:r w:rsidR="00EF0E38">
        <w:rPr>
          <w:lang w:eastAsia="en-GB" w:bidi="ar-SA"/>
        </w:rPr>
        <w:t>considerations.</w:t>
      </w:r>
    </w:p>
    <w:p w14:paraId="7489428D" w14:textId="25F475F4" w:rsidR="002A0959" w:rsidRDefault="002A0959" w:rsidP="002A0959">
      <w:pPr>
        <w:pStyle w:val="Heading3"/>
      </w:pPr>
      <w:bookmarkStart w:id="682" w:name="_Toc528253085"/>
      <w:bookmarkStart w:id="683" w:name="_Toc528318101"/>
      <w:bookmarkStart w:id="684" w:name="_Toc528327401"/>
      <w:bookmarkStart w:id="685" w:name="_Toc528327809"/>
      <w:bookmarkStart w:id="686" w:name="_Toc528328217"/>
      <w:bookmarkStart w:id="687" w:name="_Toc528328626"/>
      <w:bookmarkStart w:id="688" w:name="_Toc528329035"/>
      <w:bookmarkStart w:id="689" w:name="_Toc528329441"/>
      <w:bookmarkStart w:id="690" w:name="_Toc528329846"/>
      <w:bookmarkStart w:id="691" w:name="_Toc528253086"/>
      <w:bookmarkStart w:id="692" w:name="_Toc528318102"/>
      <w:bookmarkStart w:id="693" w:name="_Toc528327402"/>
      <w:bookmarkStart w:id="694" w:name="_Toc528327810"/>
      <w:bookmarkStart w:id="695" w:name="_Toc528328218"/>
      <w:bookmarkStart w:id="696" w:name="_Toc528328627"/>
      <w:bookmarkStart w:id="697" w:name="_Toc528329036"/>
      <w:bookmarkStart w:id="698" w:name="_Toc528329442"/>
      <w:bookmarkStart w:id="699" w:name="_Toc528329847"/>
      <w:bookmarkStart w:id="700" w:name="_Toc528253087"/>
      <w:bookmarkStart w:id="701" w:name="_Toc528318103"/>
      <w:bookmarkStart w:id="702" w:name="_Toc528327403"/>
      <w:bookmarkStart w:id="703" w:name="_Toc528327811"/>
      <w:bookmarkStart w:id="704" w:name="_Toc528328219"/>
      <w:bookmarkStart w:id="705" w:name="_Toc528328628"/>
      <w:bookmarkStart w:id="706" w:name="_Toc528329037"/>
      <w:bookmarkStart w:id="707" w:name="_Toc528329443"/>
      <w:bookmarkStart w:id="708" w:name="_Toc528329848"/>
      <w:bookmarkStart w:id="709" w:name="_Toc528253088"/>
      <w:bookmarkStart w:id="710" w:name="_Toc528318104"/>
      <w:bookmarkStart w:id="711" w:name="_Toc528327404"/>
      <w:bookmarkStart w:id="712" w:name="_Toc528327812"/>
      <w:bookmarkStart w:id="713" w:name="_Toc528328220"/>
      <w:bookmarkStart w:id="714" w:name="_Toc528328629"/>
      <w:bookmarkStart w:id="715" w:name="_Toc528329038"/>
      <w:bookmarkStart w:id="716" w:name="_Toc528329444"/>
      <w:bookmarkStart w:id="717" w:name="_Toc528329849"/>
      <w:bookmarkStart w:id="718" w:name="_Toc528329850"/>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t>Overview</w:t>
      </w:r>
      <w:bookmarkEnd w:id="718"/>
    </w:p>
    <w:p w14:paraId="2E5DE51D" w14:textId="7F663A63" w:rsidR="00EF0E38" w:rsidRPr="004645F1" w:rsidRDefault="00EF0E38" w:rsidP="00B32588">
      <w:pPr>
        <w:pStyle w:val="FigureCap"/>
      </w:pPr>
      <w:r>
        <w:t>Figure 12.  SAE Service Component Planning</w:t>
      </w:r>
    </w:p>
    <w:p w14:paraId="50CB12F5" w14:textId="77777777" w:rsidR="002A0959" w:rsidRPr="005F3FAF" w:rsidRDefault="002A0959" w:rsidP="002A0959">
      <w:pPr>
        <w:pStyle w:val="Body"/>
        <w:rPr>
          <w:lang w:eastAsia="en-GB" w:bidi="ar-SA"/>
        </w:rPr>
      </w:pPr>
      <w:r w:rsidRPr="005F3FAF">
        <w:rPr>
          <w:noProof/>
          <w:lang w:bidi="ar-SA"/>
        </w:rPr>
        <w:drawing>
          <wp:inline distT="0" distB="0" distL="0" distR="0" wp14:anchorId="3ABC8B3A" wp14:editId="114BEC4E">
            <wp:extent cx="4867655" cy="2163402"/>
            <wp:effectExtent l="0" t="0" r="0" b="8890"/>
            <wp:docPr id="19" name="Picture 19" descr="C:\Users\markrsmi\Downloads\ChainProvisioning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krsmi\Downloads\ChainProvisioningMai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02002" cy="2178667"/>
                    </a:xfrm>
                    <a:prstGeom prst="rect">
                      <a:avLst/>
                    </a:prstGeom>
                    <a:noFill/>
                    <a:ln>
                      <a:noFill/>
                    </a:ln>
                  </pic:spPr>
                </pic:pic>
              </a:graphicData>
            </a:graphic>
          </wp:inline>
        </w:drawing>
      </w:r>
    </w:p>
    <w:p w14:paraId="1EC2D3FE" w14:textId="6640C31E" w:rsidR="00F97B41" w:rsidRDefault="00F97B41" w:rsidP="002A0959">
      <w:pPr>
        <w:pStyle w:val="Heading3"/>
      </w:pPr>
      <w:bookmarkStart w:id="719" w:name="_Toc528329851"/>
      <w:r>
        <w:t>External Endpoints</w:t>
      </w:r>
      <w:bookmarkEnd w:id="719"/>
    </w:p>
    <w:p w14:paraId="5D8A4CCF" w14:textId="52818C01" w:rsidR="00F97B41" w:rsidRPr="004645F1" w:rsidRDefault="00F97B41" w:rsidP="00B32588">
      <w:pPr>
        <w:pStyle w:val="Body"/>
      </w:pPr>
      <w:r w:rsidRPr="00F97B41">
        <w:rPr>
          <w:lang w:eastAsia="en-GB" w:bidi="ar-SA"/>
        </w:rPr>
        <w:t>External-end-points represent computer networks that are external to the SAE site</w:t>
      </w:r>
      <w:r w:rsidR="00EF0E38">
        <w:rPr>
          <w:lang w:eastAsia="en-GB" w:bidi="ar-SA"/>
        </w:rPr>
        <w:t>.  They</w:t>
      </w:r>
      <w:r w:rsidRPr="00F97B41">
        <w:rPr>
          <w:lang w:eastAsia="en-GB" w:bidi="ar-SA"/>
        </w:rPr>
        <w:t xml:space="preserve"> represent the source or destination of network traffic flowing thr</w:t>
      </w:r>
      <w:r w:rsidR="00EF0E38">
        <w:rPr>
          <w:lang w:eastAsia="en-GB" w:bidi="ar-SA"/>
        </w:rPr>
        <w:t>ough the</w:t>
      </w:r>
      <w:r w:rsidRPr="00F97B41">
        <w:rPr>
          <w:lang w:eastAsia="en-GB" w:bidi="ar-SA"/>
        </w:rPr>
        <w:t xml:space="preserve"> SAE site.</w:t>
      </w:r>
    </w:p>
    <w:p w14:paraId="19A32509" w14:textId="29C088AF" w:rsidR="002A0959" w:rsidRDefault="002A0959" w:rsidP="00B32588">
      <w:pPr>
        <w:pStyle w:val="Heading4"/>
      </w:pPr>
      <w:r>
        <w:t>Consumers</w:t>
      </w:r>
    </w:p>
    <w:p w14:paraId="5A486948" w14:textId="55953F94" w:rsidR="00F97B41" w:rsidRPr="004645F1" w:rsidRDefault="00F97B41" w:rsidP="00B32588">
      <w:pPr>
        <w:pStyle w:val="Body"/>
      </w:pPr>
      <w:r w:rsidRPr="00F97B41">
        <w:rPr>
          <w:lang w:eastAsia="en-GB" w:bidi="ar-SA"/>
        </w:rPr>
        <w:t>Consumers are external end points where the traffic is consumed , they represent clients or users of an application, generally networks where policy decisions are made based on the source IP/port information in the IP packet.</w:t>
      </w:r>
    </w:p>
    <w:p w14:paraId="22D0908E" w14:textId="65425856" w:rsidR="002A0959" w:rsidRDefault="002A0959" w:rsidP="00B32588">
      <w:pPr>
        <w:pStyle w:val="Heading4"/>
      </w:pPr>
      <w:r>
        <w:t>Providers</w:t>
      </w:r>
    </w:p>
    <w:p w14:paraId="3D43C604" w14:textId="22EE0BA8" w:rsidR="00F97B41" w:rsidRPr="004645F1" w:rsidRDefault="00F97B41" w:rsidP="00B32588">
      <w:pPr>
        <w:pStyle w:val="Body"/>
      </w:pPr>
      <w:r w:rsidRPr="00F97B41">
        <w:rPr>
          <w:lang w:eastAsia="en-GB" w:bidi="ar-SA"/>
        </w:rPr>
        <w:t>Providers are external end points where the traffic is provided</w:t>
      </w:r>
      <w:r w:rsidR="001832C9">
        <w:rPr>
          <w:lang w:eastAsia="en-GB" w:bidi="ar-SA"/>
        </w:rPr>
        <w:t>.  They</w:t>
      </w:r>
      <w:r w:rsidRPr="00F97B41">
        <w:rPr>
          <w:lang w:eastAsia="en-GB" w:bidi="ar-SA"/>
        </w:rPr>
        <w:t xml:space="preserve"> represent servers of an application, </w:t>
      </w:r>
      <w:r w:rsidR="001832C9">
        <w:rPr>
          <w:lang w:eastAsia="en-GB" w:bidi="ar-SA"/>
        </w:rPr>
        <w:t xml:space="preserve">which are </w:t>
      </w:r>
      <w:r w:rsidRPr="00F97B41">
        <w:rPr>
          <w:lang w:eastAsia="en-GB" w:bidi="ar-SA"/>
        </w:rPr>
        <w:t>generally networks where policy decisions are made based on the destination IP/port information in the IP packet.</w:t>
      </w:r>
    </w:p>
    <w:p w14:paraId="36465999" w14:textId="0C730C95" w:rsidR="002A0959" w:rsidRDefault="00F8149F" w:rsidP="00F8149F">
      <w:pPr>
        <w:pStyle w:val="Heading3"/>
      </w:pPr>
      <w:bookmarkStart w:id="720" w:name="_Toc528329852"/>
      <w:r w:rsidRPr="00F8149F">
        <w:t xml:space="preserve">Virtualized Network Function Descriptor </w:t>
      </w:r>
      <w:r>
        <w:t>(</w:t>
      </w:r>
      <w:r w:rsidR="002A0959">
        <w:t>VNFD</w:t>
      </w:r>
      <w:r>
        <w:t>)</w:t>
      </w:r>
      <w:bookmarkEnd w:id="720"/>
    </w:p>
    <w:p w14:paraId="6BBFE096" w14:textId="4AC0F287" w:rsidR="00EF0E38" w:rsidRDefault="007466C4">
      <w:pPr>
        <w:pStyle w:val="Body"/>
        <w:rPr>
          <w:lang w:eastAsia="en-GB" w:bidi="ar-SA"/>
        </w:rPr>
      </w:pPr>
      <w:r>
        <w:rPr>
          <w:lang w:eastAsia="en-GB" w:bidi="ar-SA"/>
        </w:rPr>
        <w:t xml:space="preserve">How do you capture VNF requirements and </w:t>
      </w:r>
      <w:r w:rsidR="00F576F5">
        <w:rPr>
          <w:lang w:eastAsia="en-GB" w:bidi="ar-SA"/>
        </w:rPr>
        <w:t>w</w:t>
      </w:r>
      <w:r>
        <w:rPr>
          <w:lang w:eastAsia="en-GB" w:bidi="ar-SA"/>
        </w:rPr>
        <w:t xml:space="preserve">hat information should be captured so that a software system can deploy and manage it? </w:t>
      </w:r>
    </w:p>
    <w:p w14:paraId="6C6DDD90" w14:textId="007FAD31" w:rsidR="007466C4" w:rsidRDefault="007466C4">
      <w:pPr>
        <w:pStyle w:val="Body"/>
        <w:rPr>
          <w:lang w:eastAsia="en-GB" w:bidi="ar-SA"/>
        </w:rPr>
      </w:pPr>
      <w:r>
        <w:rPr>
          <w:lang w:eastAsia="en-GB" w:bidi="ar-SA"/>
        </w:rPr>
        <w:t>VNFD is the answer to these questions. It defines the structure and the guidelines as to what information should be captured. VNFD is the basic build</w:t>
      </w:r>
      <w:r w:rsidR="001832C9">
        <w:rPr>
          <w:lang w:eastAsia="en-GB" w:bidi="ar-SA"/>
        </w:rPr>
        <w:t>ing</w:t>
      </w:r>
      <w:r>
        <w:rPr>
          <w:lang w:eastAsia="en-GB" w:bidi="ar-SA"/>
        </w:rPr>
        <w:t xml:space="preserve"> block required to deploy a VNF based service in SAE. This </w:t>
      </w:r>
      <w:r w:rsidR="001832C9">
        <w:rPr>
          <w:lang w:eastAsia="en-GB" w:bidi="ar-SA"/>
        </w:rPr>
        <w:t>section</w:t>
      </w:r>
      <w:r>
        <w:rPr>
          <w:lang w:eastAsia="en-GB" w:bidi="ar-SA"/>
        </w:rPr>
        <w:t xml:space="preserve"> </w:t>
      </w:r>
      <w:r>
        <w:rPr>
          <w:lang w:eastAsia="en-GB" w:bidi="ar-SA"/>
        </w:rPr>
        <w:lastRenderedPageBreak/>
        <w:t xml:space="preserve">explains the VNFD model and how to create a VNFD. However, please note it is very specific to SAE and covers topics related/used in SAE only. For a more detailed explanation of VNFD please refer </w:t>
      </w:r>
      <w:r w:rsidR="001832C9">
        <w:rPr>
          <w:lang w:eastAsia="en-GB" w:bidi="ar-SA"/>
        </w:rPr>
        <w:t xml:space="preserve">to </w:t>
      </w:r>
      <w:r>
        <w:rPr>
          <w:lang w:eastAsia="en-GB" w:bidi="ar-SA"/>
        </w:rPr>
        <w:t>ETSI MANO.</w:t>
      </w:r>
    </w:p>
    <w:p w14:paraId="4DD9D9C5" w14:textId="77777777" w:rsidR="007466C4" w:rsidRDefault="007466C4" w:rsidP="00B32588">
      <w:pPr>
        <w:pStyle w:val="Heading4"/>
      </w:pPr>
      <w:r>
        <w:t>Description</w:t>
      </w:r>
    </w:p>
    <w:p w14:paraId="1E2C1EDB" w14:textId="031B211C" w:rsidR="007466C4" w:rsidRDefault="007466C4">
      <w:pPr>
        <w:pStyle w:val="Body"/>
        <w:rPr>
          <w:lang w:eastAsia="en-GB" w:bidi="ar-SA"/>
        </w:rPr>
      </w:pPr>
      <w:r>
        <w:rPr>
          <w:lang w:eastAsia="en-GB" w:bidi="ar-SA"/>
        </w:rPr>
        <w:t>A VNF Descriptor (VNFD) is a construct which captures different deployment variations of a VNF. The Virtualization Deployment Unit (VDU) is a deployment template that captures the description of the deployment and operational behavior of a single VNF component, or the entire VNF if it was not componentized in components (this document explains VDUs representing an entire VNF).</w:t>
      </w:r>
    </w:p>
    <w:p w14:paraId="61B48337" w14:textId="3AD3A0C8" w:rsidR="007466C4" w:rsidRDefault="007466C4">
      <w:pPr>
        <w:pStyle w:val="Body"/>
        <w:rPr>
          <w:lang w:eastAsia="en-GB" w:bidi="ar-SA"/>
        </w:rPr>
      </w:pPr>
      <w:r>
        <w:rPr>
          <w:lang w:eastAsia="en-GB" w:bidi="ar-SA"/>
        </w:rPr>
        <w:t>A VDU represents a VNF in terms of its requirements:</w:t>
      </w:r>
    </w:p>
    <w:p w14:paraId="651ABE41" w14:textId="77777777" w:rsidR="007466C4" w:rsidRDefault="007466C4" w:rsidP="00B32588">
      <w:pPr>
        <w:pStyle w:val="Body"/>
        <w:numPr>
          <w:ilvl w:val="0"/>
          <w:numId w:val="59"/>
        </w:numPr>
        <w:rPr>
          <w:lang w:eastAsia="en-GB" w:bidi="ar-SA"/>
        </w:rPr>
      </w:pPr>
      <w:r>
        <w:rPr>
          <w:lang w:eastAsia="en-GB" w:bidi="ar-SA"/>
        </w:rPr>
        <w:t>vNic requirements.</w:t>
      </w:r>
    </w:p>
    <w:p w14:paraId="4E01A552" w14:textId="77777777" w:rsidR="007466C4" w:rsidRDefault="007466C4" w:rsidP="00B32588">
      <w:pPr>
        <w:pStyle w:val="Body"/>
        <w:numPr>
          <w:ilvl w:val="0"/>
          <w:numId w:val="59"/>
        </w:numPr>
        <w:rPr>
          <w:lang w:eastAsia="en-GB" w:bidi="ar-SA"/>
        </w:rPr>
      </w:pPr>
      <w:r>
        <w:rPr>
          <w:lang w:eastAsia="en-GB" w:bidi="ar-SA"/>
        </w:rPr>
        <w:t>Virtual compute and storage requirements.</w:t>
      </w:r>
    </w:p>
    <w:p w14:paraId="30300F3C" w14:textId="77777777" w:rsidR="007466C4" w:rsidRDefault="007466C4" w:rsidP="00B32588">
      <w:pPr>
        <w:pStyle w:val="Body"/>
        <w:numPr>
          <w:ilvl w:val="0"/>
          <w:numId w:val="59"/>
        </w:numPr>
        <w:rPr>
          <w:lang w:eastAsia="en-GB" w:bidi="ar-SA"/>
        </w:rPr>
      </w:pPr>
      <w:r>
        <w:rPr>
          <w:lang w:eastAsia="en-GB" w:bidi="ar-SA"/>
        </w:rPr>
        <w:t>Software image.</w:t>
      </w:r>
    </w:p>
    <w:p w14:paraId="3EC53F79" w14:textId="1D32B187" w:rsidR="007466C4" w:rsidRDefault="00242472" w:rsidP="00B32588">
      <w:pPr>
        <w:pStyle w:val="Body"/>
        <w:numPr>
          <w:ilvl w:val="0"/>
          <w:numId w:val="59"/>
        </w:numPr>
        <w:rPr>
          <w:lang w:eastAsia="en-GB" w:bidi="ar-SA"/>
        </w:rPr>
      </w:pPr>
      <w:r>
        <w:rPr>
          <w:lang w:eastAsia="en-GB" w:bidi="ar-SA"/>
        </w:rPr>
        <w:t>Day-0 destination</w:t>
      </w:r>
    </w:p>
    <w:p w14:paraId="3020D428" w14:textId="466AC397" w:rsidR="007466C4" w:rsidRDefault="007466C4" w:rsidP="00B32588">
      <w:pPr>
        <w:pStyle w:val="Body"/>
        <w:numPr>
          <w:ilvl w:val="0"/>
          <w:numId w:val="59"/>
        </w:numPr>
        <w:rPr>
          <w:lang w:eastAsia="en-GB" w:bidi="ar-SA"/>
        </w:rPr>
      </w:pPr>
      <w:r>
        <w:rPr>
          <w:lang w:eastAsia="en-GB" w:bidi="ar-SA"/>
        </w:rPr>
        <w:t xml:space="preserve">VNF type (CSR, ASA </w:t>
      </w:r>
      <w:r w:rsidR="00242472">
        <w:rPr>
          <w:lang w:eastAsia="en-GB" w:bidi="ar-SA"/>
        </w:rPr>
        <w:t>, and so forth)</w:t>
      </w:r>
      <w:r>
        <w:rPr>
          <w:lang w:eastAsia="en-GB" w:bidi="ar-SA"/>
        </w:rPr>
        <w:t xml:space="preserve"> if managed by NSO.</w:t>
      </w:r>
    </w:p>
    <w:p w14:paraId="067C3AE8" w14:textId="77777777" w:rsidR="00242472" w:rsidRDefault="00242472">
      <w:pPr>
        <w:rPr>
          <w:rFonts w:ascii="Calibri" w:hAnsi="Calibri" w:cs="Arial"/>
          <w:sz w:val="20"/>
          <w:szCs w:val="20"/>
          <w:lang w:eastAsia="en-GB"/>
        </w:rPr>
      </w:pPr>
      <w:r>
        <w:br w:type="page"/>
      </w:r>
    </w:p>
    <w:p w14:paraId="7677DC24" w14:textId="383760B1" w:rsidR="007466C4" w:rsidRDefault="00242472" w:rsidP="00B32588">
      <w:pPr>
        <w:pStyle w:val="FigureCap"/>
      </w:pPr>
      <w:r>
        <w:lastRenderedPageBreak/>
        <w:t>Figure 13.  VDU Construction</w:t>
      </w:r>
    </w:p>
    <w:p w14:paraId="6F455A92" w14:textId="0854C901" w:rsidR="007466C4" w:rsidRDefault="007466C4" w:rsidP="007466C4">
      <w:pPr>
        <w:pStyle w:val="Body"/>
        <w:rPr>
          <w:lang w:eastAsia="en-GB" w:bidi="ar-SA"/>
        </w:rPr>
      </w:pPr>
      <w:r>
        <w:rPr>
          <w:noProof/>
          <w:lang w:bidi="ar-SA"/>
        </w:rPr>
        <mc:AlternateContent>
          <mc:Choice Requires="wps">
            <w:drawing>
              <wp:inline distT="0" distB="0" distL="0" distR="0" wp14:anchorId="5F522CCB" wp14:editId="632EA63A">
                <wp:extent cx="304800" cy="304800"/>
                <wp:effectExtent l="0" t="0" r="0" b="0"/>
                <wp:docPr id="41" name="Rectangle 41" descr="vnfd_vdu.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CC8BC5" id="Rectangle 41" o:spid="_x0000_s1026" alt="vnfd_vdu.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Rv8E&#10;/cICAADOBQAADgAAAAAAAAAAAAAAAAAuAgAAZHJzL2Uyb0RvYy54bWxQSwECLQAUAAYACAAAACEA&#10;TKDpLNgAAAADAQAADwAAAAAAAAAAAAAAAAAcBQAAZHJzL2Rvd25yZXYueG1sUEsFBgAAAAAEAAQA&#10;8wAAACEGAAAAAA==&#10;" filled="f" stroked="f">
                <o:lock v:ext="edit" aspectratio="t"/>
                <w10:anchorlock/>
              </v:rect>
            </w:pict>
          </mc:Fallback>
        </mc:AlternateContent>
      </w:r>
      <w:r w:rsidRPr="007466C4">
        <w:rPr>
          <w:noProof/>
        </w:rPr>
        <w:t xml:space="preserve"> </w:t>
      </w:r>
      <w:r w:rsidRPr="007466C4">
        <w:rPr>
          <w:noProof/>
          <w:lang w:bidi="ar-SA"/>
        </w:rPr>
        <w:drawing>
          <wp:inline distT="0" distB="0" distL="0" distR="0" wp14:anchorId="4A1E8321" wp14:editId="1EB36CEE">
            <wp:extent cx="2514600" cy="154657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23738" cy="1552192"/>
                    </a:xfrm>
                    <a:prstGeom prst="rect">
                      <a:avLst/>
                    </a:prstGeom>
                  </pic:spPr>
                </pic:pic>
              </a:graphicData>
            </a:graphic>
          </wp:inline>
        </w:drawing>
      </w:r>
    </w:p>
    <w:p w14:paraId="52B078DE" w14:textId="0F292517" w:rsidR="007466C4" w:rsidRDefault="007466C4" w:rsidP="007466C4">
      <w:pPr>
        <w:pStyle w:val="Body"/>
        <w:rPr>
          <w:lang w:eastAsia="en-GB" w:bidi="ar-SA"/>
        </w:rPr>
      </w:pPr>
      <w:r>
        <w:rPr>
          <w:lang w:eastAsia="en-GB" w:bidi="ar-SA"/>
        </w:rPr>
        <w:t>The VNFD data structure at a high-level is</w:t>
      </w:r>
      <w:r w:rsidR="00242472">
        <w:rPr>
          <w:lang w:eastAsia="en-GB" w:bidi="ar-SA"/>
        </w:rPr>
        <w:t xml:space="preserve"> shown</w:t>
      </w:r>
      <w:r>
        <w:rPr>
          <w:lang w:eastAsia="en-GB" w:bidi="ar-SA"/>
        </w:rPr>
        <w:t xml:space="preserve"> below:</w:t>
      </w:r>
    </w:p>
    <w:p w14:paraId="525FCC20" w14:textId="216CD654" w:rsidR="00242472" w:rsidRDefault="00242472" w:rsidP="00B32588">
      <w:pPr>
        <w:pStyle w:val="FigureCap"/>
      </w:pPr>
      <w:r>
        <w:t>Figure 14.  VNFD Data Structure</w:t>
      </w:r>
    </w:p>
    <w:p w14:paraId="5719B0CB" w14:textId="77777777" w:rsidR="007466C4" w:rsidRDefault="007466C4" w:rsidP="007466C4">
      <w:pPr>
        <w:pStyle w:val="Body"/>
        <w:rPr>
          <w:lang w:eastAsia="en-GB" w:bidi="ar-SA"/>
        </w:rPr>
      </w:pPr>
    </w:p>
    <w:p w14:paraId="0FA034EA" w14:textId="77EB53B5" w:rsidR="007466C4" w:rsidRDefault="007466C4" w:rsidP="007466C4">
      <w:pPr>
        <w:pStyle w:val="Body"/>
        <w:rPr>
          <w:lang w:eastAsia="en-GB" w:bidi="ar-SA"/>
        </w:rPr>
      </w:pPr>
      <w:r>
        <w:rPr>
          <w:noProof/>
          <w:lang w:bidi="ar-SA"/>
        </w:rPr>
        <mc:AlternateContent>
          <mc:Choice Requires="wps">
            <w:drawing>
              <wp:inline distT="0" distB="0" distL="0" distR="0" wp14:anchorId="634FED2B" wp14:editId="4EE92B01">
                <wp:extent cx="304800" cy="304800"/>
                <wp:effectExtent l="0" t="0" r="0" b="0"/>
                <wp:docPr id="43" name="Rectangle 43" descr="vnfd_data_structur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C0E0DB" id="Rectangle 43" o:spid="_x0000_s1026" alt="vnfd_data_structur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iAxMMMsCAADZ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7466C4">
        <w:rPr>
          <w:noProof/>
        </w:rPr>
        <w:t xml:space="preserve"> </w:t>
      </w:r>
      <w:r w:rsidR="00E60627">
        <w:rPr>
          <w:noProof/>
          <w:lang w:bidi="ar-SA"/>
        </w:rPr>
        <mc:AlternateContent>
          <mc:Choice Requires="wps">
            <w:drawing>
              <wp:inline distT="0" distB="0" distL="0" distR="0" wp14:anchorId="6A2A6367" wp14:editId="62B5EA53">
                <wp:extent cx="302260" cy="302260"/>
                <wp:effectExtent l="0" t="0" r="0" b="0"/>
                <wp:docPr id="59" name="Rectangle 59" descr="Nsd_highlevel_ds.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55153" id="Rectangle 59" o:spid="_x0000_s1026" alt="Nsd_highlevel_ds.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" filled="f" stroked="f">
                <o:lock v:ext="edit" aspectratio="t"/>
                <w10:anchorlock/>
              </v:rect>
            </w:pict>
          </mc:Fallback>
        </mc:AlternateContent>
      </w:r>
      <w:r w:rsidRPr="007466C4">
        <w:rPr>
          <w:noProof/>
          <w:lang w:bidi="ar-SA"/>
        </w:rPr>
        <w:drawing>
          <wp:inline distT="0" distB="0" distL="0" distR="0" wp14:anchorId="47E45998" wp14:editId="7642FD4D">
            <wp:extent cx="3473154" cy="40233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76779" cy="4027560"/>
                    </a:xfrm>
                    <a:prstGeom prst="rect">
                      <a:avLst/>
                    </a:prstGeom>
                  </pic:spPr>
                </pic:pic>
              </a:graphicData>
            </a:graphic>
          </wp:inline>
        </w:drawing>
      </w:r>
    </w:p>
    <w:p w14:paraId="101AAE55" w14:textId="77777777" w:rsidR="007466C4" w:rsidRDefault="007466C4" w:rsidP="007466C4">
      <w:pPr>
        <w:pStyle w:val="Body"/>
        <w:rPr>
          <w:lang w:eastAsia="en-GB" w:bidi="ar-SA"/>
        </w:rPr>
      </w:pPr>
    </w:p>
    <w:p w14:paraId="6A9EA4A1" w14:textId="77777777" w:rsidR="007466C4" w:rsidRDefault="007466C4" w:rsidP="007466C4">
      <w:pPr>
        <w:pStyle w:val="Body"/>
        <w:rPr>
          <w:lang w:eastAsia="en-GB" w:bidi="ar-SA"/>
        </w:rPr>
      </w:pPr>
    </w:p>
    <w:p w14:paraId="631EA5B4" w14:textId="4651D25B" w:rsidR="007466C4" w:rsidRDefault="00EF737A" w:rsidP="00B32588">
      <w:pPr>
        <w:pStyle w:val="Heading4"/>
      </w:pPr>
      <w:r>
        <w:lastRenderedPageBreak/>
        <w:t>py</w:t>
      </w:r>
      <w:r w:rsidR="007466C4">
        <w:t>ang tree representation</w:t>
      </w:r>
    </w:p>
    <w:p w14:paraId="0278864F" w14:textId="77777777" w:rsidR="007466C4" w:rsidRDefault="007466C4" w:rsidP="007466C4">
      <w:pPr>
        <w:pStyle w:val="Body"/>
        <w:rPr>
          <w:lang w:eastAsia="en-GB" w:bidi="ar-SA"/>
        </w:rPr>
      </w:pPr>
      <w:r>
        <w:rPr>
          <w:lang w:eastAsia="en-GB" w:bidi="ar-SA"/>
        </w:rPr>
        <w:t>vnfd* [id]</w:t>
      </w:r>
    </w:p>
    <w:p w14:paraId="64C5382C" w14:textId="77777777" w:rsidR="007466C4" w:rsidRDefault="007466C4" w:rsidP="007466C4">
      <w:pPr>
        <w:pStyle w:val="Body"/>
        <w:rPr>
          <w:lang w:eastAsia="en-GB" w:bidi="ar-SA"/>
        </w:rPr>
      </w:pPr>
      <w:r>
        <w:rPr>
          <w:lang w:eastAsia="en-GB" w:bidi="ar-SA"/>
        </w:rPr>
        <w:t xml:space="preserve"> |  +--rw id</w:t>
      </w:r>
    </w:p>
    <w:p w14:paraId="7D08E805" w14:textId="77777777" w:rsidR="007466C4" w:rsidRDefault="007466C4" w:rsidP="007466C4">
      <w:pPr>
        <w:pStyle w:val="Body"/>
        <w:rPr>
          <w:lang w:eastAsia="en-GB" w:bidi="ar-SA"/>
        </w:rPr>
      </w:pPr>
      <w:r>
        <w:rPr>
          <w:lang w:eastAsia="en-GB" w:bidi="ar-SA"/>
        </w:rPr>
        <w:t xml:space="preserve"> |  +--rw vdu</w:t>
      </w:r>
    </w:p>
    <w:p w14:paraId="59B9F835" w14:textId="77777777" w:rsidR="007466C4" w:rsidRDefault="007466C4" w:rsidP="007466C4">
      <w:pPr>
        <w:pStyle w:val="Body"/>
        <w:rPr>
          <w:lang w:eastAsia="en-GB" w:bidi="ar-SA"/>
        </w:rPr>
      </w:pPr>
      <w:r>
        <w:rPr>
          <w:lang w:eastAsia="en-GB" w:bidi="ar-SA"/>
        </w:rPr>
        <w:t xml:space="preserve"> |  |  +--rw id</w:t>
      </w:r>
    </w:p>
    <w:p w14:paraId="4E73F4C7" w14:textId="77777777" w:rsidR="007466C4" w:rsidRDefault="007466C4" w:rsidP="007466C4">
      <w:pPr>
        <w:pStyle w:val="Body"/>
        <w:rPr>
          <w:lang w:eastAsia="en-GB" w:bidi="ar-SA"/>
        </w:rPr>
      </w:pPr>
      <w:r>
        <w:rPr>
          <w:lang w:eastAsia="en-GB" w:bidi="ar-SA"/>
        </w:rPr>
        <w:t xml:space="preserve"> |  |  +--rw internal-connection-point-descriptor</w:t>
      </w:r>
    </w:p>
    <w:p w14:paraId="518242DE" w14:textId="77777777" w:rsidR="007466C4" w:rsidRDefault="007466C4" w:rsidP="007466C4">
      <w:pPr>
        <w:pStyle w:val="Body"/>
        <w:rPr>
          <w:lang w:eastAsia="en-GB" w:bidi="ar-SA"/>
        </w:rPr>
      </w:pPr>
      <w:r>
        <w:rPr>
          <w:lang w:eastAsia="en-GB" w:bidi="ar-SA"/>
        </w:rPr>
        <w:t xml:space="preserve"> |  |  +--rw virtual-compute-descriptor -&gt; ../../virtual-compute-descriptor/id</w:t>
      </w:r>
    </w:p>
    <w:p w14:paraId="0D4C30EB" w14:textId="77777777" w:rsidR="007466C4" w:rsidRDefault="007466C4" w:rsidP="007466C4">
      <w:pPr>
        <w:pStyle w:val="Body"/>
        <w:rPr>
          <w:lang w:eastAsia="en-GB" w:bidi="ar-SA"/>
        </w:rPr>
      </w:pPr>
      <w:r>
        <w:rPr>
          <w:lang w:eastAsia="en-GB" w:bidi="ar-SA"/>
        </w:rPr>
        <w:t xml:space="preserve"> |  |  +--rw virtual-storage-descriptor -&gt; ../../virtual-storage-descriptor/id</w:t>
      </w:r>
    </w:p>
    <w:p w14:paraId="3EFD5AEC" w14:textId="77777777" w:rsidR="007466C4" w:rsidRDefault="007466C4" w:rsidP="007466C4">
      <w:pPr>
        <w:pStyle w:val="Body"/>
        <w:rPr>
          <w:lang w:eastAsia="en-GB" w:bidi="ar-SA"/>
        </w:rPr>
      </w:pPr>
      <w:r>
        <w:rPr>
          <w:lang w:eastAsia="en-GB" w:bidi="ar-SA"/>
        </w:rPr>
        <w:t xml:space="preserve"> |  |  +--rw software-image-descriptor</w:t>
      </w:r>
    </w:p>
    <w:p w14:paraId="1895E861" w14:textId="77777777" w:rsidR="007466C4" w:rsidRDefault="007466C4" w:rsidP="007466C4">
      <w:pPr>
        <w:pStyle w:val="Body"/>
        <w:rPr>
          <w:lang w:eastAsia="en-GB" w:bidi="ar-SA"/>
        </w:rPr>
      </w:pPr>
      <w:r>
        <w:rPr>
          <w:lang w:eastAsia="en-GB" w:bidi="ar-SA"/>
        </w:rPr>
        <w:t xml:space="preserve"> |  |  +--rw device-type</w:t>
      </w:r>
    </w:p>
    <w:p w14:paraId="4A008025" w14:textId="77777777" w:rsidR="007466C4" w:rsidRDefault="007466C4" w:rsidP="007466C4">
      <w:pPr>
        <w:pStyle w:val="Body"/>
        <w:rPr>
          <w:lang w:eastAsia="en-GB" w:bidi="ar-SA"/>
        </w:rPr>
      </w:pPr>
      <w:r>
        <w:rPr>
          <w:lang w:eastAsia="en-GB" w:bidi="ar-SA"/>
        </w:rPr>
        <w:t xml:space="preserve"> |  |  +--rw day0</w:t>
      </w:r>
    </w:p>
    <w:p w14:paraId="1040DA0B" w14:textId="77777777" w:rsidR="007466C4" w:rsidRDefault="007466C4" w:rsidP="007466C4">
      <w:pPr>
        <w:pStyle w:val="Body"/>
        <w:rPr>
          <w:lang w:eastAsia="en-GB" w:bidi="ar-SA"/>
        </w:rPr>
      </w:pPr>
      <w:r>
        <w:rPr>
          <w:lang w:eastAsia="en-GB" w:bidi="ar-SA"/>
        </w:rPr>
        <w:t xml:space="preserve"> |  +--rw virtual-compute-descriptor</w:t>
      </w:r>
    </w:p>
    <w:p w14:paraId="22F9A03B" w14:textId="77777777" w:rsidR="007466C4" w:rsidRDefault="007466C4" w:rsidP="007466C4">
      <w:pPr>
        <w:pStyle w:val="Body"/>
        <w:rPr>
          <w:lang w:eastAsia="en-GB" w:bidi="ar-SA"/>
        </w:rPr>
      </w:pPr>
      <w:r>
        <w:rPr>
          <w:lang w:eastAsia="en-GB" w:bidi="ar-SA"/>
        </w:rPr>
        <w:t xml:space="preserve"> |  +--rw virtual-storage-descriptor</w:t>
      </w:r>
    </w:p>
    <w:p w14:paraId="5D84AECE" w14:textId="77777777" w:rsidR="007466C4" w:rsidRDefault="007466C4" w:rsidP="007466C4">
      <w:pPr>
        <w:pStyle w:val="Body"/>
        <w:rPr>
          <w:lang w:eastAsia="en-GB" w:bidi="ar-SA"/>
        </w:rPr>
      </w:pPr>
      <w:r>
        <w:rPr>
          <w:lang w:eastAsia="en-GB" w:bidi="ar-SA"/>
        </w:rPr>
        <w:t xml:space="preserve"> |  +--rw external-connection-point-descriptor</w:t>
      </w:r>
    </w:p>
    <w:p w14:paraId="4632F797" w14:textId="77777777" w:rsidR="007466C4" w:rsidRDefault="007466C4" w:rsidP="007466C4">
      <w:pPr>
        <w:pStyle w:val="Body"/>
        <w:rPr>
          <w:lang w:eastAsia="en-GB" w:bidi="ar-SA"/>
        </w:rPr>
      </w:pPr>
      <w:r>
        <w:rPr>
          <w:lang w:eastAsia="en-GB" w:bidi="ar-SA"/>
        </w:rPr>
        <w:t xml:space="preserve"> |  +--rw deployment-flavor</w:t>
      </w:r>
    </w:p>
    <w:p w14:paraId="78055BCF" w14:textId="77777777" w:rsidR="007466C4" w:rsidRPr="004645F1" w:rsidRDefault="007466C4" w:rsidP="00B32588">
      <w:pPr>
        <w:pStyle w:val="Body"/>
      </w:pPr>
    </w:p>
    <w:p w14:paraId="43E81D65" w14:textId="02F380FC" w:rsidR="002A0959" w:rsidRDefault="002A0959" w:rsidP="002A0959">
      <w:pPr>
        <w:pStyle w:val="Heading3"/>
      </w:pPr>
      <w:bookmarkStart w:id="721" w:name="_Toc528329853"/>
      <w:r>
        <w:t>NSD</w:t>
      </w:r>
      <w:bookmarkEnd w:id="721"/>
    </w:p>
    <w:p w14:paraId="52A808A1" w14:textId="579A22FF" w:rsidR="00A507BE" w:rsidRDefault="006F41CB" w:rsidP="00B32588">
      <w:pPr>
        <w:pStyle w:val="Body"/>
      </w:pPr>
      <w:r w:rsidRPr="006F41CB">
        <w:rPr>
          <w:lang w:eastAsia="en-GB" w:bidi="ar-SA"/>
        </w:rPr>
        <w:t>The Network Service Descriptor (NSD) is a service deployment template which consists of information used by the SAE Orchestrator. An NS is a composition of VNFs (NF) arranged as a set of vnf-profiles with specified connectivity between them. NS describes a topology of the SAE end-to-end service or a portion (Half-chain) of it by referencing a pool of connection points and service access points and vnf-profiles. As illustrated in the figure below, the description of an NS as used by the SAE CFP to deploy an NS instance.</w:t>
      </w:r>
    </w:p>
    <w:p w14:paraId="4F3D648E" w14:textId="15A42A62" w:rsidR="00955D87" w:rsidRDefault="00955D87" w:rsidP="00B32588">
      <w:pPr>
        <w:pStyle w:val="FigureCap"/>
      </w:pPr>
      <w:r>
        <w:t>Figure 15.  Deploying an NS Instance</w:t>
      </w:r>
    </w:p>
    <w:p w14:paraId="7F4BC62E" w14:textId="08165E93" w:rsidR="006F41CB" w:rsidRDefault="006F41CB" w:rsidP="00B32588">
      <w:pPr>
        <w:pStyle w:val="Body"/>
        <w:rPr>
          <w:noProof/>
        </w:rPr>
      </w:pPr>
      <w:r w:rsidRPr="006F41CB">
        <w:rPr>
          <w:noProof/>
        </w:rPr>
        <w:t xml:space="preserve"> </w:t>
      </w:r>
      <w:r w:rsidRPr="006F41CB">
        <w:rPr>
          <w:noProof/>
          <w:lang w:bidi="ar-SA"/>
        </w:rPr>
        <w:drawing>
          <wp:inline distT="0" distB="0" distL="0" distR="0" wp14:anchorId="4291A2CB" wp14:editId="7F400468">
            <wp:extent cx="4729447" cy="137644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55599" cy="1384057"/>
                    </a:xfrm>
                    <a:prstGeom prst="rect">
                      <a:avLst/>
                    </a:prstGeom>
                  </pic:spPr>
                </pic:pic>
              </a:graphicData>
            </a:graphic>
          </wp:inline>
        </w:drawing>
      </w:r>
    </w:p>
    <w:p w14:paraId="71E00902" w14:textId="30484F4E" w:rsidR="006F41CB" w:rsidRDefault="006F41CB">
      <w:pPr>
        <w:pStyle w:val="Body"/>
        <w:rPr>
          <w:lang w:eastAsia="en-GB" w:bidi="ar-SA"/>
        </w:rPr>
      </w:pPr>
      <w:r>
        <w:rPr>
          <w:lang w:eastAsia="en-GB" w:bidi="ar-SA"/>
        </w:rPr>
        <w:lastRenderedPageBreak/>
        <w:t>SAE doesn't use all the functions described under</w:t>
      </w:r>
      <w:r w:rsidR="00955D87">
        <w:rPr>
          <w:lang w:eastAsia="en-GB" w:bidi="ar-SA"/>
        </w:rPr>
        <w:t xml:space="preserve"> the</w:t>
      </w:r>
      <w:r>
        <w:rPr>
          <w:lang w:eastAsia="en-GB" w:bidi="ar-SA"/>
        </w:rPr>
        <w:t xml:space="preserve"> "ETSI Network Service Templates Specification", just the one required to define the plumbing among the VNFs involved in the service definition. </w:t>
      </w:r>
    </w:p>
    <w:p w14:paraId="6BB44D6B" w14:textId="71FE9550" w:rsidR="006F41CB" w:rsidRDefault="006F41CB">
      <w:pPr>
        <w:pStyle w:val="Body"/>
        <w:rPr>
          <w:lang w:eastAsia="en-GB" w:bidi="ar-SA"/>
        </w:rPr>
      </w:pPr>
      <w:r>
        <w:rPr>
          <w:lang w:eastAsia="en-GB" w:bidi="ar-SA"/>
        </w:rPr>
        <w:t>Elements required to create a service topology:</w:t>
      </w:r>
    </w:p>
    <w:p w14:paraId="7F0AE539" w14:textId="69AB7187" w:rsidR="006F41CB" w:rsidRDefault="006F41CB" w:rsidP="00B32588">
      <w:pPr>
        <w:pStyle w:val="Body"/>
        <w:numPr>
          <w:ilvl w:val="0"/>
          <w:numId w:val="114"/>
        </w:numPr>
        <w:rPr>
          <w:lang w:eastAsia="en-GB" w:bidi="ar-SA"/>
        </w:rPr>
      </w:pPr>
      <w:r>
        <w:rPr>
          <w:lang w:eastAsia="en-GB" w:bidi="ar-SA"/>
        </w:rPr>
        <w:t>VNFD deployments used in the service definition. Let</w:t>
      </w:r>
      <w:r w:rsidR="00955D87">
        <w:rPr>
          <w:lang w:eastAsia="en-GB" w:bidi="ar-SA"/>
        </w:rPr>
        <w:t>’</w:t>
      </w:r>
      <w:r>
        <w:rPr>
          <w:lang w:eastAsia="en-GB" w:bidi="ar-SA"/>
        </w:rPr>
        <w:t>s refer them as "vnf-profile"</w:t>
      </w:r>
      <w:r w:rsidR="00955D87">
        <w:rPr>
          <w:lang w:eastAsia="en-GB" w:bidi="ar-SA"/>
        </w:rPr>
        <w:t>.</w:t>
      </w:r>
    </w:p>
    <w:p w14:paraId="6008B683" w14:textId="6487F723" w:rsidR="006F41CB" w:rsidRDefault="006F41CB" w:rsidP="00B32588">
      <w:pPr>
        <w:pStyle w:val="Body"/>
        <w:numPr>
          <w:ilvl w:val="0"/>
          <w:numId w:val="114"/>
        </w:numPr>
        <w:rPr>
          <w:lang w:eastAsia="en-GB" w:bidi="ar-SA"/>
        </w:rPr>
      </w:pPr>
      <w:r>
        <w:rPr>
          <w:lang w:eastAsia="en-GB" w:bidi="ar-SA"/>
        </w:rPr>
        <w:t>Connectivity between VNFs. Let</w:t>
      </w:r>
      <w:r w:rsidR="00955D87">
        <w:rPr>
          <w:lang w:eastAsia="en-GB" w:bidi="ar-SA"/>
        </w:rPr>
        <w:t>’s refer them as "virtual-link".</w:t>
      </w:r>
    </w:p>
    <w:p w14:paraId="494EB4B4" w14:textId="08ED1FFE" w:rsidR="006F41CB" w:rsidRDefault="006F41CB" w:rsidP="00B32588">
      <w:pPr>
        <w:pStyle w:val="Body"/>
        <w:numPr>
          <w:ilvl w:val="0"/>
          <w:numId w:val="114"/>
        </w:numPr>
        <w:rPr>
          <w:lang w:eastAsia="en-GB" w:bidi="ar-SA"/>
        </w:rPr>
      </w:pPr>
      <w:r>
        <w:rPr>
          <w:lang w:eastAsia="en-GB" w:bidi="ar-SA"/>
        </w:rPr>
        <w:t>Connectivity between VNF and the external network. Let</w:t>
      </w:r>
      <w:r w:rsidR="00955D87">
        <w:rPr>
          <w:lang w:eastAsia="en-GB" w:bidi="ar-SA"/>
        </w:rPr>
        <w:t>’</w:t>
      </w:r>
      <w:r>
        <w:rPr>
          <w:lang w:eastAsia="en-GB" w:bidi="ar-SA"/>
        </w:rPr>
        <w:t>s refer them as "service-access-point-descriptors".</w:t>
      </w:r>
    </w:p>
    <w:p w14:paraId="7FC29ADA" w14:textId="594DC757" w:rsidR="006F41CB" w:rsidRDefault="006F41CB" w:rsidP="00B32588">
      <w:pPr>
        <w:pStyle w:val="Body"/>
      </w:pPr>
      <w:r>
        <w:rPr>
          <w:lang w:eastAsia="en-GB" w:bidi="ar-SA"/>
        </w:rPr>
        <w:t xml:space="preserve">Using these three elements we can represent the service topology defined in figure </w:t>
      </w:r>
      <w:r w:rsidR="00955D87">
        <w:rPr>
          <w:lang w:eastAsia="en-GB" w:bidi="ar-SA"/>
        </w:rPr>
        <w:t>below</w:t>
      </w:r>
      <w:r>
        <w:rPr>
          <w:lang w:eastAsia="en-GB" w:bidi="ar-SA"/>
        </w:rPr>
        <w:t>:</w:t>
      </w:r>
    </w:p>
    <w:p w14:paraId="42551926" w14:textId="7FB52DF8" w:rsidR="00955D87" w:rsidRDefault="00955D87" w:rsidP="00955D87">
      <w:pPr>
        <w:pStyle w:val="FigureCap"/>
      </w:pPr>
      <w:r>
        <w:t>Figure 16.  Service Topology</w:t>
      </w:r>
    </w:p>
    <w:p w14:paraId="60A1A243" w14:textId="77777777" w:rsidR="00955D87" w:rsidRDefault="00955D87" w:rsidP="00B32588">
      <w:pPr>
        <w:pStyle w:val="Body"/>
      </w:pPr>
    </w:p>
    <w:p w14:paraId="47B9F7CD" w14:textId="462D8C46" w:rsidR="006F41CB" w:rsidRDefault="00DD38F2" w:rsidP="00B32588">
      <w:pPr>
        <w:pStyle w:val="Body"/>
      </w:pPr>
      <w:r w:rsidRPr="00DD38F2">
        <w:rPr>
          <w:noProof/>
          <w:lang w:bidi="ar-SA"/>
        </w:rPr>
        <w:drawing>
          <wp:inline distT="0" distB="0" distL="0" distR="0" wp14:anchorId="6510F235" wp14:editId="5C6B29AD">
            <wp:extent cx="4827722" cy="90476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flipV="1">
                      <a:off x="0" y="0"/>
                      <a:ext cx="4890268" cy="916488"/>
                    </a:xfrm>
                    <a:prstGeom prst="rect">
                      <a:avLst/>
                    </a:prstGeom>
                  </pic:spPr>
                </pic:pic>
              </a:graphicData>
            </a:graphic>
          </wp:inline>
        </w:drawing>
      </w:r>
    </w:p>
    <w:p w14:paraId="20A2EF6B" w14:textId="6039774C" w:rsidR="00DD38F2" w:rsidRDefault="00DD38F2" w:rsidP="00B32588">
      <w:pPr>
        <w:pStyle w:val="Body"/>
      </w:pPr>
      <w:r w:rsidRPr="00DD38F2">
        <w:rPr>
          <w:lang w:eastAsia="en-GB" w:bidi="ar-SA"/>
        </w:rPr>
        <w:t>NSD defines the same elements, NSD data structure at a high-level is as shown in the figure below.</w:t>
      </w:r>
    </w:p>
    <w:p w14:paraId="43380B22" w14:textId="6BF71AA0" w:rsidR="00955D87" w:rsidRDefault="00955D87" w:rsidP="00955D87">
      <w:pPr>
        <w:pStyle w:val="FigureCap"/>
      </w:pPr>
      <w:r>
        <w:t>Figure 17.  NDS Data Structure</w:t>
      </w:r>
    </w:p>
    <w:p w14:paraId="17A279F3" w14:textId="77777777" w:rsidR="00955D87" w:rsidRDefault="00955D87" w:rsidP="00B32588">
      <w:pPr>
        <w:pStyle w:val="Body"/>
      </w:pPr>
    </w:p>
    <w:p w14:paraId="30A2998A" w14:textId="5D5AABDF" w:rsidR="00DD38F2" w:rsidRDefault="00DD38F2" w:rsidP="00B32588">
      <w:pPr>
        <w:pStyle w:val="Body"/>
      </w:pPr>
      <w:r w:rsidRPr="00DD38F2">
        <w:rPr>
          <w:noProof/>
          <w:lang w:bidi="ar-SA"/>
        </w:rPr>
        <w:lastRenderedPageBreak/>
        <w:drawing>
          <wp:inline distT="0" distB="0" distL="0" distR="0" wp14:anchorId="3942072D" wp14:editId="4360F68D">
            <wp:extent cx="4799190" cy="3099819"/>
            <wp:effectExtent l="0" t="0" r="190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02011" cy="3101641"/>
                    </a:xfrm>
                    <a:prstGeom prst="rect">
                      <a:avLst/>
                    </a:prstGeom>
                  </pic:spPr>
                </pic:pic>
              </a:graphicData>
            </a:graphic>
          </wp:inline>
        </w:drawing>
      </w:r>
    </w:p>
    <w:p w14:paraId="734E6157" w14:textId="77777777" w:rsidR="00955D87" w:rsidRDefault="00955D87" w:rsidP="00B32588">
      <w:pPr>
        <w:pStyle w:val="Body"/>
      </w:pPr>
    </w:p>
    <w:p w14:paraId="7A8081F8" w14:textId="35F7824C" w:rsidR="00DD38F2" w:rsidRPr="004645F1" w:rsidRDefault="00DD38F2" w:rsidP="00B32588">
      <w:pPr>
        <w:pStyle w:val="Body"/>
      </w:pPr>
      <w:r w:rsidRPr="00B32588">
        <w:rPr>
          <w:b/>
          <w:lang w:eastAsia="en-GB" w:bidi="ar-SA"/>
        </w:rPr>
        <w:t>Pyang tree representation</w:t>
      </w:r>
    </w:p>
    <w:p w14:paraId="5858CA37" w14:textId="6C398432" w:rsidR="00DD38F2" w:rsidRDefault="00DD38F2" w:rsidP="00B32588">
      <w:pPr>
        <w:pStyle w:val="Body"/>
        <w:rPr>
          <w:rFonts w:ascii="Courier New" w:hAnsi="Courier New" w:cs="Courier New"/>
          <w:color w:val="172B4D"/>
          <w:sz w:val="21"/>
          <w:shd w:val="clear" w:color="auto" w:fill="FFFFFF"/>
        </w:rPr>
      </w:pPr>
      <w:r>
        <w:rPr>
          <w:rFonts w:ascii="Courier New" w:hAnsi="Courier New" w:cs="Courier New"/>
          <w:color w:val="172B4D"/>
          <w:sz w:val="21"/>
          <w:shd w:val="clear" w:color="auto" w:fill="FFFFFF"/>
        </w:rPr>
        <w:t>+--rw nsd* [id]</w:t>
      </w:r>
      <w:r>
        <w:rPr>
          <w:rFonts w:ascii="Courier New" w:hAnsi="Courier New" w:cs="Courier New"/>
          <w:color w:val="172B4D"/>
          <w:sz w:val="21"/>
        </w:rPr>
        <w:br/>
      </w:r>
      <w:r>
        <w:rPr>
          <w:rFonts w:ascii="Courier New" w:hAnsi="Courier New" w:cs="Courier New"/>
          <w:color w:val="172B4D"/>
          <w:sz w:val="21"/>
          <w:shd w:val="clear" w:color="auto" w:fill="FFFFFF"/>
        </w:rPr>
        <w:t xml:space="preserve">   | +--rw id string</w:t>
      </w:r>
      <w:r>
        <w:rPr>
          <w:rFonts w:ascii="Courier New" w:hAnsi="Courier New" w:cs="Courier New"/>
          <w:color w:val="172B4D"/>
          <w:sz w:val="21"/>
        </w:rPr>
        <w:br/>
      </w:r>
      <w:r>
        <w:rPr>
          <w:rFonts w:ascii="Courier New" w:hAnsi="Courier New" w:cs="Courier New"/>
          <w:color w:val="172B4D"/>
          <w:sz w:val="21"/>
          <w:shd w:val="clear" w:color="auto" w:fill="FFFFFF"/>
        </w:rPr>
        <w:t xml:space="preserve">   | +--rw vnfd* [vnfd]</w:t>
      </w:r>
      <w:r>
        <w:rPr>
          <w:rFonts w:ascii="Courier New" w:hAnsi="Courier New" w:cs="Courier New"/>
          <w:color w:val="172B4D"/>
          <w:sz w:val="21"/>
        </w:rPr>
        <w:br/>
      </w:r>
      <w:r>
        <w:rPr>
          <w:rFonts w:ascii="Courier New" w:hAnsi="Courier New" w:cs="Courier New"/>
          <w:color w:val="172B4D"/>
          <w:sz w:val="21"/>
          <w:shd w:val="clear" w:color="auto" w:fill="FFFFFF"/>
        </w:rPr>
        <w:t xml:space="preserve">   | +--rw service-access-point-descriptor* [id]</w:t>
      </w:r>
      <w:r>
        <w:rPr>
          <w:rFonts w:ascii="Courier New" w:hAnsi="Courier New" w:cs="Courier New"/>
          <w:color w:val="172B4D"/>
          <w:sz w:val="21"/>
        </w:rPr>
        <w:br/>
      </w:r>
      <w:r>
        <w:rPr>
          <w:rFonts w:ascii="Courier New" w:hAnsi="Courier New" w:cs="Courier New"/>
          <w:color w:val="172B4D"/>
          <w:sz w:val="21"/>
          <w:shd w:val="clear" w:color="auto" w:fill="FFFFFF"/>
        </w:rPr>
        <w:t xml:space="preserve">   | +--rw virtual-link-descriptor* [id]</w:t>
      </w:r>
      <w:r>
        <w:rPr>
          <w:rFonts w:ascii="Courier New" w:hAnsi="Courier New" w:cs="Courier New"/>
          <w:color w:val="172B4D"/>
          <w:sz w:val="21"/>
        </w:rPr>
        <w:br/>
      </w:r>
      <w:r>
        <w:rPr>
          <w:rFonts w:ascii="Courier New" w:hAnsi="Courier New" w:cs="Courier New"/>
          <w:color w:val="172B4D"/>
          <w:sz w:val="21"/>
          <w:shd w:val="clear" w:color="auto" w:fill="FFFFFF"/>
        </w:rPr>
        <w:t xml:space="preserve">   | +--rw deployment-flavor* [id]</w:t>
      </w:r>
      <w:r>
        <w:rPr>
          <w:rFonts w:ascii="Courier New" w:hAnsi="Courier New" w:cs="Courier New"/>
          <w:color w:val="172B4D"/>
          <w:sz w:val="21"/>
        </w:rPr>
        <w:br/>
      </w:r>
      <w:r>
        <w:rPr>
          <w:rFonts w:ascii="Courier New" w:hAnsi="Courier New" w:cs="Courier New"/>
          <w:color w:val="172B4D"/>
          <w:sz w:val="21"/>
          <w:shd w:val="clear" w:color="auto" w:fill="FFFFFF"/>
        </w:rPr>
        <w:t xml:space="preserve">   | | +--rw id string</w:t>
      </w:r>
      <w:r>
        <w:rPr>
          <w:rFonts w:ascii="Courier New" w:hAnsi="Courier New" w:cs="Courier New"/>
          <w:color w:val="172B4D"/>
          <w:sz w:val="21"/>
        </w:rPr>
        <w:br/>
      </w:r>
      <w:r>
        <w:rPr>
          <w:rFonts w:ascii="Courier New" w:hAnsi="Courier New" w:cs="Courier New"/>
          <w:color w:val="172B4D"/>
          <w:sz w:val="21"/>
          <w:shd w:val="clear" w:color="auto" w:fill="FFFFFF"/>
        </w:rPr>
        <w:t xml:space="preserve">   | | +--rw vnf-profile* [id]</w:t>
      </w:r>
      <w:r>
        <w:rPr>
          <w:rFonts w:ascii="Courier New" w:hAnsi="Courier New" w:cs="Courier New"/>
          <w:color w:val="172B4D"/>
          <w:sz w:val="21"/>
        </w:rPr>
        <w:br/>
      </w:r>
      <w:r>
        <w:rPr>
          <w:rFonts w:ascii="Courier New" w:hAnsi="Courier New" w:cs="Courier New"/>
          <w:color w:val="172B4D"/>
          <w:sz w:val="21"/>
          <w:shd w:val="clear" w:color="auto" w:fill="FFFFFF"/>
        </w:rPr>
        <w:t xml:space="preserve">   | | | +--rw id string</w:t>
      </w:r>
      <w:r>
        <w:rPr>
          <w:rFonts w:ascii="Courier New" w:hAnsi="Courier New" w:cs="Courier New"/>
          <w:color w:val="172B4D"/>
          <w:sz w:val="21"/>
        </w:rPr>
        <w:br/>
      </w:r>
      <w:r>
        <w:rPr>
          <w:rFonts w:ascii="Courier New" w:hAnsi="Courier New" w:cs="Courier New"/>
          <w:color w:val="172B4D"/>
          <w:sz w:val="21"/>
          <w:shd w:val="clear" w:color="auto" w:fill="FFFFFF"/>
        </w:rPr>
        <w:t xml:space="preserve">   | | | +--rw vnfd -&gt; /nfvo/vnfd/id</w:t>
      </w:r>
      <w:r>
        <w:rPr>
          <w:rFonts w:ascii="Courier New" w:hAnsi="Courier New" w:cs="Courier New"/>
          <w:color w:val="172B4D"/>
          <w:sz w:val="21"/>
        </w:rPr>
        <w:br/>
      </w:r>
      <w:r>
        <w:rPr>
          <w:rFonts w:ascii="Courier New" w:hAnsi="Courier New" w:cs="Courier New"/>
          <w:color w:val="172B4D"/>
          <w:sz w:val="21"/>
          <w:shd w:val="clear" w:color="auto" w:fill="FFFFFF"/>
        </w:rPr>
        <w:t xml:space="preserve">   | | | +--rw flavor -&gt; deref(../vnfd)/../deployment-flavor/id</w:t>
      </w:r>
      <w:r>
        <w:rPr>
          <w:rFonts w:ascii="Courier New" w:hAnsi="Courier New" w:cs="Courier New"/>
          <w:color w:val="172B4D"/>
          <w:sz w:val="21"/>
        </w:rPr>
        <w:br/>
      </w:r>
      <w:r>
        <w:rPr>
          <w:rFonts w:ascii="Courier New" w:hAnsi="Courier New" w:cs="Courier New"/>
          <w:color w:val="172B4D"/>
          <w:sz w:val="21"/>
          <w:shd w:val="clear" w:color="auto" w:fill="FFFFFF"/>
        </w:rPr>
        <w:t xml:space="preserve">   | | | +--rw instantiation-level -&gt; deref(../flavor)/../instantiation-level/id</w:t>
      </w:r>
      <w:r>
        <w:rPr>
          <w:rFonts w:ascii="Courier New" w:hAnsi="Courier New" w:cs="Courier New"/>
          <w:color w:val="172B4D"/>
          <w:sz w:val="21"/>
        </w:rPr>
        <w:br/>
      </w:r>
      <w:r>
        <w:rPr>
          <w:rFonts w:ascii="Courier New" w:hAnsi="Courier New" w:cs="Courier New"/>
          <w:color w:val="172B4D"/>
          <w:sz w:val="21"/>
          <w:shd w:val="clear" w:color="auto" w:fill="FFFFFF"/>
        </w:rPr>
        <w:t xml:space="preserve">   | | | +--rw affinity-or-anti-affinity-group* [id]</w:t>
      </w:r>
      <w:r>
        <w:rPr>
          <w:rFonts w:ascii="Courier New" w:hAnsi="Courier New" w:cs="Courier New"/>
          <w:color w:val="172B4D"/>
          <w:sz w:val="21"/>
        </w:rPr>
        <w:br/>
      </w:r>
      <w:r>
        <w:rPr>
          <w:rFonts w:ascii="Courier New" w:hAnsi="Courier New" w:cs="Courier New"/>
          <w:color w:val="172B4D"/>
          <w:sz w:val="21"/>
          <w:shd w:val="clear" w:color="auto" w:fill="FFFFFF"/>
        </w:rPr>
        <w:t xml:space="preserve">   | | | +--rw virtual-link-connectivity* [virtual-link-profile cp]</w:t>
      </w:r>
      <w:r>
        <w:rPr>
          <w:rFonts w:ascii="Courier New" w:hAnsi="Courier New" w:cs="Courier New"/>
          <w:color w:val="172B4D"/>
          <w:sz w:val="21"/>
        </w:rPr>
        <w:br/>
      </w:r>
      <w:r>
        <w:rPr>
          <w:rFonts w:ascii="Courier New" w:hAnsi="Courier New" w:cs="Courier New"/>
          <w:color w:val="172B4D"/>
          <w:sz w:val="21"/>
          <w:shd w:val="clear" w:color="auto" w:fill="FFFFFF"/>
        </w:rPr>
        <w:t xml:space="preserve">   | | | +--rw sapd-connectivity* [sapd cp]</w:t>
      </w:r>
      <w:r>
        <w:rPr>
          <w:rFonts w:ascii="Courier New" w:hAnsi="Courier New" w:cs="Courier New"/>
          <w:color w:val="172B4D"/>
          <w:sz w:val="21"/>
        </w:rPr>
        <w:br/>
      </w:r>
      <w:r>
        <w:rPr>
          <w:rFonts w:ascii="Courier New" w:hAnsi="Courier New" w:cs="Courier New"/>
          <w:color w:val="172B4D"/>
          <w:sz w:val="21"/>
          <w:shd w:val="clear" w:color="auto" w:fill="FFFFFF"/>
        </w:rPr>
        <w:t xml:space="preserve">   | | +--rw virtual-link-profile* [virtual-link-desc</w:t>
      </w:r>
      <w:r>
        <w:rPr>
          <w:rFonts w:ascii="Courier New" w:hAnsi="Courier New" w:cs="Courier New"/>
          <w:color w:val="172B4D"/>
          <w:sz w:val="21"/>
          <w:shd w:val="clear" w:color="auto" w:fill="FFFFFF"/>
        </w:rPr>
        <w:lastRenderedPageBreak/>
        <w:t>riptor]</w:t>
      </w:r>
      <w:r>
        <w:rPr>
          <w:rFonts w:ascii="Courier New" w:hAnsi="Courier New" w:cs="Courier New"/>
          <w:color w:val="172B4D"/>
          <w:sz w:val="21"/>
        </w:rPr>
        <w:br/>
      </w:r>
      <w:r>
        <w:rPr>
          <w:rFonts w:ascii="Courier New" w:hAnsi="Courier New" w:cs="Courier New"/>
          <w:color w:val="172B4D"/>
          <w:sz w:val="21"/>
          <w:shd w:val="clear" w:color="auto" w:fill="FFFFFF"/>
        </w:rPr>
        <w:t xml:space="preserve">   | | +--rw affinity-or-anti-affinity-group* [id]</w:t>
      </w:r>
      <w:r>
        <w:rPr>
          <w:rFonts w:ascii="Courier New" w:hAnsi="Courier New" w:cs="Courier New"/>
          <w:color w:val="172B4D"/>
          <w:sz w:val="21"/>
        </w:rPr>
        <w:br/>
      </w:r>
      <w:r>
        <w:rPr>
          <w:rFonts w:ascii="Courier New" w:hAnsi="Courier New" w:cs="Courier New"/>
          <w:color w:val="172B4D"/>
          <w:sz w:val="21"/>
          <w:shd w:val="clear" w:color="auto" w:fill="FFFFFF"/>
        </w:rPr>
        <w:t xml:space="preserve">   | | +--rw instantiation-level* [id]</w:t>
      </w:r>
    </w:p>
    <w:p w14:paraId="2C2A012E" w14:textId="77777777" w:rsidR="00DD38F2" w:rsidRDefault="00DD38F2" w:rsidP="00DD38F2">
      <w:pPr>
        <w:pStyle w:val="Body"/>
      </w:pPr>
    </w:p>
    <w:p w14:paraId="6E37F8F2" w14:textId="77777777" w:rsidR="00955D87" w:rsidRDefault="00DD38F2" w:rsidP="00DD38F2">
      <w:pPr>
        <w:pStyle w:val="Body"/>
      </w:pPr>
      <w:r>
        <w:t>Virtual-link-descriptor (VLD) and Service-access-point-descriptor (SAPD) are list elements that represent the connectivity between two entities (either between VNFs or between a VNF and an external network). Deployment-</w:t>
      </w:r>
      <w:r>
        <w:lastRenderedPageBreak/>
        <w:t xml:space="preserve">flavor is where a user can define vnfs, their connectivity (the topology) and scaling capabilities. </w:t>
      </w:r>
    </w:p>
    <w:p w14:paraId="1D7A3D18" w14:textId="241B2DA6" w:rsidR="00DD38F2" w:rsidRDefault="00DD38F2" w:rsidP="00DD38F2">
      <w:pPr>
        <w:pStyle w:val="Body"/>
      </w:pPr>
      <w:r>
        <w:t>SAE doesn't support any auto-scaling capabilities and hence most of virtual-link-profile and instantiation-level details are constants. nsd/deployment-flavor/vnf-profile represents a very specific instance of a VNFD and to what links (virtual-link-descriptors/ sapds) it is connected to. When two or more vnf-profiles connect to same link (virtual-link-descriptors) then they are said to be connected. Also, two or more vnf-profiles can participate in affinity policy to state whether all the participating vnfs should be placed on the same CSP or not.</w:t>
      </w:r>
    </w:p>
    <w:p w14:paraId="7A745720" w14:textId="490B3E8C" w:rsidR="00DD38F2" w:rsidRPr="00B32588" w:rsidRDefault="00DD38F2">
      <w:pPr>
        <w:pStyle w:val="Body"/>
        <w:rPr>
          <w:b/>
        </w:rPr>
      </w:pPr>
      <w:r w:rsidRPr="00B32588">
        <w:rPr>
          <w:b/>
        </w:rPr>
        <w:t>Virtual-link-descriptor (VLD)</w:t>
      </w:r>
    </w:p>
    <w:p w14:paraId="7591579D" w14:textId="2517DF29" w:rsidR="00DD38F2" w:rsidRDefault="00DD38F2" w:rsidP="00B32588">
      <w:pPr>
        <w:pStyle w:val="Body"/>
      </w:pPr>
      <w:r>
        <w:t xml:space="preserve">A VLD enable specifying the link for inter-VNF communication. It captures the type of connectivity, performance characteristics and throughput provided by the link. However, with CSP as VIM, SAE doesn't utilize any of these characteristics. But, since characteristics are mandatory the user is </w:t>
      </w:r>
      <w:r w:rsidR="00955D87">
        <w:t>must</w:t>
      </w:r>
      <w:r>
        <w:t xml:space="preserve"> provide them. A inter-VNF connectivity between CSRv and an ASAv can be represented as below:</w:t>
      </w:r>
    </w:p>
    <w:p w14:paraId="04570316" w14:textId="77777777" w:rsidR="00E50D8F" w:rsidRPr="00E50D8F" w:rsidRDefault="00E50D8F" w:rsidP="00B32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rPr>
          <w:rFonts w:ascii="Courier New" w:eastAsia="Times New Roman" w:hAnsi="Courier New" w:cs="Courier New"/>
          <w:color w:val="707070"/>
          <w:sz w:val="21"/>
          <w:szCs w:val="21"/>
        </w:rPr>
      </w:pPr>
      <w:r w:rsidRPr="00E50D8F">
        <w:rPr>
          <w:rFonts w:ascii="Courier New" w:eastAsia="Times New Roman" w:hAnsi="Courier New" w:cs="Courier New"/>
          <w:color w:val="707070"/>
          <w:sz w:val="21"/>
          <w:szCs w:val="21"/>
        </w:rPr>
        <w:t>&lt;virtual-link-descriptor&gt;</w:t>
      </w:r>
      <w:r w:rsidRPr="00E50D8F">
        <w:rPr>
          <w:rFonts w:ascii="Courier New" w:eastAsia="Times New Roman" w:hAnsi="Courier New" w:cs="Courier New"/>
          <w:color w:val="707070"/>
          <w:sz w:val="21"/>
          <w:szCs w:val="21"/>
        </w:rPr>
        <w:br/>
        <w:t xml:space="preserve">  &lt;id&gt;INTERVNF_LINK1&lt;/id&gt;</w:t>
      </w:r>
      <w:r w:rsidRPr="00E50D8F">
        <w:rPr>
          <w:rFonts w:ascii="Courier New" w:eastAsia="Times New Roman" w:hAnsi="Courier New" w:cs="Courier New"/>
          <w:color w:val="707070"/>
          <w:sz w:val="21"/>
          <w:szCs w:val="21"/>
        </w:rPr>
        <w:br/>
        <w:t xml:space="preserve">  &lt;version&gt;1&lt;/version&gt;</w:t>
      </w:r>
      <w:r w:rsidRPr="00E50D8F">
        <w:rPr>
          <w:rFonts w:ascii="Courier New" w:eastAsia="Times New Roman" w:hAnsi="Courier New" w:cs="Courier New"/>
          <w:color w:val="707070"/>
          <w:sz w:val="21"/>
          <w:szCs w:val="21"/>
        </w:rPr>
        <w:br/>
        <w:t xml:space="preserve">  &lt;connectivity-type&gt;</w:t>
      </w:r>
      <w:r w:rsidRPr="00E50D8F">
        <w:rPr>
          <w:rFonts w:ascii="Courier New" w:eastAsia="Times New Roman" w:hAnsi="Courier New" w:cs="Courier New"/>
          <w:color w:val="707070"/>
          <w:sz w:val="21"/>
          <w:szCs w:val="21"/>
        </w:rPr>
        <w:br/>
        <w:t xml:space="preserve">    &lt;layer-protocol&gt;Ethernet&lt;/layer-protocol&gt;</w:t>
      </w:r>
      <w:r w:rsidRPr="00E50D8F">
        <w:rPr>
          <w:rFonts w:ascii="Courier New" w:eastAsia="Times New Roman" w:hAnsi="Courier New" w:cs="Courier New"/>
          <w:color w:val="707070"/>
          <w:sz w:val="21"/>
          <w:szCs w:val="21"/>
        </w:rPr>
        <w:br/>
        <w:t xml:space="preserve">  &lt;/connectivity-type&gt;</w:t>
      </w:r>
      <w:r w:rsidRPr="00E50D8F">
        <w:rPr>
          <w:rFonts w:ascii="Courier New" w:eastAsia="Times New Roman" w:hAnsi="Courier New" w:cs="Courier New"/>
          <w:color w:val="707070"/>
          <w:sz w:val="21"/>
          <w:szCs w:val="21"/>
        </w:rPr>
        <w:br/>
        <w:t xml:space="preserve">  &lt;deployment-flavor&gt;</w:t>
      </w:r>
      <w:r w:rsidRPr="00E50D8F">
        <w:rPr>
          <w:rFonts w:ascii="Courier New" w:eastAsia="Times New Roman" w:hAnsi="Courier New" w:cs="Courier New"/>
          <w:color w:val="707070"/>
          <w:sz w:val="21"/>
          <w:szCs w:val="21"/>
        </w:rPr>
        <w:br/>
        <w:t xml:space="preserve">    &lt;id&gt;small&lt;/id&gt;</w:t>
      </w:r>
      <w:r w:rsidRPr="00E50D8F">
        <w:rPr>
          <w:rFonts w:ascii="Courier New" w:eastAsia="Times New Roman" w:hAnsi="Courier New" w:cs="Courier New"/>
          <w:color w:val="707070"/>
          <w:sz w:val="21"/>
          <w:szCs w:val="21"/>
        </w:rPr>
        <w:br/>
        <w:t xml:space="preserve">    &lt;qos&gt;</w:t>
      </w:r>
      <w:r w:rsidRPr="00E50D8F">
        <w:rPr>
          <w:rFonts w:ascii="Courier New" w:eastAsia="Times New Roman" w:hAnsi="Courier New" w:cs="Courier New"/>
          <w:color w:val="707070"/>
          <w:sz w:val="21"/>
          <w:szCs w:val="21"/>
        </w:rPr>
        <w:br/>
        <w:t xml:space="preserve">      &lt;latency&gt;10&lt;/latency&gt;</w:t>
      </w:r>
      <w:r w:rsidRPr="00E50D8F">
        <w:rPr>
          <w:rFonts w:ascii="Courier New" w:eastAsia="Times New Roman" w:hAnsi="Courier New" w:cs="Courier New"/>
          <w:color w:val="707070"/>
          <w:sz w:val="21"/>
          <w:szCs w:val="21"/>
        </w:rPr>
        <w:br/>
        <w:t xml:space="preserve">      &lt;packet-delay-variation&gt;5&lt;/packet-delay-variation&gt;</w:t>
      </w:r>
      <w:r w:rsidRPr="00E50D8F">
        <w:rPr>
          <w:rFonts w:ascii="Courier New" w:eastAsia="Times New Roman" w:hAnsi="Courier New" w:cs="Courier New"/>
          <w:color w:val="707070"/>
          <w:sz w:val="21"/>
          <w:szCs w:val="21"/>
        </w:rPr>
        <w:br/>
        <w:t xml:space="preserve">    &lt;/qos&gt;</w:t>
      </w:r>
      <w:r w:rsidRPr="00E50D8F">
        <w:rPr>
          <w:rFonts w:ascii="Courier New" w:eastAsia="Times New Roman" w:hAnsi="Courier New" w:cs="Courier New"/>
          <w:color w:val="707070"/>
          <w:sz w:val="21"/>
          <w:szCs w:val="21"/>
        </w:rPr>
        <w:br/>
        <w:t xml:space="preserve">  &lt;/deployment-flavor&gt;</w:t>
      </w:r>
      <w:r w:rsidRPr="00E50D8F">
        <w:rPr>
          <w:rFonts w:ascii="Courier New" w:eastAsia="Times New Roman" w:hAnsi="Courier New" w:cs="Courier New"/>
          <w:color w:val="707070"/>
          <w:sz w:val="21"/>
          <w:szCs w:val="21"/>
        </w:rPr>
        <w:br/>
        <w:t>&lt;/virtual-link-descriptor&gt;</w:t>
      </w:r>
    </w:p>
    <w:p w14:paraId="05FD05EC" w14:textId="50163177" w:rsidR="00176EEE" w:rsidRDefault="00E50D8F" w:rsidP="00B32588">
      <w:pPr>
        <w:pStyle w:val="Body"/>
      </w:pPr>
      <w:r w:rsidRPr="00B32588">
        <w:rPr>
          <w:b/>
        </w:rPr>
        <w:t>Note:</w:t>
      </w:r>
      <w:r w:rsidRPr="00E50D8F">
        <w:t xml:space="preserve"> Since SAE 1.0 doesn't use characteristics, All the details on virtual-link-descriptor except the link </w:t>
      </w:r>
      <w:r w:rsidRPr="00B32588">
        <w:rPr>
          <w:b/>
        </w:rPr>
        <w:t>&lt;id&gt;</w:t>
      </w:r>
      <w:r w:rsidRPr="00E50D8F">
        <w:t xml:space="preserve"> can be constants.</w:t>
      </w:r>
    </w:p>
    <w:p w14:paraId="138D3142" w14:textId="12D21077" w:rsidR="00E50D8F" w:rsidRPr="00B32588" w:rsidRDefault="00E50D8F" w:rsidP="004645F1">
      <w:pPr>
        <w:pStyle w:val="Body"/>
        <w:rPr>
          <w:b/>
        </w:rPr>
      </w:pPr>
      <w:r w:rsidRPr="00B32588">
        <w:rPr>
          <w:b/>
        </w:rPr>
        <w:t>Service-access-point-descriptor (SAPD)</w:t>
      </w:r>
    </w:p>
    <w:p w14:paraId="740A5932" w14:textId="131A4668" w:rsidR="00E50D8F" w:rsidRDefault="00E50D8F">
      <w:pPr>
        <w:pStyle w:val="Body"/>
      </w:pPr>
      <w:r>
        <w:t>An SAPD enables specifying the link connecting VNF and external network. Based on the type of external network SAPD is connecting there are different types of marker tags</w:t>
      </w:r>
    </w:p>
    <w:p w14:paraId="223838EE" w14:textId="6409C18D" w:rsidR="00E50D8F" w:rsidRDefault="00E50D8F" w:rsidP="00B32588">
      <w:pPr>
        <w:pStyle w:val="Body"/>
        <w:numPr>
          <w:ilvl w:val="0"/>
          <w:numId w:val="115"/>
        </w:numPr>
      </w:pPr>
      <w:r>
        <w:t xml:space="preserve">Consumer-endpoint.  Marks consumer end of the service chain. </w:t>
      </w:r>
    </w:p>
    <w:p w14:paraId="54A1809A" w14:textId="29504315" w:rsidR="00E50D8F" w:rsidRDefault="00525B00" w:rsidP="00B32588">
      <w:pPr>
        <w:pStyle w:val="Body"/>
        <w:numPr>
          <w:ilvl w:val="0"/>
          <w:numId w:val="115"/>
        </w:numPr>
      </w:pPr>
      <w:r>
        <w:t>Pr</w:t>
      </w:r>
      <w:r w:rsidR="00E50D8F">
        <w:t>ovider-endpoint</w:t>
      </w:r>
      <w:r>
        <w:t>.  M</w:t>
      </w:r>
      <w:r w:rsidR="00E50D8F">
        <w:t>arks provider end of the service chain.</w:t>
      </w:r>
    </w:p>
    <w:p w14:paraId="7ED839F7" w14:textId="305CE3DA" w:rsidR="00E50D8F" w:rsidRDefault="00525B00" w:rsidP="00B32588">
      <w:pPr>
        <w:pStyle w:val="Body"/>
        <w:numPr>
          <w:ilvl w:val="0"/>
          <w:numId w:val="115"/>
        </w:numPr>
      </w:pPr>
      <w:r>
        <w:t>C</w:t>
      </w:r>
      <w:r w:rsidR="00E50D8F">
        <w:t>hain-endpoint</w:t>
      </w:r>
      <w:r>
        <w:t>.  M</w:t>
      </w:r>
      <w:r w:rsidR="00E50D8F">
        <w:t>arks chain-end, in case of half-chain the service ends in N9K and the SAPD should be marked with chain-endpoint.</w:t>
      </w:r>
    </w:p>
    <w:p w14:paraId="2BAA0380" w14:textId="4839BF4D" w:rsidR="00E50D8F" w:rsidRDefault="00E842D0" w:rsidP="00B32588">
      <w:pPr>
        <w:pStyle w:val="Body"/>
        <w:numPr>
          <w:ilvl w:val="0"/>
          <w:numId w:val="115"/>
        </w:numPr>
      </w:pPr>
      <w:r>
        <w:lastRenderedPageBreak/>
        <w:t>N</w:t>
      </w:r>
      <w:r w:rsidR="00E50D8F">
        <w:t>o marker</w:t>
      </w:r>
      <w:r>
        <w:t>.  W</w:t>
      </w:r>
      <w:r w:rsidR="00E50D8F">
        <w:t>hen there is no marking on SAPD, it represent a management connectivity.</w:t>
      </w:r>
    </w:p>
    <w:p w14:paraId="20CBDC04" w14:textId="7DFCEB3D" w:rsidR="00E842D0" w:rsidRDefault="00E50D8F" w:rsidP="00B32588">
      <w:pPr>
        <w:pStyle w:val="Body"/>
      </w:pPr>
      <w:r>
        <w:t>These marker tags help SAE CFP in cli auto-complete, resource allocations. An SAPD connecting to a consumer network can be defined as:</w:t>
      </w:r>
    </w:p>
    <w:p w14:paraId="6AD98216" w14:textId="77777777" w:rsidR="00955D87" w:rsidRDefault="00955D87" w:rsidP="00B32588">
      <w:pPr>
        <w:pStyle w:val="Body"/>
      </w:pPr>
    </w:p>
    <w:p w14:paraId="786CD1DA" w14:textId="77777777" w:rsidR="00E842D0" w:rsidRPr="00E842D0" w:rsidRDefault="00E842D0" w:rsidP="00B32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rPr>
          <w:rFonts w:ascii="Courier New" w:eastAsia="Times New Roman" w:hAnsi="Courier New" w:cs="Courier New"/>
          <w:color w:val="707070"/>
          <w:sz w:val="21"/>
          <w:szCs w:val="21"/>
        </w:rPr>
      </w:pPr>
      <w:r w:rsidRPr="00E842D0">
        <w:rPr>
          <w:rFonts w:ascii="Courier New" w:eastAsia="Times New Roman" w:hAnsi="Courier New" w:cs="Courier New"/>
          <w:color w:val="707070"/>
          <w:sz w:val="21"/>
          <w:szCs w:val="21"/>
        </w:rPr>
        <w:t>&lt;service-access-point-descriptor&gt;</w:t>
      </w:r>
      <w:r w:rsidRPr="00E842D0">
        <w:rPr>
          <w:rFonts w:ascii="Courier New" w:eastAsia="Times New Roman" w:hAnsi="Courier New" w:cs="Courier New"/>
          <w:color w:val="707070"/>
          <w:sz w:val="21"/>
          <w:szCs w:val="21"/>
        </w:rPr>
        <w:br/>
        <w:t xml:space="preserve">  &lt;id&gt;FROM_CONSUMER&lt;/id&gt;</w:t>
      </w:r>
      <w:r w:rsidRPr="00E842D0">
        <w:rPr>
          <w:rFonts w:ascii="Courier New" w:eastAsia="Times New Roman" w:hAnsi="Courier New" w:cs="Courier New"/>
          <w:color w:val="707070"/>
          <w:sz w:val="21"/>
          <w:szCs w:val="21"/>
        </w:rPr>
        <w:br/>
        <w:t xml:space="preserve">  &lt;consumer-endpoint xmlns="http://com/cisco/nso/sae-core-fp-common"/&gt;</w:t>
      </w:r>
      <w:r w:rsidRPr="00E842D0">
        <w:rPr>
          <w:rFonts w:ascii="Courier New" w:eastAsia="Times New Roman" w:hAnsi="Courier New" w:cs="Courier New"/>
          <w:color w:val="707070"/>
          <w:sz w:val="21"/>
          <w:szCs w:val="21"/>
        </w:rPr>
        <w:br/>
        <w:t>&lt;/service-access-point-descriptor&gt;</w:t>
      </w:r>
    </w:p>
    <w:p w14:paraId="68E29F38" w14:textId="24584F6B" w:rsidR="00E842D0" w:rsidRDefault="00E842D0" w:rsidP="00B32588">
      <w:pPr>
        <w:pStyle w:val="Body"/>
      </w:pPr>
      <w:r w:rsidRPr="00E842D0">
        <w:t>and an SAPD representing management network can be defined as:</w:t>
      </w:r>
    </w:p>
    <w:p w14:paraId="6AEB70EB" w14:textId="77777777" w:rsidR="00E842D0" w:rsidRDefault="00E842D0" w:rsidP="00B32588">
      <w:pPr>
        <w:pStyle w:val="Body"/>
      </w:pPr>
    </w:p>
    <w:p w14:paraId="0A883100" w14:textId="77777777" w:rsidR="00E842D0" w:rsidRPr="00E842D0" w:rsidRDefault="00E842D0" w:rsidP="00B32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rPr>
          <w:rFonts w:ascii="Courier New" w:eastAsia="Times New Roman" w:hAnsi="Courier New" w:cs="Courier New"/>
          <w:color w:val="707070"/>
          <w:sz w:val="21"/>
          <w:szCs w:val="21"/>
        </w:rPr>
      </w:pPr>
      <w:r w:rsidRPr="00E842D0">
        <w:rPr>
          <w:rFonts w:ascii="Courier New" w:eastAsia="Times New Roman" w:hAnsi="Courier New" w:cs="Courier New"/>
          <w:color w:val="707070"/>
          <w:sz w:val="21"/>
          <w:szCs w:val="21"/>
        </w:rPr>
        <w:t>&lt;service-access-point-descriptor&gt;</w:t>
      </w:r>
      <w:r w:rsidRPr="00E842D0">
        <w:rPr>
          <w:rFonts w:ascii="Courier New" w:eastAsia="Times New Roman" w:hAnsi="Courier New" w:cs="Courier New"/>
          <w:color w:val="707070"/>
          <w:sz w:val="21"/>
          <w:szCs w:val="21"/>
        </w:rPr>
        <w:br/>
        <w:t xml:space="preserve">  &lt;id&gt;MANAGEMENT&lt;/id&gt;</w:t>
      </w:r>
      <w:r w:rsidRPr="00E842D0">
        <w:rPr>
          <w:rFonts w:ascii="Courier New" w:eastAsia="Times New Roman" w:hAnsi="Courier New" w:cs="Courier New"/>
          <w:color w:val="707070"/>
          <w:sz w:val="21"/>
          <w:szCs w:val="21"/>
        </w:rPr>
        <w:br/>
        <w:t>&lt;/service-access-point-descriptor&gt;</w:t>
      </w:r>
    </w:p>
    <w:p w14:paraId="55BE682F" w14:textId="14E447E6" w:rsidR="00E842D0" w:rsidRDefault="00E842D0" w:rsidP="00B32588">
      <w:pPr>
        <w:pStyle w:val="Body"/>
      </w:pPr>
    </w:p>
    <w:p w14:paraId="4BC01E77" w14:textId="0799F60E" w:rsidR="00E842D0" w:rsidRDefault="00E842D0">
      <w:pPr>
        <w:pStyle w:val="Body"/>
      </w:pPr>
      <w:r>
        <w:t xml:space="preserve">Please note there is no marker tag on management SAPD. </w:t>
      </w:r>
    </w:p>
    <w:p w14:paraId="353824B2" w14:textId="20903B6A" w:rsidR="00E842D0" w:rsidRPr="00B32588" w:rsidRDefault="00E842D0">
      <w:pPr>
        <w:pStyle w:val="Body"/>
        <w:rPr>
          <w:b/>
        </w:rPr>
      </w:pPr>
      <w:r w:rsidRPr="00B32588">
        <w:rPr>
          <w:b/>
        </w:rPr>
        <w:t>End-to-End service Vs Half-</w:t>
      </w:r>
      <w:r w:rsidR="004645F1">
        <w:rPr>
          <w:b/>
        </w:rPr>
        <w:t>C</w:t>
      </w:r>
      <w:r w:rsidRPr="00B32588">
        <w:rPr>
          <w:b/>
        </w:rPr>
        <w:t>hain</w:t>
      </w:r>
    </w:p>
    <w:p w14:paraId="6877E4D2" w14:textId="77777777" w:rsidR="00955D87" w:rsidRDefault="00E842D0" w:rsidP="00E842D0">
      <w:pPr>
        <w:pStyle w:val="Body"/>
      </w:pPr>
      <w:r>
        <w:t xml:space="preserve">An </w:t>
      </w:r>
      <w:r w:rsidR="00955D87">
        <w:t>e</w:t>
      </w:r>
      <w:r>
        <w:t>nd-to-</w:t>
      </w:r>
      <w:r w:rsidR="00955D87">
        <w:t>e</w:t>
      </w:r>
      <w:r>
        <w:t>nd service is one that connects to both pr</w:t>
      </w:r>
      <w:r>
        <w:lastRenderedPageBreak/>
        <w:t xml:space="preserve">ovider and consumer networks, and a half-chain is one which connects to only one network (either consumer or provider). </w:t>
      </w:r>
    </w:p>
    <w:p w14:paraId="45E48992" w14:textId="334D0D59" w:rsidR="00E842D0" w:rsidRDefault="00E842D0" w:rsidP="00E842D0">
      <w:pPr>
        <w:pStyle w:val="Body"/>
      </w:pPr>
      <w:r>
        <w:t xml:space="preserve">So, an </w:t>
      </w:r>
      <w:r w:rsidR="00955D87">
        <w:t>e</w:t>
      </w:r>
      <w:r>
        <w:t>nd-to-</w:t>
      </w:r>
      <w:r w:rsidR="00955D87">
        <w:t>e</w:t>
      </w:r>
      <w:r>
        <w:t>nd service always ha</w:t>
      </w:r>
      <w:r w:rsidR="00955D87">
        <w:t>s</w:t>
      </w:r>
      <w:r>
        <w:t xml:space="preserve"> at least three SAPDs</w:t>
      </w:r>
      <w:r w:rsidR="009E6F50">
        <w:t>.  O</w:t>
      </w:r>
      <w:r>
        <w:t>ne is for management and the other two are for consumer-endpoint and provider-endpoint respectively. A half-chain also ha</w:t>
      </w:r>
      <w:r w:rsidR="009E6F50">
        <w:t>s</w:t>
      </w:r>
      <w:r>
        <w:t xml:space="preserve"> at least three SAPDs</w:t>
      </w:r>
      <w:r w:rsidR="009E6F50">
        <w:t>. O</w:t>
      </w:r>
      <w:r>
        <w:t>ne is for management and the other two are consumer-endpoint/provider-endpoint and chain-endpoint.</w:t>
      </w:r>
    </w:p>
    <w:p w14:paraId="6B7E75C3" w14:textId="77777777" w:rsidR="00E842D0" w:rsidRDefault="00E842D0" w:rsidP="00E842D0">
      <w:pPr>
        <w:pStyle w:val="Body"/>
      </w:pPr>
    </w:p>
    <w:p w14:paraId="14A70099" w14:textId="396AD602" w:rsidR="00E842D0" w:rsidRPr="00796B0F" w:rsidRDefault="00E842D0" w:rsidP="00B32588">
      <w:pPr>
        <w:pStyle w:val="Body"/>
      </w:pPr>
      <w:r w:rsidRPr="00B32588">
        <w:rPr>
          <w:b/>
        </w:rPr>
        <w:t>Yang Model</w:t>
      </w:r>
    </w:p>
    <w:p w14:paraId="52A0D188" w14:textId="2E11D63C" w:rsidR="00E842D0" w:rsidRPr="00E50D8F" w:rsidRDefault="00E842D0" w:rsidP="00B32588">
      <w:pPr>
        <w:pStyle w:val="Body"/>
      </w:pPr>
      <w:r w:rsidRPr="00E842D0">
        <w:rPr>
          <w:rFonts w:ascii="Courier New" w:hAnsi="Courier New" w:cs="Courier New"/>
          <w:color w:val="172B4D"/>
          <w:sz w:val="21"/>
          <w:shd w:val="clear" w:color="auto" w:fill="FFFFFF"/>
          <w:lang w:bidi="ar-SA"/>
        </w:rPr>
        <w:t>+--rw nsd* [id]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+--rw id                                 string</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+--rw designer?                          string</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+--rw version?                           string</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+--rw name?                              string</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+--rw vnfd* [vnfd]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+--rw vnfd    -&gt; /nfvo/vnfd/id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+--rw service-access-point-descriptor* [id]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+--rw id                         string</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+--rw virtual-link-descriptor* [id]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+--rw id                   string</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+--rw version              string</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lastRenderedPageBreak/>
        <w:t>       |  |  +--rw connectivity-type</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layer-protocol    identityref</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+--rw deployment-flavor* [id]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id                            string</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qos</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  +--rw latency                   uint32</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  +--rw packet-delay-variation    uint32</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+--rw deployment-flavor* [id]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+--rw id                                 string</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+--rw vnf-profile* [id]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id                                      string</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vnfd                                    -&gt; /nfvo/vnfd/id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flavor                                  -&gt; deref(../vnfd)/../deployment-flavor/id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instantiation-level                     -&gt; deref(../flavor)/../instantiation-level/id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min-number-of-instances                 uint16</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max-number-of-instances                 uint16</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affinity-or-anti-affinity-group* [id]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  +--rw id    -&gt; ../../../affinity-or-anti-affinity-group/id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virtual-link-connectivity* [virtual-link-profile cp]</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  +--rw virtual-link-profile    -&gt; ../../../virtual-link-profile/virtual-link-descriptor</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  +--rw cp                      -&gt; deref(../../vnfd)/../external-connection-point-descriptor/id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sapd-connectivity* [sapd cp]</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sapd    -&gt; ../../../../service-access-point-descriptor/id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cp      -&gt; deref(../../vnfd)/../external-connection-point-descriptor/id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+--rw virtual-link-profile* [virtual-link-descriptor]</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virtual-link-descriptor                 -&gt; ../../../virtual-link-descriptor/id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flavor                                  -&gt; deref(../virtual-link-descriptor)/../deployment-flavor/id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max-bitrate-requirements</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  +--rw root    uint64</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  +--rw leaf?   uint64</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min-bitrate-requi</w:t>
      </w:r>
      <w:r w:rsidRPr="00E842D0">
        <w:rPr>
          <w:rFonts w:ascii="Courier New" w:hAnsi="Courier New" w:cs="Courier New"/>
          <w:color w:val="172B4D"/>
          <w:sz w:val="21"/>
          <w:shd w:val="clear" w:color="auto" w:fill="FFFFFF"/>
          <w:lang w:bidi="ar-SA"/>
        </w:rPr>
        <w:lastRenderedPageBreak/>
        <w:t>rements</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root    uint64</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lastRenderedPageBreak/>
        <w:t>       |  |  |     +--rw leaf?   uint64</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+--rw affinity-or-anti-affinity-group* [id]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id                string</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affinity-type     affinity-type</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affinity-scope    affinity-scope</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+--rw instantiation-level* [id]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id                      string</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description             string</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+--rw vnf-to-level-mapping* [vnf-profile]</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  +--rw vnf-profile            -&gt; ../../../vnf-profile/id</w:t>
      </w:r>
      <w:r w:rsidRPr="00E842D0">
        <w:rPr>
          <w:rFonts w:ascii="Segoe UI" w:hAnsi="Segoe UI" w:cs="Segoe UI"/>
          <w:color w:val="172B4D"/>
          <w:sz w:val="21"/>
          <w:lang w:bidi="ar-SA"/>
        </w:rPr>
        <w:br/>
      </w:r>
      <w:r w:rsidRPr="00E842D0">
        <w:rPr>
          <w:rFonts w:ascii="Courier New" w:hAnsi="Courier New" w:cs="Courier New"/>
          <w:color w:val="172B4D"/>
          <w:sz w:val="21"/>
          <w:shd w:val="clear" w:color="auto" w:fill="FFFFFF"/>
          <w:lang w:bidi="ar-SA"/>
        </w:rPr>
        <w:t>       |  |  |  |  +--rw number-of-instances    uint32</w:t>
      </w:r>
    </w:p>
    <w:p w14:paraId="1DB6C3A1" w14:textId="1AB5DC2B" w:rsidR="00975B67" w:rsidRDefault="00535027" w:rsidP="00352230">
      <w:pPr>
        <w:pStyle w:val="Heading2"/>
      </w:pPr>
      <w:bookmarkStart w:id="722" w:name="_Toc528329854"/>
      <w:r>
        <w:t xml:space="preserve">Chain </w:t>
      </w:r>
      <w:r w:rsidR="00975B67">
        <w:t>Deployment Planning</w:t>
      </w:r>
      <w:bookmarkEnd w:id="722"/>
    </w:p>
    <w:p w14:paraId="08CA6CE5" w14:textId="2DEC3F7B" w:rsidR="00FB4418" w:rsidRDefault="00FB4418" w:rsidP="00FB4418">
      <w:pPr>
        <w:pStyle w:val="Body"/>
        <w:rPr>
          <w:lang w:eastAsia="en-GB" w:bidi="ar-SA"/>
        </w:rPr>
      </w:pPr>
      <w:r>
        <w:rPr>
          <w:lang w:eastAsia="en-GB" w:bidi="ar-SA"/>
        </w:rPr>
        <w:t xml:space="preserve">SAE chain deployment planning consists </w:t>
      </w:r>
      <w:r w:rsidR="009E6F50">
        <w:rPr>
          <w:lang w:eastAsia="en-GB" w:bidi="ar-SA"/>
        </w:rPr>
        <w:t>of</w:t>
      </w:r>
      <w:r>
        <w:rPr>
          <w:lang w:eastAsia="en-GB" w:bidi="ar-SA"/>
        </w:rPr>
        <w:t xml:space="preserve"> the following considerations</w:t>
      </w:r>
      <w:r w:rsidR="009E6F50">
        <w:rPr>
          <w:lang w:eastAsia="en-GB" w:bidi="ar-SA"/>
        </w:rPr>
        <w:t>.</w:t>
      </w:r>
    </w:p>
    <w:p w14:paraId="077BBAB4" w14:textId="49E02124" w:rsidR="00975B67" w:rsidRDefault="00975B67" w:rsidP="00352230">
      <w:pPr>
        <w:pStyle w:val="Heading3"/>
      </w:pPr>
      <w:bookmarkStart w:id="723" w:name="_Toc528253094"/>
      <w:bookmarkStart w:id="724" w:name="_Toc528318110"/>
      <w:bookmarkStart w:id="725" w:name="_Toc528327410"/>
      <w:bookmarkStart w:id="726" w:name="_Toc528327818"/>
      <w:bookmarkStart w:id="727" w:name="_Toc528328226"/>
      <w:bookmarkStart w:id="728" w:name="_Toc528328635"/>
      <w:bookmarkStart w:id="729" w:name="_Toc528329044"/>
      <w:bookmarkStart w:id="730" w:name="_Toc528329450"/>
      <w:bookmarkStart w:id="731" w:name="_Toc528329855"/>
      <w:bookmarkStart w:id="732" w:name="_Toc528329856"/>
      <w:bookmarkEnd w:id="723"/>
      <w:bookmarkEnd w:id="724"/>
      <w:bookmarkEnd w:id="725"/>
      <w:bookmarkEnd w:id="726"/>
      <w:bookmarkEnd w:id="727"/>
      <w:bookmarkEnd w:id="728"/>
      <w:bookmarkEnd w:id="729"/>
      <w:bookmarkEnd w:id="730"/>
      <w:bookmarkEnd w:id="731"/>
      <w:r>
        <w:t>Overview</w:t>
      </w:r>
      <w:bookmarkEnd w:id="732"/>
    </w:p>
    <w:p w14:paraId="36643673" w14:textId="0D44CD52" w:rsidR="00FB4418" w:rsidRDefault="00972F21" w:rsidP="00B32588">
      <w:pPr>
        <w:pStyle w:val="Body"/>
      </w:pPr>
      <w:r>
        <w:rPr>
          <w:lang w:eastAsia="en-GB" w:bidi="ar-SA"/>
        </w:rPr>
        <w:t>Once the chain components like VNFDs and NSDs are identified, the designer should plan for chain deployment.</w:t>
      </w:r>
      <w:r w:rsidR="00637276">
        <w:rPr>
          <w:lang w:eastAsia="en-GB" w:bidi="ar-SA"/>
        </w:rPr>
        <w:t xml:space="preserve"> </w:t>
      </w:r>
      <w:r w:rsidR="00637276" w:rsidRPr="00637276">
        <w:rPr>
          <w:lang w:eastAsia="en-GB" w:bidi="ar-SA"/>
        </w:rPr>
        <w:t>Deployment include</w:t>
      </w:r>
      <w:r w:rsidR="00CF432B">
        <w:rPr>
          <w:lang w:eastAsia="en-GB" w:bidi="ar-SA"/>
        </w:rPr>
        <w:t>s</w:t>
      </w:r>
      <w:r w:rsidR="00637276" w:rsidRPr="00637276">
        <w:rPr>
          <w:lang w:eastAsia="en-GB" w:bidi="ar-SA"/>
        </w:rPr>
        <w:t xml:space="preserve"> some decision</w:t>
      </w:r>
      <w:r w:rsidR="00CF432B">
        <w:rPr>
          <w:lang w:eastAsia="en-GB" w:bidi="ar-SA"/>
        </w:rPr>
        <w:t>s</w:t>
      </w:r>
      <w:r w:rsidR="00637276" w:rsidRPr="00637276">
        <w:rPr>
          <w:lang w:eastAsia="en-GB" w:bidi="ar-SA"/>
        </w:rPr>
        <w:t xml:space="preserve"> like</w:t>
      </w:r>
      <w:r w:rsidR="00637276">
        <w:rPr>
          <w:lang w:eastAsia="en-GB" w:bidi="ar-SA"/>
        </w:rPr>
        <w:t>:</w:t>
      </w:r>
    </w:p>
    <w:p w14:paraId="3C51AFE9" w14:textId="0575819F" w:rsidR="00637276" w:rsidRDefault="00637276" w:rsidP="00B32588">
      <w:pPr>
        <w:pStyle w:val="Body"/>
      </w:pPr>
    </w:p>
    <w:tbl>
      <w:tblPr>
        <w:tblW w:w="7650" w:type="dxa"/>
        <w:tblInd w:w="1432" w:type="dxa"/>
        <w:shd w:val="clear" w:color="auto" w:fill="FFFFFF"/>
        <w:tblCellMar>
          <w:left w:w="0" w:type="dxa"/>
          <w:right w:w="0" w:type="dxa"/>
        </w:tblCellMar>
        <w:tblLook w:val="04A0" w:firstRow="1" w:lastRow="0" w:firstColumn="1" w:lastColumn="0" w:noHBand="0" w:noVBand="1"/>
      </w:tblPr>
      <w:tblGrid>
        <w:gridCol w:w="1329"/>
        <w:gridCol w:w="6321"/>
      </w:tblGrid>
      <w:tr w:rsidR="00637276" w:rsidRPr="00637276" w14:paraId="460764B2" w14:textId="77777777" w:rsidTr="00637276">
        <w:trPr>
          <w:tblHeader/>
        </w:trPr>
        <w:tc>
          <w:tcPr>
            <w:tcW w:w="132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F9869E8" w14:textId="77777777" w:rsidR="00637276" w:rsidRPr="00637276" w:rsidRDefault="00637276" w:rsidP="00637276">
            <w:pPr>
              <w:rPr>
                <w:rFonts w:ascii="Segoe UI" w:eastAsia="Times New Roman" w:hAnsi="Segoe UI" w:cs="Segoe UI"/>
                <w:b/>
                <w:bCs/>
                <w:color w:val="172B4D"/>
                <w:sz w:val="21"/>
                <w:szCs w:val="21"/>
              </w:rPr>
            </w:pPr>
            <w:r w:rsidRPr="00637276">
              <w:rPr>
                <w:rFonts w:ascii="Segoe UI" w:eastAsia="Times New Roman" w:hAnsi="Segoe UI" w:cs="Segoe UI"/>
                <w:b/>
                <w:bCs/>
                <w:color w:val="172B4D"/>
                <w:sz w:val="21"/>
                <w:szCs w:val="21"/>
              </w:rPr>
              <w:t>Feature</w:t>
            </w:r>
          </w:p>
        </w:tc>
        <w:tc>
          <w:tcPr>
            <w:tcW w:w="632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523B5F0" w14:textId="77777777" w:rsidR="00637276" w:rsidRPr="00637276" w:rsidRDefault="00637276" w:rsidP="00637276">
            <w:pPr>
              <w:rPr>
                <w:rFonts w:ascii="Segoe UI" w:eastAsia="Times New Roman" w:hAnsi="Segoe UI" w:cs="Segoe UI"/>
                <w:b/>
                <w:bCs/>
                <w:color w:val="172B4D"/>
                <w:sz w:val="21"/>
                <w:szCs w:val="21"/>
              </w:rPr>
            </w:pPr>
            <w:r w:rsidRPr="00637276">
              <w:rPr>
                <w:rFonts w:ascii="Segoe UI" w:eastAsia="Times New Roman" w:hAnsi="Segoe UI" w:cs="Segoe UI"/>
                <w:b/>
                <w:bCs/>
                <w:color w:val="172B4D"/>
                <w:sz w:val="21"/>
                <w:szCs w:val="21"/>
              </w:rPr>
              <w:t>Description</w:t>
            </w:r>
          </w:p>
        </w:tc>
      </w:tr>
      <w:tr w:rsidR="00637276" w:rsidRPr="00637276" w14:paraId="02D40311" w14:textId="77777777" w:rsidTr="00B32588">
        <w:tc>
          <w:tcPr>
            <w:tcW w:w="132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AED675" w14:textId="77777777" w:rsidR="00637276" w:rsidRPr="00637276" w:rsidRDefault="00637276" w:rsidP="00637276">
            <w:pPr>
              <w:rPr>
                <w:rFonts w:ascii="Segoe UI" w:eastAsia="Times New Roman" w:hAnsi="Segoe UI" w:cs="Segoe UI"/>
                <w:color w:val="172B4D"/>
                <w:sz w:val="21"/>
                <w:szCs w:val="21"/>
              </w:rPr>
            </w:pPr>
            <w:r w:rsidRPr="00637276">
              <w:rPr>
                <w:rFonts w:ascii="Segoe UI" w:eastAsia="Times New Roman" w:hAnsi="Segoe UI" w:cs="Segoe UI"/>
                <w:color w:val="172B4D"/>
                <w:sz w:val="21"/>
                <w:szCs w:val="21"/>
              </w:rPr>
              <w:t>HA</w:t>
            </w:r>
          </w:p>
        </w:tc>
        <w:tc>
          <w:tcPr>
            <w:tcW w:w="632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2661F84" w14:textId="77777777" w:rsidR="00637276" w:rsidRPr="00637276" w:rsidRDefault="00637276" w:rsidP="00637276">
            <w:pPr>
              <w:rPr>
                <w:rFonts w:ascii="Segoe UI" w:eastAsia="Times New Roman" w:hAnsi="Segoe UI" w:cs="Segoe UI"/>
                <w:color w:val="172B4D"/>
                <w:sz w:val="21"/>
                <w:szCs w:val="21"/>
              </w:rPr>
            </w:pPr>
            <w:r w:rsidRPr="00637276">
              <w:rPr>
                <w:rFonts w:ascii="Segoe UI" w:eastAsia="Times New Roman" w:hAnsi="Segoe UI" w:cs="Segoe UI"/>
                <w:color w:val="172B4D"/>
                <w:sz w:val="21"/>
                <w:szCs w:val="21"/>
              </w:rPr>
              <w:t>User need to know if they need HA in EPGW or in Service level. So the NSD's can be designed that way</w:t>
            </w:r>
          </w:p>
        </w:tc>
      </w:tr>
      <w:tr w:rsidR="00637276" w:rsidRPr="00637276" w14:paraId="3ACEF47C" w14:textId="77777777" w:rsidTr="00B32588">
        <w:tc>
          <w:tcPr>
            <w:tcW w:w="132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A865D2C" w14:textId="77777777" w:rsidR="00637276" w:rsidRPr="00637276" w:rsidRDefault="00637276" w:rsidP="00637276">
            <w:pPr>
              <w:rPr>
                <w:rFonts w:ascii="Segoe UI" w:eastAsia="Times New Roman" w:hAnsi="Segoe UI" w:cs="Segoe UI"/>
                <w:color w:val="172B4D"/>
                <w:sz w:val="21"/>
                <w:szCs w:val="21"/>
              </w:rPr>
            </w:pPr>
            <w:r w:rsidRPr="00637276">
              <w:rPr>
                <w:rFonts w:ascii="Segoe UI" w:eastAsia="Times New Roman" w:hAnsi="Segoe UI" w:cs="Segoe UI"/>
                <w:color w:val="172B4D"/>
                <w:sz w:val="21"/>
                <w:szCs w:val="21"/>
              </w:rPr>
              <w:t>Resource Zone</w:t>
            </w:r>
          </w:p>
        </w:tc>
        <w:tc>
          <w:tcPr>
            <w:tcW w:w="632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FB12B18" w14:textId="77777777" w:rsidR="00637276" w:rsidRPr="00637276" w:rsidRDefault="00637276" w:rsidP="00637276">
            <w:pPr>
              <w:rPr>
                <w:rFonts w:ascii="Segoe UI" w:eastAsia="Times New Roman" w:hAnsi="Segoe UI" w:cs="Segoe UI"/>
                <w:color w:val="172B4D"/>
                <w:sz w:val="21"/>
                <w:szCs w:val="21"/>
              </w:rPr>
            </w:pPr>
            <w:r w:rsidRPr="00637276">
              <w:rPr>
                <w:rFonts w:ascii="Segoe UI" w:eastAsia="Times New Roman" w:hAnsi="Segoe UI" w:cs="Segoe UI"/>
                <w:color w:val="172B4D"/>
                <w:sz w:val="21"/>
                <w:szCs w:val="21"/>
              </w:rPr>
              <w:t>During deployment the VNF's cane be placed on specific compute nodes by using the resource zones feature</w:t>
            </w:r>
          </w:p>
        </w:tc>
      </w:tr>
      <w:tr w:rsidR="00637276" w:rsidRPr="00637276" w14:paraId="6F23BCB8" w14:textId="77777777" w:rsidTr="00B32588">
        <w:tc>
          <w:tcPr>
            <w:tcW w:w="132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0861ECD" w14:textId="77777777" w:rsidR="00637276" w:rsidRPr="00637276" w:rsidRDefault="00637276" w:rsidP="00637276">
            <w:pPr>
              <w:rPr>
                <w:rFonts w:ascii="Segoe UI" w:eastAsia="Times New Roman" w:hAnsi="Segoe UI" w:cs="Segoe UI"/>
                <w:color w:val="172B4D"/>
                <w:sz w:val="21"/>
                <w:szCs w:val="21"/>
              </w:rPr>
            </w:pPr>
            <w:r w:rsidRPr="00637276">
              <w:rPr>
                <w:rFonts w:ascii="Segoe UI" w:eastAsia="Times New Roman" w:hAnsi="Segoe UI" w:cs="Segoe UI"/>
                <w:color w:val="172B4D"/>
                <w:sz w:val="21"/>
                <w:szCs w:val="21"/>
              </w:rPr>
              <w:t>Affinity</w:t>
            </w:r>
          </w:p>
        </w:tc>
        <w:tc>
          <w:tcPr>
            <w:tcW w:w="632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586B93" w14:textId="77777777" w:rsidR="00637276" w:rsidRPr="00637276" w:rsidRDefault="00637276" w:rsidP="00637276">
            <w:pPr>
              <w:rPr>
                <w:rFonts w:ascii="Segoe UI" w:eastAsia="Times New Roman" w:hAnsi="Segoe UI" w:cs="Segoe UI"/>
                <w:color w:val="172B4D"/>
                <w:sz w:val="21"/>
                <w:szCs w:val="21"/>
              </w:rPr>
            </w:pPr>
            <w:r w:rsidRPr="00637276">
              <w:rPr>
                <w:rFonts w:ascii="Segoe UI" w:eastAsia="Times New Roman" w:hAnsi="Segoe UI" w:cs="Segoe UI"/>
                <w:color w:val="172B4D"/>
                <w:sz w:val="21"/>
                <w:szCs w:val="21"/>
              </w:rPr>
              <w:t>The Affinity / Anti Affinity feature can be used for VNF and Compute HA. This need to be planned in advance</w:t>
            </w:r>
          </w:p>
        </w:tc>
      </w:tr>
      <w:tr w:rsidR="00637276" w:rsidRPr="00637276" w14:paraId="302A9327" w14:textId="77777777" w:rsidTr="00B32588">
        <w:tc>
          <w:tcPr>
            <w:tcW w:w="132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90BC246" w14:textId="77777777" w:rsidR="00637276" w:rsidRPr="00637276" w:rsidRDefault="00637276" w:rsidP="00637276">
            <w:pPr>
              <w:rPr>
                <w:rFonts w:ascii="Segoe UI" w:eastAsia="Times New Roman" w:hAnsi="Segoe UI" w:cs="Segoe UI"/>
                <w:color w:val="172B4D"/>
                <w:sz w:val="21"/>
                <w:szCs w:val="21"/>
              </w:rPr>
            </w:pPr>
            <w:r w:rsidRPr="00637276">
              <w:rPr>
                <w:rFonts w:ascii="Segoe UI" w:eastAsia="Times New Roman" w:hAnsi="Segoe UI" w:cs="Segoe UI"/>
                <w:color w:val="172B4D"/>
                <w:sz w:val="21"/>
                <w:szCs w:val="21"/>
              </w:rPr>
              <w:t>Bandwidth</w:t>
            </w:r>
          </w:p>
        </w:tc>
        <w:tc>
          <w:tcPr>
            <w:tcW w:w="632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328D2C4" w14:textId="77777777" w:rsidR="00637276" w:rsidRPr="00637276" w:rsidRDefault="00637276" w:rsidP="00637276">
            <w:pPr>
              <w:rPr>
                <w:rFonts w:ascii="Segoe UI" w:eastAsia="Times New Roman" w:hAnsi="Segoe UI" w:cs="Segoe UI"/>
                <w:color w:val="172B4D"/>
                <w:sz w:val="21"/>
                <w:szCs w:val="21"/>
              </w:rPr>
            </w:pPr>
            <w:r w:rsidRPr="00637276">
              <w:rPr>
                <w:rFonts w:ascii="Segoe UI" w:eastAsia="Times New Roman" w:hAnsi="Segoe UI" w:cs="Segoe UI"/>
                <w:color w:val="172B4D"/>
                <w:sz w:val="21"/>
                <w:szCs w:val="21"/>
              </w:rPr>
              <w:t>The bandwidth required for the service needs to be planned before deploying the service.</w:t>
            </w:r>
          </w:p>
        </w:tc>
      </w:tr>
    </w:tbl>
    <w:p w14:paraId="7B07E237" w14:textId="5A471C2F" w:rsidR="00834E1C" w:rsidRDefault="00834E1C" w:rsidP="00B32588">
      <w:pPr>
        <w:pStyle w:val="FigureCap"/>
        <w:ind w:left="0"/>
      </w:pPr>
    </w:p>
    <w:p w14:paraId="293AC098" w14:textId="297DC2CF" w:rsidR="00637276" w:rsidRDefault="00637276" w:rsidP="00B32588">
      <w:pPr>
        <w:pStyle w:val="FigureCap"/>
      </w:pPr>
      <w:r>
        <w:t>Figure 18.  Chain Deployment Planning</w:t>
      </w:r>
    </w:p>
    <w:p w14:paraId="21162652" w14:textId="77777777" w:rsidR="00972F21" w:rsidRPr="004645F1" w:rsidRDefault="00972F21" w:rsidP="00B32588">
      <w:pPr>
        <w:pStyle w:val="Body"/>
      </w:pPr>
    </w:p>
    <w:p w14:paraId="4B1C0528" w14:textId="7F612723" w:rsidR="002B0871" w:rsidRPr="002B0871" w:rsidRDefault="002B0871" w:rsidP="002B0871">
      <w:pPr>
        <w:pStyle w:val="Body"/>
        <w:rPr>
          <w:lang w:eastAsia="en-GB" w:bidi="ar-SA"/>
        </w:rPr>
      </w:pPr>
      <w:r w:rsidRPr="002B0871">
        <w:rPr>
          <w:noProof/>
          <w:lang w:bidi="ar-SA"/>
        </w:rPr>
        <w:lastRenderedPageBreak/>
        <w:drawing>
          <wp:inline distT="0" distB="0" distL="0" distR="0" wp14:anchorId="6706967E" wp14:editId="389F9509">
            <wp:extent cx="4813896" cy="1706936"/>
            <wp:effectExtent l="0" t="0" r="6350" b="7620"/>
            <wp:docPr id="11" name="Picture 11" descr="C:\Users\markrsmi\Downloads\Deployment 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rsmi\Downloads\Deployment planning.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9151" cy="1715891"/>
                    </a:xfrm>
                    <a:prstGeom prst="rect">
                      <a:avLst/>
                    </a:prstGeom>
                    <a:noFill/>
                    <a:ln>
                      <a:noFill/>
                    </a:ln>
                  </pic:spPr>
                </pic:pic>
              </a:graphicData>
            </a:graphic>
          </wp:inline>
        </w:drawing>
      </w:r>
    </w:p>
    <w:p w14:paraId="30B63C3F" w14:textId="77E924AE" w:rsidR="00975B67" w:rsidRDefault="00975B67" w:rsidP="00352230">
      <w:pPr>
        <w:pStyle w:val="Heading3"/>
      </w:pPr>
      <w:bookmarkStart w:id="733" w:name="_Toc528329857"/>
      <w:r>
        <w:t>HA</w:t>
      </w:r>
      <w:r w:rsidR="00972F21">
        <w:t xml:space="preserve"> Planning</w:t>
      </w:r>
      <w:bookmarkEnd w:id="733"/>
    </w:p>
    <w:p w14:paraId="0E8B8E21" w14:textId="47CFC9E8" w:rsidR="00972F21" w:rsidRDefault="00972F21">
      <w:pPr>
        <w:pStyle w:val="Body"/>
        <w:rPr>
          <w:lang w:eastAsia="en-GB" w:bidi="ar-SA"/>
        </w:rPr>
      </w:pPr>
      <w:r>
        <w:rPr>
          <w:lang w:eastAsia="en-GB" w:bidi="ar-SA"/>
        </w:rPr>
        <w:t>The Endpoint gateway is the VNF through which the traffic comes in a</w:t>
      </w:r>
      <w:r w:rsidR="00CF432B">
        <w:rPr>
          <w:lang w:eastAsia="en-GB" w:bidi="ar-SA"/>
        </w:rPr>
        <w:t>n</w:t>
      </w:r>
      <w:r>
        <w:rPr>
          <w:lang w:eastAsia="en-GB" w:bidi="ar-SA"/>
        </w:rPr>
        <w:t xml:space="preserve"> SAE topology.</w:t>
      </w:r>
    </w:p>
    <w:p w14:paraId="753A2CB8" w14:textId="63494666" w:rsidR="00972F21" w:rsidRDefault="00972F21">
      <w:pPr>
        <w:pStyle w:val="Body"/>
        <w:rPr>
          <w:lang w:eastAsia="en-GB" w:bidi="ar-SA"/>
        </w:rPr>
      </w:pPr>
      <w:r>
        <w:rPr>
          <w:lang w:eastAsia="en-GB" w:bidi="ar-SA"/>
        </w:rPr>
        <w:t>If GW is not in HA, then GW VNF is a single point of failure due to lack of HA. SAE introduces gateway HA using either HSRP or ECMP depending on traffic entry and exit.</w:t>
      </w:r>
    </w:p>
    <w:p w14:paraId="4C1A9B52" w14:textId="67B3B251" w:rsidR="00972F21" w:rsidRDefault="00972F21">
      <w:pPr>
        <w:pStyle w:val="Body"/>
        <w:rPr>
          <w:lang w:eastAsia="en-GB" w:bidi="ar-SA"/>
        </w:rPr>
      </w:pPr>
      <w:r>
        <w:rPr>
          <w:lang w:eastAsia="en-GB" w:bidi="ar-SA"/>
        </w:rPr>
        <w:t>The configurations need to be supported as part of day0.</w:t>
      </w:r>
    </w:p>
    <w:p w14:paraId="3974F488" w14:textId="703A9358" w:rsidR="00972F21" w:rsidRDefault="00972F21">
      <w:pPr>
        <w:pStyle w:val="Body"/>
        <w:rPr>
          <w:lang w:eastAsia="en-GB" w:bidi="ar-SA"/>
        </w:rPr>
      </w:pPr>
      <w:r>
        <w:rPr>
          <w:lang w:eastAsia="en-GB" w:bidi="ar-SA"/>
        </w:rPr>
        <w:t>This GW redundancy is supported and tested for CSR, FTDv and ASAv.</w:t>
      </w:r>
    </w:p>
    <w:p w14:paraId="46310E03" w14:textId="4B9D7851" w:rsidR="00972F21" w:rsidRDefault="00972F21" w:rsidP="00B32588">
      <w:pPr>
        <w:pStyle w:val="Body"/>
      </w:pPr>
      <w:r>
        <w:rPr>
          <w:lang w:eastAsia="en-GB" w:bidi="ar-SA"/>
        </w:rPr>
        <w:t>For other VNFs, static day0 configuration can define the redundancy configurations.</w:t>
      </w:r>
    </w:p>
    <w:p w14:paraId="731D95DD" w14:textId="72959A6B" w:rsidR="00972F21" w:rsidRDefault="00972F21" w:rsidP="00B32588">
      <w:pPr>
        <w:pStyle w:val="Heading4"/>
      </w:pPr>
      <w:r>
        <w:t>Design EPGW with HA</w:t>
      </w:r>
    </w:p>
    <w:p w14:paraId="780F6451" w14:textId="2F73FBD7" w:rsidR="007B2079" w:rsidRDefault="007B2079">
      <w:pPr>
        <w:pStyle w:val="Body"/>
        <w:rPr>
          <w:lang w:eastAsia="en-GB" w:bidi="ar-SA"/>
        </w:rPr>
      </w:pPr>
      <w:r>
        <w:rPr>
          <w:lang w:eastAsia="en-GB" w:bidi="ar-SA"/>
        </w:rPr>
        <w:t>As per the design, active and standby VNFs in case of HA are treated as a service-chain. So EPGW refers to NSD instead of VNFD.</w:t>
      </w:r>
    </w:p>
    <w:p w14:paraId="7051EF02" w14:textId="20170D92" w:rsidR="00972F21" w:rsidRDefault="007B2079" w:rsidP="00B32588">
      <w:pPr>
        <w:pStyle w:val="Body"/>
      </w:pPr>
      <w:r>
        <w:rPr>
          <w:lang w:eastAsia="en-GB" w:bidi="ar-SA"/>
        </w:rPr>
        <w:t>NSD should have a VNF profile created for active and standby VNF along with a failover virtual link.</w:t>
      </w:r>
    </w:p>
    <w:p w14:paraId="2F706485" w14:textId="720ABFE1" w:rsidR="007B2079" w:rsidRDefault="007B2079" w:rsidP="00B32588">
      <w:pPr>
        <w:pStyle w:val="Body"/>
        <w:rPr>
          <w:rFonts w:ascii="Courier New" w:hAnsi="Courier New" w:cs="Courier New"/>
          <w:color w:val="333333"/>
          <w:sz w:val="16"/>
          <w:szCs w:val="16"/>
          <w:shd w:val="clear" w:color="auto" w:fill="FFFFFF"/>
        </w:rPr>
      </w:pPr>
      <w:r w:rsidRPr="004645F1">
        <w:rPr>
          <w:rFonts w:ascii="Courier New" w:hAnsi="Courier New" w:cs="Courier New"/>
          <w:color w:val="333333"/>
          <w:sz w:val="21"/>
          <w:shd w:val="clear" w:color="auto" w:fill="FFFFFF"/>
          <w:lang w:bidi="ar-SA"/>
        </w:rPr>
        <w:t>EPGW is using a NSD deployme</w:t>
      </w:r>
      <w:r w:rsidRPr="004645F1">
        <w:rPr>
          <w:rFonts w:ascii="Courier New" w:hAnsi="Courier New" w:cs="Courier New"/>
          <w:color w:val="333333"/>
          <w:sz w:val="21"/>
          <w:shd w:val="clear" w:color="auto" w:fill="FFFFFF"/>
          <w:lang w:bidi="ar-SA"/>
        </w:rPr>
        <w:lastRenderedPageBreak/>
        <w:t>nt name</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list endpoint-gateway-vnf {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leaf deployment-name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type</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leafref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path "/cisco-sae-core-fp-cfs:sae-catalog/cisco-sae-core-fp-cfs:nsd-deployment/"</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+"cisco-sae-core-fp-cfs:name";</w:t>
      </w:r>
      <w:r w:rsidRPr="00B32588">
        <w:rPr>
          <w:rFonts w:ascii="Arial" w:hAnsi="Arial"/>
          <w:color w:val="333333"/>
          <w:sz w:val="16"/>
          <w:szCs w:val="16"/>
          <w:lang w:bidi="ar-SA"/>
        </w:rPr>
        <w:br/>
      </w:r>
      <w:r w:rsidRPr="00B32588">
        <w:rPr>
          <w:rFonts w:ascii="Courier New" w:hAnsi="Courier New" w:cs="Courier New"/>
          <w:color w:val="333333"/>
          <w:sz w:val="16"/>
          <w:szCs w:val="16"/>
          <w:shd w:val="clear" w:color="auto" w:fill="FFFFFF"/>
          <w:lang w:bidi="ar-SA"/>
        </w:rPr>
        <w:t>        }</w:t>
      </w:r>
      <w:r w:rsidRPr="00B32588">
        <w:rPr>
          <w:rFonts w:ascii="Arial" w:hAnsi="Arial"/>
          <w:color w:val="333333"/>
          <w:sz w:val="16"/>
          <w:szCs w:val="16"/>
          <w:lang w:bidi="ar-SA"/>
        </w:rPr>
        <w:br/>
      </w:r>
      <w:r w:rsidRPr="00B32588">
        <w:rPr>
          <w:rFonts w:ascii="Courier New" w:hAnsi="Courier New" w:cs="Courier New"/>
          <w:color w:val="333333"/>
          <w:sz w:val="16"/>
          <w:szCs w:val="16"/>
          <w:shd w:val="clear" w:color="auto" w:fill="FFFFFF"/>
          <w:lang w:bidi="ar-SA"/>
        </w:rPr>
        <w:t>}</w:t>
      </w:r>
    </w:p>
    <w:p w14:paraId="21700178" w14:textId="301BC818" w:rsidR="00CF432B" w:rsidRDefault="009F3AF8" w:rsidP="00B32588">
      <w:pPr>
        <w:pStyle w:val="FigureCap"/>
        <w:rPr>
          <w:shd w:val="clear" w:color="auto" w:fill="FFFFFF"/>
        </w:rPr>
      </w:pPr>
      <w:r>
        <w:rPr>
          <w:shd w:val="clear" w:color="auto" w:fill="FFFFFF"/>
        </w:rPr>
        <w:t>Figure 18.  EPGW-HA</w:t>
      </w:r>
    </w:p>
    <w:p w14:paraId="34D801C2" w14:textId="77777777" w:rsidR="009F3AF8" w:rsidRPr="00B32588" w:rsidRDefault="009F3AF8" w:rsidP="00B32588">
      <w:pPr>
        <w:pStyle w:val="BodyText"/>
      </w:pPr>
    </w:p>
    <w:p w14:paraId="55073A8B" w14:textId="5B4D5927" w:rsidR="007B2079" w:rsidRPr="004645F1" w:rsidRDefault="007B2079" w:rsidP="00B32588">
      <w:pPr>
        <w:pStyle w:val="Body"/>
      </w:pPr>
      <w:r w:rsidRPr="007B2079">
        <w:rPr>
          <w:noProof/>
          <w:lang w:bidi="ar-SA"/>
        </w:rPr>
        <w:lastRenderedPageBreak/>
        <w:drawing>
          <wp:inline distT="0" distB="0" distL="0" distR="0" wp14:anchorId="62730924" wp14:editId="29F88626">
            <wp:extent cx="4846748" cy="1565329"/>
            <wp:effectExtent l="0" t="0" r="0" b="0"/>
            <wp:docPr id="24" name="Picture 24" descr="C:\Users\markrsmi\Downloads\EPGWHA-in-chainde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rsmi\Downloads\EPGWHA-in-chaindeployment.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91993" cy="1579942"/>
                    </a:xfrm>
                    <a:prstGeom prst="rect">
                      <a:avLst/>
                    </a:prstGeom>
                    <a:noFill/>
                    <a:ln>
                      <a:noFill/>
                    </a:ln>
                  </pic:spPr>
                </pic:pic>
              </a:graphicData>
            </a:graphic>
          </wp:inline>
        </w:drawing>
      </w:r>
    </w:p>
    <w:p w14:paraId="5A3200D8" w14:textId="3B508BDF" w:rsidR="00975B67" w:rsidRDefault="00975B67" w:rsidP="00352230">
      <w:pPr>
        <w:pStyle w:val="Heading3"/>
      </w:pPr>
      <w:bookmarkStart w:id="734" w:name="_Toc528329858"/>
      <w:r>
        <w:t xml:space="preserve">Resource </w:t>
      </w:r>
      <w:r w:rsidR="00972F21">
        <w:t>Zone Planning</w:t>
      </w:r>
      <w:bookmarkEnd w:id="734"/>
    </w:p>
    <w:p w14:paraId="1DC0A72A" w14:textId="37773FDC" w:rsidR="007B2079" w:rsidRDefault="007B2079">
      <w:pPr>
        <w:pStyle w:val="Body"/>
        <w:rPr>
          <w:lang w:eastAsia="en-GB" w:bidi="ar-SA"/>
        </w:rPr>
      </w:pPr>
      <w:r>
        <w:rPr>
          <w:lang w:eastAsia="en-GB" w:bidi="ar-SA"/>
        </w:rPr>
        <w:t>A resource zone is a logical grouping of a set of compute nodes. The compute node placement need</w:t>
      </w:r>
      <w:r w:rsidR="009F3AF8">
        <w:rPr>
          <w:lang w:eastAsia="en-GB" w:bidi="ar-SA"/>
        </w:rPr>
        <w:t>s</w:t>
      </w:r>
      <w:r>
        <w:rPr>
          <w:lang w:eastAsia="en-GB" w:bidi="ar-SA"/>
        </w:rPr>
        <w:t xml:space="preserve"> a zone to work with.</w:t>
      </w:r>
    </w:p>
    <w:p w14:paraId="02D9B427" w14:textId="25EFF316" w:rsidR="007B2079" w:rsidRDefault="007B2079" w:rsidP="007B2079">
      <w:pPr>
        <w:pStyle w:val="Body"/>
        <w:rPr>
          <w:lang w:eastAsia="en-GB" w:bidi="ar-SA"/>
        </w:rPr>
      </w:pPr>
      <w:r>
        <w:rPr>
          <w:lang w:eastAsia="en-GB" w:bidi="ar-SA"/>
        </w:rPr>
        <w:t>Resource zones can be used to separate compute resources per tenant, per service, per site etc.</w:t>
      </w:r>
    </w:p>
    <w:p w14:paraId="74E0F0FD" w14:textId="48E9E88B" w:rsidR="007B2079" w:rsidRDefault="007B2079" w:rsidP="007B2079">
      <w:pPr>
        <w:pStyle w:val="Body"/>
        <w:rPr>
          <w:lang w:eastAsia="en-GB" w:bidi="ar-SA"/>
        </w:rPr>
      </w:pPr>
      <w:r>
        <w:rPr>
          <w:lang w:eastAsia="en-GB" w:bidi="ar-SA"/>
        </w:rPr>
        <w:t>SAE uses an nfvo resource-orchestration package to handle the resource zone capability.</w:t>
      </w:r>
    </w:p>
    <w:p w14:paraId="748A1C49" w14:textId="53CBAC29" w:rsidR="007B2079" w:rsidRDefault="007B2079" w:rsidP="007B2079">
      <w:pPr>
        <w:pStyle w:val="Body"/>
        <w:rPr>
          <w:lang w:eastAsia="en-GB" w:bidi="ar-SA"/>
        </w:rPr>
      </w:pPr>
      <w:r>
        <w:rPr>
          <w:lang w:eastAsia="en-GB" w:bidi="ar-SA"/>
        </w:rPr>
        <w:t>Resource orchestration works with a resource-zone to find the available compute node for placement.</w:t>
      </w:r>
    </w:p>
    <w:p w14:paraId="599CCDB7" w14:textId="39740D9E" w:rsidR="007B2079" w:rsidRDefault="007B2079">
      <w:pPr>
        <w:pStyle w:val="Body"/>
        <w:rPr>
          <w:lang w:eastAsia="en-GB" w:bidi="ar-SA"/>
        </w:rPr>
      </w:pPr>
      <w:r>
        <w:rPr>
          <w:lang w:eastAsia="en-GB" w:bidi="ar-SA"/>
        </w:rPr>
        <w:t xml:space="preserve">For </w:t>
      </w:r>
      <w:r w:rsidR="009F3AF8">
        <w:rPr>
          <w:lang w:eastAsia="en-GB" w:bidi="ar-SA"/>
        </w:rPr>
        <w:t>resource placement</w:t>
      </w:r>
      <w:r>
        <w:rPr>
          <w:lang w:eastAsia="en-GB" w:bidi="ar-SA"/>
        </w:rPr>
        <w:t>, a resource zone is mandatory.</w:t>
      </w:r>
    </w:p>
    <w:p w14:paraId="43F957A2" w14:textId="3916AE8C" w:rsidR="007B2079" w:rsidRDefault="007B2079" w:rsidP="00B32588">
      <w:pPr>
        <w:pStyle w:val="Body"/>
      </w:pPr>
      <w:r>
        <w:rPr>
          <w:lang w:eastAsia="en-GB" w:bidi="ar-SA"/>
        </w:rPr>
        <w:t xml:space="preserve">You can specify resource zone in the following three </w:t>
      </w:r>
      <w:r w:rsidR="009F3AF8">
        <w:rPr>
          <w:lang w:eastAsia="en-GB" w:bidi="ar-SA"/>
        </w:rPr>
        <w:t>places</w:t>
      </w:r>
      <w:r>
        <w:rPr>
          <w:lang w:eastAsia="en-GB" w:bidi="ar-SA"/>
        </w:rPr>
        <w:t>.</w:t>
      </w:r>
    </w:p>
    <w:p w14:paraId="0B4E2A95" w14:textId="77777777" w:rsidR="007B2079" w:rsidRDefault="007B2079" w:rsidP="00B32588">
      <w:pPr>
        <w:pStyle w:val="Body"/>
      </w:pPr>
    </w:p>
    <w:tbl>
      <w:tblPr>
        <w:tblW w:w="7637" w:type="dxa"/>
        <w:tblInd w:w="1432" w:type="dxa"/>
        <w:shd w:val="clear" w:color="auto" w:fill="FFFFFF"/>
        <w:tblCellMar>
          <w:left w:w="0" w:type="dxa"/>
          <w:right w:w="0" w:type="dxa"/>
        </w:tblCellMar>
        <w:tblLook w:val="04A0" w:firstRow="1" w:lastRow="0" w:firstColumn="1" w:lastColumn="0" w:noHBand="0" w:noVBand="1"/>
      </w:tblPr>
      <w:tblGrid>
        <w:gridCol w:w="1679"/>
        <w:gridCol w:w="5958"/>
      </w:tblGrid>
      <w:tr w:rsidR="007B2079" w:rsidRPr="007B2079" w14:paraId="22CE3970" w14:textId="77777777" w:rsidTr="00B32588">
        <w:trPr>
          <w:tblHeader/>
        </w:trPr>
        <w:tc>
          <w:tcPr>
            <w:tcW w:w="1679" w:type="dxa"/>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48C5590" w14:textId="77777777" w:rsidR="007B2079" w:rsidRPr="007B2079" w:rsidRDefault="007B2079" w:rsidP="007B2079">
            <w:pPr>
              <w:spacing w:before="3"/>
              <w:rPr>
                <w:rFonts w:ascii="Arial" w:eastAsia="Times New Roman" w:hAnsi="Arial" w:cs="Arial"/>
                <w:b/>
                <w:bCs/>
                <w:color w:val="333333"/>
                <w:sz w:val="21"/>
                <w:szCs w:val="21"/>
              </w:rPr>
            </w:pPr>
            <w:r w:rsidRPr="007B2079">
              <w:rPr>
                <w:rFonts w:ascii="Arial" w:eastAsia="Times New Roman" w:hAnsi="Arial" w:cs="Arial"/>
                <w:b/>
                <w:bCs/>
                <w:color w:val="333333"/>
                <w:sz w:val="21"/>
                <w:szCs w:val="21"/>
              </w:rPr>
              <w:t>Resource Zone level</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16BB1981" w14:textId="77777777" w:rsidR="007B2079" w:rsidRPr="007B2079" w:rsidRDefault="007B2079" w:rsidP="007B2079">
            <w:pPr>
              <w:spacing w:before="3"/>
              <w:rPr>
                <w:rFonts w:ascii="Arial" w:eastAsia="Times New Roman" w:hAnsi="Arial" w:cs="Arial"/>
                <w:b/>
                <w:bCs/>
                <w:color w:val="333333"/>
                <w:sz w:val="21"/>
                <w:szCs w:val="21"/>
              </w:rPr>
            </w:pPr>
            <w:r w:rsidRPr="007B2079">
              <w:rPr>
                <w:rFonts w:ascii="Arial" w:eastAsia="Times New Roman" w:hAnsi="Arial" w:cs="Arial"/>
                <w:b/>
                <w:bCs/>
                <w:color w:val="333333"/>
                <w:sz w:val="21"/>
                <w:szCs w:val="21"/>
              </w:rPr>
              <w:t>Details</w:t>
            </w:r>
          </w:p>
        </w:tc>
      </w:tr>
      <w:tr w:rsidR="007B2079" w:rsidRPr="007B2079" w14:paraId="229E4257" w14:textId="77777777" w:rsidTr="00B32588">
        <w:tc>
          <w:tcPr>
            <w:tcW w:w="1679"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C7E53C7" w14:textId="77777777" w:rsidR="007B2079" w:rsidRPr="007B2079" w:rsidRDefault="007B2079" w:rsidP="007B2079">
            <w:pPr>
              <w:rPr>
                <w:rFonts w:ascii="Arial" w:eastAsia="Times New Roman" w:hAnsi="Arial" w:cs="Arial"/>
                <w:color w:val="333333"/>
                <w:sz w:val="21"/>
                <w:szCs w:val="21"/>
              </w:rPr>
            </w:pPr>
            <w:r w:rsidRPr="007B2079">
              <w:rPr>
                <w:rFonts w:ascii="Arial" w:eastAsia="Times New Roman" w:hAnsi="Arial" w:cs="Arial"/>
                <w:color w:val="333333"/>
                <w:sz w:val="21"/>
                <w:szCs w:val="21"/>
              </w:rPr>
              <w:t>Service Zone</w:t>
            </w:r>
          </w:p>
        </w:tc>
        <w:tc>
          <w:tcPr>
            <w:tcW w:w="595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560EE2E" w14:textId="72E094B0" w:rsidR="007B2079" w:rsidRPr="007B2079" w:rsidRDefault="007B2079">
            <w:pPr>
              <w:rPr>
                <w:rFonts w:ascii="Arial" w:eastAsia="Times New Roman" w:hAnsi="Arial" w:cs="Arial"/>
                <w:color w:val="333333"/>
                <w:sz w:val="21"/>
                <w:szCs w:val="21"/>
              </w:rPr>
            </w:pPr>
            <w:r w:rsidRPr="007B2079">
              <w:rPr>
                <w:rFonts w:ascii="Arial" w:eastAsia="Times New Roman" w:hAnsi="Arial" w:cs="Arial"/>
                <w:color w:val="333333"/>
                <w:sz w:val="21"/>
                <w:szCs w:val="21"/>
              </w:rPr>
              <w:t xml:space="preserve">Optional. If nothing is specified Site zone </w:t>
            </w:r>
            <w:r>
              <w:rPr>
                <w:rFonts w:ascii="Arial" w:eastAsia="Times New Roman" w:hAnsi="Arial" w:cs="Arial"/>
                <w:color w:val="333333"/>
                <w:sz w:val="21"/>
                <w:szCs w:val="21"/>
              </w:rPr>
              <w:t>is</w:t>
            </w:r>
            <w:r w:rsidRPr="007B2079">
              <w:rPr>
                <w:rFonts w:ascii="Arial" w:eastAsia="Times New Roman" w:hAnsi="Arial" w:cs="Arial"/>
                <w:color w:val="333333"/>
                <w:sz w:val="21"/>
                <w:szCs w:val="21"/>
              </w:rPr>
              <w:t xml:space="preserve"> used by default. </w:t>
            </w:r>
            <w:r>
              <w:rPr>
                <w:rFonts w:ascii="Arial" w:eastAsia="Times New Roman" w:hAnsi="Arial" w:cs="Arial"/>
                <w:color w:val="333333"/>
                <w:sz w:val="21"/>
                <w:szCs w:val="21"/>
              </w:rPr>
              <w:t>You</w:t>
            </w:r>
            <w:r w:rsidRPr="007B2079">
              <w:rPr>
                <w:rFonts w:ascii="Arial" w:eastAsia="Times New Roman" w:hAnsi="Arial" w:cs="Arial"/>
                <w:color w:val="333333"/>
                <w:sz w:val="21"/>
                <w:szCs w:val="21"/>
              </w:rPr>
              <w:t xml:space="preserve"> can create a resource zone and use that in Services.</w:t>
            </w:r>
          </w:p>
        </w:tc>
      </w:tr>
      <w:tr w:rsidR="007B2079" w:rsidRPr="007B2079" w14:paraId="55A9798D" w14:textId="77777777" w:rsidTr="00B32588">
        <w:tc>
          <w:tcPr>
            <w:tcW w:w="1679"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2C63BF2D" w14:textId="77777777" w:rsidR="007B2079" w:rsidRPr="007B2079" w:rsidRDefault="007B2079" w:rsidP="007B2079">
            <w:pPr>
              <w:rPr>
                <w:rFonts w:ascii="Arial" w:eastAsia="Times New Roman" w:hAnsi="Arial" w:cs="Arial"/>
                <w:color w:val="333333"/>
                <w:sz w:val="21"/>
                <w:szCs w:val="21"/>
              </w:rPr>
            </w:pPr>
            <w:r w:rsidRPr="007B2079">
              <w:rPr>
                <w:rFonts w:ascii="Arial" w:eastAsia="Times New Roman" w:hAnsi="Arial" w:cs="Arial"/>
                <w:color w:val="333333"/>
                <w:sz w:val="21"/>
                <w:szCs w:val="21"/>
              </w:rPr>
              <w:t>EPGW zone</w:t>
            </w:r>
          </w:p>
        </w:tc>
        <w:tc>
          <w:tcPr>
            <w:tcW w:w="595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9A9E456" w14:textId="78C0C4FD" w:rsidR="007B2079" w:rsidRPr="007B2079" w:rsidRDefault="007B2079">
            <w:pPr>
              <w:rPr>
                <w:rFonts w:ascii="Arial" w:eastAsia="Times New Roman" w:hAnsi="Arial" w:cs="Arial"/>
                <w:color w:val="333333"/>
                <w:sz w:val="21"/>
                <w:szCs w:val="21"/>
              </w:rPr>
            </w:pPr>
            <w:r w:rsidRPr="007B2079">
              <w:rPr>
                <w:rFonts w:ascii="Arial" w:eastAsia="Times New Roman" w:hAnsi="Arial" w:cs="Arial"/>
                <w:color w:val="333333"/>
                <w:sz w:val="21"/>
                <w:szCs w:val="21"/>
              </w:rPr>
              <w:t xml:space="preserve">Optional. </w:t>
            </w:r>
            <w:r>
              <w:rPr>
                <w:rFonts w:ascii="Arial" w:eastAsia="Times New Roman" w:hAnsi="Arial" w:cs="Arial"/>
                <w:color w:val="333333"/>
                <w:sz w:val="21"/>
                <w:szCs w:val="21"/>
              </w:rPr>
              <w:t>You</w:t>
            </w:r>
            <w:r w:rsidRPr="007B2079">
              <w:rPr>
                <w:rFonts w:ascii="Arial" w:eastAsia="Times New Roman" w:hAnsi="Arial" w:cs="Arial"/>
                <w:color w:val="333333"/>
                <w:sz w:val="21"/>
                <w:szCs w:val="21"/>
              </w:rPr>
              <w:t xml:space="preserve"> can manually create a resource zone with specific computes and use that zone in EPGW . This </w:t>
            </w:r>
            <w:r>
              <w:rPr>
                <w:rFonts w:ascii="Arial" w:eastAsia="Times New Roman" w:hAnsi="Arial" w:cs="Arial"/>
                <w:color w:val="333333"/>
                <w:sz w:val="21"/>
                <w:szCs w:val="21"/>
              </w:rPr>
              <w:t>is</w:t>
            </w:r>
            <w:r w:rsidRPr="007B2079">
              <w:rPr>
                <w:rFonts w:ascii="Arial" w:eastAsia="Times New Roman" w:hAnsi="Arial" w:cs="Arial"/>
                <w:color w:val="333333"/>
                <w:sz w:val="21"/>
                <w:szCs w:val="21"/>
              </w:rPr>
              <w:t xml:space="preserve"> used for EPGW compute selection</w:t>
            </w:r>
            <w:r>
              <w:rPr>
                <w:rFonts w:ascii="Arial" w:eastAsia="Times New Roman" w:hAnsi="Arial" w:cs="Arial"/>
                <w:color w:val="333333"/>
                <w:sz w:val="21"/>
                <w:szCs w:val="21"/>
              </w:rPr>
              <w:t>.</w:t>
            </w:r>
          </w:p>
        </w:tc>
      </w:tr>
      <w:tr w:rsidR="007B2079" w:rsidRPr="007B2079" w14:paraId="4CFB09FA" w14:textId="77777777" w:rsidTr="00B32588">
        <w:tc>
          <w:tcPr>
            <w:tcW w:w="1679"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1A90CE8" w14:textId="77777777" w:rsidR="007B2079" w:rsidRPr="007B2079" w:rsidRDefault="007B2079" w:rsidP="007B2079">
            <w:pPr>
              <w:rPr>
                <w:rFonts w:ascii="Arial" w:eastAsia="Times New Roman" w:hAnsi="Arial" w:cs="Arial"/>
                <w:color w:val="333333"/>
                <w:sz w:val="21"/>
                <w:szCs w:val="21"/>
              </w:rPr>
            </w:pPr>
            <w:r w:rsidRPr="007B2079">
              <w:rPr>
                <w:rFonts w:ascii="Arial" w:eastAsia="Times New Roman" w:hAnsi="Arial" w:cs="Arial"/>
                <w:color w:val="333333"/>
                <w:sz w:val="21"/>
                <w:szCs w:val="21"/>
              </w:rPr>
              <w:t>Site Zone</w:t>
            </w:r>
          </w:p>
        </w:tc>
        <w:tc>
          <w:tcPr>
            <w:tcW w:w="595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2D6115B2" w14:textId="77777777" w:rsidR="007B2079" w:rsidRPr="007B2079" w:rsidRDefault="007B2079" w:rsidP="007B2079">
            <w:pPr>
              <w:rPr>
                <w:rFonts w:ascii="Arial" w:eastAsia="Times New Roman" w:hAnsi="Arial" w:cs="Arial"/>
                <w:color w:val="333333"/>
                <w:sz w:val="21"/>
                <w:szCs w:val="21"/>
              </w:rPr>
            </w:pPr>
            <w:r w:rsidRPr="007B2079">
              <w:rPr>
                <w:rFonts w:ascii="Arial" w:eastAsia="Times New Roman" w:hAnsi="Arial" w:cs="Arial"/>
                <w:color w:val="333333"/>
                <w:sz w:val="21"/>
                <w:szCs w:val="21"/>
              </w:rPr>
              <w:t>This is a default zone. SAE will auto populate a default resource zone with all the compute nodes in the SAE infrastructure for that site.</w:t>
            </w:r>
          </w:p>
          <w:p w14:paraId="008A1959" w14:textId="77777777" w:rsidR="007B2079" w:rsidRPr="007B2079" w:rsidRDefault="007B2079" w:rsidP="007B2079">
            <w:pPr>
              <w:spacing w:before="150"/>
              <w:rPr>
                <w:rFonts w:ascii="Arial" w:eastAsia="Times New Roman" w:hAnsi="Arial" w:cs="Arial"/>
                <w:color w:val="333333"/>
                <w:sz w:val="21"/>
                <w:szCs w:val="21"/>
              </w:rPr>
            </w:pPr>
            <w:r w:rsidRPr="007B2079">
              <w:rPr>
                <w:rFonts w:ascii="Arial" w:eastAsia="Times New Roman" w:hAnsi="Arial" w:cs="Arial"/>
                <w:color w:val="333333"/>
                <w:sz w:val="21"/>
                <w:szCs w:val="21"/>
              </w:rPr>
              <w:t>Auto created default site level zone has naming convention as </w:t>
            </w:r>
            <w:r w:rsidRPr="007B2079">
              <w:rPr>
                <w:rFonts w:ascii="Arial" w:eastAsia="Times New Roman" w:hAnsi="Arial" w:cs="Arial"/>
                <w:color w:val="032F62"/>
                <w:sz w:val="21"/>
                <w:szCs w:val="21"/>
              </w:rPr>
              <w:t>SAE-DEFAULT-ZONE-</w:t>
            </w:r>
            <w:r w:rsidRPr="007B2079">
              <w:rPr>
                <w:rFonts w:ascii="Arial" w:eastAsia="Times New Roman" w:hAnsi="Arial" w:cs="Arial"/>
                <w:color w:val="333333"/>
                <w:sz w:val="21"/>
                <w:szCs w:val="21"/>
              </w:rPr>
              <w:t>&lt;Site Name&gt;</w:t>
            </w:r>
          </w:p>
        </w:tc>
      </w:tr>
    </w:tbl>
    <w:p w14:paraId="35FE01FB" w14:textId="378444A1" w:rsidR="007B2079" w:rsidRDefault="00BD21CD" w:rsidP="00B32588">
      <w:pPr>
        <w:pStyle w:val="Body"/>
      </w:pPr>
      <w:r w:rsidRPr="00BD21CD">
        <w:rPr>
          <w:lang w:eastAsia="en-GB" w:bidi="ar-SA"/>
        </w:rPr>
        <w:t xml:space="preserve">Resource zone is managed by </w:t>
      </w:r>
      <w:r w:rsidR="009F3AF8">
        <w:rPr>
          <w:lang w:eastAsia="en-GB" w:bidi="ar-SA"/>
        </w:rPr>
        <w:t xml:space="preserve">the </w:t>
      </w:r>
      <w:r w:rsidRPr="00BD21CD">
        <w:rPr>
          <w:lang w:eastAsia="en-GB" w:bidi="ar-SA"/>
        </w:rPr>
        <w:t>nfvo package and can be managed independently.</w:t>
      </w:r>
    </w:p>
    <w:p w14:paraId="2F03E5FE" w14:textId="77777777" w:rsidR="009F3AF8" w:rsidRDefault="009F3AF8" w:rsidP="00B32588">
      <w:pPr>
        <w:pStyle w:val="Body"/>
      </w:pPr>
    </w:p>
    <w:tbl>
      <w:tblPr>
        <w:tblW w:w="7592" w:type="dxa"/>
        <w:tblInd w:w="1490" w:type="dxa"/>
        <w:shd w:val="clear" w:color="auto" w:fill="FFFFFF"/>
        <w:tblCellMar>
          <w:left w:w="0" w:type="dxa"/>
          <w:right w:w="0" w:type="dxa"/>
        </w:tblCellMar>
        <w:tblLook w:val="04A0" w:firstRow="1" w:lastRow="0" w:firstColumn="1" w:lastColumn="0" w:noHBand="0" w:noVBand="1"/>
      </w:tblPr>
      <w:tblGrid>
        <w:gridCol w:w="1029"/>
        <w:gridCol w:w="3074"/>
        <w:gridCol w:w="3489"/>
      </w:tblGrid>
      <w:tr w:rsidR="00BD21CD" w:rsidRPr="00BD21CD" w14:paraId="04771B2F" w14:textId="77777777" w:rsidTr="00B32588">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438849AB" w14:textId="2570D8CF" w:rsidR="00BD21CD" w:rsidRPr="00BD21CD" w:rsidRDefault="009F3AF8" w:rsidP="00BD21CD">
            <w:pPr>
              <w:spacing w:before="3"/>
              <w:rPr>
                <w:rFonts w:ascii="Arial" w:eastAsia="Times New Roman" w:hAnsi="Arial" w:cs="Arial"/>
                <w:b/>
                <w:bCs/>
                <w:color w:val="333333"/>
                <w:sz w:val="21"/>
                <w:szCs w:val="21"/>
              </w:rPr>
            </w:pPr>
            <w:r>
              <w:rPr>
                <w:rFonts w:ascii="Arial" w:eastAsia="Times New Roman" w:hAnsi="Arial" w:cs="Arial"/>
                <w:b/>
                <w:bCs/>
                <w:color w:val="333333"/>
                <w:sz w:val="21"/>
                <w:szCs w:val="21"/>
              </w:rPr>
              <w:lastRenderedPageBreak/>
              <w:t>A</w:t>
            </w:r>
            <w:r w:rsidR="00BD21CD" w:rsidRPr="00BD21CD">
              <w:rPr>
                <w:rFonts w:ascii="Arial" w:eastAsia="Times New Roman" w:hAnsi="Arial" w:cs="Arial"/>
                <w:b/>
                <w:bCs/>
                <w:color w:val="333333"/>
                <w:sz w:val="21"/>
                <w:szCs w:val="21"/>
              </w:rPr>
              <w:t>ction</w:t>
            </w:r>
          </w:p>
        </w:tc>
        <w:tc>
          <w:tcPr>
            <w:tcW w:w="3088" w:type="dxa"/>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E7F00E8" w14:textId="2A873C57" w:rsidR="00BD21CD" w:rsidRPr="00BD21CD" w:rsidRDefault="009F3AF8" w:rsidP="00BD21CD">
            <w:pPr>
              <w:spacing w:before="3"/>
              <w:rPr>
                <w:rFonts w:ascii="Arial" w:eastAsia="Times New Roman" w:hAnsi="Arial" w:cs="Arial"/>
                <w:b/>
                <w:bCs/>
                <w:color w:val="333333"/>
                <w:sz w:val="21"/>
                <w:szCs w:val="21"/>
              </w:rPr>
            </w:pPr>
            <w:r>
              <w:rPr>
                <w:rFonts w:ascii="Arial" w:eastAsia="Times New Roman" w:hAnsi="Arial" w:cs="Arial"/>
                <w:b/>
                <w:bCs/>
                <w:color w:val="333333"/>
                <w:sz w:val="21"/>
                <w:szCs w:val="21"/>
              </w:rPr>
              <w:t>C</w:t>
            </w:r>
            <w:r w:rsidR="00BD21CD" w:rsidRPr="00BD21CD">
              <w:rPr>
                <w:rFonts w:ascii="Arial" w:eastAsia="Times New Roman" w:hAnsi="Arial" w:cs="Arial"/>
                <w:b/>
                <w:bCs/>
                <w:color w:val="333333"/>
                <w:sz w:val="21"/>
                <w:szCs w:val="21"/>
              </w:rPr>
              <w:t>ommand</w:t>
            </w:r>
          </w:p>
        </w:tc>
        <w:tc>
          <w:tcPr>
            <w:tcW w:w="3510" w:type="dxa"/>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4952B1AD" w14:textId="5AB5A84C" w:rsidR="00BD21CD" w:rsidRPr="00BD21CD" w:rsidRDefault="009F3AF8" w:rsidP="00BD21CD">
            <w:pPr>
              <w:spacing w:before="3"/>
              <w:rPr>
                <w:rFonts w:ascii="Arial" w:eastAsia="Times New Roman" w:hAnsi="Arial" w:cs="Arial"/>
                <w:b/>
                <w:bCs/>
                <w:color w:val="333333"/>
                <w:sz w:val="21"/>
                <w:szCs w:val="21"/>
              </w:rPr>
            </w:pPr>
            <w:r>
              <w:rPr>
                <w:rFonts w:ascii="Arial" w:eastAsia="Times New Roman" w:hAnsi="Arial" w:cs="Arial"/>
                <w:b/>
                <w:bCs/>
                <w:color w:val="333333"/>
                <w:sz w:val="21"/>
                <w:szCs w:val="21"/>
              </w:rPr>
              <w:t>D</w:t>
            </w:r>
            <w:r w:rsidR="00BD21CD" w:rsidRPr="00BD21CD">
              <w:rPr>
                <w:rFonts w:ascii="Arial" w:eastAsia="Times New Roman" w:hAnsi="Arial" w:cs="Arial"/>
                <w:b/>
                <w:bCs/>
                <w:color w:val="333333"/>
                <w:sz w:val="21"/>
                <w:szCs w:val="21"/>
              </w:rPr>
              <w:t>etails</w:t>
            </w:r>
          </w:p>
        </w:tc>
      </w:tr>
      <w:tr w:rsidR="00BD21CD" w:rsidRPr="00BD21CD" w14:paraId="134B524A" w14:textId="77777777" w:rsidTr="00B3258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85A8BAD" w14:textId="54206B22" w:rsidR="00BD21CD" w:rsidRPr="00BD21CD" w:rsidRDefault="009F3AF8" w:rsidP="00BD21CD">
            <w:pPr>
              <w:rPr>
                <w:rFonts w:ascii="Arial" w:eastAsia="Times New Roman" w:hAnsi="Arial" w:cs="Arial"/>
                <w:color w:val="333333"/>
                <w:sz w:val="21"/>
                <w:szCs w:val="21"/>
              </w:rPr>
            </w:pPr>
            <w:r>
              <w:rPr>
                <w:rFonts w:ascii="Arial" w:eastAsia="Times New Roman" w:hAnsi="Arial" w:cs="Arial"/>
                <w:color w:val="333333"/>
                <w:sz w:val="21"/>
                <w:szCs w:val="21"/>
              </w:rPr>
              <w:t>C</w:t>
            </w:r>
            <w:r w:rsidR="00BD21CD" w:rsidRPr="00BD21CD">
              <w:rPr>
                <w:rFonts w:ascii="Arial" w:eastAsia="Times New Roman" w:hAnsi="Arial" w:cs="Arial"/>
                <w:color w:val="333333"/>
                <w:sz w:val="21"/>
                <w:szCs w:val="21"/>
              </w:rPr>
              <w:t>reate</w:t>
            </w:r>
          </w:p>
        </w:tc>
        <w:tc>
          <w:tcPr>
            <w:tcW w:w="308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4AD4F20" w14:textId="1219070F" w:rsidR="00BD21CD" w:rsidRPr="00BD21CD" w:rsidRDefault="00BD21CD" w:rsidP="00BD21CD">
            <w:pPr>
              <w:rPr>
                <w:rFonts w:ascii="Arial" w:eastAsia="Times New Roman" w:hAnsi="Arial" w:cs="Arial"/>
                <w:color w:val="333333"/>
                <w:sz w:val="21"/>
                <w:szCs w:val="21"/>
              </w:rPr>
            </w:pPr>
            <w:r w:rsidRPr="00BD21CD">
              <w:rPr>
                <w:rFonts w:ascii="Arial" w:eastAsia="Times New Roman" w:hAnsi="Arial" w:cs="Arial"/>
                <w:color w:val="333333"/>
                <w:sz w:val="21"/>
                <w:szCs w:val="21"/>
              </w:rPr>
              <w:t>set nfvo resource-orchestration vim-type csp-vim vim VIM_NAME csp-resource-zone ZONE_NAME vcompute csp0</w:t>
            </w:r>
            <w:r w:rsidR="009F3AF8">
              <w:rPr>
                <w:rFonts w:ascii="Arial" w:eastAsia="Times New Roman" w:hAnsi="Arial" w:cs="Arial"/>
                <w:color w:val="333333"/>
                <w:sz w:val="21"/>
                <w:szCs w:val="21"/>
              </w:rPr>
              <w:t>.</w:t>
            </w:r>
          </w:p>
        </w:tc>
        <w:tc>
          <w:tcPr>
            <w:tcW w:w="351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7C17251" w14:textId="182ECFD4" w:rsidR="00BD21CD" w:rsidRPr="00BD21CD" w:rsidRDefault="00BD21CD" w:rsidP="00BD21CD">
            <w:pPr>
              <w:rPr>
                <w:rFonts w:ascii="Arial" w:eastAsia="Times New Roman" w:hAnsi="Arial" w:cs="Arial"/>
                <w:color w:val="333333"/>
                <w:sz w:val="21"/>
                <w:szCs w:val="21"/>
              </w:rPr>
            </w:pPr>
            <w:r w:rsidRPr="00BD21CD">
              <w:rPr>
                <w:rFonts w:ascii="Arial" w:eastAsia="Times New Roman" w:hAnsi="Arial" w:cs="Arial"/>
                <w:color w:val="333333"/>
                <w:sz w:val="21"/>
                <w:szCs w:val="21"/>
              </w:rPr>
              <w:t>SAE uses csp-vim as VIM and a zone name needs to be provided</w:t>
            </w:r>
            <w:r w:rsidR="009F3AF8">
              <w:rPr>
                <w:rFonts w:ascii="Arial" w:eastAsia="Times New Roman" w:hAnsi="Arial" w:cs="Arial"/>
                <w:color w:val="333333"/>
                <w:sz w:val="21"/>
                <w:szCs w:val="21"/>
              </w:rPr>
              <w:t>.</w:t>
            </w:r>
          </w:p>
        </w:tc>
      </w:tr>
      <w:tr w:rsidR="00BD21CD" w:rsidRPr="00BD21CD" w14:paraId="620469E5" w14:textId="77777777" w:rsidTr="00B3258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BA09196" w14:textId="29A65BE2" w:rsidR="00BD21CD" w:rsidRPr="00BD21CD" w:rsidRDefault="009F3AF8" w:rsidP="00BD21CD">
            <w:pPr>
              <w:rPr>
                <w:rFonts w:ascii="Arial" w:eastAsia="Times New Roman" w:hAnsi="Arial" w:cs="Arial"/>
                <w:color w:val="333333"/>
                <w:sz w:val="21"/>
                <w:szCs w:val="21"/>
              </w:rPr>
            </w:pPr>
            <w:r>
              <w:rPr>
                <w:rFonts w:ascii="Arial" w:eastAsia="Times New Roman" w:hAnsi="Arial" w:cs="Arial"/>
                <w:color w:val="333333"/>
                <w:sz w:val="21"/>
                <w:szCs w:val="21"/>
              </w:rPr>
              <w:t>V</w:t>
            </w:r>
            <w:r w:rsidR="00BD21CD" w:rsidRPr="00BD21CD">
              <w:rPr>
                <w:rFonts w:ascii="Arial" w:eastAsia="Times New Roman" w:hAnsi="Arial" w:cs="Arial"/>
                <w:color w:val="333333"/>
                <w:sz w:val="21"/>
                <w:szCs w:val="21"/>
              </w:rPr>
              <w:t>iew</w:t>
            </w:r>
          </w:p>
        </w:tc>
        <w:tc>
          <w:tcPr>
            <w:tcW w:w="308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9FE03E0" w14:textId="7F32AA4E" w:rsidR="00BD21CD" w:rsidRPr="00BD21CD" w:rsidRDefault="00BD21CD" w:rsidP="00BD21CD">
            <w:pPr>
              <w:rPr>
                <w:rFonts w:ascii="Arial" w:eastAsia="Times New Roman" w:hAnsi="Arial" w:cs="Arial"/>
                <w:color w:val="333333"/>
                <w:sz w:val="21"/>
                <w:szCs w:val="21"/>
              </w:rPr>
            </w:pPr>
            <w:r w:rsidRPr="00BD21CD">
              <w:rPr>
                <w:rFonts w:ascii="Arial" w:eastAsia="Times New Roman" w:hAnsi="Arial" w:cs="Arial"/>
                <w:color w:val="333333"/>
                <w:sz w:val="21"/>
                <w:szCs w:val="21"/>
              </w:rPr>
              <w:t>show nfvo resource-orchestration vim-type csp-vim vim csp-resource-zone</w:t>
            </w:r>
            <w:r w:rsidR="009F3AF8">
              <w:rPr>
                <w:rFonts w:ascii="Arial" w:eastAsia="Times New Roman" w:hAnsi="Arial" w:cs="Arial"/>
                <w:color w:val="333333"/>
                <w:sz w:val="21"/>
                <w:szCs w:val="21"/>
              </w:rPr>
              <w:t>.</w:t>
            </w:r>
          </w:p>
        </w:tc>
        <w:tc>
          <w:tcPr>
            <w:tcW w:w="351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0E7A727" w14:textId="2F13FB5C" w:rsidR="00BD21CD" w:rsidRPr="00BD21CD" w:rsidRDefault="00BD21CD" w:rsidP="00BD21CD">
            <w:pPr>
              <w:rPr>
                <w:rFonts w:ascii="Arial" w:eastAsia="Times New Roman" w:hAnsi="Arial" w:cs="Arial"/>
                <w:color w:val="333333"/>
                <w:sz w:val="21"/>
                <w:szCs w:val="21"/>
              </w:rPr>
            </w:pPr>
            <w:r w:rsidRPr="00BD21CD">
              <w:rPr>
                <w:rFonts w:ascii="Arial" w:eastAsia="Times New Roman" w:hAnsi="Arial" w:cs="Arial"/>
                <w:color w:val="333333"/>
                <w:sz w:val="21"/>
                <w:szCs w:val="21"/>
              </w:rPr>
              <w:t>list all resource zone under this VIM</w:t>
            </w:r>
            <w:r w:rsidR="009F3AF8">
              <w:rPr>
                <w:rFonts w:ascii="Arial" w:eastAsia="Times New Roman" w:hAnsi="Arial" w:cs="Arial"/>
                <w:color w:val="333333"/>
                <w:sz w:val="21"/>
                <w:szCs w:val="21"/>
              </w:rPr>
              <w:t>.</w:t>
            </w:r>
          </w:p>
        </w:tc>
      </w:tr>
    </w:tbl>
    <w:p w14:paraId="1F331AD7" w14:textId="1A52F2D4" w:rsidR="00BD21CD" w:rsidRDefault="00BD21CD" w:rsidP="00B32588">
      <w:pPr>
        <w:pStyle w:val="Heading4"/>
      </w:pPr>
      <w:r>
        <w:t>Resource Zone Action</w:t>
      </w:r>
    </w:p>
    <w:p w14:paraId="7B3A5ED1" w14:textId="0DE433AE" w:rsidR="00BD21CD" w:rsidRPr="00B32588" w:rsidRDefault="00BD21CD" w:rsidP="00B32588">
      <w:pPr>
        <w:pStyle w:val="Body"/>
        <w:rPr>
          <w:rFonts w:ascii="Courier New" w:hAnsi="Courier New" w:cs="Courier New"/>
          <w:color w:val="333333"/>
          <w:sz w:val="21"/>
          <w:shd w:val="clear" w:color="auto" w:fill="FFFFFF"/>
        </w:rPr>
      </w:pPr>
      <w:r w:rsidRPr="004645F1">
        <w:rPr>
          <w:rFonts w:ascii="Courier New" w:hAnsi="Courier New" w:cs="Courier New"/>
          <w:color w:val="333333"/>
          <w:sz w:val="21"/>
          <w:shd w:val="clear" w:color="auto" w:fill="FFFFFF"/>
          <w:lang w:bidi="ar-SA"/>
        </w:rPr>
        <w:t>// To create resource zone</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admin@ncs% set nfvo resource-orchestration vim-type csp-vim vim SAE-VIM-sae-site-1</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csp-resource-zone SAE-DEFAULT-ZONE-sae-site-1</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vcompute csp0</w:t>
      </w:r>
      <w:r w:rsidRPr="004645F1">
        <w:rPr>
          <w:rFonts w:ascii="Arial" w:hAnsi="Arial"/>
          <w:color w:val="333333"/>
          <w:sz w:val="21"/>
          <w:lang w:bidi="ar-SA"/>
        </w:rPr>
        <w:br/>
      </w:r>
      <w:r w:rsidRPr="004645F1">
        <w:rPr>
          <w:rFonts w:ascii="Arial" w:hAnsi="Arial"/>
          <w:color w:val="333333"/>
          <w:sz w:val="21"/>
          <w:shd w:val="clear" w:color="auto" w:fill="FFFFFF"/>
          <w:lang w:bidi="ar-SA"/>
        </w:rPr>
        <w:t> </w:t>
      </w:r>
      <w:r w:rsidRPr="004645F1">
        <w:rPr>
          <w:rFonts w:ascii="Arial" w:hAnsi="Arial"/>
          <w:color w:val="333333"/>
          <w:sz w:val="21"/>
          <w:lang w:bidi="ar-SA"/>
        </w:rPr>
        <w:br/>
      </w:r>
      <w:r w:rsidRPr="004645F1">
        <w:rPr>
          <w:rFonts w:ascii="Arial" w:hAnsi="Arial"/>
          <w:color w:val="333333"/>
          <w:sz w:val="21"/>
          <w:shd w:val="clear" w:color="auto" w:fill="FFFFFF"/>
          <w:lang w:bidi="ar-SA"/>
        </w:rPr>
        <w:t> </w:t>
      </w:r>
      <w:r w:rsidRPr="004645F1">
        <w:rPr>
          <w:rFonts w:ascii="Arial" w:hAnsi="Arial"/>
          <w:color w:val="333333"/>
          <w:sz w:val="21"/>
          <w:lang w:bidi="ar-SA"/>
        </w:rPr>
        <w:br/>
      </w:r>
      <w:r w:rsidRPr="004645F1">
        <w:rPr>
          <w:rFonts w:ascii="Arial" w:hAnsi="Arial"/>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To view the resource zone</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admin@ncs% show nfvo resource-orchestration vim-type csp-vim vim csp-resource-zone</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vim SAE-VIM-sae-site-1</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csp-resource-zone SAE-DEFAULT-ZONE-sae-site-1</w:t>
      </w:r>
      <w:r w:rsidRPr="004645F1">
        <w:rPr>
          <w:rFonts w:ascii="Arial" w:hAnsi="Arial"/>
          <w:color w:val="333333"/>
          <w:sz w:val="21"/>
          <w:shd w:val="clear" w:color="auto" w:fill="FFFFFF"/>
          <w:lang w:bidi="ar-SA"/>
        </w:rPr>
        <w:t> </w:t>
      </w:r>
      <w:r w:rsidRPr="004645F1">
        <w:rPr>
          <w:rFonts w:ascii="Courier New" w:hAnsi="Courier New" w:cs="Courier New"/>
          <w:color w:val="333333"/>
          <w:sz w:val="21"/>
          <w:shd w:val="clear" w:color="auto" w:fill="FFFFFF"/>
          <w:lang w:bidi="ar-SA"/>
        </w:rPr>
        <w:t>{</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name     SAE-DEFAULT-ZONE-sae-site-1;</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state    good;</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vcompute [ csp0 csp1 csp5 ];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    }</w:t>
      </w:r>
      <w:r w:rsidRPr="004645F1">
        <w:rPr>
          <w:rFonts w:ascii="Arial" w:hAnsi="Arial"/>
          <w:color w:val="333333"/>
          <w:sz w:val="21"/>
          <w:lang w:bidi="ar-SA"/>
        </w:rPr>
        <w:br/>
      </w:r>
      <w:r w:rsidRPr="004645F1">
        <w:rPr>
          <w:rFonts w:ascii="Courier New" w:hAnsi="Courier New" w:cs="Courier New"/>
          <w:color w:val="333333"/>
          <w:sz w:val="21"/>
          <w:shd w:val="clear" w:color="auto" w:fill="FFFFFF"/>
          <w:lang w:bidi="ar-SA"/>
        </w:rPr>
        <w:t>}</w:t>
      </w:r>
    </w:p>
    <w:p w14:paraId="0C7F49C0" w14:textId="3071390B" w:rsidR="008B7C65" w:rsidRDefault="008B7C65" w:rsidP="00B32588">
      <w:pPr>
        <w:pStyle w:val="Heading4"/>
      </w:pPr>
      <w:r>
        <w:t>Site level zone</w:t>
      </w:r>
    </w:p>
    <w:p w14:paraId="6302B0F2" w14:textId="2AA61671" w:rsidR="008B7C65" w:rsidRDefault="008B7C65">
      <w:pPr>
        <w:pStyle w:val="Body"/>
      </w:pPr>
      <w:r>
        <w:t xml:space="preserve">By default a zone </w:t>
      </w:r>
      <w:r w:rsidR="009F6E0C">
        <w:t>is</w:t>
      </w:r>
      <w:r>
        <w:t xml:space="preserve"> created </w:t>
      </w:r>
      <w:r w:rsidR="009F3AF8">
        <w:t>to be</w:t>
      </w:r>
      <w:r>
        <w:t xml:space="preserve"> used fo</w:t>
      </w:r>
      <w:r w:rsidR="009F6E0C">
        <w:t>r all the services in the site.</w:t>
      </w:r>
    </w:p>
    <w:p w14:paraId="50A3280B" w14:textId="7B70897C" w:rsidR="008B7C65" w:rsidRDefault="008B7C65">
      <w:pPr>
        <w:pStyle w:val="Body"/>
      </w:pPr>
      <w:r>
        <w:t>This default zone is named SA</w:t>
      </w:r>
      <w:r w:rsidR="009F6E0C">
        <w:t>E-DEFAULT-ZONE-name of the site</w:t>
      </w:r>
      <w:r>
        <w:t xml:space="preserve">. This </w:t>
      </w:r>
      <w:r w:rsidR="009F3AF8">
        <w:t>z</w:t>
      </w:r>
      <w:r>
        <w:t>one contain</w:t>
      </w:r>
      <w:r w:rsidR="009F6E0C">
        <w:t>s</w:t>
      </w:r>
      <w:r>
        <w:t xml:space="preserve"> all the CSPs under the site infrastructure.</w:t>
      </w:r>
    </w:p>
    <w:p w14:paraId="1E43FDF2" w14:textId="182AA351" w:rsidR="008B7C65" w:rsidRDefault="009F6E0C" w:rsidP="008B7C65">
      <w:pPr>
        <w:pStyle w:val="Body"/>
      </w:pPr>
      <w:r>
        <w:t>For example: -</w:t>
      </w:r>
      <w:r w:rsidR="008B7C65">
        <w:t xml:space="preserve"> </w:t>
      </w:r>
      <w:r w:rsidR="008B7C65" w:rsidRPr="00B32588">
        <w:rPr>
          <w:rFonts w:ascii="Courier New" w:hAnsi="Courier New" w:cs="Courier New"/>
          <w:sz w:val="20"/>
          <w:szCs w:val="20"/>
        </w:rPr>
        <w:t>SAE-DEFAULT-ZONE-sae-site-1</w:t>
      </w:r>
    </w:p>
    <w:p w14:paraId="7D631854" w14:textId="16F65265" w:rsidR="008B7C65" w:rsidRDefault="009F6E0C">
      <w:pPr>
        <w:pStyle w:val="Body"/>
      </w:pPr>
      <w:r>
        <w:t>You</w:t>
      </w:r>
      <w:r w:rsidR="008B7C65">
        <w:t xml:space="preserve"> can create more resource zone</w:t>
      </w:r>
      <w:r>
        <w:t>s</w:t>
      </w:r>
      <w:r w:rsidR="008B7C65">
        <w:t xml:space="preserve"> by selecting any CSP's </w:t>
      </w:r>
      <w:r>
        <w:t>needed</w:t>
      </w:r>
      <w:r w:rsidR="008B7C65">
        <w:t>.</w:t>
      </w:r>
    </w:p>
    <w:p w14:paraId="2CD1DE79" w14:textId="38CCD071" w:rsidR="008B7C65" w:rsidRDefault="009F6E0C">
      <w:pPr>
        <w:pStyle w:val="Body"/>
      </w:pPr>
      <w:r>
        <w:t xml:space="preserve">For example:  </w:t>
      </w:r>
      <w:r w:rsidRPr="00B32588">
        <w:rPr>
          <w:rFonts w:ascii="Courier New" w:hAnsi="Courier New" w:cs="Courier New"/>
          <w:sz w:val="20"/>
          <w:szCs w:val="20"/>
        </w:rPr>
        <w:t>-</w:t>
      </w:r>
      <w:r w:rsidR="008B7C65" w:rsidRPr="00B32588">
        <w:rPr>
          <w:rFonts w:ascii="Courier New" w:hAnsi="Courier New" w:cs="Courier New"/>
          <w:sz w:val="20"/>
          <w:szCs w:val="20"/>
        </w:rPr>
        <w:t xml:space="preserve"> SAE-Service-Zone-1 , SAE-EPGW-Zone-1</w:t>
      </w:r>
    </w:p>
    <w:p w14:paraId="50DAB21C" w14:textId="065496E5" w:rsidR="008B7C65" w:rsidRDefault="008B7C65" w:rsidP="00B32588">
      <w:pPr>
        <w:pStyle w:val="Heading4"/>
      </w:pPr>
      <w:r>
        <w:t xml:space="preserve">Service level </w:t>
      </w:r>
      <w:r w:rsidR="009F6E0C">
        <w:t>z</w:t>
      </w:r>
      <w:r>
        <w:t>one</w:t>
      </w:r>
    </w:p>
    <w:p w14:paraId="70EFC4B2" w14:textId="332C6A38" w:rsidR="008B7C65" w:rsidRDefault="009F6E0C" w:rsidP="008B7C65">
      <w:pPr>
        <w:pStyle w:val="Body"/>
      </w:pPr>
      <w:r>
        <w:t>You</w:t>
      </w:r>
      <w:r w:rsidR="008B7C65">
        <w:t xml:space="preserve"> can specify resource zone under service level. This is optional. If one zone is specified then that zone </w:t>
      </w:r>
      <w:r>
        <w:t>is</w:t>
      </w:r>
      <w:r w:rsidR="008B7C65">
        <w:t xml:space="preserve"> used for placement. </w:t>
      </w:r>
    </w:p>
    <w:p w14:paraId="4490BEF3" w14:textId="5446AFCA" w:rsidR="008B7C65" w:rsidRDefault="008B7C65" w:rsidP="008B7C65">
      <w:pPr>
        <w:pStyle w:val="Body"/>
      </w:pPr>
      <w:r>
        <w:lastRenderedPageBreak/>
        <w:t>If there are no zone</w:t>
      </w:r>
      <w:r w:rsidR="00AA46A6">
        <w:t>s</w:t>
      </w:r>
      <w:r>
        <w:t xml:space="preserve"> specified then </w:t>
      </w:r>
      <w:r w:rsidR="00AA46A6">
        <w:t xml:space="preserve">the </w:t>
      </w:r>
      <w:r>
        <w:t xml:space="preserve">default zone </w:t>
      </w:r>
      <w:r w:rsidR="00AA46A6">
        <w:t>is</w:t>
      </w:r>
      <w:r>
        <w:t xml:space="preserve"> used.</w:t>
      </w:r>
    </w:p>
    <w:p w14:paraId="3FD4D440" w14:textId="78FE0122" w:rsidR="008B7C65" w:rsidRPr="00B32588" w:rsidRDefault="00AA46A6">
      <w:pPr>
        <w:pStyle w:val="Body"/>
        <w:rPr>
          <w:b/>
        </w:rPr>
      </w:pPr>
      <w:r w:rsidRPr="00B32588">
        <w:rPr>
          <w:b/>
        </w:rPr>
        <w:t>S</w:t>
      </w:r>
      <w:r w:rsidR="008B7C65" w:rsidRPr="00B32588">
        <w:rPr>
          <w:b/>
        </w:rPr>
        <w:t>ervice zone</w:t>
      </w:r>
    </w:p>
    <w:p w14:paraId="37A5BA8A" w14:textId="1854B9CE" w:rsidR="008B7C65" w:rsidRPr="00B32588" w:rsidRDefault="00AA46A6" w:rsidP="00B32588">
      <w:pPr>
        <w:ind w:left="1418"/>
        <w:rPr>
          <w:rFonts w:ascii="Arial" w:eastAsia="Times New Roman" w:hAnsi="Arial"/>
          <w:color w:val="333333"/>
          <w:sz w:val="21"/>
        </w:rPr>
      </w:pPr>
      <w:r w:rsidRPr="00B32588">
        <w:rPr>
          <w:rFonts w:ascii="Courier New" w:eastAsia="Times New Roman" w:hAnsi="Courier New" w:cs="Courier New"/>
          <w:color w:val="333333"/>
          <w:sz w:val="21"/>
          <w:szCs w:val="21"/>
        </w:rPr>
        <w:t>// Setting a zone under a specific service</w:t>
      </w:r>
      <w:r w:rsidRPr="004645F1">
        <w:rPr>
          <w:rFonts w:ascii="Arial" w:eastAsia="Times New Roman" w:hAnsi="Arial" w:cs="Arial"/>
          <w:color w:val="333333"/>
          <w:sz w:val="21"/>
          <w:szCs w:val="21"/>
        </w:rPr>
        <w:br/>
      </w:r>
      <w:r w:rsidRPr="00B32588">
        <w:rPr>
          <w:rFonts w:ascii="Courier New" w:eastAsia="Times New Roman" w:hAnsi="Courier New" w:cs="Courier New"/>
          <w:color w:val="333333"/>
          <w:sz w:val="21"/>
          <w:szCs w:val="21"/>
        </w:rPr>
        <w:t>admin@ncs% set sae-site SITE-NAME service-chain SERVICE-NAME resource-zone ZONE-NAME</w:t>
      </w:r>
    </w:p>
    <w:p w14:paraId="1441E5A3" w14:textId="77777777" w:rsidR="00AA46A6" w:rsidRDefault="00AA46A6" w:rsidP="008B7C65">
      <w:pPr>
        <w:pStyle w:val="Body"/>
      </w:pPr>
    </w:p>
    <w:p w14:paraId="3DCAA5F2" w14:textId="12F282B3" w:rsidR="008B7C65" w:rsidRPr="00B32588" w:rsidRDefault="008B7C65">
      <w:pPr>
        <w:pStyle w:val="Body"/>
        <w:rPr>
          <w:b/>
        </w:rPr>
      </w:pPr>
      <w:r w:rsidRPr="00B32588">
        <w:rPr>
          <w:b/>
        </w:rPr>
        <w:t xml:space="preserve">EPGW level </w:t>
      </w:r>
      <w:r w:rsidR="00AA46A6" w:rsidRPr="00B32588">
        <w:rPr>
          <w:b/>
        </w:rPr>
        <w:t>z</w:t>
      </w:r>
      <w:r w:rsidRPr="00B32588">
        <w:rPr>
          <w:b/>
        </w:rPr>
        <w:t>one</w:t>
      </w:r>
    </w:p>
    <w:p w14:paraId="0083DC11" w14:textId="1D3480E0" w:rsidR="008B7C65" w:rsidRDefault="00F57495">
      <w:pPr>
        <w:pStyle w:val="Body"/>
      </w:pPr>
      <w:r>
        <w:t>You</w:t>
      </w:r>
      <w:r w:rsidR="008B7C65">
        <w:t xml:space="preserve"> can specify </w:t>
      </w:r>
      <w:r>
        <w:t xml:space="preserve">a </w:t>
      </w:r>
      <w:r w:rsidR="008B7C65">
        <w:t xml:space="preserve">resource zone under EPGW level. This is optional. If one zone is specified then that zone </w:t>
      </w:r>
      <w:r>
        <w:t>is</w:t>
      </w:r>
      <w:r w:rsidR="008B7C65">
        <w:t xml:space="preserve"> used for placement. </w:t>
      </w:r>
    </w:p>
    <w:p w14:paraId="5D9E2668" w14:textId="7D14DDF5" w:rsidR="008B7C65" w:rsidRDefault="008B7C65" w:rsidP="008B7C65">
      <w:pPr>
        <w:pStyle w:val="Body"/>
      </w:pPr>
      <w:r>
        <w:t>If there are no zone</w:t>
      </w:r>
      <w:r w:rsidR="00F57495">
        <w:t>s</w:t>
      </w:r>
      <w:r>
        <w:t xml:space="preserve"> specified then </w:t>
      </w:r>
      <w:r w:rsidR="00F57495">
        <w:t xml:space="preserve">the </w:t>
      </w:r>
      <w:r>
        <w:t xml:space="preserve">default zone </w:t>
      </w:r>
      <w:r w:rsidR="00F57495">
        <w:t>is</w:t>
      </w:r>
      <w:r>
        <w:t xml:space="preserve"> used.</w:t>
      </w:r>
    </w:p>
    <w:p w14:paraId="4A97351D" w14:textId="129BB1D8" w:rsidR="008B7C65" w:rsidRPr="00B32588" w:rsidRDefault="008B7C65">
      <w:pPr>
        <w:pStyle w:val="Body"/>
        <w:rPr>
          <w:b/>
        </w:rPr>
      </w:pPr>
      <w:r w:rsidRPr="00B32588">
        <w:rPr>
          <w:b/>
        </w:rPr>
        <w:t>EPGW zone</w:t>
      </w:r>
    </w:p>
    <w:p w14:paraId="2F961E8E" w14:textId="49AE5EC0" w:rsidR="00F57495" w:rsidRDefault="00F57495" w:rsidP="004645F1">
      <w:pPr>
        <w:pStyle w:val="Body"/>
      </w:pPr>
      <w:r w:rsidRPr="00F57495">
        <w:rPr>
          <w:rFonts w:ascii="Courier New" w:hAnsi="Courier New" w:cs="Courier New"/>
          <w:color w:val="333333"/>
          <w:sz w:val="21"/>
          <w:shd w:val="clear" w:color="auto" w:fill="FFFFFF"/>
          <w:lang w:bidi="ar-SA"/>
        </w:rPr>
        <w:t>// Setting a zone under EPGW</w:t>
      </w:r>
      <w:r w:rsidRPr="00F57495">
        <w:rPr>
          <w:rFonts w:ascii="Arial" w:hAnsi="Arial"/>
          <w:color w:val="333333"/>
          <w:sz w:val="21"/>
          <w:lang w:bidi="ar-SA"/>
        </w:rPr>
        <w:br/>
      </w:r>
      <w:r w:rsidRPr="00F57495">
        <w:rPr>
          <w:rFonts w:ascii="Courier New" w:hAnsi="Courier New" w:cs="Courier New"/>
          <w:color w:val="333333"/>
          <w:sz w:val="21"/>
          <w:shd w:val="clear" w:color="auto" w:fill="FFFFFF"/>
          <w:lang w:bidi="ar-SA"/>
        </w:rPr>
        <w:t>admin@ncs% set sae-site SITE-NAME endpoint-gateway-vnf EPGW-NAME resource-zone ZONE-NAME</w:t>
      </w:r>
    </w:p>
    <w:p w14:paraId="63F42832" w14:textId="190E828B" w:rsidR="008B7C65" w:rsidRDefault="008B7C65" w:rsidP="008B7C65">
      <w:pPr>
        <w:pStyle w:val="Body"/>
      </w:pPr>
      <w:r>
        <w:t>Verify</w:t>
      </w:r>
      <w:r w:rsidR="00F57495">
        <w:t xml:space="preserve"> the default zone is populated. If </w:t>
      </w:r>
      <w:r>
        <w:t xml:space="preserve">not, </w:t>
      </w:r>
      <w:r w:rsidR="00F57495">
        <w:t>then</w:t>
      </w:r>
      <w:r>
        <w:t xml:space="preserve"> create a new zone</w:t>
      </w:r>
      <w:r w:rsidR="00F57495">
        <w:t>.</w:t>
      </w:r>
    </w:p>
    <w:p w14:paraId="0F68223D" w14:textId="5E9E1AF1" w:rsidR="008B7C65" w:rsidRPr="00B32588" w:rsidRDefault="00F57495">
      <w:pPr>
        <w:pStyle w:val="Body"/>
        <w:rPr>
          <w:b/>
        </w:rPr>
      </w:pPr>
      <w:r>
        <w:rPr>
          <w:b/>
        </w:rPr>
        <w:t>V</w:t>
      </w:r>
      <w:r w:rsidR="008B7C65" w:rsidRPr="00B32588">
        <w:rPr>
          <w:b/>
        </w:rPr>
        <w:t>erify zone</w:t>
      </w:r>
    </w:p>
    <w:p w14:paraId="57313750" w14:textId="57E8C21F" w:rsidR="00F57495" w:rsidRDefault="00F57495" w:rsidP="00B32588">
      <w:pPr>
        <w:pStyle w:val="Body"/>
      </w:pPr>
      <w:r w:rsidRPr="00F57495">
        <w:rPr>
          <w:rFonts w:ascii="Courier New" w:hAnsi="Courier New" w:cs="Courier New"/>
          <w:color w:val="333333"/>
          <w:sz w:val="21"/>
          <w:shd w:val="clear" w:color="auto" w:fill="FFFFFF"/>
          <w:lang w:bidi="ar-SA"/>
        </w:rPr>
        <w:t>admin@ncs% show nfvo resource-orchestration vim-type csp-vim vim csp-resource-zone</w:t>
      </w:r>
      <w:r w:rsidRPr="00F57495">
        <w:rPr>
          <w:rFonts w:ascii="Arial" w:hAnsi="Arial"/>
          <w:color w:val="333333"/>
          <w:sz w:val="21"/>
          <w:lang w:bidi="ar-SA"/>
        </w:rPr>
        <w:br/>
      </w:r>
      <w:r w:rsidRPr="00F57495">
        <w:rPr>
          <w:rFonts w:ascii="Courier New" w:hAnsi="Courier New" w:cs="Courier New"/>
          <w:color w:val="333333"/>
          <w:sz w:val="21"/>
          <w:shd w:val="clear" w:color="auto" w:fill="FFFFFF"/>
          <w:lang w:bidi="ar-SA"/>
        </w:rPr>
        <w:t>vim SAE-VIM-sae-site-1</w:t>
      </w:r>
      <w:r w:rsidRPr="00F57495">
        <w:rPr>
          <w:rFonts w:ascii="Arial" w:hAnsi="Arial"/>
          <w:color w:val="333333"/>
          <w:sz w:val="21"/>
          <w:shd w:val="clear" w:color="auto" w:fill="FFFFFF"/>
          <w:lang w:bidi="ar-SA"/>
        </w:rPr>
        <w:t> </w:t>
      </w:r>
      <w:r w:rsidRPr="00F57495">
        <w:rPr>
          <w:rFonts w:ascii="Courier New" w:hAnsi="Courier New" w:cs="Courier New"/>
          <w:color w:val="333333"/>
          <w:sz w:val="21"/>
          <w:shd w:val="clear" w:color="auto" w:fill="FFFFFF"/>
          <w:lang w:bidi="ar-SA"/>
        </w:rPr>
        <w:t>{</w:t>
      </w:r>
      <w:r w:rsidRPr="00F57495">
        <w:rPr>
          <w:rFonts w:ascii="Arial" w:hAnsi="Arial"/>
          <w:color w:val="333333"/>
          <w:sz w:val="21"/>
          <w:lang w:bidi="ar-SA"/>
        </w:rPr>
        <w:br/>
      </w:r>
      <w:r w:rsidRPr="00F57495">
        <w:rPr>
          <w:rFonts w:ascii="Courier New" w:hAnsi="Courier New" w:cs="Courier New"/>
          <w:color w:val="333333"/>
          <w:sz w:val="21"/>
          <w:shd w:val="clear" w:color="auto" w:fill="FFFFFF"/>
          <w:lang w:bidi="ar-SA"/>
        </w:rPr>
        <w:t>    csp-resource-zone SAE-DEFAULT-ZONE-sae-site-1</w:t>
      </w:r>
      <w:r w:rsidRPr="00F57495">
        <w:rPr>
          <w:rFonts w:ascii="Arial" w:hAnsi="Arial"/>
          <w:color w:val="333333"/>
          <w:sz w:val="21"/>
          <w:shd w:val="clear" w:color="auto" w:fill="FFFFFF"/>
          <w:lang w:bidi="ar-SA"/>
        </w:rPr>
        <w:t> </w:t>
      </w:r>
      <w:r w:rsidRPr="00F57495">
        <w:rPr>
          <w:rFonts w:ascii="Courier New" w:hAnsi="Courier New" w:cs="Courier New"/>
          <w:color w:val="333333"/>
          <w:sz w:val="21"/>
          <w:shd w:val="clear" w:color="auto" w:fill="FFFFFF"/>
          <w:lang w:bidi="ar-SA"/>
        </w:rPr>
        <w:t>{</w:t>
      </w:r>
      <w:r w:rsidRPr="00F57495">
        <w:rPr>
          <w:rFonts w:ascii="Arial" w:hAnsi="Arial"/>
          <w:color w:val="333333"/>
          <w:sz w:val="21"/>
          <w:lang w:bidi="ar-SA"/>
        </w:rPr>
        <w:br/>
      </w:r>
      <w:r w:rsidRPr="00F57495">
        <w:rPr>
          <w:rFonts w:ascii="Courier New" w:hAnsi="Courier New" w:cs="Courier New"/>
          <w:color w:val="333333"/>
          <w:sz w:val="21"/>
          <w:shd w:val="clear" w:color="auto" w:fill="FFFFFF"/>
          <w:lang w:bidi="ar-SA"/>
        </w:rPr>
        <w:t>        name     SAE-DEFAULT-ZONE-sae-site-1;</w:t>
      </w:r>
      <w:r w:rsidRPr="00F57495">
        <w:rPr>
          <w:rFonts w:ascii="Arial" w:hAnsi="Arial"/>
          <w:color w:val="333333"/>
          <w:sz w:val="21"/>
          <w:lang w:bidi="ar-SA"/>
        </w:rPr>
        <w:br/>
      </w:r>
      <w:r w:rsidRPr="00F57495">
        <w:rPr>
          <w:rFonts w:ascii="Courier New" w:hAnsi="Courier New" w:cs="Courier New"/>
          <w:color w:val="333333"/>
          <w:sz w:val="21"/>
          <w:shd w:val="clear" w:color="auto" w:fill="FFFFFF"/>
          <w:lang w:bidi="ar-SA"/>
        </w:rPr>
        <w:t>        state    good;</w:t>
      </w:r>
      <w:r w:rsidRPr="00F57495">
        <w:rPr>
          <w:rFonts w:ascii="Arial" w:hAnsi="Arial"/>
          <w:color w:val="333333"/>
          <w:sz w:val="21"/>
          <w:lang w:bidi="ar-SA"/>
        </w:rPr>
        <w:br/>
      </w:r>
      <w:r w:rsidRPr="00F57495">
        <w:rPr>
          <w:rFonts w:ascii="Courier New" w:hAnsi="Courier New" w:cs="Courier New"/>
          <w:color w:val="333333"/>
          <w:sz w:val="21"/>
          <w:shd w:val="clear" w:color="auto" w:fill="FFFFFF"/>
          <w:lang w:bidi="ar-SA"/>
        </w:rPr>
        <w:t>        vcompute [ csp0 csp1 csp5 ];</w:t>
      </w:r>
      <w:r w:rsidRPr="00F57495">
        <w:rPr>
          <w:rFonts w:ascii="Arial" w:hAnsi="Arial"/>
          <w:color w:val="333333"/>
          <w:sz w:val="21"/>
          <w:lang w:bidi="ar-SA"/>
        </w:rPr>
        <w:br/>
      </w:r>
      <w:r w:rsidRPr="00F57495">
        <w:rPr>
          <w:rFonts w:ascii="Courier New" w:hAnsi="Courier New" w:cs="Courier New"/>
          <w:color w:val="333333"/>
          <w:sz w:val="21"/>
          <w:shd w:val="clear" w:color="auto" w:fill="FFFFFF"/>
          <w:lang w:bidi="ar-SA"/>
        </w:rPr>
        <w:t>    }</w:t>
      </w:r>
      <w:r w:rsidRPr="00F57495">
        <w:rPr>
          <w:rFonts w:ascii="Arial" w:hAnsi="Arial"/>
          <w:color w:val="333333"/>
          <w:sz w:val="21"/>
          <w:lang w:bidi="ar-SA"/>
        </w:rPr>
        <w:br/>
      </w:r>
      <w:r w:rsidRPr="00F57495">
        <w:rPr>
          <w:rFonts w:ascii="Courier New" w:hAnsi="Courier New" w:cs="Courier New"/>
          <w:color w:val="333333"/>
          <w:sz w:val="21"/>
          <w:shd w:val="clear" w:color="auto" w:fill="FFFFFF"/>
          <w:lang w:bidi="ar-SA"/>
        </w:rPr>
        <w:t>}</w:t>
      </w:r>
    </w:p>
    <w:p w14:paraId="18A63A85" w14:textId="440B2850" w:rsidR="00F57495" w:rsidRDefault="00F57495" w:rsidP="00B32588">
      <w:pPr>
        <w:pStyle w:val="Heading4"/>
      </w:pPr>
      <w:r w:rsidRPr="00F57495">
        <w:t>Troubleshooting and Diagnostic</w:t>
      </w:r>
    </w:p>
    <w:p w14:paraId="7B1653A9" w14:textId="77777777" w:rsidR="00F57495" w:rsidRDefault="00F57495" w:rsidP="00B32588">
      <w:pPr>
        <w:pStyle w:val="Body"/>
      </w:pPr>
    </w:p>
    <w:tbl>
      <w:tblPr>
        <w:tblW w:w="7418" w:type="dxa"/>
        <w:tblInd w:w="1394" w:type="dxa"/>
        <w:shd w:val="clear" w:color="auto" w:fill="FFFFFF"/>
        <w:tblCellMar>
          <w:left w:w="0" w:type="dxa"/>
          <w:right w:w="0" w:type="dxa"/>
        </w:tblCellMar>
        <w:tblLook w:val="04A0" w:firstRow="1" w:lastRow="0" w:firstColumn="1" w:lastColumn="0" w:noHBand="0" w:noVBand="1"/>
      </w:tblPr>
      <w:tblGrid>
        <w:gridCol w:w="2126"/>
        <w:gridCol w:w="5292"/>
      </w:tblGrid>
      <w:tr w:rsidR="00F57495" w:rsidRPr="00F57495" w14:paraId="5B235D74" w14:textId="77777777" w:rsidTr="00B32588">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11E0EB3" w14:textId="77777777" w:rsidR="00F57495" w:rsidRPr="00F57495" w:rsidRDefault="00F57495" w:rsidP="00F57495">
            <w:pPr>
              <w:spacing w:before="3"/>
              <w:rPr>
                <w:rFonts w:ascii="Arial" w:eastAsia="Times New Roman" w:hAnsi="Arial" w:cs="Arial"/>
                <w:b/>
                <w:bCs/>
                <w:color w:val="333333"/>
                <w:sz w:val="21"/>
                <w:szCs w:val="21"/>
              </w:rPr>
            </w:pPr>
            <w:r w:rsidRPr="00F57495">
              <w:rPr>
                <w:rFonts w:ascii="Arial" w:eastAsia="Times New Roman" w:hAnsi="Arial" w:cs="Arial"/>
                <w:b/>
                <w:bCs/>
                <w:color w:val="333333"/>
                <w:sz w:val="21"/>
                <w:szCs w:val="21"/>
              </w:rPr>
              <w:t>Action</w:t>
            </w:r>
          </w:p>
        </w:tc>
        <w:tc>
          <w:tcPr>
            <w:tcW w:w="5292" w:type="dxa"/>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926A8B7" w14:textId="77777777" w:rsidR="00F57495" w:rsidRPr="00F57495" w:rsidRDefault="00F57495" w:rsidP="00F57495">
            <w:pPr>
              <w:spacing w:before="3"/>
              <w:rPr>
                <w:rFonts w:ascii="Arial" w:eastAsia="Times New Roman" w:hAnsi="Arial" w:cs="Arial"/>
                <w:b/>
                <w:bCs/>
                <w:color w:val="333333"/>
                <w:sz w:val="21"/>
                <w:szCs w:val="21"/>
              </w:rPr>
            </w:pPr>
            <w:r w:rsidRPr="00F57495">
              <w:rPr>
                <w:rFonts w:ascii="Arial" w:eastAsia="Times New Roman" w:hAnsi="Arial" w:cs="Arial"/>
                <w:b/>
                <w:bCs/>
                <w:color w:val="333333"/>
                <w:sz w:val="21"/>
                <w:szCs w:val="21"/>
              </w:rPr>
              <w:t>details</w:t>
            </w:r>
          </w:p>
        </w:tc>
      </w:tr>
      <w:tr w:rsidR="00F57495" w:rsidRPr="00F57495" w14:paraId="777D395C" w14:textId="77777777" w:rsidTr="00B3258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6C522F3" w14:textId="77777777" w:rsidR="00F57495" w:rsidRPr="00F57495" w:rsidRDefault="00F57495" w:rsidP="00F57495">
            <w:pPr>
              <w:rPr>
                <w:rFonts w:ascii="Arial" w:eastAsia="Times New Roman" w:hAnsi="Arial" w:cs="Arial"/>
                <w:color w:val="333333"/>
                <w:sz w:val="21"/>
                <w:szCs w:val="21"/>
              </w:rPr>
            </w:pPr>
            <w:r w:rsidRPr="00F57495">
              <w:rPr>
                <w:rFonts w:ascii="Arial" w:eastAsia="Times New Roman" w:hAnsi="Arial" w:cs="Arial"/>
                <w:color w:val="333333"/>
                <w:sz w:val="21"/>
                <w:szCs w:val="21"/>
              </w:rPr>
              <w:t>Placement Error</w:t>
            </w:r>
          </w:p>
        </w:tc>
        <w:tc>
          <w:tcPr>
            <w:tcW w:w="529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3DAAF21" w14:textId="1B6202F3" w:rsidR="00F57495" w:rsidRPr="00F57495" w:rsidRDefault="00F57495">
            <w:pPr>
              <w:rPr>
                <w:rFonts w:ascii="Arial" w:eastAsia="Times New Roman" w:hAnsi="Arial" w:cs="Arial"/>
                <w:color w:val="333333"/>
                <w:sz w:val="21"/>
                <w:szCs w:val="21"/>
              </w:rPr>
            </w:pPr>
            <w:r w:rsidRPr="00F57495">
              <w:rPr>
                <w:rFonts w:ascii="Arial" w:eastAsia="Times New Roman" w:hAnsi="Arial" w:cs="Arial"/>
                <w:color w:val="333333"/>
                <w:sz w:val="21"/>
                <w:szCs w:val="21"/>
              </w:rPr>
              <w:t>Make sure at-least one zone is present in resource-orch</w:t>
            </w:r>
            <w:r>
              <w:rPr>
                <w:rFonts w:ascii="Arial" w:eastAsia="Times New Roman" w:hAnsi="Arial" w:cs="Arial"/>
                <w:color w:val="333333"/>
                <w:sz w:val="21"/>
                <w:szCs w:val="21"/>
              </w:rPr>
              <w:t>estration</w:t>
            </w:r>
            <w:r w:rsidRPr="00F57495">
              <w:rPr>
                <w:rFonts w:ascii="Arial" w:eastAsia="Times New Roman" w:hAnsi="Arial" w:cs="Arial"/>
                <w:color w:val="333333"/>
                <w:sz w:val="21"/>
                <w:szCs w:val="21"/>
              </w:rPr>
              <w:t>.</w:t>
            </w:r>
          </w:p>
        </w:tc>
      </w:tr>
      <w:tr w:rsidR="00F57495" w:rsidRPr="00F57495" w14:paraId="456AD019" w14:textId="77777777" w:rsidTr="00B3258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A0E7D5A" w14:textId="77777777" w:rsidR="00F57495" w:rsidRPr="00F57495" w:rsidRDefault="00F57495" w:rsidP="00F57495">
            <w:pPr>
              <w:rPr>
                <w:rFonts w:ascii="Arial" w:eastAsia="Times New Roman" w:hAnsi="Arial" w:cs="Arial"/>
                <w:color w:val="333333"/>
                <w:sz w:val="21"/>
                <w:szCs w:val="21"/>
              </w:rPr>
            </w:pPr>
            <w:r w:rsidRPr="00F57495">
              <w:rPr>
                <w:rFonts w:ascii="Arial" w:eastAsia="Times New Roman" w:hAnsi="Arial" w:cs="Arial"/>
                <w:color w:val="333333"/>
                <w:sz w:val="21"/>
                <w:szCs w:val="21"/>
              </w:rPr>
              <w:t>Remove a faulty CSP</w:t>
            </w:r>
          </w:p>
        </w:tc>
        <w:tc>
          <w:tcPr>
            <w:tcW w:w="529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8EBB425" w14:textId="374935EF" w:rsidR="00F57495" w:rsidRPr="00F57495" w:rsidRDefault="00F57495" w:rsidP="00F57495">
            <w:pPr>
              <w:rPr>
                <w:rFonts w:ascii="Arial" w:eastAsia="Times New Roman" w:hAnsi="Arial" w:cs="Arial"/>
                <w:color w:val="333333"/>
                <w:sz w:val="21"/>
                <w:szCs w:val="21"/>
              </w:rPr>
            </w:pPr>
            <w:r>
              <w:rPr>
                <w:rFonts w:ascii="Arial" w:eastAsia="Times New Roman" w:hAnsi="Arial" w:cs="Arial"/>
                <w:color w:val="333333"/>
                <w:sz w:val="21"/>
                <w:szCs w:val="21"/>
              </w:rPr>
              <w:t>Create a new zon</w:t>
            </w:r>
            <w:r>
              <w:rPr>
                <w:rFonts w:ascii="Arial" w:eastAsia="Times New Roman" w:hAnsi="Arial" w:cs="Arial"/>
                <w:color w:val="333333"/>
                <w:sz w:val="21"/>
                <w:szCs w:val="21"/>
              </w:rPr>
              <w:lastRenderedPageBreak/>
              <w:t>e with</w:t>
            </w:r>
            <w:r w:rsidRPr="00F57495">
              <w:rPr>
                <w:rFonts w:ascii="Arial" w:eastAsia="Times New Roman" w:hAnsi="Arial" w:cs="Arial"/>
                <w:color w:val="333333"/>
                <w:sz w:val="21"/>
                <w:szCs w:val="21"/>
              </w:rPr>
              <w:t>out the faulty CSP and use that in Service chain and EPGW</w:t>
            </w:r>
            <w:r>
              <w:rPr>
                <w:rFonts w:ascii="Arial" w:eastAsia="Times New Roman" w:hAnsi="Arial" w:cs="Arial"/>
                <w:color w:val="333333"/>
                <w:sz w:val="21"/>
                <w:szCs w:val="21"/>
              </w:rPr>
              <w:t>.</w:t>
            </w:r>
          </w:p>
        </w:tc>
      </w:tr>
    </w:tbl>
    <w:p w14:paraId="24BE6A3F" w14:textId="77777777" w:rsidR="00F57495" w:rsidRPr="004645F1" w:rsidRDefault="00F57495" w:rsidP="00B32588">
      <w:pPr>
        <w:pStyle w:val="Body"/>
      </w:pPr>
    </w:p>
    <w:p w14:paraId="00458339" w14:textId="0E9EF52B" w:rsidR="00B2425C" w:rsidRDefault="00975B67" w:rsidP="002A0959">
      <w:pPr>
        <w:pStyle w:val="Heading3"/>
      </w:pPr>
      <w:bookmarkStart w:id="735" w:name="_Toc528329859"/>
      <w:r>
        <w:lastRenderedPageBreak/>
        <w:t>Affinity Group</w:t>
      </w:r>
      <w:bookmarkEnd w:id="735"/>
    </w:p>
    <w:p w14:paraId="6072B899" w14:textId="664674DD" w:rsidR="007F28C3" w:rsidRDefault="007F28C3" w:rsidP="00B32588">
      <w:pPr>
        <w:pStyle w:val="Body"/>
      </w:pPr>
      <w:r>
        <w:rPr>
          <w:lang w:eastAsia="en-GB" w:bidi="ar-SA"/>
        </w:rPr>
        <w:t xml:space="preserve">SAE RO component is able to enforce the affinity </w:t>
      </w:r>
      <w:r w:rsidR="009F3AF8">
        <w:rPr>
          <w:lang w:eastAsia="en-GB" w:bidi="ar-SA"/>
        </w:rPr>
        <w:t>and</w:t>
      </w:r>
      <w:r>
        <w:rPr>
          <w:lang w:eastAsia="en-GB" w:bidi="ar-SA"/>
        </w:rPr>
        <w:t xml:space="preserve"> anti-affinity policy specified  in the service chain NSD, and place the appropriate resources</w:t>
      </w:r>
      <w:r w:rsidR="009F3AF8">
        <w:rPr>
          <w:lang w:eastAsia="en-GB" w:bidi="ar-SA"/>
        </w:rPr>
        <w:t xml:space="preserve"> </w:t>
      </w:r>
      <w:r>
        <w:rPr>
          <w:lang w:eastAsia="en-GB" w:bidi="ar-SA"/>
        </w:rPr>
        <w:t>(</w:t>
      </w:r>
      <w:r w:rsidR="00975019">
        <w:rPr>
          <w:lang w:eastAsia="en-GB" w:bidi="ar-SA"/>
        </w:rPr>
        <w:t>c</w:t>
      </w:r>
      <w:r>
        <w:rPr>
          <w:lang w:eastAsia="en-GB" w:bidi="ar-SA"/>
        </w:rPr>
        <w:t xml:space="preserve">ompute, </w:t>
      </w:r>
      <w:r w:rsidR="00975019">
        <w:rPr>
          <w:lang w:eastAsia="en-GB" w:bidi="ar-SA"/>
        </w:rPr>
        <w:t>zone, network interface</w:t>
      </w:r>
      <w:r>
        <w:rPr>
          <w:lang w:eastAsia="en-GB" w:bidi="ar-SA"/>
        </w:rPr>
        <w:t>) that are compliant with the policies for each VNF and its network connection points.</w:t>
      </w:r>
    </w:p>
    <w:p w14:paraId="1A30EB75" w14:textId="79B8E917" w:rsidR="00B2425C" w:rsidRDefault="00B2425C" w:rsidP="00B32588">
      <w:pPr>
        <w:pStyle w:val="Body"/>
      </w:pPr>
      <w:r w:rsidRPr="00B2425C">
        <w:rPr>
          <w:lang w:eastAsia="en-GB" w:bidi="ar-SA"/>
        </w:rPr>
        <w:t>The affinity configuration can be placed at different level</w:t>
      </w:r>
      <w:r>
        <w:rPr>
          <w:lang w:eastAsia="en-GB" w:bidi="ar-SA"/>
        </w:rPr>
        <w:t>s</w:t>
      </w:r>
      <w:r w:rsidRPr="00B2425C">
        <w:rPr>
          <w:lang w:eastAsia="en-GB" w:bidi="ar-SA"/>
        </w:rPr>
        <w:t xml:space="preserve"> of the NSD elements.</w:t>
      </w:r>
    </w:p>
    <w:p w14:paraId="45D30E0B" w14:textId="08623502" w:rsidR="007F28C3" w:rsidRDefault="007F28C3" w:rsidP="00B32588">
      <w:pPr>
        <w:pStyle w:val="Body"/>
      </w:pPr>
      <w:r w:rsidRPr="007F28C3">
        <w:rPr>
          <w:lang w:eastAsia="en-GB" w:bidi="ar-SA"/>
        </w:rPr>
        <w:t xml:space="preserve">The following table show the placement of VNFs that are in the same affinity </w:t>
      </w:r>
      <w:r w:rsidR="00975019">
        <w:rPr>
          <w:lang w:eastAsia="en-GB" w:bidi="ar-SA"/>
        </w:rPr>
        <w:t>and</w:t>
      </w:r>
      <w:r w:rsidRPr="007F28C3">
        <w:rPr>
          <w:lang w:eastAsia="en-GB" w:bidi="ar-SA"/>
        </w:rPr>
        <w:t xml:space="preserve"> anti-affinity group based on the affinity-scope and affinity-type.</w:t>
      </w:r>
    </w:p>
    <w:p w14:paraId="487EE73F" w14:textId="77777777" w:rsidR="007F28C3" w:rsidRPr="007F28C3" w:rsidRDefault="007F28C3" w:rsidP="00B32588">
      <w:pPr>
        <w:pStyle w:val="Body"/>
      </w:pPr>
    </w:p>
    <w:tbl>
      <w:tblPr>
        <w:tblW w:w="7508" w:type="dxa"/>
        <w:tblInd w:w="1394"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1430"/>
        <w:gridCol w:w="2478"/>
        <w:gridCol w:w="3600"/>
      </w:tblGrid>
      <w:tr w:rsidR="007F28C3" w14:paraId="0E7439F2" w14:textId="77777777" w:rsidTr="00B32588">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0F446B71" w14:textId="77777777" w:rsidR="007F28C3" w:rsidRPr="004645F1" w:rsidRDefault="007F28C3" w:rsidP="00B32588">
            <w:pPr>
              <w:pStyle w:val="Body"/>
              <w:ind w:left="0"/>
            </w:pPr>
          </w:p>
        </w:tc>
        <w:tc>
          <w:tcPr>
            <w:tcW w:w="2478" w:type="dxa"/>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4EDA929C" w14:textId="77777777" w:rsidR="007F28C3" w:rsidRPr="00B32588" w:rsidRDefault="007F28C3" w:rsidP="00B32588">
            <w:pPr>
              <w:pStyle w:val="Body"/>
              <w:ind w:left="0"/>
              <w:rPr>
                <w:b/>
              </w:rPr>
            </w:pPr>
            <w:r w:rsidRPr="00B32588">
              <w:rPr>
                <w:rStyle w:val="diff-html-added"/>
                <w:b/>
              </w:rPr>
              <w:t>nfvi-node</w:t>
            </w:r>
            <w:r w:rsidRPr="00B32588">
              <w:rPr>
                <w:b/>
              </w:rPr>
              <w:t xml:space="preserve"> </w:t>
            </w:r>
          </w:p>
        </w:tc>
        <w:tc>
          <w:tcPr>
            <w:tcW w:w="3600" w:type="dxa"/>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32374C3B" w14:textId="77777777" w:rsidR="007F28C3" w:rsidRPr="00B32588" w:rsidRDefault="007F28C3" w:rsidP="00B32588">
            <w:pPr>
              <w:pStyle w:val="Body"/>
              <w:ind w:left="0"/>
              <w:rPr>
                <w:b/>
              </w:rPr>
            </w:pPr>
            <w:r w:rsidRPr="00B32588">
              <w:rPr>
                <w:rStyle w:val="diff-html-added"/>
                <w:b/>
              </w:rPr>
              <w:t>zone</w:t>
            </w:r>
            <w:r w:rsidRPr="00B32588">
              <w:rPr>
                <w:b/>
              </w:rPr>
              <w:t xml:space="preserve"> </w:t>
            </w:r>
          </w:p>
        </w:tc>
      </w:tr>
      <w:tr w:rsidR="007F28C3" w14:paraId="660581CB" w14:textId="77777777" w:rsidTr="00B32588">
        <w:tc>
          <w:tcPr>
            <w:tcW w:w="0" w:type="auto"/>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hideMark/>
          </w:tcPr>
          <w:p w14:paraId="1BDFA978" w14:textId="77777777" w:rsidR="007F28C3" w:rsidRPr="00B32588" w:rsidRDefault="007F28C3" w:rsidP="00B32588">
            <w:pPr>
              <w:pStyle w:val="Body"/>
              <w:ind w:left="0"/>
            </w:pPr>
            <w:r w:rsidRPr="00B32588">
              <w:rPr>
                <w:rStyle w:val="diff-html-added"/>
              </w:rPr>
              <w:t>affinity</w:t>
            </w:r>
          </w:p>
        </w:tc>
        <w:tc>
          <w:tcPr>
            <w:tcW w:w="2478"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hideMark/>
          </w:tcPr>
          <w:p w14:paraId="6E752F0B" w14:textId="77777777" w:rsidR="007F28C3" w:rsidRPr="00B32588" w:rsidRDefault="007F28C3" w:rsidP="00B32588">
            <w:pPr>
              <w:pStyle w:val="Body"/>
              <w:ind w:left="0"/>
            </w:pPr>
            <w:r w:rsidRPr="00B32588">
              <w:rPr>
                <w:rStyle w:val="diff-html-added"/>
              </w:rPr>
              <w:t>vnfs placed on the same CSP server</w:t>
            </w:r>
          </w:p>
        </w:tc>
        <w:tc>
          <w:tcPr>
            <w:tcW w:w="360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hideMark/>
          </w:tcPr>
          <w:p w14:paraId="209A99A8" w14:textId="77777777" w:rsidR="007F28C3" w:rsidRPr="00B32588" w:rsidRDefault="007F28C3" w:rsidP="00B32588">
            <w:pPr>
              <w:pStyle w:val="Body"/>
              <w:ind w:left="0"/>
            </w:pPr>
            <w:r w:rsidRPr="00B32588">
              <w:rPr>
                <w:rStyle w:val="diff-html-added"/>
              </w:rPr>
              <w:t>vnfs placed on the same Zone</w:t>
            </w:r>
          </w:p>
        </w:tc>
      </w:tr>
      <w:tr w:rsidR="007F28C3" w14:paraId="7D5D6437" w14:textId="77777777" w:rsidTr="00B32588">
        <w:trPr>
          <w:trHeight w:val="26"/>
        </w:trPr>
        <w:tc>
          <w:tcPr>
            <w:tcW w:w="0" w:type="auto"/>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hideMark/>
          </w:tcPr>
          <w:p w14:paraId="7C5138B0" w14:textId="77777777" w:rsidR="007F28C3" w:rsidRPr="00B32588" w:rsidRDefault="007F28C3" w:rsidP="00B32588">
            <w:pPr>
              <w:pStyle w:val="Body"/>
              <w:ind w:left="0"/>
            </w:pPr>
            <w:r w:rsidRPr="00B32588">
              <w:rPr>
                <w:rStyle w:val="diff-html-added"/>
              </w:rPr>
              <w:t>anti-affinity</w:t>
            </w:r>
          </w:p>
        </w:tc>
        <w:tc>
          <w:tcPr>
            <w:tcW w:w="2478"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hideMark/>
          </w:tcPr>
          <w:p w14:paraId="52F8A003" w14:textId="77777777" w:rsidR="007F28C3" w:rsidRPr="00B32588" w:rsidRDefault="007F28C3" w:rsidP="00B32588">
            <w:pPr>
              <w:pStyle w:val="Body"/>
              <w:ind w:left="0"/>
            </w:pPr>
            <w:r w:rsidRPr="00B32588">
              <w:rPr>
                <w:rStyle w:val="diff-html-added"/>
              </w:rPr>
              <w:t>vnfs placed on different CSP server</w:t>
            </w:r>
          </w:p>
        </w:tc>
        <w:tc>
          <w:tcPr>
            <w:tcW w:w="360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hideMark/>
          </w:tcPr>
          <w:p w14:paraId="271F7878" w14:textId="77777777" w:rsidR="007F28C3" w:rsidRPr="00B32588" w:rsidRDefault="007F28C3" w:rsidP="00B32588">
            <w:pPr>
              <w:pStyle w:val="Body"/>
              <w:ind w:left="0"/>
            </w:pPr>
            <w:r w:rsidRPr="00B32588">
              <w:rPr>
                <w:rStyle w:val="diff-html-added"/>
              </w:rPr>
              <w:t>vnfs placed on the different Zone</w:t>
            </w:r>
          </w:p>
        </w:tc>
      </w:tr>
    </w:tbl>
    <w:p w14:paraId="219B5BF2" w14:textId="77777777" w:rsidR="007F28C3" w:rsidRDefault="007F28C3" w:rsidP="00B32588">
      <w:pPr>
        <w:pStyle w:val="Body"/>
      </w:pPr>
    </w:p>
    <w:p w14:paraId="2FBE87A4" w14:textId="77777777" w:rsidR="007F28C3" w:rsidRDefault="007F28C3" w:rsidP="00B32588">
      <w:pPr>
        <w:pStyle w:val="Body"/>
      </w:pPr>
    </w:p>
    <w:p w14:paraId="202E36A7" w14:textId="70380256" w:rsidR="00B2425C" w:rsidRDefault="00B2425C" w:rsidP="00B32588">
      <w:pPr>
        <w:pStyle w:val="Body"/>
      </w:pPr>
      <w:r>
        <w:rPr>
          <w:lang w:eastAsia="en-GB" w:bidi="ar-SA"/>
        </w:rPr>
        <w:t>Examples:</w:t>
      </w:r>
    </w:p>
    <w:p w14:paraId="7667829E" w14:textId="757461B4" w:rsidR="001812AB" w:rsidRPr="004645F1" w:rsidRDefault="001812AB" w:rsidP="00B32588">
      <w:pPr>
        <w:pStyle w:val="Body"/>
      </w:pPr>
      <w:r w:rsidRPr="00B32588">
        <w:rPr>
          <w:b/>
          <w:lang w:eastAsia="en-GB" w:bidi="ar-SA"/>
        </w:rPr>
        <w:t>in deployment flavor, defined affinity group:</w:t>
      </w:r>
    </w:p>
    <w:p w14:paraId="5B9CA253" w14:textId="77777777" w:rsidR="001812AB" w:rsidRPr="004645F1" w:rsidRDefault="001812AB"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&lt;affinity-or-anti-affinity-group&gt;</w:t>
      </w:r>
    </w:p>
    <w:p w14:paraId="230C3A19" w14:textId="77777777" w:rsidR="001812AB" w:rsidRPr="004645F1" w:rsidRDefault="001812AB"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&lt;id&gt;anti-group1&lt;/id&gt;</w:t>
      </w:r>
    </w:p>
    <w:p w14:paraId="271D92CC" w14:textId="77777777" w:rsidR="001812AB" w:rsidRPr="004645F1" w:rsidRDefault="001812AB"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&lt;affinity-type&gt;anti-affinity&lt;/affinity-type&gt;</w:t>
      </w:r>
    </w:p>
    <w:p w14:paraId="34955B0D" w14:textId="77777777" w:rsidR="001812AB" w:rsidRPr="004645F1" w:rsidRDefault="001812AB"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&lt;affinity-scope&gt;nfvi-node&lt;/affinity-scope&gt;</w:t>
      </w:r>
    </w:p>
    <w:p w14:paraId="60D2CB60" w14:textId="77777777" w:rsidR="001812AB" w:rsidRPr="004645F1" w:rsidRDefault="001812AB"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&lt;/affinity-or-anti-affinity-group&gt;</w:t>
      </w:r>
    </w:p>
    <w:p w14:paraId="11D110EC" w14:textId="77777777" w:rsidR="001812AB" w:rsidRPr="004645F1" w:rsidRDefault="001812AB"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w:t>
      </w:r>
      <w:r w:rsidRPr="004645F1">
        <w:rPr>
          <w:rFonts w:ascii="Consolas" w:eastAsia="Times New Roman" w:hAnsi="Consolas"/>
          <w:color w:val="333333"/>
          <w:sz w:val="21"/>
          <w:szCs w:val="21"/>
        </w:rPr>
        <w:t> </w:t>
      </w:r>
    </w:p>
    <w:p w14:paraId="1C82E88E" w14:textId="77777777" w:rsidR="001812AB" w:rsidRPr="004645F1" w:rsidRDefault="001812AB"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&lt;affinity-or-anti-affinity-group&gt;</w:t>
      </w:r>
    </w:p>
    <w:p w14:paraId="6520599D" w14:textId="77777777" w:rsidR="001812AB" w:rsidRPr="004645F1" w:rsidRDefault="001812AB"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&lt;id&gt;affinity-group2&lt;/id&gt;</w:t>
      </w:r>
    </w:p>
    <w:p w14:paraId="251AC78F" w14:textId="77777777" w:rsidR="001812AB" w:rsidRPr="004645F1" w:rsidRDefault="001812AB"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&lt;affinity-type&gt;affinity&lt;/affinity-type&gt;</w:t>
      </w:r>
    </w:p>
    <w:p w14:paraId="0F668587" w14:textId="77777777" w:rsidR="001812AB" w:rsidRPr="004645F1" w:rsidRDefault="001812AB"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&lt;affinity-scope&gt;nfvi-node&lt;/affinity-scope&gt;</w:t>
      </w:r>
    </w:p>
    <w:p w14:paraId="6B1D57F1" w14:textId="334D08FD" w:rsidR="001812AB" w:rsidRPr="00B32588" w:rsidRDefault="001812AB" w:rsidP="00B32588">
      <w:pPr>
        <w:spacing w:line="300" w:lineRule="atLeast"/>
        <w:ind w:left="1418"/>
        <w:textAlignment w:val="baseline"/>
        <w:rPr>
          <w:rFonts w:ascii="Consolas" w:eastAsia="Times New Roman" w:hAnsi="Consolas" w:cs="Courier New"/>
          <w:color w:val="333333"/>
          <w:sz w:val="21"/>
          <w:szCs w:val="21"/>
          <w:bdr w:val="none" w:sz="0" w:space="0" w:color="auto" w:frame="1"/>
        </w:rPr>
      </w:pPr>
      <w:r w:rsidRPr="004645F1">
        <w:rPr>
          <w:rFonts w:ascii="Consolas" w:eastAsia="Times New Roman" w:hAnsi="Consolas" w:cs="Courier New"/>
          <w:color w:val="333333"/>
          <w:sz w:val="21"/>
          <w:szCs w:val="21"/>
          <w:bdr w:val="none" w:sz="0" w:space="0" w:color="auto" w:frame="1"/>
        </w:rPr>
        <w:t>   &lt;/affinity-or-anti-affinity-group&gt;</w:t>
      </w:r>
    </w:p>
    <w:p w14:paraId="2D5EA17C" w14:textId="2AE5E2AE" w:rsidR="001812AB" w:rsidRDefault="001812AB" w:rsidP="00B32588">
      <w:pPr>
        <w:pStyle w:val="Body"/>
        <w:rPr>
          <w:b/>
        </w:rPr>
      </w:pPr>
      <w:r w:rsidRPr="00B32588">
        <w:rPr>
          <w:b/>
        </w:rPr>
        <w:t>In vnf-profile ASA:</w:t>
      </w:r>
    </w:p>
    <w:p w14:paraId="2A74710E" w14:textId="77777777" w:rsidR="00351693" w:rsidRPr="004645F1" w:rsidRDefault="00351693"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&lt;affinity-or-anti-affinity-group&gt;</w:t>
      </w:r>
    </w:p>
    <w:p w14:paraId="5021ED7E" w14:textId="77777777" w:rsidR="00351693" w:rsidRPr="004645F1" w:rsidRDefault="00351693"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&lt;id&gt;anti-group1&lt;/id&gt;</w:t>
      </w:r>
    </w:p>
    <w:p w14:paraId="40A0D895" w14:textId="77777777" w:rsidR="00351693" w:rsidRPr="004645F1" w:rsidRDefault="00351693"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lastRenderedPageBreak/>
        <w:t> &lt;/affinity-or-anti-affinity-group&gt;</w:t>
      </w:r>
    </w:p>
    <w:p w14:paraId="75A1B5DA" w14:textId="77777777" w:rsidR="00351693" w:rsidRPr="004645F1" w:rsidRDefault="00351693"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&lt;affinity-or-anti-affinity-group&gt;</w:t>
      </w:r>
    </w:p>
    <w:p w14:paraId="57CA5159" w14:textId="77777777" w:rsidR="00351693" w:rsidRPr="004645F1" w:rsidRDefault="00351693"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&lt;id&gt;affinity-group2&lt;/id&gt;</w:t>
      </w:r>
    </w:p>
    <w:p w14:paraId="079FA591" w14:textId="77777777" w:rsidR="00351693" w:rsidRPr="004645F1" w:rsidRDefault="00351693"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&lt;/affinity-or-anti-affinity-group&gt;</w:t>
      </w:r>
    </w:p>
    <w:p w14:paraId="1CAB89E4" w14:textId="10FED5DB" w:rsidR="003F4B30" w:rsidRDefault="003F4B30" w:rsidP="00B32588">
      <w:pPr>
        <w:pStyle w:val="Body"/>
        <w:rPr>
          <w:b/>
        </w:rPr>
      </w:pPr>
      <w:r w:rsidRPr="003F4B30">
        <w:rPr>
          <w:b/>
        </w:rPr>
        <w:t xml:space="preserve">In vnf-profile </w:t>
      </w:r>
      <w:r>
        <w:rPr>
          <w:b/>
        </w:rPr>
        <w:t>ISR</w:t>
      </w:r>
      <w:r w:rsidRPr="003F4B30">
        <w:rPr>
          <w:b/>
        </w:rPr>
        <w:t>:</w:t>
      </w:r>
    </w:p>
    <w:p w14:paraId="0A515BEA" w14:textId="77777777" w:rsidR="003F4B30" w:rsidRPr="004645F1" w:rsidRDefault="003F4B30" w:rsidP="00B32588">
      <w:pPr>
        <w:shd w:val="clear" w:color="auto" w:fill="FFFFFF"/>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&lt;affinity-or-anti-affinity-group&gt;</w:t>
      </w:r>
    </w:p>
    <w:p w14:paraId="6E3FCDF0" w14:textId="77777777" w:rsidR="003F4B30" w:rsidRPr="004645F1" w:rsidRDefault="003F4B30" w:rsidP="00B32588">
      <w:pPr>
        <w:shd w:val="clear" w:color="auto" w:fill="FFFFFF"/>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&lt;id&gt;anti-group1&lt;/id&gt;</w:t>
      </w:r>
    </w:p>
    <w:p w14:paraId="20CC574B" w14:textId="77777777" w:rsidR="003F4B30" w:rsidRPr="004645F1" w:rsidRDefault="003F4B30" w:rsidP="00B32588">
      <w:pPr>
        <w:shd w:val="clear" w:color="auto" w:fill="FFFFFF"/>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&lt;/affinity-or-anti-affinity-group&gt;</w:t>
      </w:r>
    </w:p>
    <w:p w14:paraId="5035EC26" w14:textId="65C6F4D5" w:rsidR="001812AB" w:rsidRDefault="00351693" w:rsidP="00B32588">
      <w:pPr>
        <w:pStyle w:val="Body"/>
        <w:rPr>
          <w:b/>
        </w:rPr>
      </w:pPr>
      <w:r w:rsidRPr="00B32588">
        <w:rPr>
          <w:b/>
        </w:rPr>
        <w:t>In vnf-profile WAAS:</w:t>
      </w:r>
    </w:p>
    <w:p w14:paraId="50886344" w14:textId="77777777" w:rsidR="00351693" w:rsidRPr="004645F1" w:rsidRDefault="00351693"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&lt;affinity-or-anti-affinity-group&gt;</w:t>
      </w:r>
    </w:p>
    <w:p w14:paraId="1B54FBED" w14:textId="77777777" w:rsidR="00351693" w:rsidRPr="004645F1" w:rsidRDefault="00351693"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&lt;id&gt;affinity-group2&lt;/id&gt;</w:t>
      </w:r>
    </w:p>
    <w:p w14:paraId="26516CDF" w14:textId="77777777" w:rsidR="00351693" w:rsidRPr="004645F1" w:rsidRDefault="00351693" w:rsidP="00B32588">
      <w:pPr>
        <w:spacing w:line="300" w:lineRule="atLeast"/>
        <w:ind w:left="1418"/>
        <w:textAlignment w:val="baseline"/>
        <w:rPr>
          <w:rFonts w:ascii="Consolas" w:eastAsia="Times New Roman" w:hAnsi="Consolas"/>
          <w:color w:val="333333"/>
          <w:sz w:val="21"/>
          <w:szCs w:val="21"/>
        </w:rPr>
      </w:pPr>
      <w:r w:rsidRPr="004645F1">
        <w:rPr>
          <w:rFonts w:ascii="Consolas" w:eastAsia="Times New Roman" w:hAnsi="Consolas" w:cs="Courier New"/>
          <w:color w:val="333333"/>
          <w:sz w:val="21"/>
          <w:szCs w:val="21"/>
          <w:bdr w:val="none" w:sz="0" w:space="0" w:color="auto" w:frame="1"/>
        </w:rPr>
        <w:t> &lt;/affinity-or-anti-affinity-group&gt;</w:t>
      </w:r>
    </w:p>
    <w:p w14:paraId="7E11B370" w14:textId="77777777" w:rsidR="00351693" w:rsidRDefault="00351693" w:rsidP="00351693">
      <w:pPr>
        <w:pStyle w:val="Body"/>
      </w:pPr>
    </w:p>
    <w:p w14:paraId="305D568E" w14:textId="130287BC" w:rsidR="00351693" w:rsidRDefault="00351693">
      <w:pPr>
        <w:pStyle w:val="Body"/>
      </w:pPr>
      <w:r>
        <w:t>Both ASA and WAAS are in the same affinity-group2, so  ASA and WAAS are placed in the same CSP.</w:t>
      </w:r>
    </w:p>
    <w:p w14:paraId="7A9940BA" w14:textId="5964A976" w:rsidR="00351693" w:rsidRDefault="00351693">
      <w:pPr>
        <w:pStyle w:val="Body"/>
      </w:pPr>
      <w:r>
        <w:t>ASA and ISR  are in the same anti-group1, so  ASA and ISR are placed in different CSPs.</w:t>
      </w:r>
    </w:p>
    <w:p w14:paraId="142D1159" w14:textId="1D44291A" w:rsidR="00351693" w:rsidRDefault="00351693" w:rsidP="00B32588">
      <w:pPr>
        <w:pStyle w:val="Body"/>
      </w:pPr>
      <w:r>
        <w:t>As the diagram shows, ASA is in two different groups at the same time:</w:t>
      </w:r>
    </w:p>
    <w:p w14:paraId="5AE98C7E" w14:textId="79EA7FFE" w:rsidR="00975019" w:rsidRDefault="00975019">
      <w:pPr>
        <w:rPr>
          <w:rFonts w:ascii="Calibri" w:hAnsi="Calibri" w:cs="Arial"/>
          <w:szCs w:val="21"/>
          <w:lang w:bidi="he-IL"/>
        </w:rPr>
      </w:pPr>
      <w:r>
        <w:br w:type="page"/>
      </w:r>
    </w:p>
    <w:p w14:paraId="343D3F6E" w14:textId="7B6A967E" w:rsidR="00975019" w:rsidRPr="00B32588" w:rsidRDefault="00975019" w:rsidP="00B32588">
      <w:pPr>
        <w:pStyle w:val="FigureCap"/>
      </w:pPr>
      <w:r>
        <w:lastRenderedPageBreak/>
        <w:t>Figure 19.  Affinity Grouping</w:t>
      </w:r>
    </w:p>
    <w:p w14:paraId="04140DA0" w14:textId="5BCF5A18" w:rsidR="001812AB" w:rsidRDefault="00351693" w:rsidP="00B32588">
      <w:pPr>
        <w:pStyle w:val="Body"/>
        <w:rPr>
          <w:noProof/>
        </w:rPr>
      </w:pPr>
      <w:r>
        <w:rPr>
          <w:noProof/>
          <w:lang w:bidi="ar-SA"/>
        </w:rPr>
        <mc:AlternateContent>
          <mc:Choice Requires="wps">
            <w:drawing>
              <wp:inline distT="0" distB="0" distL="0" distR="0" wp14:anchorId="78192847" wp14:editId="200037F9">
                <wp:extent cx="304800" cy="304800"/>
                <wp:effectExtent l="0" t="0" r="0" b="0"/>
                <wp:docPr id="25" name="Rectangle 25" descr="SAE placement affinity2.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287FD9" id="Rectangle 25" o:spid="_x0000_s1026" alt="SAE placement affinity2.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Nc5mHzQIAAN4FAAAOAAAAAAAAAAAAAAAAAC4CAABkcnMvZTJvRG9jLnhtbFBLAQIt&#10;ABQABgAIAAAAIQBMoOks2AAAAAMBAAAPAAAAAAAAAAAAAAAAACcFAABkcnMvZG93bnJldi54bWxQ&#10;SwUGAAAAAAQABADzAAAALAYAAAAA&#10;" filled="f" stroked="f">
                <o:lock v:ext="edit" aspectratio="t"/>
                <w10:anchorlock/>
              </v:rect>
            </w:pict>
          </mc:Fallback>
        </mc:AlternateContent>
      </w:r>
      <w:r w:rsidRPr="00351693">
        <w:rPr>
          <w:noProof/>
        </w:rPr>
        <w:t xml:space="preserve"> </w:t>
      </w:r>
      <w:r w:rsidRPr="00351693">
        <w:rPr>
          <w:noProof/>
          <w:lang w:bidi="ar-SA"/>
        </w:rPr>
        <w:drawing>
          <wp:inline distT="0" distB="0" distL="0" distR="0" wp14:anchorId="53C5DEA9" wp14:editId="4223C4D3">
            <wp:extent cx="3001584" cy="1425844"/>
            <wp:effectExtent l="0" t="0" r="889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30857" cy="1439749"/>
                    </a:xfrm>
                    <a:prstGeom prst="rect">
                      <a:avLst/>
                    </a:prstGeom>
                  </pic:spPr>
                </pic:pic>
              </a:graphicData>
            </a:graphic>
          </wp:inline>
        </w:drawing>
      </w:r>
    </w:p>
    <w:p w14:paraId="0C4091EF" w14:textId="5FD1F59F" w:rsidR="00975019" w:rsidRDefault="00975019" w:rsidP="004645F1">
      <w:pPr>
        <w:pStyle w:val="Body"/>
      </w:pPr>
      <w:r>
        <w:t>The affinity can be verified in the allocation response.</w:t>
      </w:r>
    </w:p>
    <w:p w14:paraId="14C8CAB4" w14:textId="50D833A4" w:rsidR="00975019" w:rsidRDefault="00975019" w:rsidP="004645F1">
      <w:pPr>
        <w:pStyle w:val="Body"/>
      </w:pPr>
      <w:r>
        <w:rPr>
          <w:noProof/>
          <w:lang w:bidi="ar-SA"/>
        </w:rPr>
        <w:drawing>
          <wp:inline distT="0" distB="0" distL="0" distR="0" wp14:anchorId="094F0BC5" wp14:editId="171594BC">
            <wp:extent cx="4852352" cy="2386739"/>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8884" cy="2394870"/>
                    </a:xfrm>
                    <a:prstGeom prst="rect">
                      <a:avLst/>
                    </a:prstGeom>
                    <a:noFill/>
                    <a:ln>
                      <a:noFill/>
                    </a:ln>
                  </pic:spPr>
                </pic:pic>
              </a:graphicData>
            </a:graphic>
          </wp:inline>
        </w:drawing>
      </w:r>
    </w:p>
    <w:p w14:paraId="74FC7B4F" w14:textId="242B325A" w:rsidR="002A0959" w:rsidRDefault="00B2425C" w:rsidP="002A0959">
      <w:pPr>
        <w:pStyle w:val="Heading3"/>
      </w:pPr>
      <w:bookmarkStart w:id="736" w:name="_Toc528329860"/>
      <w:r>
        <w:t>Bandwidth Planning</w:t>
      </w:r>
      <w:bookmarkEnd w:id="736"/>
      <w:r w:rsidR="00975B67">
        <w:t xml:space="preserve"> </w:t>
      </w:r>
    </w:p>
    <w:p w14:paraId="28A20F75" w14:textId="61AC1145" w:rsidR="00351693" w:rsidRDefault="00351693">
      <w:pPr>
        <w:pStyle w:val="Body"/>
        <w:rPr>
          <w:lang w:eastAsia="en-GB" w:bidi="ar-SA"/>
        </w:rPr>
      </w:pPr>
      <w:r>
        <w:rPr>
          <w:lang w:eastAsia="en-GB" w:bidi="ar-SA"/>
        </w:rPr>
        <w:t>Designers should consider bandwidth requirement</w:t>
      </w:r>
      <w:r w:rsidR="00975019">
        <w:rPr>
          <w:lang w:eastAsia="en-GB" w:bidi="ar-SA"/>
        </w:rPr>
        <w:t>s</w:t>
      </w:r>
      <w:r>
        <w:rPr>
          <w:lang w:eastAsia="en-GB" w:bidi="ar-SA"/>
        </w:rPr>
        <w:t xml:space="preserve"> while designing the service.</w:t>
      </w:r>
    </w:p>
    <w:p w14:paraId="2E6795A8" w14:textId="42187D2A" w:rsidR="00351693" w:rsidRDefault="00351693" w:rsidP="00B32588">
      <w:pPr>
        <w:pStyle w:val="Body"/>
      </w:pPr>
      <w:r>
        <w:rPr>
          <w:lang w:eastAsia="en-GB" w:bidi="ar-SA"/>
        </w:rPr>
        <w:t>Some of the factors which affect bandwidth are sriov, non-sriov pnic selection and pnic-speed.</w:t>
      </w:r>
    </w:p>
    <w:p w14:paraId="0AB79581" w14:textId="6D3A9C93" w:rsidR="00351693" w:rsidRDefault="00351693" w:rsidP="00B32588">
      <w:pPr>
        <w:pStyle w:val="Heading4"/>
      </w:pPr>
      <w:r>
        <w:t>SAE infrastructure [virtio-network]</w:t>
      </w:r>
    </w:p>
    <w:p w14:paraId="3FEF1A0E" w14:textId="05BA49A2" w:rsidR="00351693" w:rsidRDefault="00975019" w:rsidP="00351693">
      <w:pPr>
        <w:pStyle w:val="Body"/>
        <w:rPr>
          <w:lang w:eastAsia="en-GB" w:bidi="ar-SA"/>
        </w:rPr>
      </w:pPr>
      <w:r>
        <w:rPr>
          <w:lang w:eastAsia="en-GB" w:bidi="ar-SA"/>
        </w:rPr>
        <w:t>I</w:t>
      </w:r>
      <w:r w:rsidR="00351693">
        <w:rPr>
          <w:lang w:eastAsia="en-GB" w:bidi="ar-SA"/>
        </w:rPr>
        <w:t>nfrastructure contain</w:t>
      </w:r>
      <w:r>
        <w:rPr>
          <w:lang w:eastAsia="en-GB" w:bidi="ar-SA"/>
        </w:rPr>
        <w:t>s</w:t>
      </w:r>
      <w:r w:rsidR="00351693">
        <w:rPr>
          <w:lang w:eastAsia="en-GB" w:bidi="ar-SA"/>
        </w:rPr>
        <w:t xml:space="preserve"> </w:t>
      </w:r>
      <w:r>
        <w:rPr>
          <w:lang w:eastAsia="en-GB" w:bidi="ar-SA"/>
        </w:rPr>
        <w:t xml:space="preserve">the </w:t>
      </w:r>
      <w:r w:rsidR="00351693">
        <w:rPr>
          <w:lang w:eastAsia="en-GB" w:bidi="ar-SA"/>
        </w:rPr>
        <w:t xml:space="preserve">default value for virtio-network bandwidth </w:t>
      </w:r>
      <w:r>
        <w:rPr>
          <w:lang w:eastAsia="en-GB" w:bidi="ar-SA"/>
        </w:rPr>
        <w:t xml:space="preserve">as </w:t>
      </w:r>
      <w:r w:rsidR="00351693">
        <w:rPr>
          <w:lang w:eastAsia="en-GB" w:bidi="ar-SA"/>
        </w:rPr>
        <w:t>'10000' mbps</w:t>
      </w:r>
      <w:r>
        <w:rPr>
          <w:lang w:eastAsia="en-GB" w:bidi="ar-SA"/>
        </w:rPr>
        <w:t>.</w:t>
      </w:r>
    </w:p>
    <w:p w14:paraId="740A18EF" w14:textId="571638B7" w:rsidR="00351693" w:rsidRDefault="008E19F8">
      <w:pPr>
        <w:pStyle w:val="Body"/>
        <w:rPr>
          <w:lang w:eastAsia="en-GB" w:bidi="ar-SA"/>
        </w:rPr>
      </w:pPr>
      <w:r>
        <w:rPr>
          <w:noProof/>
          <w:lang w:bidi="ar-SA"/>
        </w:rPr>
        <w:lastRenderedPageBreak/>
        <mc:AlternateContent>
          <mc:Choice Requires="wps">
            <w:drawing>
              <wp:inline distT="0" distB="0" distL="0" distR="0" wp14:anchorId="5308C3D3" wp14:editId="77C66446">
                <wp:extent cx="304800" cy="304800"/>
                <wp:effectExtent l="0" t="0" r="0" b="0"/>
                <wp:docPr id="27" name="Rectangle 27" descr="Screen Shot 2018-07-02 at 1.32.30 PM.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4D9612" id="Rectangle 27" o:spid="_x0000_s1026" alt="Screen Shot 2018-07-02 at 1.32.30 PM.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vnfJ2dcCAADqBQAADgAAAAAAAAAAAAAAAAAuAgAAZHJzL2Uyb0Rv&#10;Yy54bWxQSwECLQAUAAYACAAAACEATKDpLNgAAAADAQAADwAAAAAAAAAAAAAAAAAxBQAAZHJzL2Rv&#10;d25yZXYueG1sUEsFBgAAAAAEAAQA8wAAADYGAAAAAA==&#10;" filled="f" stroked="f">
                <o:lock v:ext="edit" aspectratio="t"/>
                <w10:anchorlock/>
              </v:rect>
            </w:pict>
          </mc:Fallback>
        </mc:AlternateContent>
      </w:r>
      <w:r w:rsidRPr="008E19F8">
        <w:rPr>
          <w:noProof/>
        </w:rPr>
        <w:t xml:space="preserve"> </w:t>
      </w:r>
      <w:r w:rsidRPr="008E19F8">
        <w:rPr>
          <w:noProof/>
          <w:lang w:bidi="ar-SA"/>
        </w:rPr>
        <w:drawing>
          <wp:inline distT="0" distB="0" distL="0" distR="0" wp14:anchorId="45AA078B" wp14:editId="445681AE">
            <wp:extent cx="4859105" cy="875293"/>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92240" cy="881262"/>
                    </a:xfrm>
                    <a:prstGeom prst="rect">
                      <a:avLst/>
                    </a:prstGeom>
                  </pic:spPr>
                </pic:pic>
              </a:graphicData>
            </a:graphic>
          </wp:inline>
        </w:drawing>
      </w:r>
    </w:p>
    <w:p w14:paraId="2EC5CDB6" w14:textId="236396F0" w:rsidR="00351693" w:rsidRDefault="00351693" w:rsidP="00B32588">
      <w:pPr>
        <w:pStyle w:val="Heading4"/>
      </w:pPr>
      <w:r>
        <w:t>SAE infrastructure [sriov-networks]</w:t>
      </w:r>
    </w:p>
    <w:p w14:paraId="7571821A" w14:textId="0E4AEEAF" w:rsidR="00351693" w:rsidRDefault="00975019" w:rsidP="00351693">
      <w:pPr>
        <w:pStyle w:val="Body"/>
        <w:rPr>
          <w:lang w:eastAsia="en-GB" w:bidi="ar-SA"/>
        </w:rPr>
      </w:pPr>
      <w:r>
        <w:rPr>
          <w:lang w:eastAsia="en-GB" w:bidi="ar-SA"/>
        </w:rPr>
        <w:t>I</w:t>
      </w:r>
      <w:r w:rsidR="00351693">
        <w:rPr>
          <w:lang w:eastAsia="en-GB" w:bidi="ar-SA"/>
        </w:rPr>
        <w:t>nfrastructure contain</w:t>
      </w:r>
      <w:r>
        <w:rPr>
          <w:lang w:eastAsia="en-GB" w:bidi="ar-SA"/>
        </w:rPr>
        <w:t>s the</w:t>
      </w:r>
      <w:r w:rsidR="00351693">
        <w:rPr>
          <w:lang w:eastAsia="en-GB" w:bidi="ar-SA"/>
        </w:rPr>
        <w:t xml:space="preserve"> default value for sriov-network bandwidth </w:t>
      </w:r>
      <w:r>
        <w:rPr>
          <w:lang w:eastAsia="en-GB" w:bidi="ar-SA"/>
        </w:rPr>
        <w:t xml:space="preserve">as </w:t>
      </w:r>
      <w:r w:rsidR="00351693">
        <w:rPr>
          <w:lang w:eastAsia="en-GB" w:bidi="ar-SA"/>
        </w:rPr>
        <w:t>'10000' mbps</w:t>
      </w:r>
      <w:r>
        <w:rPr>
          <w:lang w:eastAsia="en-GB" w:bidi="ar-SA"/>
        </w:rPr>
        <w:t>.</w:t>
      </w:r>
    </w:p>
    <w:p w14:paraId="1E99081F" w14:textId="1A5589F9" w:rsidR="00351693" w:rsidRDefault="008E19F8" w:rsidP="00351693">
      <w:pPr>
        <w:pStyle w:val="Body"/>
        <w:rPr>
          <w:lang w:eastAsia="en-GB" w:bidi="ar-SA"/>
        </w:rPr>
      </w:pPr>
      <w:r w:rsidRPr="008E19F8">
        <w:rPr>
          <w:noProof/>
          <w:lang w:bidi="ar-SA"/>
        </w:rPr>
        <w:drawing>
          <wp:inline distT="0" distB="0" distL="0" distR="0" wp14:anchorId="5E9AC2CA" wp14:editId="6809267A">
            <wp:extent cx="4858936" cy="12786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02312" cy="1290025"/>
                    </a:xfrm>
                    <a:prstGeom prst="rect">
                      <a:avLst/>
                    </a:prstGeom>
                  </pic:spPr>
                </pic:pic>
              </a:graphicData>
            </a:graphic>
          </wp:inline>
        </w:drawing>
      </w:r>
    </w:p>
    <w:p w14:paraId="00EAF26B" w14:textId="77777777" w:rsidR="00351693" w:rsidRDefault="00351693" w:rsidP="00351693">
      <w:pPr>
        <w:pStyle w:val="Body"/>
        <w:rPr>
          <w:lang w:eastAsia="en-GB" w:bidi="ar-SA"/>
        </w:rPr>
      </w:pPr>
    </w:p>
    <w:p w14:paraId="70D7158F" w14:textId="71DE8473" w:rsidR="00351693" w:rsidRDefault="00351693" w:rsidP="00B32588">
      <w:pPr>
        <w:pStyle w:val="Heading4"/>
      </w:pPr>
      <w:r>
        <w:t>SAE endpoint-gateway-vnf</w:t>
      </w:r>
    </w:p>
    <w:p w14:paraId="0662FBE6" w14:textId="5BB74BC2" w:rsidR="00351693" w:rsidRDefault="00351693" w:rsidP="00351693">
      <w:pPr>
        <w:pStyle w:val="Body"/>
        <w:rPr>
          <w:lang w:eastAsia="en-GB" w:bidi="ar-SA"/>
        </w:rPr>
      </w:pPr>
      <w:r>
        <w:rPr>
          <w:lang w:eastAsia="en-GB" w:bidi="ar-SA"/>
        </w:rPr>
        <w:t xml:space="preserve">"bandwidth-requirement-mbps" uses </w:t>
      </w:r>
      <w:r w:rsidR="00975019">
        <w:rPr>
          <w:lang w:eastAsia="en-GB" w:bidi="ar-SA"/>
        </w:rPr>
        <w:t xml:space="preserve">a </w:t>
      </w:r>
      <w:r>
        <w:rPr>
          <w:lang w:eastAsia="en-GB" w:bidi="ar-SA"/>
        </w:rPr>
        <w:t xml:space="preserve">default value </w:t>
      </w:r>
      <w:r w:rsidR="00975019">
        <w:rPr>
          <w:lang w:eastAsia="en-GB" w:bidi="ar-SA"/>
        </w:rPr>
        <w:t xml:space="preserve">of </w:t>
      </w:r>
      <w:r>
        <w:rPr>
          <w:lang w:eastAsia="en-GB" w:bidi="ar-SA"/>
        </w:rPr>
        <w:t xml:space="preserve">'512' mbps if </w:t>
      </w:r>
      <w:r w:rsidR="00975019">
        <w:rPr>
          <w:lang w:eastAsia="en-GB" w:bidi="ar-SA"/>
        </w:rPr>
        <w:t>not changed by the user.</w:t>
      </w:r>
    </w:p>
    <w:p w14:paraId="5839AF56" w14:textId="34BB15AC" w:rsidR="00351693" w:rsidRDefault="008E19F8">
      <w:pPr>
        <w:pStyle w:val="Body"/>
        <w:rPr>
          <w:lang w:eastAsia="en-GB" w:bidi="ar-SA"/>
        </w:rPr>
      </w:pPr>
      <w:r w:rsidRPr="008E19F8">
        <w:rPr>
          <w:noProof/>
          <w:lang w:bidi="ar-SA"/>
        </w:rPr>
        <w:drawing>
          <wp:inline distT="0" distB="0" distL="0" distR="0" wp14:anchorId="1BD82761" wp14:editId="44FBC003">
            <wp:extent cx="4767348" cy="103850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02035" cy="1046061"/>
                    </a:xfrm>
                    <a:prstGeom prst="rect">
                      <a:avLst/>
                    </a:prstGeom>
                  </pic:spPr>
                </pic:pic>
              </a:graphicData>
            </a:graphic>
          </wp:inline>
        </w:drawing>
      </w:r>
    </w:p>
    <w:p w14:paraId="38084F08" w14:textId="77777777" w:rsidR="00351693" w:rsidRDefault="00351693" w:rsidP="00351693">
      <w:pPr>
        <w:pStyle w:val="Body"/>
        <w:rPr>
          <w:lang w:eastAsia="en-GB" w:bidi="ar-SA"/>
        </w:rPr>
      </w:pPr>
    </w:p>
    <w:p w14:paraId="184C23E5" w14:textId="77A2CCBE" w:rsidR="00351693" w:rsidRDefault="00351693" w:rsidP="00B32588">
      <w:pPr>
        <w:pStyle w:val="Heading4"/>
      </w:pPr>
      <w:r>
        <w:t>SAE service-chain</w:t>
      </w:r>
    </w:p>
    <w:p w14:paraId="3C09D12C" w14:textId="106EF613" w:rsidR="00351693" w:rsidRDefault="00351693" w:rsidP="00351693">
      <w:pPr>
        <w:pStyle w:val="Body"/>
        <w:rPr>
          <w:lang w:eastAsia="en-GB" w:bidi="ar-SA"/>
        </w:rPr>
      </w:pPr>
      <w:r>
        <w:rPr>
          <w:lang w:eastAsia="en-GB" w:bidi="ar-SA"/>
        </w:rPr>
        <w:t xml:space="preserve">"bandwidth-requirement-mbps" uses </w:t>
      </w:r>
      <w:r w:rsidR="00975019">
        <w:rPr>
          <w:lang w:eastAsia="en-GB" w:bidi="ar-SA"/>
        </w:rPr>
        <w:t xml:space="preserve">a </w:t>
      </w:r>
      <w:r>
        <w:rPr>
          <w:lang w:eastAsia="en-GB" w:bidi="ar-SA"/>
        </w:rPr>
        <w:t xml:space="preserve">default value '512' mbps if </w:t>
      </w:r>
      <w:r w:rsidR="00975019">
        <w:rPr>
          <w:lang w:eastAsia="en-GB" w:bidi="ar-SA"/>
        </w:rPr>
        <w:t>not changed by the user.</w:t>
      </w:r>
    </w:p>
    <w:p w14:paraId="5FAA5BAD" w14:textId="7D393C1E" w:rsidR="00351693" w:rsidRDefault="008E19F8" w:rsidP="00351693">
      <w:pPr>
        <w:pStyle w:val="Body"/>
        <w:rPr>
          <w:lang w:eastAsia="en-GB" w:bidi="ar-SA"/>
        </w:rPr>
      </w:pPr>
      <w:r>
        <w:rPr>
          <w:noProof/>
          <w:lang w:bidi="ar-SA"/>
        </w:rPr>
        <w:lastRenderedPageBreak/>
        <mc:AlternateContent>
          <mc:Choice Requires="wps">
            <w:drawing>
              <wp:inline distT="0" distB="0" distL="0" distR="0" wp14:anchorId="2BE6D0C5" wp14:editId="4F09C182">
                <wp:extent cx="304800" cy="304800"/>
                <wp:effectExtent l="0" t="0" r="0" b="0"/>
                <wp:docPr id="31" name="Rectangle 31" descr="Screen Shot 2018-07-02 at 1.33.35 PM.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6A1EC4" id="Rectangle 31" o:spid="_x0000_s1026" alt="Screen Shot 2018-07-02 at 1.33.35 PM.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JXiZHvYAgAA6gUAAA4AAAAAAAAAAAAAAAAALgIAAGRycy9lMm9E&#10;b2MueG1sUEsBAi0AFAAGAAgAAAAhAEyg6SzYAAAAAwEAAA8AAAAAAAAAAAAAAAAAMgUAAGRycy9k&#10;b3ducmV2LnhtbFBLBQYAAAAABAAEAPMAAAA3BgAAAAA=&#10;" filled="f" stroked="f">
                <o:lock v:ext="edit" aspectratio="t"/>
                <w10:anchorlock/>
              </v:rect>
            </w:pict>
          </mc:Fallback>
        </mc:AlternateContent>
      </w:r>
      <w:r w:rsidRPr="008E19F8">
        <w:rPr>
          <w:noProof/>
        </w:rPr>
        <w:t xml:space="preserve"> </w:t>
      </w:r>
      <w:r w:rsidRPr="008E19F8">
        <w:rPr>
          <w:noProof/>
          <w:lang w:bidi="ar-SA"/>
        </w:rPr>
        <w:drawing>
          <wp:inline distT="0" distB="0" distL="0" distR="0" wp14:anchorId="5BDF954F" wp14:editId="44664828">
            <wp:extent cx="4820843" cy="1142101"/>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57198" cy="1150714"/>
                    </a:xfrm>
                    <a:prstGeom prst="rect">
                      <a:avLst/>
                    </a:prstGeom>
                  </pic:spPr>
                </pic:pic>
              </a:graphicData>
            </a:graphic>
          </wp:inline>
        </w:drawing>
      </w:r>
    </w:p>
    <w:p w14:paraId="3C0F4877" w14:textId="6E7025F9" w:rsidR="00351693" w:rsidRDefault="00351693" w:rsidP="00B32588">
      <w:pPr>
        <w:pStyle w:val="Body"/>
        <w:ind w:left="0"/>
        <w:rPr>
          <w:lang w:eastAsia="en-GB" w:bidi="ar-SA"/>
        </w:rPr>
      </w:pPr>
    </w:p>
    <w:p w14:paraId="28710094" w14:textId="7070D543" w:rsidR="00351693" w:rsidRDefault="00351693" w:rsidP="00B32588">
      <w:pPr>
        <w:pStyle w:val="Heading4"/>
      </w:pPr>
      <w:r>
        <w:t>NFVD VNFD</w:t>
      </w:r>
    </w:p>
    <w:p w14:paraId="122FFC38" w14:textId="4597F8CC" w:rsidR="00351693" w:rsidRDefault="00764335" w:rsidP="00351693">
      <w:pPr>
        <w:pStyle w:val="Body"/>
        <w:rPr>
          <w:lang w:eastAsia="en-GB" w:bidi="ar-SA"/>
        </w:rPr>
      </w:pPr>
      <w:r>
        <w:rPr>
          <w:lang w:eastAsia="en-GB" w:bidi="ar-SA"/>
        </w:rPr>
        <w:t>The d</w:t>
      </w:r>
      <w:r w:rsidR="00351693">
        <w:rPr>
          <w:lang w:eastAsia="en-GB" w:bidi="ar-SA"/>
        </w:rPr>
        <w:t>efault sr-iov-type is X520</w:t>
      </w:r>
      <w:r>
        <w:rPr>
          <w:lang w:eastAsia="en-GB" w:bidi="ar-SA"/>
        </w:rPr>
        <w:t>.</w:t>
      </w:r>
    </w:p>
    <w:p w14:paraId="25FA0128" w14:textId="54DDEEE6" w:rsidR="00351693" w:rsidRDefault="008E19F8">
      <w:pPr>
        <w:pStyle w:val="Body"/>
        <w:rPr>
          <w:lang w:eastAsia="en-GB" w:bidi="ar-SA"/>
        </w:rPr>
      </w:pPr>
      <w:r w:rsidRPr="008E19F8">
        <w:rPr>
          <w:noProof/>
          <w:lang w:bidi="ar-SA"/>
        </w:rPr>
        <w:drawing>
          <wp:inline distT="0" distB="0" distL="0" distR="0" wp14:anchorId="0907E731" wp14:editId="390ECBFF">
            <wp:extent cx="4837935" cy="915746"/>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47788" cy="917611"/>
                    </a:xfrm>
                    <a:prstGeom prst="rect">
                      <a:avLst/>
                    </a:prstGeom>
                  </pic:spPr>
                </pic:pic>
              </a:graphicData>
            </a:graphic>
          </wp:inline>
        </w:drawing>
      </w:r>
    </w:p>
    <w:p w14:paraId="030B19BA" w14:textId="77777777" w:rsidR="00351693" w:rsidRDefault="00351693" w:rsidP="00351693">
      <w:pPr>
        <w:pStyle w:val="Body"/>
        <w:rPr>
          <w:lang w:eastAsia="en-GB" w:bidi="ar-SA"/>
        </w:rPr>
      </w:pPr>
    </w:p>
    <w:p w14:paraId="40867B4A" w14:textId="0A490992" w:rsidR="00351693" w:rsidRDefault="00351693" w:rsidP="00B32588">
      <w:pPr>
        <w:pStyle w:val="Heading4"/>
      </w:pPr>
      <w:r>
        <w:t>RO plac</w:t>
      </w:r>
      <w:r>
        <w:lastRenderedPageBreak/>
        <w:t xml:space="preserve">ement logic for sriov </w:t>
      </w:r>
      <w:r w:rsidR="008E19F8">
        <w:t>and</w:t>
      </w:r>
      <w:r>
        <w:t xml:space="preserve"> virtio selection</w:t>
      </w:r>
    </w:p>
    <w:p w14:paraId="137425B9" w14:textId="77777777" w:rsidR="0007217F" w:rsidRPr="0007217F" w:rsidRDefault="0007217F" w:rsidP="0007217F">
      <w:pPr>
        <w:rPr>
          <w:rFonts w:eastAsia="Times New Roman"/>
        </w:rPr>
      </w:pPr>
    </w:p>
    <w:tbl>
      <w:tblPr>
        <w:tblW w:w="0" w:type="auto"/>
        <w:tblInd w:w="1342" w:type="dxa"/>
        <w:shd w:val="clear" w:color="auto" w:fill="FFFFFF"/>
        <w:tblCellMar>
          <w:left w:w="0" w:type="dxa"/>
          <w:right w:w="0" w:type="dxa"/>
        </w:tblCellMar>
        <w:tblLook w:val="04A0" w:firstRow="1" w:lastRow="0" w:firstColumn="1" w:lastColumn="0" w:noHBand="0" w:noVBand="1"/>
      </w:tblPr>
      <w:tblGrid>
        <w:gridCol w:w="4013"/>
        <w:gridCol w:w="3700"/>
      </w:tblGrid>
      <w:tr w:rsidR="0007217F" w:rsidRPr="0007217F" w14:paraId="11DF3A83" w14:textId="77777777" w:rsidTr="00B32588">
        <w:trPr>
          <w:tblHeader/>
        </w:trPr>
        <w:tc>
          <w:tcPr>
            <w:tcW w:w="296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9D7D969" w14:textId="77777777" w:rsidR="0007217F" w:rsidRPr="0007217F" w:rsidRDefault="0007217F" w:rsidP="0007217F">
            <w:pPr>
              <w:shd w:val="clear" w:color="auto" w:fill="F4F5F7"/>
              <w:rPr>
                <w:rFonts w:ascii="Segoe UI" w:eastAsia="Times New Roman" w:hAnsi="Segoe UI" w:cs="Segoe UI"/>
                <w:b/>
                <w:bCs/>
                <w:color w:val="172B4D"/>
                <w:sz w:val="21"/>
                <w:szCs w:val="21"/>
              </w:rPr>
            </w:pPr>
            <w:r w:rsidRPr="0007217F">
              <w:rPr>
                <w:rFonts w:ascii="Segoe UI" w:eastAsia="Times New Roman" w:hAnsi="Segoe UI" w:cs="Segoe UI"/>
                <w:b/>
                <w:bCs/>
                <w:color w:val="172B4D"/>
                <w:sz w:val="21"/>
                <w:szCs w:val="21"/>
              </w:rPr>
              <w:t>Additional leafs in VNFD</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18BC7B9F" w14:textId="77777777" w:rsidR="0007217F" w:rsidRPr="0007217F" w:rsidRDefault="0007217F" w:rsidP="0007217F">
            <w:pPr>
              <w:shd w:val="clear" w:color="auto" w:fill="F4F5F7"/>
              <w:rPr>
                <w:rFonts w:ascii="Segoe UI" w:eastAsia="Times New Roman" w:hAnsi="Segoe UI" w:cs="Segoe UI"/>
                <w:b/>
                <w:bCs/>
                <w:color w:val="172B4D"/>
                <w:sz w:val="21"/>
                <w:szCs w:val="21"/>
              </w:rPr>
            </w:pPr>
            <w:r w:rsidRPr="0007217F">
              <w:rPr>
                <w:rFonts w:ascii="Segoe UI" w:eastAsia="Times New Roman" w:hAnsi="Segoe UI" w:cs="Segoe UI"/>
                <w:b/>
                <w:bCs/>
                <w:color w:val="172B4D"/>
                <w:sz w:val="21"/>
                <w:szCs w:val="21"/>
              </w:rPr>
              <w:t>How RO should use them</w:t>
            </w:r>
          </w:p>
        </w:tc>
      </w:tr>
      <w:tr w:rsidR="0007217F" w:rsidRPr="0007217F" w14:paraId="25769D4D" w14:textId="77777777" w:rsidTr="00B32588">
        <w:tc>
          <w:tcPr>
            <w:tcW w:w="296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BD46C76" w14:textId="77777777" w:rsidR="0007217F" w:rsidRPr="0007217F" w:rsidRDefault="0007217F" w:rsidP="0007217F">
            <w:pPr>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show nfvo vnfd SAE-CSR vdu CSR</w:t>
            </w:r>
          </w:p>
          <w:p w14:paraId="5F51BF89"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internal-connection-point-descriptor inside {                                                     </w:t>
            </w:r>
          </w:p>
          <w:p w14:paraId="5E2DCE59"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external-connection-point-descriptor inside;</w:t>
            </w:r>
          </w:p>
          <w:p w14:paraId="1E521589"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b/>
                <w:bCs/>
                <w:color w:val="172B4D"/>
                <w:sz w:val="21"/>
                <w:szCs w:val="21"/>
              </w:rPr>
              <w:t>      bitrate-requirement                  1024;</w:t>
            </w:r>
          </w:p>
          <w:p w14:paraId="4E10DD25"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800AD01" w14:textId="77777777" w:rsidR="0007217F" w:rsidRPr="0007217F" w:rsidRDefault="0007217F" w:rsidP="0007217F">
            <w:pPr>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"bitrate-requirement" in internal-connection-point-descriptor is optional,</w:t>
            </w:r>
          </w:p>
          <w:p w14:paraId="4CF9F407"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IF present in internal-connection-point-descriptor</w:t>
            </w:r>
          </w:p>
          <w:p w14:paraId="2C138357"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it overwrites the "bandwidth-requirement-mbps" specified in RO request for</w:t>
            </w:r>
          </w:p>
          <w:p w14:paraId="03A26F6F"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this c</w:t>
            </w:r>
            <w:r w:rsidRPr="0007217F">
              <w:rPr>
                <w:rFonts w:ascii="Segoe UI" w:eastAsia="Times New Roman" w:hAnsi="Segoe UI" w:cs="Segoe UI"/>
                <w:color w:val="172B4D"/>
                <w:sz w:val="21"/>
                <w:szCs w:val="21"/>
              </w:rPr>
              <w:lastRenderedPageBreak/>
              <w:t>onnection point only.</w:t>
            </w:r>
          </w:p>
          <w:p w14:paraId="0999AC1A"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IF NOT PRESENT </w:t>
            </w:r>
          </w:p>
          <w:p w14:paraId="676C0C74"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all connection-points are assumed to consume "bandwidth-requirement-mbps"</w:t>
            </w:r>
          </w:p>
          <w:p w14:paraId="3726A205"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lastRenderedPageBreak/>
              <w:t>       specified in RO request</w:t>
            </w:r>
          </w:p>
          <w:p w14:paraId="60227886" w14:textId="77777777" w:rsidR="0007217F" w:rsidRPr="0007217F" w:rsidRDefault="0007217F" w:rsidP="0007217F">
            <w:pPr>
              <w:spacing w:before="150"/>
              <w:rPr>
                <w:rFonts w:ascii="Segoe UI" w:eastAsia="Times New Roman" w:hAnsi="Segoe UI" w:cs="Segoe UI"/>
                <w:color w:val="172B4D"/>
                <w:sz w:val="21"/>
                <w:szCs w:val="21"/>
              </w:rPr>
            </w:pPr>
          </w:p>
        </w:tc>
      </w:tr>
      <w:tr w:rsidR="0007217F" w:rsidRPr="0007217F" w14:paraId="324999F1" w14:textId="77777777" w:rsidTr="00B32588">
        <w:tc>
          <w:tcPr>
            <w:tcW w:w="296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27D46AC" w14:textId="77777777" w:rsidR="0007217F" w:rsidRPr="0007217F" w:rsidRDefault="0007217F" w:rsidP="0007217F">
            <w:pPr>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lastRenderedPageBreak/>
              <w:t>internal-connection-point-descriptor outside {</w:t>
            </w:r>
          </w:p>
          <w:p w14:paraId="2B0D1B10"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external-connection-point-descriptor outside;</w:t>
            </w:r>
          </w:p>
          <w:p w14:paraId="30D401D7"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layer-protocol                       Ethernet;</w:t>
            </w:r>
          </w:p>
          <w:p w14:paraId="50576474"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interface-id                         2;</w:t>
            </w:r>
          </w:p>
          <w:p w14:paraId="43B59DB1"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96F6A31" w14:textId="77777777" w:rsidR="0007217F" w:rsidRPr="0007217F" w:rsidRDefault="0007217F" w:rsidP="0007217F">
            <w:pPr>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"virtual-network-interface-requirement" is NOT present, this means this is a virtio port, virtio-network  port-channel should be assigned to this internal-connection-point. and the capacity of both the PNICs in the virtio port-channel must be reduced by the bandwidth required. if bandwidth is insufficient, choose a different CSP, if  unable to find CSP found report error.</w:t>
            </w:r>
          </w:p>
        </w:tc>
      </w:tr>
      <w:tr w:rsidR="0007217F" w:rsidRPr="0007217F" w14:paraId="51F663FF" w14:textId="77777777" w:rsidTr="00B32588">
        <w:tc>
          <w:tcPr>
            <w:tcW w:w="296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CA3789C" w14:textId="77777777" w:rsidR="0007217F" w:rsidRPr="0007217F" w:rsidRDefault="0007217F" w:rsidP="0007217F">
            <w:pPr>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internal-connection-point-descriptor icp1 {</w:t>
            </w:r>
          </w:p>
          <w:p w14:paraId="3656CC25"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external-connection-point-descriptor extra3;</w:t>
            </w:r>
          </w:p>
          <w:p w14:paraId="3AE26841"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virtual-network-interface-requirement r1 {</w:t>
            </w:r>
          </w:p>
          <w:p w14:paraId="1AC66407"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w:t>
            </w:r>
            <w:r w:rsidRPr="0007217F">
              <w:rPr>
                <w:rFonts w:ascii="Segoe UI" w:eastAsia="Times New Roman" w:hAnsi="Segoe UI" w:cs="Segoe UI"/>
                <w:b/>
                <w:bCs/>
                <w:color w:val="172B4D"/>
                <w:sz w:val="21"/>
                <w:szCs w:val="21"/>
              </w:rPr>
              <w:t>support-mandatory;</w:t>
            </w:r>
          </w:p>
          <w:p w14:paraId="47F80EEC"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b/>
                <w:bCs/>
                <w:color w:val="172B4D"/>
                <w:sz w:val="21"/>
                <w:szCs w:val="21"/>
              </w:rPr>
              <w:t>                    requirement SR-IOV;</w:t>
            </w:r>
          </w:p>
          <w:p w14:paraId="12615E49"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w:t>
            </w:r>
          </w:p>
          <w:p w14:paraId="3C6AD53C"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layer-protocol Ethernet</w:t>
            </w:r>
          </w:p>
          <w:p w14:paraId="698339E8"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A5174B0" w14:textId="77777777" w:rsidR="0007217F" w:rsidRPr="0007217F" w:rsidRDefault="0007217F" w:rsidP="0007217F">
            <w:pPr>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SRIOV is mandatory for this connection point, find CSP with SRIOV PNIC that has capacity for the requested bitrate. If no CSP can be found report error. SRIOV-Type is not specified so X520 PNICS can be allocated.</w:t>
            </w:r>
          </w:p>
        </w:tc>
      </w:tr>
      <w:tr w:rsidR="0007217F" w:rsidRPr="0007217F" w14:paraId="156B776A" w14:textId="77777777" w:rsidTr="00B32588">
        <w:tc>
          <w:tcPr>
            <w:tcW w:w="296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467023A" w14:textId="77777777" w:rsidR="0007217F" w:rsidRPr="0007217F" w:rsidRDefault="0007217F" w:rsidP="0007217F">
            <w:pPr>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internal-connection-point-descriptor icp1 {</w:t>
            </w:r>
          </w:p>
          <w:p w14:paraId="2ECD6E0C"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external-connection-point-descriptor extra3;</w:t>
            </w:r>
          </w:p>
          <w:p w14:paraId="1A038952"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virtual-network-interface-requirement r1 {</w:t>
            </w:r>
          </w:p>
          <w:p w14:paraId="14B7C2CB"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w:t>
            </w:r>
            <w:r w:rsidRPr="0007217F">
              <w:rPr>
                <w:rFonts w:ascii="Segoe UI" w:eastAsia="Times New Roman" w:hAnsi="Segoe UI" w:cs="Segoe UI"/>
                <w:b/>
                <w:bCs/>
                <w:color w:val="172B4D"/>
                <w:sz w:val="21"/>
                <w:szCs w:val="21"/>
              </w:rPr>
              <w:t>support-mandatory;</w:t>
            </w:r>
          </w:p>
          <w:p w14:paraId="68B89B78"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b/>
                <w:bCs/>
                <w:color w:val="172B4D"/>
                <w:sz w:val="21"/>
                <w:szCs w:val="21"/>
              </w:rPr>
              <w:lastRenderedPageBreak/>
              <w:t>                    requirement SR-IOV;</w:t>
            </w:r>
          </w:p>
          <w:p w14:paraId="0D312D81"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b/>
                <w:bCs/>
                <w:color w:val="172B4D"/>
                <w:sz w:val="21"/>
                <w:szCs w:val="21"/>
              </w:rPr>
              <w:t>                    </w:t>
            </w:r>
            <w:r w:rsidRPr="0007217F">
              <w:rPr>
                <w:rFonts w:ascii="Segoe UI" w:eastAsia="Times New Roman" w:hAnsi="Segoe UI" w:cs="Segoe UI"/>
                <w:b/>
                <w:bCs/>
                <w:color w:val="FF6600"/>
                <w:sz w:val="21"/>
                <w:szCs w:val="21"/>
              </w:rPr>
              <w:t>sr-iov-type 520;</w:t>
            </w:r>
            <w:r w:rsidRPr="0007217F">
              <w:rPr>
                <w:rFonts w:ascii="Segoe UI" w:eastAsia="Times New Roman" w:hAnsi="Segoe UI" w:cs="Segoe UI"/>
                <w:b/>
                <w:bCs/>
                <w:color w:val="172B4D"/>
                <w:sz w:val="21"/>
                <w:szCs w:val="21"/>
              </w:rPr>
              <w:t> </w:t>
            </w:r>
            <w:r w:rsidRPr="0007217F">
              <w:rPr>
                <w:rFonts w:ascii="Segoe UI" w:eastAsia="Times New Roman" w:hAnsi="Segoe UI" w:cs="Segoe UI"/>
                <w:b/>
                <w:bCs/>
                <w:color w:val="FF6600"/>
                <w:sz w:val="21"/>
                <w:szCs w:val="21"/>
              </w:rPr>
              <w:t>// or 710</w:t>
            </w:r>
          </w:p>
          <w:p w14:paraId="32AB5859"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w:t>
            </w:r>
          </w:p>
          <w:p w14:paraId="726927CB"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layer-protocol Ethernet</w:t>
            </w:r>
          </w:p>
          <w:p w14:paraId="4728924E"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A81820A" w14:textId="77777777" w:rsidR="0007217F" w:rsidRPr="0007217F" w:rsidRDefault="0007217F" w:rsidP="0007217F">
            <w:pPr>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lastRenderedPageBreak/>
              <w:t>Augment: VNFD/VDU/internal-connection-point-descriptor/virtual-network-interface-requirement, add an additional leaf "sr-iov-type" id-ref base can be 520 and 710.</w:t>
            </w:r>
          </w:p>
          <w:p w14:paraId="5566B351"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xml:space="preserve">SRIOV is mandatory and Type is specified, find a CSP which has the sriov pnic of the specified type (520 </w:t>
            </w:r>
            <w:r w:rsidRPr="0007217F">
              <w:rPr>
                <w:rFonts w:ascii="Segoe UI" w:eastAsia="Times New Roman" w:hAnsi="Segoe UI" w:cs="Segoe UI"/>
                <w:color w:val="172B4D"/>
                <w:sz w:val="21"/>
                <w:szCs w:val="21"/>
              </w:rPr>
              <w:lastRenderedPageBreak/>
              <w:t>or 710) with enough capacity, if none found report error</w:t>
            </w:r>
          </w:p>
          <w:p w14:paraId="5FFA03AA" w14:textId="77777777" w:rsidR="0007217F" w:rsidRPr="0007217F" w:rsidRDefault="0007217F" w:rsidP="0007217F">
            <w:pPr>
              <w:spacing w:before="150"/>
              <w:rPr>
                <w:rFonts w:ascii="Segoe UI" w:eastAsia="Times New Roman" w:hAnsi="Segoe UI" w:cs="Segoe UI"/>
                <w:color w:val="172B4D"/>
                <w:sz w:val="21"/>
                <w:szCs w:val="21"/>
              </w:rPr>
            </w:pPr>
          </w:p>
        </w:tc>
      </w:tr>
      <w:tr w:rsidR="0007217F" w:rsidRPr="0007217F" w14:paraId="05EE718B" w14:textId="77777777" w:rsidTr="00B32588">
        <w:tc>
          <w:tcPr>
            <w:tcW w:w="296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6D0CB23" w14:textId="77777777" w:rsidR="0007217F" w:rsidRPr="0007217F" w:rsidRDefault="0007217F" w:rsidP="0007217F">
            <w:pPr>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lastRenderedPageBreak/>
              <w:t>internal-connection-point-descriptor icp1 {</w:t>
            </w:r>
          </w:p>
          <w:p w14:paraId="230DEF4F"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external-connection-point-descriptor extra3;</w:t>
            </w:r>
          </w:p>
          <w:p w14:paraId="68A26B42"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virtual-network-interface-requirement r1 {</w:t>
            </w:r>
          </w:p>
          <w:p w14:paraId="39F9C0B5"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w:t>
            </w:r>
            <w:r w:rsidRPr="0007217F">
              <w:rPr>
                <w:rFonts w:ascii="Segoe UI" w:eastAsia="Times New Roman" w:hAnsi="Segoe UI" w:cs="Segoe UI"/>
                <w:b/>
                <w:bCs/>
                <w:color w:val="172B4D"/>
                <w:sz w:val="21"/>
                <w:szCs w:val="21"/>
              </w:rPr>
              <w:t>support-mandatory;</w:t>
            </w:r>
          </w:p>
          <w:p w14:paraId="3D62B1A7"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b/>
                <w:bCs/>
                <w:color w:val="172B4D"/>
                <w:sz w:val="21"/>
                <w:szCs w:val="21"/>
              </w:rPr>
              <w:t>                    requirement SR-IOV;</w:t>
            </w:r>
          </w:p>
          <w:p w14:paraId="0E461B9A"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b/>
                <w:bCs/>
                <w:color w:val="172B4D"/>
                <w:sz w:val="21"/>
                <w:szCs w:val="21"/>
              </w:rPr>
              <w:t>                    </w:t>
            </w:r>
            <w:r w:rsidRPr="0007217F">
              <w:rPr>
                <w:rFonts w:ascii="Segoe UI" w:eastAsia="Times New Roman" w:hAnsi="Segoe UI" w:cs="Segoe UI"/>
                <w:b/>
                <w:bCs/>
                <w:color w:val="FF6600"/>
                <w:sz w:val="21"/>
                <w:szCs w:val="21"/>
              </w:rPr>
              <w:t>sr-iov-type 520;</w:t>
            </w:r>
            <w:r w:rsidRPr="0007217F">
              <w:rPr>
                <w:rFonts w:ascii="Segoe UI" w:eastAsia="Times New Roman" w:hAnsi="Segoe UI" w:cs="Segoe UI"/>
                <w:b/>
                <w:bCs/>
                <w:color w:val="172B4D"/>
                <w:sz w:val="21"/>
                <w:szCs w:val="21"/>
              </w:rPr>
              <w:t> </w:t>
            </w:r>
            <w:r w:rsidRPr="0007217F">
              <w:rPr>
                <w:rFonts w:ascii="Segoe UI" w:eastAsia="Times New Roman" w:hAnsi="Segoe UI" w:cs="Segoe UI"/>
                <w:b/>
                <w:bCs/>
                <w:color w:val="FF6600"/>
                <w:sz w:val="21"/>
                <w:szCs w:val="21"/>
              </w:rPr>
              <w:t>// or 710</w:t>
            </w:r>
          </w:p>
          <w:p w14:paraId="329DA4CF"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b/>
                <w:bCs/>
                <w:color w:val="FF6600"/>
                <w:sz w:val="21"/>
                <w:szCs w:val="21"/>
              </w:rPr>
              <w:t>                    port-channel pch1;</w:t>
            </w:r>
          </w:p>
          <w:p w14:paraId="64C86613"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w:t>
            </w:r>
          </w:p>
          <w:p w14:paraId="7700CEAD"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layer-protocol Ethernet</w:t>
            </w:r>
          </w:p>
          <w:p w14:paraId="7505B2A3"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w:t>
            </w:r>
          </w:p>
          <w:p w14:paraId="76A317B7"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internal-connection-point-descriptor icp2 {</w:t>
            </w:r>
          </w:p>
          <w:p w14:paraId="69D1B519"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external-connection-point-descriptor extra3;</w:t>
            </w:r>
          </w:p>
          <w:p w14:paraId="2D1D7665"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virtual-network-interface-requirement r1 {</w:t>
            </w:r>
          </w:p>
          <w:p w14:paraId="5E53D343"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w:t>
            </w:r>
            <w:r w:rsidRPr="0007217F">
              <w:rPr>
                <w:rFonts w:ascii="Segoe UI" w:eastAsia="Times New Roman" w:hAnsi="Segoe UI" w:cs="Segoe UI"/>
                <w:b/>
                <w:bCs/>
                <w:color w:val="172B4D"/>
                <w:sz w:val="21"/>
                <w:szCs w:val="21"/>
              </w:rPr>
              <w:t>support-mandatory;</w:t>
            </w:r>
          </w:p>
          <w:p w14:paraId="50DC919F"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b/>
                <w:bCs/>
                <w:color w:val="172B4D"/>
                <w:sz w:val="21"/>
                <w:szCs w:val="21"/>
              </w:rPr>
              <w:t>                    requirement SR-IOV;</w:t>
            </w:r>
          </w:p>
          <w:p w14:paraId="38CB6A43"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b/>
                <w:bCs/>
                <w:color w:val="172B4D"/>
                <w:sz w:val="21"/>
                <w:szCs w:val="21"/>
              </w:rPr>
              <w:t>                    </w:t>
            </w:r>
            <w:r w:rsidRPr="0007217F">
              <w:rPr>
                <w:rFonts w:ascii="Segoe UI" w:eastAsia="Times New Roman" w:hAnsi="Segoe UI" w:cs="Segoe UI"/>
                <w:b/>
                <w:bCs/>
                <w:color w:val="FF6600"/>
                <w:sz w:val="21"/>
                <w:szCs w:val="21"/>
              </w:rPr>
              <w:t>sr-iov-type 520;</w:t>
            </w:r>
            <w:r w:rsidRPr="0007217F">
              <w:rPr>
                <w:rFonts w:ascii="Segoe UI" w:eastAsia="Times New Roman" w:hAnsi="Segoe UI" w:cs="Segoe UI"/>
                <w:b/>
                <w:bCs/>
                <w:color w:val="172B4D"/>
                <w:sz w:val="21"/>
                <w:szCs w:val="21"/>
              </w:rPr>
              <w:t> </w:t>
            </w:r>
            <w:r w:rsidRPr="0007217F">
              <w:rPr>
                <w:rFonts w:ascii="Segoe UI" w:eastAsia="Times New Roman" w:hAnsi="Segoe UI" w:cs="Segoe UI"/>
                <w:b/>
                <w:bCs/>
                <w:color w:val="FF6600"/>
                <w:sz w:val="21"/>
                <w:szCs w:val="21"/>
              </w:rPr>
              <w:t>// or 710</w:t>
            </w:r>
          </w:p>
          <w:p w14:paraId="6EB85C96"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b/>
                <w:bCs/>
                <w:color w:val="FF6600"/>
                <w:sz w:val="21"/>
                <w:szCs w:val="21"/>
              </w:rPr>
              <w:t>                    port-channel pch1;</w:t>
            </w:r>
          </w:p>
          <w:p w14:paraId="31C4D4F0"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lastRenderedPageBreak/>
              <w:t>                }</w:t>
            </w:r>
          </w:p>
          <w:p w14:paraId="6729CB22"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layer-protocol Ethernet</w:t>
            </w:r>
          </w:p>
          <w:p w14:paraId="4962D049"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  }</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EDD60CD" w14:textId="77777777" w:rsidR="0007217F" w:rsidRPr="0007217F" w:rsidRDefault="0007217F" w:rsidP="0007217F">
            <w:pPr>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lastRenderedPageBreak/>
              <w:t>VNFD/VDU/internal-connection-point-descriptor/virtual-network-interface-requirement, we have additional leaf named "port-channel"</w:t>
            </w:r>
          </w:p>
          <w:p w14:paraId="3DD781F9" w14:textId="77777777" w:rsidR="0007217F" w:rsidRPr="0007217F" w:rsidRDefault="0007217F" w:rsidP="0007217F">
            <w:pPr>
              <w:spacing w:before="150"/>
              <w:rPr>
                <w:rFonts w:ascii="Segoe UI" w:eastAsia="Times New Roman" w:hAnsi="Segoe UI" w:cs="Segoe UI"/>
                <w:color w:val="172B4D"/>
                <w:sz w:val="21"/>
                <w:szCs w:val="21"/>
              </w:rPr>
            </w:pPr>
          </w:p>
          <w:p w14:paraId="0FA1FDB5" w14:textId="77777777" w:rsidR="0007217F" w:rsidRPr="0007217F" w:rsidRDefault="0007217F" w:rsidP="0007217F">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icp1 and icp2 in addition to needing mandatory SRIOV of type 520 also will be part of the same port-channel "pch1". </w:t>
            </w:r>
          </w:p>
          <w:p w14:paraId="548ED0D6" w14:textId="75542AD8" w:rsidR="0007217F" w:rsidRPr="0007217F" w:rsidRDefault="0007217F" w:rsidP="004645F1">
            <w:pPr>
              <w:spacing w:before="150"/>
              <w:rPr>
                <w:rFonts w:ascii="Segoe UI" w:eastAsia="Times New Roman" w:hAnsi="Segoe UI" w:cs="Segoe UI"/>
                <w:color w:val="172B4D"/>
                <w:sz w:val="21"/>
                <w:szCs w:val="21"/>
              </w:rPr>
            </w:pPr>
            <w:r w:rsidRPr="0007217F">
              <w:rPr>
                <w:rFonts w:ascii="Segoe UI" w:eastAsia="Times New Roman" w:hAnsi="Segoe UI" w:cs="Segoe UI"/>
                <w:color w:val="172B4D"/>
                <w:sz w:val="21"/>
                <w:szCs w:val="21"/>
              </w:rPr>
              <w:t>i.e  icp1 and icp2 both have to he a PNIC of the specified type and enough capacity </w:t>
            </w:r>
            <w:r>
              <w:rPr>
                <w:rFonts w:ascii="Segoe UI" w:hAnsi="Segoe UI" w:cs="Segoe UI"/>
                <w:color w:val="172B4D"/>
                <w:sz w:val="21"/>
                <w:szCs w:val="21"/>
                <w:shd w:val="clear" w:color="auto" w:fill="FFFFFF"/>
              </w:rPr>
              <w:t> but they cannot be the same. We get 2 different PNICs allocated</w:t>
            </w:r>
          </w:p>
        </w:tc>
      </w:tr>
    </w:tbl>
    <w:p w14:paraId="4C06235C" w14:textId="3196F2E1" w:rsidR="008E19F8" w:rsidRPr="004645F1" w:rsidRDefault="00012182" w:rsidP="00B32588">
      <w:pPr>
        <w:pStyle w:val="Body"/>
        <w:ind w:left="0"/>
      </w:pPr>
      <w:r>
        <w:br w:type="textWrapping" w:clear="all"/>
      </w:r>
    </w:p>
    <w:p w14:paraId="00F8CD18" w14:textId="77777777" w:rsidR="00F03A18" w:rsidRDefault="00F03A18">
      <w:pPr>
        <w:rPr>
          <w:rFonts w:ascii="Calibri" w:hAnsi="Calibri" w:cs="Arial"/>
          <w:b/>
          <w:color w:val="38467E"/>
          <w:sz w:val="28"/>
          <w:szCs w:val="28"/>
          <w:lang w:eastAsia="en-GB"/>
        </w:rPr>
      </w:pPr>
      <w:r>
        <w:br w:type="page"/>
      </w:r>
    </w:p>
    <w:p w14:paraId="73A6BF9B" w14:textId="700167D2" w:rsidR="00975B67" w:rsidRDefault="00975B67" w:rsidP="00352230">
      <w:pPr>
        <w:pStyle w:val="Heading2"/>
      </w:pPr>
      <w:bookmarkStart w:id="737" w:name="_Toc528329861"/>
      <w:r>
        <w:lastRenderedPageBreak/>
        <w:t xml:space="preserve">Service </w:t>
      </w:r>
      <w:r w:rsidR="00495C60">
        <w:t xml:space="preserve">Chain </w:t>
      </w:r>
      <w:r>
        <w:t>Design</w:t>
      </w:r>
      <w:bookmarkEnd w:id="737"/>
    </w:p>
    <w:p w14:paraId="5F431F5F" w14:textId="0946F767" w:rsidR="00495C60" w:rsidRPr="00D343A9" w:rsidRDefault="00495C60" w:rsidP="00495C60">
      <w:pPr>
        <w:pStyle w:val="Body"/>
        <w:rPr>
          <w:lang w:eastAsia="en-GB" w:bidi="ar-SA"/>
        </w:rPr>
      </w:pPr>
      <w:r>
        <w:rPr>
          <w:lang w:eastAsia="en-GB" w:bidi="ar-SA"/>
        </w:rPr>
        <w:t xml:space="preserve">SAE service chain design </w:t>
      </w:r>
      <w:r w:rsidR="009E6F50">
        <w:rPr>
          <w:lang w:eastAsia="en-GB" w:bidi="ar-SA"/>
        </w:rPr>
        <w:t>consists of</w:t>
      </w:r>
      <w:r>
        <w:rPr>
          <w:lang w:eastAsia="en-GB" w:bidi="ar-SA"/>
        </w:rPr>
        <w:t xml:space="preserve"> the following </w:t>
      </w:r>
      <w:r w:rsidR="0013719D">
        <w:rPr>
          <w:lang w:eastAsia="en-GB" w:bidi="ar-SA"/>
        </w:rPr>
        <w:t>considerations.</w:t>
      </w:r>
    </w:p>
    <w:p w14:paraId="5F118CA7" w14:textId="11BF20DD" w:rsidR="00975B67" w:rsidRDefault="00975B67" w:rsidP="00352230">
      <w:pPr>
        <w:pStyle w:val="Heading3"/>
      </w:pPr>
      <w:bookmarkStart w:id="738" w:name="_Toc528253101"/>
      <w:bookmarkStart w:id="739" w:name="_Toc528318117"/>
      <w:bookmarkStart w:id="740" w:name="_Toc528327417"/>
      <w:bookmarkStart w:id="741" w:name="_Toc528327825"/>
      <w:bookmarkStart w:id="742" w:name="_Toc528328233"/>
      <w:bookmarkStart w:id="743" w:name="_Toc528328642"/>
      <w:bookmarkStart w:id="744" w:name="_Toc528329051"/>
      <w:bookmarkStart w:id="745" w:name="_Toc528329457"/>
      <w:bookmarkStart w:id="746" w:name="_Toc528329862"/>
      <w:bookmarkStart w:id="747" w:name="_Toc528253102"/>
      <w:bookmarkStart w:id="748" w:name="_Toc528318118"/>
      <w:bookmarkStart w:id="749" w:name="_Toc528327418"/>
      <w:bookmarkStart w:id="750" w:name="_Toc528327826"/>
      <w:bookmarkStart w:id="751" w:name="_Toc528328234"/>
      <w:bookmarkStart w:id="752" w:name="_Toc528328643"/>
      <w:bookmarkStart w:id="753" w:name="_Toc528329052"/>
      <w:bookmarkStart w:id="754" w:name="_Toc528329458"/>
      <w:bookmarkStart w:id="755" w:name="_Toc528329863"/>
      <w:bookmarkStart w:id="756" w:name="_Toc528253103"/>
      <w:bookmarkStart w:id="757" w:name="_Toc528318119"/>
      <w:bookmarkStart w:id="758" w:name="_Toc528327419"/>
      <w:bookmarkStart w:id="759" w:name="_Toc528327827"/>
      <w:bookmarkStart w:id="760" w:name="_Toc528328235"/>
      <w:bookmarkStart w:id="761" w:name="_Toc528328644"/>
      <w:bookmarkStart w:id="762" w:name="_Toc528329053"/>
      <w:bookmarkStart w:id="763" w:name="_Toc528329459"/>
      <w:bookmarkStart w:id="764" w:name="_Toc528329864"/>
      <w:bookmarkStart w:id="765" w:name="_Toc528253104"/>
      <w:bookmarkStart w:id="766" w:name="_Toc528318120"/>
      <w:bookmarkStart w:id="767" w:name="_Toc528327420"/>
      <w:bookmarkStart w:id="768" w:name="_Toc528327828"/>
      <w:bookmarkStart w:id="769" w:name="_Toc528328236"/>
      <w:bookmarkStart w:id="770" w:name="_Toc528328645"/>
      <w:bookmarkStart w:id="771" w:name="_Toc528329054"/>
      <w:bookmarkStart w:id="772" w:name="_Toc528329460"/>
      <w:bookmarkStart w:id="773" w:name="_Toc528329865"/>
      <w:bookmarkStart w:id="774" w:name="_Toc528253105"/>
      <w:bookmarkStart w:id="775" w:name="_Toc528318121"/>
      <w:bookmarkStart w:id="776" w:name="_Toc528327421"/>
      <w:bookmarkStart w:id="777" w:name="_Toc528327829"/>
      <w:bookmarkStart w:id="778" w:name="_Toc528328237"/>
      <w:bookmarkStart w:id="779" w:name="_Toc528328646"/>
      <w:bookmarkStart w:id="780" w:name="_Toc528329055"/>
      <w:bookmarkStart w:id="781" w:name="_Toc528329461"/>
      <w:bookmarkStart w:id="782" w:name="_Toc528329866"/>
      <w:bookmarkStart w:id="783" w:name="_Toc52832986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t>Overview</w:t>
      </w:r>
      <w:bookmarkEnd w:id="783"/>
    </w:p>
    <w:p w14:paraId="6C5C8551" w14:textId="345ECB7F" w:rsidR="00F03A18" w:rsidRPr="004645F1" w:rsidRDefault="00F03A18" w:rsidP="00B32588">
      <w:pPr>
        <w:pStyle w:val="FigureCap"/>
      </w:pPr>
      <w:r>
        <w:t>Figure 19.  Service Chain Design</w:t>
      </w:r>
    </w:p>
    <w:p w14:paraId="5C6841D0" w14:textId="6D66D761" w:rsidR="005F3FAF" w:rsidRPr="005F3FAF" w:rsidRDefault="005F3FAF" w:rsidP="005F3FAF">
      <w:pPr>
        <w:pStyle w:val="Body"/>
        <w:rPr>
          <w:lang w:eastAsia="en-GB" w:bidi="ar-SA"/>
        </w:rPr>
      </w:pPr>
      <w:r w:rsidRPr="00495C60">
        <w:rPr>
          <w:noProof/>
          <w:lang w:bidi="ar-SA"/>
        </w:rPr>
        <w:drawing>
          <wp:inline distT="0" distB="0" distL="0" distR="0" wp14:anchorId="1D619F0C" wp14:editId="112D8136">
            <wp:extent cx="4900769" cy="2100021"/>
            <wp:effectExtent l="0" t="0" r="0" b="0"/>
            <wp:docPr id="18" name="Picture 18" descr="C:\Users\markrsmi\Downloads\ServiceCOmponent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krsmi\Downloads\ServiceCOmponentDesign.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24831" cy="2110332"/>
                    </a:xfrm>
                    <a:prstGeom prst="rect">
                      <a:avLst/>
                    </a:prstGeom>
                    <a:noFill/>
                    <a:ln>
                      <a:noFill/>
                    </a:ln>
                  </pic:spPr>
                </pic:pic>
              </a:graphicData>
            </a:graphic>
          </wp:inline>
        </w:drawing>
      </w:r>
    </w:p>
    <w:p w14:paraId="3F4DB983" w14:textId="37BD9367" w:rsidR="00975B67" w:rsidRDefault="00975B67" w:rsidP="00352230">
      <w:pPr>
        <w:pStyle w:val="Heading3"/>
      </w:pPr>
      <w:bookmarkStart w:id="784" w:name="_Toc528329868"/>
      <w:r>
        <w:t>EPGW</w:t>
      </w:r>
      <w:bookmarkEnd w:id="784"/>
    </w:p>
    <w:p w14:paraId="5034961E" w14:textId="5A75A843" w:rsidR="007F2B81" w:rsidRDefault="007F2B81" w:rsidP="007F2B81">
      <w:pPr>
        <w:pStyle w:val="Body"/>
        <w:rPr>
          <w:lang w:eastAsia="en-GB" w:bidi="ar-SA"/>
        </w:rPr>
      </w:pPr>
      <w:r>
        <w:rPr>
          <w:lang w:eastAsia="en-GB" w:bidi="ar-SA"/>
        </w:rPr>
        <w:t>Endpoint gateway is the VNF through which the traffic comes in a SAE topology.</w:t>
      </w:r>
    </w:p>
    <w:p w14:paraId="10B66AD8" w14:textId="031538FE" w:rsidR="007F2B81" w:rsidRPr="00B32588" w:rsidRDefault="007F2B81" w:rsidP="004645F1">
      <w:pPr>
        <w:pStyle w:val="Body"/>
        <w:rPr>
          <w:b/>
          <w:lang w:eastAsia="en-GB" w:bidi="ar-SA"/>
        </w:rPr>
      </w:pPr>
      <w:r w:rsidRPr="00B32588">
        <w:rPr>
          <w:b/>
          <w:lang w:eastAsia="en-GB" w:bidi="ar-SA"/>
        </w:rPr>
        <w:t>To spin-up EPGW VNF's in HA/nonHA mode:</w:t>
      </w:r>
    </w:p>
    <w:p w14:paraId="20CFE99C" w14:textId="3573BAD2" w:rsidR="007F2B81" w:rsidRPr="007F2B81" w:rsidRDefault="007F2B81" w:rsidP="00B32588">
      <w:pPr>
        <w:pStyle w:val="Body"/>
        <w:numPr>
          <w:ilvl w:val="2"/>
          <w:numId w:val="160"/>
        </w:numPr>
      </w:pPr>
      <w:r>
        <w:t xml:space="preserve"> C</w:t>
      </w:r>
      <w:r w:rsidRPr="007F2B81">
        <w:t>reate nsd &amp; vnfd's for active, standby VNF's , if you are using nonHA then specify only one vnf-profile in nsd for epgw</w:t>
      </w:r>
    </w:p>
    <w:p w14:paraId="6341B733" w14:textId="5BEAC3B7" w:rsidR="007F2B81" w:rsidRPr="00B32588" w:rsidRDefault="007F2B81" w:rsidP="00B32588">
      <w:pPr>
        <w:pStyle w:val="Body"/>
        <w:numPr>
          <w:ilvl w:val="2"/>
          <w:numId w:val="160"/>
        </w:numPr>
      </w:pPr>
      <w:r>
        <w:t>C</w:t>
      </w:r>
      <w:r w:rsidRPr="00B32588">
        <w:t>reate nsd-deployment for EPGW in sae-catalog along with vnfd-deployment</w:t>
      </w:r>
    </w:p>
    <w:p w14:paraId="6B1DFBD6" w14:textId="223C8C38" w:rsidR="007F2B81" w:rsidRPr="00B32588" w:rsidRDefault="007F2B81" w:rsidP="00B32588">
      <w:pPr>
        <w:pStyle w:val="Body"/>
        <w:numPr>
          <w:ilvl w:val="2"/>
          <w:numId w:val="160"/>
        </w:numPr>
      </w:pPr>
      <w:r>
        <w:t>C</w:t>
      </w:r>
      <w:r w:rsidRPr="00B32588">
        <w:t>reate day0 file for active, standby VNF's, specify it in vnfd-deployment</w:t>
      </w:r>
    </w:p>
    <w:p w14:paraId="7ECCA95C" w14:textId="1AB762B2" w:rsidR="007F2B81" w:rsidRPr="004645F1" w:rsidRDefault="007F2B81" w:rsidP="00B32588">
      <w:pPr>
        <w:pStyle w:val="Body"/>
        <w:numPr>
          <w:ilvl w:val="2"/>
          <w:numId w:val="160"/>
        </w:numPr>
      </w:pPr>
      <w:r>
        <w:t>C</w:t>
      </w:r>
      <w:r w:rsidRPr="004645F1">
        <w:t>reate epgw payload sae-site &amp; deploy EPGW in HA mode</w:t>
      </w:r>
    </w:p>
    <w:p w14:paraId="23D29E13" w14:textId="4156B685" w:rsidR="00975B67" w:rsidRDefault="00474D5D" w:rsidP="00352230">
      <w:pPr>
        <w:pStyle w:val="Heading3"/>
      </w:pPr>
      <w:bookmarkStart w:id="785" w:name="_Toc528253108"/>
      <w:bookmarkStart w:id="786" w:name="_Toc528318124"/>
      <w:bookmarkStart w:id="787" w:name="_Toc528327424"/>
      <w:bookmarkStart w:id="788" w:name="_Toc528327832"/>
      <w:bookmarkStart w:id="789" w:name="_Toc528328240"/>
      <w:bookmarkStart w:id="790" w:name="_Toc528328649"/>
      <w:bookmarkStart w:id="791" w:name="_Toc528329058"/>
      <w:bookmarkStart w:id="792" w:name="_Toc528329464"/>
      <w:bookmarkStart w:id="793" w:name="_Toc528329869"/>
      <w:bookmarkStart w:id="794" w:name="_Toc528329870"/>
      <w:bookmarkEnd w:id="785"/>
      <w:bookmarkEnd w:id="786"/>
      <w:bookmarkEnd w:id="787"/>
      <w:bookmarkEnd w:id="788"/>
      <w:bookmarkEnd w:id="789"/>
      <w:bookmarkEnd w:id="790"/>
      <w:bookmarkEnd w:id="791"/>
      <w:bookmarkEnd w:id="792"/>
      <w:bookmarkEnd w:id="793"/>
      <w:r>
        <w:lastRenderedPageBreak/>
        <w:t>Sample Payloads</w:t>
      </w:r>
      <w:bookmarkEnd w:id="794"/>
    </w:p>
    <w:p w14:paraId="164E5212" w14:textId="66A23419" w:rsidR="00474D5D" w:rsidRPr="00796B0F" w:rsidRDefault="00474D5D" w:rsidP="00B32588">
      <w:pPr>
        <w:pStyle w:val="Body"/>
      </w:pPr>
      <w:r>
        <w:rPr>
          <w:lang w:eastAsia="en-GB" w:bidi="ar-SA"/>
        </w:rPr>
        <w:t xml:space="preserve">To view the sample payloads, see Appendix A, </w:t>
      </w:r>
      <w:r>
        <w:rPr>
          <w:lang w:eastAsia="en-GB" w:bidi="ar-SA"/>
        </w:rPr>
        <w:fldChar w:fldCharType="begin"/>
      </w:r>
      <w:r>
        <w:rPr>
          <w:lang w:eastAsia="en-GB" w:bidi="ar-SA"/>
        </w:rPr>
        <w:instrText xml:space="preserve"> REF _Ref528250480 \r \h </w:instrText>
      </w:r>
      <w:r>
        <w:rPr>
          <w:lang w:eastAsia="en-GB" w:bidi="ar-SA"/>
        </w:rPr>
      </w:r>
      <w:r>
        <w:rPr>
          <w:lang w:eastAsia="en-GB" w:bidi="ar-SA"/>
        </w:rPr>
        <w:fldChar w:fldCharType="separate"/>
      </w:r>
      <w:r>
        <w:rPr>
          <w:lang w:eastAsia="en-GB" w:bidi="ar-SA"/>
        </w:rPr>
        <w:t>10.4</w:t>
      </w:r>
      <w:r>
        <w:rPr>
          <w:lang w:eastAsia="en-GB" w:bidi="ar-SA"/>
        </w:rPr>
        <w:fldChar w:fldCharType="end"/>
      </w:r>
      <w:r>
        <w:rPr>
          <w:lang w:eastAsia="en-GB" w:bidi="ar-SA"/>
        </w:rPr>
        <w:t xml:space="preserve"> </w:t>
      </w:r>
      <w:r>
        <w:rPr>
          <w:lang w:eastAsia="en-GB" w:bidi="ar-SA"/>
        </w:rPr>
        <w:fldChar w:fldCharType="begin"/>
      </w:r>
      <w:r>
        <w:rPr>
          <w:lang w:eastAsia="en-GB" w:bidi="ar-SA"/>
        </w:rPr>
        <w:instrText xml:space="preserve"> REF _Ref528250480 \h </w:instrText>
      </w:r>
      <w:r>
        <w:rPr>
          <w:lang w:eastAsia="en-GB" w:bidi="ar-SA"/>
        </w:rPr>
      </w:r>
      <w:r>
        <w:rPr>
          <w:lang w:eastAsia="en-GB" w:bidi="ar-SA"/>
        </w:rPr>
        <w:fldChar w:fldCharType="separate"/>
      </w:r>
      <w:r>
        <w:rPr>
          <w:bdr w:val="none" w:sz="0" w:space="0" w:color="auto" w:frame="1"/>
        </w:rPr>
        <w:t>EPGW Payloads</w:t>
      </w:r>
      <w:r>
        <w:rPr>
          <w:lang w:eastAsia="en-GB" w:bidi="ar-SA"/>
        </w:rPr>
        <w:fldChar w:fldCharType="end"/>
      </w:r>
      <w:r w:rsidR="00B67980">
        <w:rPr>
          <w:lang w:eastAsia="en-GB" w:bidi="ar-SA"/>
        </w:rPr>
        <w:t>.</w:t>
      </w:r>
    </w:p>
    <w:p w14:paraId="1DE6307F" w14:textId="69845CF8" w:rsidR="008A44B7" w:rsidRDefault="008A44B7" w:rsidP="00C45B5E">
      <w:pPr>
        <w:pStyle w:val="Heading1"/>
      </w:pPr>
      <w:bookmarkStart w:id="795" w:name="_Toc528253110"/>
      <w:bookmarkStart w:id="796" w:name="_Toc528318126"/>
      <w:bookmarkStart w:id="797" w:name="_Toc528327426"/>
      <w:bookmarkStart w:id="798" w:name="_Toc528327834"/>
      <w:bookmarkStart w:id="799" w:name="_Toc528328242"/>
      <w:bookmarkStart w:id="800" w:name="_Toc528328651"/>
      <w:bookmarkStart w:id="801" w:name="_Toc528329060"/>
      <w:bookmarkStart w:id="802" w:name="_Toc528329466"/>
      <w:bookmarkStart w:id="803" w:name="_Toc528329871"/>
      <w:bookmarkStart w:id="804" w:name="_Toc528253111"/>
      <w:bookmarkStart w:id="805" w:name="_Toc528318127"/>
      <w:bookmarkStart w:id="806" w:name="_Toc528327427"/>
      <w:bookmarkStart w:id="807" w:name="_Toc528327835"/>
      <w:bookmarkStart w:id="808" w:name="_Toc528328243"/>
      <w:bookmarkStart w:id="809" w:name="_Toc528328652"/>
      <w:bookmarkStart w:id="810" w:name="_Toc528329061"/>
      <w:bookmarkStart w:id="811" w:name="_Toc528329467"/>
      <w:bookmarkStart w:id="812" w:name="_Toc528329872"/>
      <w:bookmarkStart w:id="813" w:name="_Toc528329873"/>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r w:rsidRPr="004F3CC3">
        <w:t xml:space="preserve">SAE </w:t>
      </w:r>
      <w:r w:rsidR="00352230">
        <w:t>Service</w:t>
      </w:r>
      <w:r w:rsidRPr="004F3CC3">
        <w:t xml:space="preserve"> Provisioning</w:t>
      </w:r>
      <w:bookmarkEnd w:id="813"/>
    </w:p>
    <w:p w14:paraId="32DF241C" w14:textId="3D3B220D" w:rsidR="00352230" w:rsidRPr="00975B67" w:rsidRDefault="00352230" w:rsidP="00352230">
      <w:pPr>
        <w:pStyle w:val="Body"/>
        <w:rPr>
          <w:lang w:bidi="ar-SA"/>
        </w:rPr>
      </w:pPr>
      <w:r w:rsidRPr="006A6C6C">
        <w:t xml:space="preserve">The following chapter gives an </w:t>
      </w:r>
      <w:r>
        <w:t xml:space="preserve">explanation of </w:t>
      </w:r>
      <w:r w:rsidRPr="006A6C6C">
        <w:t xml:space="preserve">SAE </w:t>
      </w:r>
      <w:r>
        <w:t>service provisioning.</w:t>
      </w:r>
    </w:p>
    <w:p w14:paraId="35790FFA" w14:textId="77777777" w:rsidR="00352230" w:rsidRDefault="00352230" w:rsidP="00352230">
      <w:pPr>
        <w:pStyle w:val="Heading2"/>
      </w:pPr>
      <w:bookmarkStart w:id="814" w:name="_Toc528329874"/>
      <w:r>
        <w:t>Introduction</w:t>
      </w:r>
      <w:bookmarkEnd w:id="814"/>
    </w:p>
    <w:p w14:paraId="0066C071" w14:textId="19A58A2E" w:rsidR="00352230" w:rsidRPr="00D343A9" w:rsidRDefault="00352230" w:rsidP="00352230">
      <w:pPr>
        <w:pStyle w:val="Body"/>
        <w:rPr>
          <w:lang w:eastAsia="en-GB" w:bidi="ar-SA"/>
        </w:rPr>
      </w:pPr>
      <w:r>
        <w:rPr>
          <w:lang w:eastAsia="en-GB" w:bidi="ar-SA"/>
        </w:rPr>
        <w:t xml:space="preserve">SAE service provisioning consists </w:t>
      </w:r>
      <w:r w:rsidR="008127D6">
        <w:rPr>
          <w:lang w:eastAsia="en-GB" w:bidi="ar-SA"/>
        </w:rPr>
        <w:t>of</w:t>
      </w:r>
      <w:r>
        <w:rPr>
          <w:lang w:eastAsia="en-GB" w:bidi="ar-SA"/>
        </w:rPr>
        <w:t xml:space="preserve"> the following </w:t>
      </w:r>
      <w:r w:rsidR="00B67980">
        <w:rPr>
          <w:lang w:eastAsia="en-GB" w:bidi="ar-SA"/>
        </w:rPr>
        <w:t>considerations.</w:t>
      </w:r>
    </w:p>
    <w:p w14:paraId="61395F1E" w14:textId="77777777" w:rsidR="008127D6" w:rsidRDefault="008127D6" w:rsidP="008127D6">
      <w:pPr>
        <w:pStyle w:val="Heading2"/>
      </w:pPr>
      <w:bookmarkStart w:id="815" w:name="_Toc528253114"/>
      <w:bookmarkStart w:id="816" w:name="_Toc528318130"/>
      <w:bookmarkStart w:id="817" w:name="_Toc528327430"/>
      <w:bookmarkStart w:id="818" w:name="_Toc528327838"/>
      <w:bookmarkStart w:id="819" w:name="_Toc528328246"/>
      <w:bookmarkStart w:id="820" w:name="_Toc528328655"/>
      <w:bookmarkStart w:id="821" w:name="_Toc528329064"/>
      <w:bookmarkStart w:id="822" w:name="_Toc528329470"/>
      <w:bookmarkStart w:id="823" w:name="_Toc528329875"/>
      <w:bookmarkStart w:id="824" w:name="_Toc528253115"/>
      <w:bookmarkStart w:id="825" w:name="_Toc528318131"/>
      <w:bookmarkStart w:id="826" w:name="_Toc528327431"/>
      <w:bookmarkStart w:id="827" w:name="_Toc528327839"/>
      <w:bookmarkStart w:id="828" w:name="_Toc528328247"/>
      <w:bookmarkStart w:id="829" w:name="_Toc528328656"/>
      <w:bookmarkStart w:id="830" w:name="_Toc528329065"/>
      <w:bookmarkStart w:id="831" w:name="_Toc528329471"/>
      <w:bookmarkStart w:id="832" w:name="_Toc528329876"/>
      <w:bookmarkStart w:id="833" w:name="_Toc528253116"/>
      <w:bookmarkStart w:id="834" w:name="_Toc528318132"/>
      <w:bookmarkStart w:id="835" w:name="_Toc528327432"/>
      <w:bookmarkStart w:id="836" w:name="_Toc528327840"/>
      <w:bookmarkStart w:id="837" w:name="_Toc528328248"/>
      <w:bookmarkStart w:id="838" w:name="_Toc528328657"/>
      <w:bookmarkStart w:id="839" w:name="_Toc528329066"/>
      <w:bookmarkStart w:id="840" w:name="_Toc528329472"/>
      <w:bookmarkStart w:id="841" w:name="_Toc528329877"/>
      <w:bookmarkStart w:id="842" w:name="_Toc528253117"/>
      <w:bookmarkStart w:id="843" w:name="_Toc528318133"/>
      <w:bookmarkStart w:id="844" w:name="_Toc528327433"/>
      <w:bookmarkStart w:id="845" w:name="_Toc528327841"/>
      <w:bookmarkStart w:id="846" w:name="_Toc528328249"/>
      <w:bookmarkStart w:id="847" w:name="_Toc528328658"/>
      <w:bookmarkStart w:id="848" w:name="_Toc528329067"/>
      <w:bookmarkStart w:id="849" w:name="_Toc528329473"/>
      <w:bookmarkStart w:id="850" w:name="_Toc528329878"/>
      <w:bookmarkStart w:id="851" w:name="_Toc528253118"/>
      <w:bookmarkStart w:id="852" w:name="_Toc528318134"/>
      <w:bookmarkStart w:id="853" w:name="_Toc528327434"/>
      <w:bookmarkStart w:id="854" w:name="_Toc528327842"/>
      <w:bookmarkStart w:id="855" w:name="_Toc528328250"/>
      <w:bookmarkStart w:id="856" w:name="_Toc528328659"/>
      <w:bookmarkStart w:id="857" w:name="_Toc528329068"/>
      <w:bookmarkStart w:id="858" w:name="_Toc528329474"/>
      <w:bookmarkStart w:id="859" w:name="_Toc528329879"/>
      <w:bookmarkStart w:id="860" w:name="_Toc528329880"/>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r>
        <w:t>Infrastructure Discovery</w:t>
      </w:r>
      <w:bookmarkEnd w:id="860"/>
    </w:p>
    <w:p w14:paraId="7102E879" w14:textId="64E201AE" w:rsidR="008127D6" w:rsidRDefault="008127D6" w:rsidP="008127D6">
      <w:pPr>
        <w:pStyle w:val="Heading3"/>
      </w:pPr>
      <w:bookmarkStart w:id="861" w:name="_Toc528329881"/>
      <w:r>
        <w:t>Overview</w:t>
      </w:r>
      <w:bookmarkEnd w:id="861"/>
    </w:p>
    <w:p w14:paraId="4D676E3D" w14:textId="30B8A0E5" w:rsidR="0082060C" w:rsidRDefault="0082060C" w:rsidP="00B32588">
      <w:pPr>
        <w:pStyle w:val="Body"/>
      </w:pPr>
      <w:r w:rsidRPr="0082060C">
        <w:rPr>
          <w:lang w:eastAsia="en-GB" w:bidi="ar-SA"/>
        </w:rPr>
        <w:t xml:space="preserve">The infra-discovery package </w:t>
      </w:r>
      <w:r w:rsidR="009D2515">
        <w:rPr>
          <w:lang w:eastAsia="en-GB" w:bidi="ar-SA"/>
        </w:rPr>
        <w:t>is</w:t>
      </w:r>
      <w:r w:rsidRPr="0082060C">
        <w:rPr>
          <w:lang w:eastAsia="en-GB" w:bidi="ar-SA"/>
        </w:rPr>
        <w:t xml:space="preserve"> able to crawl the N9K switches in the SAE infrastructure and get toplogy detai</w:t>
      </w:r>
      <w:r w:rsidR="009D2515">
        <w:rPr>
          <w:lang w:eastAsia="en-GB" w:bidi="ar-SA"/>
        </w:rPr>
        <w:t xml:space="preserve">ls to onboard CSP devices in NSO </w:t>
      </w:r>
      <w:r w:rsidRPr="0082060C">
        <w:rPr>
          <w:lang w:eastAsia="en-GB" w:bidi="ar-SA"/>
        </w:rPr>
        <w:t>and po</w:t>
      </w:r>
      <w:r>
        <w:rPr>
          <w:lang w:eastAsia="en-GB" w:bidi="ar-SA"/>
        </w:rPr>
        <w:t>pul</w:t>
      </w:r>
      <w:r w:rsidRPr="0082060C">
        <w:rPr>
          <w:lang w:eastAsia="en-GB" w:bidi="ar-SA"/>
        </w:rPr>
        <w:t>ate the SAE infrastructure model in CDB.</w:t>
      </w:r>
    </w:p>
    <w:p w14:paraId="113FB7FA" w14:textId="6D961872" w:rsidR="00B67980" w:rsidRDefault="009D2515" w:rsidP="00B32588">
      <w:pPr>
        <w:pStyle w:val="FigureCap"/>
      </w:pPr>
      <w:r>
        <w:t>Figure 20.  Infrastructure Discovery.</w:t>
      </w:r>
    </w:p>
    <w:p w14:paraId="775A3C31" w14:textId="49EE9FF3" w:rsidR="0082060C" w:rsidRDefault="0082060C" w:rsidP="00B32588">
      <w:pPr>
        <w:pStyle w:val="Body"/>
        <w:rPr>
          <w:noProof/>
        </w:rPr>
      </w:pPr>
      <w:r w:rsidRPr="0082060C">
        <w:rPr>
          <w:noProof/>
        </w:rPr>
        <w:t xml:space="preserve"> </w:t>
      </w:r>
    </w:p>
    <w:p w14:paraId="0FB82736" w14:textId="0204970B" w:rsidR="0082060C" w:rsidRDefault="0082060C" w:rsidP="00B32588">
      <w:pPr>
        <w:pStyle w:val="Body"/>
      </w:pPr>
      <w:r w:rsidRPr="0082060C">
        <w:rPr>
          <w:noProof/>
          <w:lang w:bidi="ar-SA"/>
        </w:rPr>
        <w:drawing>
          <wp:inline distT="0" distB="0" distL="0" distR="0" wp14:anchorId="51301FCF" wp14:editId="153F6A19">
            <wp:extent cx="4698451" cy="2599143"/>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08710" cy="2604818"/>
                    </a:xfrm>
                    <a:prstGeom prst="rect">
                      <a:avLst/>
                    </a:prstGeom>
                  </pic:spPr>
                </pic:pic>
              </a:graphicData>
            </a:graphic>
          </wp:inline>
        </w:drawing>
      </w:r>
    </w:p>
    <w:p w14:paraId="05232B8F" w14:textId="6219A1E2" w:rsidR="0082060C" w:rsidRDefault="0082060C" w:rsidP="00B32588">
      <w:pPr>
        <w:pStyle w:val="Body"/>
      </w:pPr>
      <w:r w:rsidRPr="0082060C">
        <w:rPr>
          <w:lang w:eastAsia="en-GB" w:bidi="ar-SA"/>
        </w:rPr>
        <w:lastRenderedPageBreak/>
        <w:t>Auto Discovery will onboard devices into devices tree and infrastructure, it can minimize human error, user don't need to type in interface, connected switch, bandwidth etc, significantly decreases infra configuration time.</w:t>
      </w:r>
    </w:p>
    <w:p w14:paraId="2C4DA880" w14:textId="77777777" w:rsidR="007F4064" w:rsidRDefault="007F4064">
      <w:pPr>
        <w:rPr>
          <w:rFonts w:ascii="Calibri" w:hAnsi="Calibri" w:cs="Arial"/>
          <w:sz w:val="20"/>
          <w:szCs w:val="20"/>
          <w:lang w:eastAsia="en-GB"/>
        </w:rPr>
      </w:pPr>
      <w:r>
        <w:br w:type="page"/>
      </w:r>
    </w:p>
    <w:p w14:paraId="0C64443B" w14:textId="61E1BE48" w:rsidR="001A6A6F" w:rsidRDefault="0046586D" w:rsidP="00B32588">
      <w:pPr>
        <w:pStyle w:val="FigureCap"/>
      </w:pPr>
      <w:r>
        <w:lastRenderedPageBreak/>
        <w:t>Figure 21.  Workf</w:t>
      </w:r>
      <w:r w:rsidR="001A6A6F" w:rsidRPr="001A6A6F">
        <w:t>low</w:t>
      </w:r>
    </w:p>
    <w:p w14:paraId="41EAF635" w14:textId="3A3DDC29" w:rsidR="0082060C" w:rsidRDefault="001A6A6F" w:rsidP="00B32588">
      <w:pPr>
        <w:pStyle w:val="Body"/>
      </w:pPr>
      <w:r>
        <w:rPr>
          <w:noProof/>
          <w:lang w:bidi="ar-SA"/>
        </w:rPr>
        <mc:AlternateContent>
          <mc:Choice Requires="wps">
            <w:drawing>
              <wp:inline distT="0" distB="0" distL="0" distR="0" wp14:anchorId="05932118" wp14:editId="5E09D504">
                <wp:extent cx="302260" cy="302260"/>
                <wp:effectExtent l="0" t="0" r="0" b="0"/>
                <wp:docPr id="54" name="Rectangle 54" descr="sae-Infra-discovery.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58ABDA" id="Rectangle 54" o:spid="_x0000_s1026" alt="sae-Infra-discovery.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" filled="f" stroked="f">
                <o:lock v:ext="edit" aspectratio="t"/>
                <w10:anchorlock/>
              </v:rect>
            </w:pict>
          </mc:Fallback>
        </mc:AlternateContent>
      </w:r>
      <w:r w:rsidR="0082060C" w:rsidRPr="0082060C">
        <w:rPr>
          <w:noProof/>
          <w:lang w:bidi="ar-SA"/>
        </w:rPr>
        <w:drawing>
          <wp:inline distT="0" distB="0" distL="0" distR="0" wp14:anchorId="21EA3C2E" wp14:editId="0780CC99">
            <wp:extent cx="4450478" cy="233146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56135" cy="2334423"/>
                    </a:xfrm>
                    <a:prstGeom prst="rect">
                      <a:avLst/>
                    </a:prstGeom>
                  </pic:spPr>
                </pic:pic>
              </a:graphicData>
            </a:graphic>
          </wp:inline>
        </w:drawing>
      </w:r>
    </w:p>
    <w:p w14:paraId="57B8B91C" w14:textId="0005475F" w:rsidR="001A6A6F" w:rsidRPr="00B32588" w:rsidRDefault="007F4064" w:rsidP="00B32588">
      <w:pPr>
        <w:pStyle w:val="Body"/>
        <w:numPr>
          <w:ilvl w:val="0"/>
          <w:numId w:val="109"/>
        </w:numPr>
      </w:pPr>
      <w:r>
        <w:t xml:space="preserve">Start the </w:t>
      </w:r>
      <w:r w:rsidR="001A6A6F" w:rsidRPr="00B32588">
        <w:t>infra-discovery-action</w:t>
      </w:r>
      <w:r>
        <w:t>.</w:t>
      </w:r>
    </w:p>
    <w:p w14:paraId="64A259BC" w14:textId="3334EDAE" w:rsidR="001A6A6F" w:rsidRPr="00B32588" w:rsidRDefault="001A6A6F" w:rsidP="00B32588">
      <w:pPr>
        <w:pStyle w:val="Body"/>
        <w:numPr>
          <w:ilvl w:val="0"/>
          <w:numId w:val="109"/>
        </w:numPr>
      </w:pPr>
      <w:r w:rsidRPr="00B32588">
        <w:t>infra-discovery invoke</w:t>
      </w:r>
      <w:r w:rsidR="007F4064">
        <w:t>s</w:t>
      </w:r>
      <w:r w:rsidR="007F4064" w:rsidRPr="007F4064">
        <w:t xml:space="preserve"> </w:t>
      </w:r>
      <w:r w:rsidR="007F4064">
        <w:t>NXAPI</w:t>
      </w:r>
      <w:r w:rsidR="007F4064" w:rsidRPr="007F4064">
        <w:t xml:space="preserve"> </w:t>
      </w:r>
      <w:r w:rsidRPr="00B32588">
        <w:t xml:space="preserve">on IP given to retrieve the </w:t>
      </w:r>
      <w:r w:rsidR="007F4064">
        <w:t>LLDP</w:t>
      </w:r>
      <w:r w:rsidRPr="00B32588">
        <w:t xml:space="preserve"> neighbor detail</w:t>
      </w:r>
      <w:r w:rsidR="007F4064">
        <w:t>.</w:t>
      </w:r>
    </w:p>
    <w:p w14:paraId="43597716" w14:textId="690C7644" w:rsidR="001A6A6F" w:rsidRPr="00B32588" w:rsidRDefault="007F4064" w:rsidP="00B32588">
      <w:pPr>
        <w:pStyle w:val="Body"/>
        <w:numPr>
          <w:ilvl w:val="0"/>
          <w:numId w:val="109"/>
        </w:numPr>
      </w:pPr>
      <w:r w:rsidRPr="007F4064">
        <w:t>I</w:t>
      </w:r>
      <w:r w:rsidR="001A6A6F" w:rsidRPr="00B32588">
        <w:t>nfra-discovery craw</w:t>
      </w:r>
      <w:r>
        <w:t>s</w:t>
      </w:r>
      <w:r w:rsidR="001A6A6F" w:rsidRPr="00B32588">
        <w:t>l more N9K leaf</w:t>
      </w:r>
      <w:r>
        <w:t>.</w:t>
      </w:r>
    </w:p>
    <w:p w14:paraId="5A3A4F26" w14:textId="35EC0019" w:rsidR="001A6A6F" w:rsidRPr="00B32588" w:rsidRDefault="007F4064" w:rsidP="00B32588">
      <w:pPr>
        <w:pStyle w:val="Body"/>
        <w:numPr>
          <w:ilvl w:val="0"/>
          <w:numId w:val="109"/>
        </w:numPr>
      </w:pPr>
      <w:r>
        <w:t>B</w:t>
      </w:r>
      <w:r w:rsidR="001A6A6F" w:rsidRPr="00B32588">
        <w:t xml:space="preserve">ased </w:t>
      </w:r>
      <w:r>
        <w:t xml:space="preserve">on </w:t>
      </w:r>
      <w:r w:rsidR="001A6A6F" w:rsidRPr="00B32588">
        <w:t xml:space="preserve">the neighbor info, onboard </w:t>
      </w:r>
      <w:r>
        <w:t>and</w:t>
      </w:r>
      <w:r w:rsidRPr="007F4064">
        <w:t xml:space="preserve"> sync </w:t>
      </w:r>
      <w:r w:rsidR="001A6A6F" w:rsidRPr="00B32588">
        <w:t>the CSP device</w:t>
      </w:r>
      <w:r>
        <w:t>.</w:t>
      </w:r>
    </w:p>
    <w:p w14:paraId="09FB3B93" w14:textId="64C14045" w:rsidR="001A6A6F" w:rsidRPr="00B32588" w:rsidRDefault="007F4064" w:rsidP="00B32588">
      <w:pPr>
        <w:pStyle w:val="Body"/>
        <w:numPr>
          <w:ilvl w:val="0"/>
          <w:numId w:val="109"/>
        </w:numPr>
      </w:pPr>
      <w:r>
        <w:t>P</w:t>
      </w:r>
      <w:r w:rsidR="001A6A6F" w:rsidRPr="00B32588">
        <w:t>ull port-channel and Sriov pnic info</w:t>
      </w:r>
      <w:r>
        <w:t>.</w:t>
      </w:r>
    </w:p>
    <w:p w14:paraId="535807DF" w14:textId="1873B550" w:rsidR="0082060C" w:rsidRDefault="007F4064" w:rsidP="00B32588">
      <w:pPr>
        <w:pStyle w:val="Body"/>
        <w:numPr>
          <w:ilvl w:val="0"/>
          <w:numId w:val="109"/>
        </w:numPr>
      </w:pPr>
      <w:r>
        <w:t>P</w:t>
      </w:r>
      <w:r w:rsidR="001A6A6F" w:rsidRPr="004645F1">
        <w:t xml:space="preserve">opulate </w:t>
      </w:r>
      <w:r>
        <w:t xml:space="preserve">the </w:t>
      </w:r>
      <w:r w:rsidR="001A6A6F" w:rsidRPr="004645F1">
        <w:t>infra-model under existing sae-site/compute-clusters.</w:t>
      </w:r>
    </w:p>
    <w:p w14:paraId="42293A0E" w14:textId="2BCB97A9" w:rsidR="00A365ED" w:rsidRDefault="0078240D" w:rsidP="00B32588">
      <w:pPr>
        <w:pStyle w:val="Heading4"/>
      </w:pPr>
      <w:r>
        <w:t>Prerequisite</w:t>
      </w:r>
      <w:r w:rsidR="00A365ED" w:rsidRPr="00A365ED">
        <w:t>s/Dependencies</w:t>
      </w:r>
    </w:p>
    <w:p w14:paraId="13102E2B" w14:textId="77777777" w:rsidR="00A365ED" w:rsidRDefault="00A365ED" w:rsidP="00B32588">
      <w:pPr>
        <w:pStyle w:val="Body"/>
        <w:numPr>
          <w:ilvl w:val="0"/>
          <w:numId w:val="110"/>
        </w:numPr>
        <w:rPr>
          <w:lang w:eastAsia="en-GB" w:bidi="ar-SA"/>
        </w:rPr>
      </w:pPr>
      <w:r>
        <w:rPr>
          <w:lang w:eastAsia="en-GB" w:bidi="ar-SA"/>
        </w:rPr>
        <w:t>NSO</w:t>
      </w:r>
    </w:p>
    <w:p w14:paraId="6EC7E416" w14:textId="77777777" w:rsidR="00A365ED" w:rsidRDefault="00A365ED" w:rsidP="00B32588">
      <w:pPr>
        <w:pStyle w:val="Body"/>
        <w:numPr>
          <w:ilvl w:val="1"/>
          <w:numId w:val="110"/>
        </w:numPr>
        <w:rPr>
          <w:lang w:eastAsia="en-GB" w:bidi="ar-SA"/>
        </w:rPr>
      </w:pPr>
      <w:r>
        <w:rPr>
          <w:lang w:eastAsia="en-GB" w:bidi="ar-SA"/>
        </w:rPr>
        <w:t>NSO 4.7 or newer</w:t>
      </w:r>
    </w:p>
    <w:p w14:paraId="0586103D" w14:textId="77777777" w:rsidR="00A365ED" w:rsidRDefault="00A365ED" w:rsidP="00B32588">
      <w:pPr>
        <w:pStyle w:val="Body"/>
        <w:numPr>
          <w:ilvl w:val="2"/>
          <w:numId w:val="110"/>
        </w:numPr>
        <w:rPr>
          <w:lang w:eastAsia="en-GB" w:bidi="ar-SA"/>
        </w:rPr>
      </w:pPr>
      <w:r>
        <w:rPr>
          <w:lang w:eastAsia="en-GB" w:bidi="ar-SA"/>
        </w:rPr>
        <w:t>Request package (</w:t>
      </w:r>
      <w:r w:rsidRPr="00B32588">
        <w:rPr>
          <w:b/>
          <w:lang w:eastAsia="en-GB" w:bidi="ar-SA"/>
        </w:rPr>
        <w:t>required on Linux machine</w:t>
      </w:r>
      <w:r>
        <w:rPr>
          <w:lang w:eastAsia="en-GB" w:bidi="ar-SA"/>
        </w:rPr>
        <w:t>)</w:t>
      </w:r>
    </w:p>
    <w:p w14:paraId="0329AB89" w14:textId="77777777" w:rsidR="00A365ED" w:rsidRDefault="00A365ED" w:rsidP="00B32588">
      <w:pPr>
        <w:pStyle w:val="Body"/>
        <w:numPr>
          <w:ilvl w:val="2"/>
          <w:numId w:val="110"/>
        </w:numPr>
        <w:rPr>
          <w:lang w:eastAsia="en-GB" w:bidi="ar-SA"/>
        </w:rPr>
      </w:pPr>
      <w:r>
        <w:rPr>
          <w:lang w:eastAsia="en-GB" w:bidi="ar-SA"/>
        </w:rPr>
        <w:t>SAE 1.0.0 (and above)</w:t>
      </w:r>
    </w:p>
    <w:p w14:paraId="70A66329" w14:textId="77777777" w:rsidR="00A365ED" w:rsidRDefault="00A365ED" w:rsidP="00B32588">
      <w:pPr>
        <w:pStyle w:val="Body"/>
        <w:numPr>
          <w:ilvl w:val="0"/>
          <w:numId w:val="110"/>
        </w:numPr>
        <w:rPr>
          <w:lang w:eastAsia="en-GB" w:bidi="ar-SA"/>
        </w:rPr>
      </w:pPr>
      <w:r>
        <w:rPr>
          <w:lang w:eastAsia="en-GB" w:bidi="ar-SA"/>
        </w:rPr>
        <w:t>CSPs</w:t>
      </w:r>
    </w:p>
    <w:p w14:paraId="3A37052C" w14:textId="77777777" w:rsidR="00A365ED" w:rsidRDefault="00A365ED" w:rsidP="00B32588">
      <w:pPr>
        <w:pStyle w:val="Body"/>
        <w:numPr>
          <w:ilvl w:val="1"/>
          <w:numId w:val="110"/>
        </w:numPr>
        <w:rPr>
          <w:lang w:eastAsia="en-GB" w:bidi="ar-SA"/>
        </w:rPr>
      </w:pPr>
      <w:r>
        <w:rPr>
          <w:lang w:eastAsia="en-GB" w:bidi="ar-SA"/>
        </w:rPr>
        <w:t>LLDP enabled</w:t>
      </w:r>
    </w:p>
    <w:p w14:paraId="6BCE3B54" w14:textId="77777777" w:rsidR="00A365ED" w:rsidRDefault="00A365ED" w:rsidP="00B32588">
      <w:pPr>
        <w:pStyle w:val="Body"/>
        <w:numPr>
          <w:ilvl w:val="1"/>
          <w:numId w:val="110"/>
        </w:numPr>
        <w:rPr>
          <w:lang w:eastAsia="en-GB" w:bidi="ar-SA"/>
        </w:rPr>
      </w:pPr>
      <w:r>
        <w:rPr>
          <w:lang w:eastAsia="en-GB" w:bidi="ar-SA"/>
        </w:rPr>
        <w:t>Pre-configure port &amp; port-channels</w:t>
      </w:r>
    </w:p>
    <w:p w14:paraId="61C6F741" w14:textId="77777777" w:rsidR="00A365ED" w:rsidRDefault="00A365ED" w:rsidP="00B32588">
      <w:pPr>
        <w:pStyle w:val="Body"/>
        <w:numPr>
          <w:ilvl w:val="1"/>
          <w:numId w:val="110"/>
        </w:numPr>
        <w:rPr>
          <w:lang w:eastAsia="en-GB" w:bidi="ar-SA"/>
        </w:rPr>
      </w:pPr>
      <w:r>
        <w:rPr>
          <w:lang w:eastAsia="en-GB" w:bidi="ar-SA"/>
        </w:rPr>
        <w:t>Pre-configure SRIOV</w:t>
      </w:r>
    </w:p>
    <w:p w14:paraId="29086EA1" w14:textId="77777777" w:rsidR="00A365ED" w:rsidRDefault="00A365ED" w:rsidP="00B32588">
      <w:pPr>
        <w:pStyle w:val="Body"/>
        <w:numPr>
          <w:ilvl w:val="0"/>
          <w:numId w:val="110"/>
        </w:numPr>
        <w:rPr>
          <w:lang w:eastAsia="en-GB" w:bidi="ar-SA"/>
        </w:rPr>
      </w:pPr>
      <w:r>
        <w:rPr>
          <w:lang w:eastAsia="en-GB" w:bidi="ar-SA"/>
        </w:rPr>
        <w:t>N9K</w:t>
      </w:r>
    </w:p>
    <w:p w14:paraId="4388CD30" w14:textId="77777777" w:rsidR="00A365ED" w:rsidRDefault="00A365ED" w:rsidP="00B32588">
      <w:pPr>
        <w:pStyle w:val="Body"/>
        <w:numPr>
          <w:ilvl w:val="1"/>
          <w:numId w:val="110"/>
        </w:numPr>
        <w:rPr>
          <w:lang w:eastAsia="en-GB" w:bidi="ar-SA"/>
        </w:rPr>
      </w:pPr>
      <w:r>
        <w:rPr>
          <w:lang w:eastAsia="en-GB" w:bidi="ar-SA"/>
        </w:rPr>
        <w:t>Leaf with CSPs</w:t>
      </w:r>
    </w:p>
    <w:p w14:paraId="723474D7" w14:textId="77777777" w:rsidR="00A365ED" w:rsidRDefault="00A365ED" w:rsidP="00B32588">
      <w:pPr>
        <w:pStyle w:val="Body"/>
        <w:numPr>
          <w:ilvl w:val="1"/>
          <w:numId w:val="110"/>
        </w:numPr>
        <w:rPr>
          <w:lang w:eastAsia="en-GB" w:bidi="ar-SA"/>
        </w:rPr>
      </w:pPr>
      <w:r>
        <w:rPr>
          <w:lang w:eastAsia="en-GB" w:bidi="ar-SA"/>
        </w:rPr>
        <w:t>Spine-Leaf with CSPs (Limited support in 1.0.0)</w:t>
      </w:r>
    </w:p>
    <w:p w14:paraId="6173441B" w14:textId="77777777" w:rsidR="00A365ED" w:rsidRDefault="00A365ED" w:rsidP="00B32588">
      <w:pPr>
        <w:pStyle w:val="Body"/>
        <w:numPr>
          <w:ilvl w:val="1"/>
          <w:numId w:val="110"/>
        </w:numPr>
        <w:rPr>
          <w:lang w:eastAsia="en-GB" w:bidi="ar-SA"/>
        </w:rPr>
      </w:pPr>
      <w:r>
        <w:rPr>
          <w:lang w:eastAsia="en-GB" w:bidi="ar-SA"/>
        </w:rPr>
        <w:lastRenderedPageBreak/>
        <w:t>LLDP feature enabled</w:t>
      </w:r>
    </w:p>
    <w:p w14:paraId="1E089E25" w14:textId="26842B5F" w:rsidR="00A365ED" w:rsidRDefault="00A365ED" w:rsidP="00B32588">
      <w:pPr>
        <w:pStyle w:val="Body"/>
        <w:numPr>
          <w:ilvl w:val="1"/>
          <w:numId w:val="110"/>
        </w:numPr>
        <w:rPr>
          <w:lang w:eastAsia="en-GB" w:bidi="ar-SA"/>
        </w:rPr>
      </w:pPr>
      <w:r>
        <w:rPr>
          <w:lang w:eastAsia="en-GB" w:bidi="ar-SA"/>
        </w:rPr>
        <w:t>NXAPI feature enabled with NXAPI port 443 enabled</w:t>
      </w:r>
    </w:p>
    <w:p w14:paraId="4BA7BF37" w14:textId="77777777" w:rsidR="00A365ED" w:rsidRDefault="00A365ED" w:rsidP="00B32588">
      <w:pPr>
        <w:pStyle w:val="Body"/>
        <w:numPr>
          <w:ilvl w:val="1"/>
          <w:numId w:val="110"/>
        </w:numPr>
        <w:rPr>
          <w:lang w:eastAsia="en-GB" w:bidi="ar-SA"/>
        </w:rPr>
      </w:pPr>
      <w:r>
        <w:rPr>
          <w:lang w:eastAsia="en-GB" w:bidi="ar-SA"/>
        </w:rPr>
        <w:t>Pre-configure Virtio pnics to port-channels (PoCH) and link up SRIOV from CSPs</w:t>
      </w:r>
    </w:p>
    <w:p w14:paraId="7D5F8FA5" w14:textId="77777777" w:rsidR="00A365ED" w:rsidRDefault="00A365ED" w:rsidP="00B32588">
      <w:pPr>
        <w:pStyle w:val="Body"/>
        <w:numPr>
          <w:ilvl w:val="0"/>
          <w:numId w:val="110"/>
        </w:numPr>
        <w:rPr>
          <w:lang w:eastAsia="en-GB" w:bidi="ar-SA"/>
        </w:rPr>
      </w:pPr>
      <w:r>
        <w:rPr>
          <w:lang w:eastAsia="en-GB" w:bidi="ar-SA"/>
        </w:rPr>
        <w:t>NSO pre-config</w:t>
      </w:r>
    </w:p>
    <w:p w14:paraId="5616B802" w14:textId="77777777" w:rsidR="00A365ED" w:rsidRDefault="00A365ED" w:rsidP="00B32588">
      <w:pPr>
        <w:pStyle w:val="Body"/>
        <w:numPr>
          <w:ilvl w:val="1"/>
          <w:numId w:val="110"/>
        </w:numPr>
        <w:rPr>
          <w:lang w:eastAsia="en-GB" w:bidi="ar-SA"/>
        </w:rPr>
      </w:pPr>
      <w:r>
        <w:rPr>
          <w:lang w:eastAsia="en-GB" w:bidi="ar-SA"/>
        </w:rPr>
        <w:t>SAE Auth-group for device(s)</w:t>
      </w:r>
    </w:p>
    <w:p w14:paraId="409E035C" w14:textId="77777777" w:rsidR="00A365ED" w:rsidRDefault="00A365ED" w:rsidP="00B32588">
      <w:pPr>
        <w:pStyle w:val="Body"/>
        <w:numPr>
          <w:ilvl w:val="1"/>
          <w:numId w:val="110"/>
        </w:numPr>
        <w:rPr>
          <w:lang w:eastAsia="en-GB" w:bidi="ar-SA"/>
        </w:rPr>
      </w:pPr>
      <w:r>
        <w:rPr>
          <w:lang w:eastAsia="en-GB" w:bidi="ar-SA"/>
        </w:rPr>
        <w:t>Vlan resource pools</w:t>
      </w:r>
    </w:p>
    <w:p w14:paraId="08F3CA13" w14:textId="77777777" w:rsidR="00A365ED" w:rsidRDefault="00A365ED" w:rsidP="00B32588">
      <w:pPr>
        <w:pStyle w:val="Body"/>
        <w:numPr>
          <w:ilvl w:val="1"/>
          <w:numId w:val="110"/>
        </w:numPr>
        <w:rPr>
          <w:lang w:eastAsia="en-GB" w:bidi="ar-SA"/>
        </w:rPr>
      </w:pPr>
      <w:r>
        <w:rPr>
          <w:lang w:eastAsia="en-GB" w:bidi="ar-SA"/>
        </w:rPr>
        <w:t>SAE Catalog</w:t>
      </w:r>
    </w:p>
    <w:p w14:paraId="0B9BF2BA" w14:textId="77777777" w:rsidR="00A365ED" w:rsidRDefault="00A365ED" w:rsidP="00B32588">
      <w:pPr>
        <w:pStyle w:val="Body"/>
        <w:numPr>
          <w:ilvl w:val="1"/>
          <w:numId w:val="110"/>
        </w:numPr>
        <w:rPr>
          <w:lang w:eastAsia="en-GB" w:bidi="ar-SA"/>
        </w:rPr>
      </w:pPr>
      <w:r>
        <w:rPr>
          <w:lang w:eastAsia="en-GB" w:bidi="ar-SA"/>
        </w:rPr>
        <w:t>SAE Catalog csp Type</w:t>
      </w:r>
    </w:p>
    <w:p w14:paraId="78BB8968" w14:textId="77777777" w:rsidR="00A365ED" w:rsidRDefault="00A365ED" w:rsidP="00B32588">
      <w:pPr>
        <w:pStyle w:val="Body"/>
        <w:numPr>
          <w:ilvl w:val="1"/>
          <w:numId w:val="110"/>
        </w:numPr>
        <w:rPr>
          <w:lang w:eastAsia="en-GB" w:bidi="ar-SA"/>
        </w:rPr>
      </w:pPr>
      <w:r>
        <w:rPr>
          <w:lang w:eastAsia="en-GB" w:bidi="ar-SA"/>
        </w:rPr>
        <w:t>SAE Provider and SAE-Provider-Catalog</w:t>
      </w:r>
    </w:p>
    <w:p w14:paraId="4D9351B1" w14:textId="77777777" w:rsidR="00A365ED" w:rsidRDefault="00A365ED" w:rsidP="00B32588">
      <w:pPr>
        <w:pStyle w:val="Body"/>
        <w:numPr>
          <w:ilvl w:val="1"/>
          <w:numId w:val="110"/>
        </w:numPr>
        <w:rPr>
          <w:lang w:eastAsia="en-GB" w:bidi="ar-SA"/>
        </w:rPr>
      </w:pPr>
      <w:r>
        <w:rPr>
          <w:lang w:eastAsia="en-GB" w:bidi="ar-SA"/>
        </w:rPr>
        <w:t>SAE Site Infrastructure Compute-Cluster(s) and VLAN Pool</w:t>
      </w:r>
    </w:p>
    <w:p w14:paraId="27B1D755" w14:textId="77777777" w:rsidR="00A365ED" w:rsidRDefault="00A365ED" w:rsidP="00B32588">
      <w:pPr>
        <w:pStyle w:val="Body"/>
        <w:numPr>
          <w:ilvl w:val="1"/>
          <w:numId w:val="110"/>
        </w:numPr>
        <w:rPr>
          <w:lang w:eastAsia="en-GB" w:bidi="ar-SA"/>
        </w:rPr>
      </w:pPr>
      <w:r>
        <w:rPr>
          <w:lang w:eastAsia="en-GB" w:bidi="ar-SA"/>
        </w:rPr>
        <w:t>SAE Site Infrastructure switching type</w:t>
      </w:r>
    </w:p>
    <w:p w14:paraId="6C9E9E29" w14:textId="77777777" w:rsidR="00A365ED" w:rsidRDefault="00A365ED" w:rsidP="00B32588">
      <w:pPr>
        <w:pStyle w:val="Body"/>
        <w:numPr>
          <w:ilvl w:val="1"/>
          <w:numId w:val="110"/>
        </w:numPr>
        <w:rPr>
          <w:lang w:eastAsia="en-GB" w:bidi="ar-SA"/>
        </w:rPr>
      </w:pPr>
      <w:r>
        <w:rPr>
          <w:lang w:eastAsia="en-GB" w:bidi="ar-SA"/>
        </w:rPr>
        <w:t xml:space="preserve">SAE Site Mgmt-vnf-resources; gateway, vlan, and network. </w:t>
      </w:r>
    </w:p>
    <w:p w14:paraId="1C267346" w14:textId="77777777" w:rsidR="00A365ED" w:rsidRDefault="00A365ED" w:rsidP="00B32588">
      <w:pPr>
        <w:pStyle w:val="Body"/>
        <w:numPr>
          <w:ilvl w:val="1"/>
          <w:numId w:val="110"/>
        </w:numPr>
        <w:rPr>
          <w:lang w:eastAsia="en-GB" w:bidi="ar-SA"/>
        </w:rPr>
      </w:pPr>
      <w:r>
        <w:rPr>
          <w:lang w:eastAsia="en-GB" w:bidi="ar-SA"/>
        </w:rPr>
        <w:t>Infra-discovery configFile</w:t>
      </w:r>
    </w:p>
    <w:p w14:paraId="17BC2A16" w14:textId="0A20F8F5" w:rsidR="00A365ED" w:rsidRPr="004645F1" w:rsidRDefault="00A365ED" w:rsidP="00B32588">
      <w:pPr>
        <w:pStyle w:val="Body"/>
        <w:numPr>
          <w:ilvl w:val="1"/>
          <w:numId w:val="110"/>
        </w:numPr>
      </w:pPr>
      <w:r>
        <w:rPr>
          <w:lang w:eastAsia="en-GB" w:bidi="ar-SA"/>
        </w:rPr>
        <w:t>Samples</w:t>
      </w:r>
    </w:p>
    <w:p w14:paraId="179D5D59" w14:textId="29A9CE42" w:rsidR="008127D6" w:rsidRDefault="008127D6" w:rsidP="008127D6">
      <w:pPr>
        <w:pStyle w:val="Heading3"/>
      </w:pPr>
      <w:bookmarkStart w:id="862" w:name="_Toc528329882"/>
      <w:r>
        <w:t>Action</w:t>
      </w:r>
      <w:bookmarkEnd w:id="862"/>
    </w:p>
    <w:p w14:paraId="725A8128" w14:textId="6CC1886F" w:rsidR="00D46712" w:rsidRPr="00796B0F" w:rsidRDefault="00D46712" w:rsidP="00B32588">
      <w:pPr>
        <w:pStyle w:val="Body"/>
      </w:pPr>
      <w:r w:rsidRPr="00B32588">
        <w:rPr>
          <w:b/>
          <w:lang w:eastAsia="en-GB" w:bidi="ar-SA"/>
        </w:rPr>
        <w:t>CLI commands</w:t>
      </w:r>
    </w:p>
    <w:p w14:paraId="579BEDFA" w14:textId="4C573484" w:rsidR="00D46712" w:rsidRDefault="00D46712" w:rsidP="00B32588">
      <w:pPr>
        <w:pStyle w:val="Body"/>
        <w:rPr>
          <w:rFonts w:ascii="Courier New" w:hAnsi="Courier New" w:cs="Courier New"/>
          <w:color w:val="172B4D"/>
          <w:sz w:val="21"/>
          <w:shd w:val="clear" w:color="auto" w:fill="FFFFFF"/>
        </w:rPr>
      </w:pPr>
      <w:r w:rsidRPr="00D46712">
        <w:rPr>
          <w:rFonts w:ascii="Courier New" w:hAnsi="Courier New" w:cs="Courier New"/>
          <w:color w:val="172B4D"/>
          <w:sz w:val="21"/>
          <w:shd w:val="clear" w:color="auto" w:fill="FFFFFF"/>
          <w:lang w:bidi="ar-SA"/>
        </w:rPr>
        <w:t>config</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set devices authgroups group switch_authgroup default-map remote-name admin remote-password AbcD\#</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set devices authgroups group csp_authgroup default-map remote-name admin remote-password AbcD123\#</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set resource-pools id-pool VLAN_POOL</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range start 2 end</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1000</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set sae-catalog cisco-catalog csp csp-type-cluster1</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set sae-provider cisco-provider sae-provider-catalog cisco-catalog</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set sae-site cisco sae-provider cisco-provider infrastructure compute-clusters cluster1 vlan-pool VLAN_POOL</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set sae-site cisco infrastructure switching type n9k-switch-pair</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set sae-site cisco vnf-mgmt-resources vnf-mgmt-gateway 5.5.5.1 vnf-mgmt-vlan 5 vnf-mgmt-netmask 255.255.0.0</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commit</w:t>
      </w:r>
      <w:r w:rsidRPr="00D46712">
        <w:rPr>
          <w:rFonts w:ascii="Segoe UI" w:hAnsi="Segoe UI" w:cs="Segoe UI"/>
          <w:color w:val="172B4D"/>
          <w:sz w:val="21"/>
          <w:lang w:bidi="ar-SA"/>
        </w:rPr>
        <w:br/>
      </w:r>
      <w:r w:rsidRPr="00D46712">
        <w:rPr>
          <w:rFonts w:ascii="Segoe UI" w:hAnsi="Segoe UI" w:cs="Segoe UI"/>
          <w:color w:val="172B4D"/>
          <w:sz w:val="21"/>
          <w:shd w:val="clear" w:color="auto" w:fill="FFFFFF"/>
          <w:lang w:bidi="ar-SA"/>
        </w:rPr>
        <w:t> </w:t>
      </w:r>
      <w:r w:rsidRPr="00D46712">
        <w:rPr>
          <w:rFonts w:ascii="Segoe UI" w:hAnsi="Segoe UI" w:cs="Segoe UI"/>
          <w:color w:val="172B4D"/>
          <w:sz w:val="21"/>
          <w:lang w:bidi="ar-SA"/>
        </w:rPr>
        <w:br/>
      </w:r>
      <w:r w:rsidRPr="00D46712">
        <w:rPr>
          <w:rFonts w:ascii="Segoe UI" w:hAnsi="Segoe UI" w:cs="Segoe UI"/>
          <w:color w:val="172B4D"/>
          <w:sz w:val="21"/>
          <w:shd w:val="clear" w:color="auto" w:fill="FFFFFF"/>
          <w:lang w:bidi="ar-SA"/>
        </w:rPr>
        <w:t> </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admin@ncs% show cisco-sae-core-fp-cfs:sae-site | display xml</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&lt;config xmlns="</w:t>
      </w:r>
      <w:hyperlink r:id="rId65" w:history="1">
        <w:r w:rsidRPr="00D46712">
          <w:rPr>
            <w:rFonts w:ascii="Courier New" w:hAnsi="Courier New" w:cs="Courier New"/>
            <w:color w:val="0052CC"/>
            <w:sz w:val="21"/>
            <w:u w:val="single"/>
            <w:shd w:val="clear" w:color="auto" w:fill="FFFFFF"/>
            <w:lang w:bidi="ar-SA"/>
          </w:rPr>
          <w:t>http://tail-f.com/ns/config/1.0"</w:t>
        </w:r>
      </w:hyperlink>
      <w:r w:rsidRPr="00D46712">
        <w:rPr>
          <w:rFonts w:ascii="Courier New" w:hAnsi="Courier New" w:cs="Courier New"/>
          <w:color w:val="172B4D"/>
          <w:sz w:val="21"/>
          <w:shd w:val="clear" w:color="auto" w:fill="FFFFFF"/>
          <w:lang w:bidi="ar-SA"/>
        </w:rPr>
        <w:t>&gt;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&lt;sae-site xmlns="</w:t>
      </w:r>
      <w:hyperlink r:id="rId66" w:history="1">
        <w:r w:rsidRPr="00D46712">
          <w:rPr>
            <w:rFonts w:ascii="Courier New" w:hAnsi="Courier New" w:cs="Courier New"/>
            <w:color w:val="0052CC"/>
            <w:sz w:val="21"/>
            <w:u w:val="single"/>
            <w:shd w:val="clear" w:color="auto" w:fill="FFFFFF"/>
            <w:lang w:bidi="ar-SA"/>
          </w:rPr>
          <w:t>http://com/cisco/nso/sae-core-fp-cfs"</w:t>
        </w:r>
      </w:hyperlink>
      <w:r w:rsidRPr="00D46712">
        <w:rPr>
          <w:rFonts w:ascii="Courier New" w:hAnsi="Courier New" w:cs="Courier New"/>
          <w:color w:val="172B4D"/>
          <w:sz w:val="21"/>
          <w:shd w:val="clear" w:color="auto" w:fill="FFFFFF"/>
          <w:lang w:bidi="ar-SA"/>
        </w:rPr>
        <w:t>&gt;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lastRenderedPageBreak/>
        <w:t>    &lt;site&gt;cisco&lt;/site&gt;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&lt;sae-provider&gt;cisco-provider&lt;/sae-provider&gt;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&lt;vnf-mgmt-resources&gt;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&lt;vnf-mgmt-netmask&gt;255.255.0.0&lt;/vnf-mgmt-netmask&gt;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&lt;vnf-mgmt-vlan&gt;5&lt;/vnf-mgmt-vlan&gt;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&lt;vnf-mgmt-gateway&gt;5.5.5.1&lt;/vnf-mgmt-gateway&gt;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&lt;/vnf-mgmt-resources&gt;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&lt;infrastructure&gt;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&lt;switching&gt;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&lt;type xmlns:cisco-sae-core-fp-common="</w:t>
      </w:r>
      <w:hyperlink r:id="rId67" w:history="1">
        <w:r w:rsidRPr="00D46712">
          <w:rPr>
            <w:rFonts w:ascii="Courier New" w:hAnsi="Courier New" w:cs="Courier New"/>
            <w:color w:val="0052CC"/>
            <w:sz w:val="21"/>
            <w:u w:val="single"/>
            <w:shd w:val="clear" w:color="auto" w:fill="FFFFFF"/>
            <w:lang w:bidi="ar-SA"/>
          </w:rPr>
          <w:t>http://com/cisco/nso/sae-core-fp-common"</w:t>
        </w:r>
      </w:hyperlink>
      <w:r w:rsidRPr="00D46712">
        <w:rPr>
          <w:rFonts w:ascii="Courier New" w:hAnsi="Courier New" w:cs="Courier New"/>
          <w:color w:val="172B4D"/>
          <w:sz w:val="21"/>
          <w:shd w:val="clear" w:color="auto" w:fill="FFFFFF"/>
          <w:lang w:bidi="ar-SA"/>
        </w:rPr>
        <w:t>&gt;cisco-sae-core-fp-common:n9k-switch-pair&lt;/type&gt;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&lt;/switching&gt;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&lt;compute-clusters&gt;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&lt;name&gt;cluster1&lt;/name&gt;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&lt;vlan-pool&gt;VLAN_POOL&lt;/vlan-pool&gt;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&lt;/compute-clusters&gt;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&lt;/infrastructure&gt;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&lt;/sae-site&gt;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&lt;/config&gt;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[ok][2018-10-17 11:44:00]</w:t>
      </w:r>
      <w:r w:rsidRPr="00D46712">
        <w:rPr>
          <w:rFonts w:ascii="Segoe UI" w:hAnsi="Segoe UI" w:cs="Segoe UI"/>
          <w:color w:val="172B4D"/>
          <w:sz w:val="21"/>
          <w:lang w:bidi="ar-SA"/>
        </w:rPr>
        <w:br/>
      </w:r>
      <w:r w:rsidRPr="00D46712">
        <w:rPr>
          <w:rFonts w:ascii="Segoe UI" w:hAnsi="Segoe UI" w:cs="Segoe UI"/>
          <w:color w:val="172B4D"/>
          <w:sz w:val="21"/>
          <w:shd w:val="clear" w:color="auto" w:fill="FFFFFF"/>
          <w:lang w:bidi="ar-SA"/>
        </w:rPr>
        <w:t> </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[edit]</w:t>
      </w:r>
      <w:r w:rsidRPr="00D46712">
        <w:rPr>
          <w:rFonts w:ascii="Segoe UI" w:hAnsi="Segoe UI" w:cs="Segoe UI"/>
          <w:color w:val="172B4D"/>
          <w:sz w:val="21"/>
          <w:lang w:bidi="ar-SA"/>
        </w:rPr>
        <w:br/>
      </w:r>
      <w:r w:rsidRPr="00D46712">
        <w:rPr>
          <w:rFonts w:ascii="Segoe UI" w:hAnsi="Segoe UI" w:cs="Segoe UI"/>
          <w:color w:val="172B4D"/>
          <w:sz w:val="21"/>
          <w:shd w:val="clear" w:color="auto" w:fill="FFFFFF"/>
          <w:lang w:bidi="ar-SA"/>
        </w:rPr>
        <w:t> </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[edit]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admin@ncs%</w:t>
      </w:r>
    </w:p>
    <w:p w14:paraId="48868CFC" w14:textId="77777777" w:rsidR="00D46712" w:rsidRDefault="00D46712" w:rsidP="00B32588">
      <w:pPr>
        <w:pStyle w:val="Body"/>
        <w:rPr>
          <w:rFonts w:ascii="Courier New" w:hAnsi="Courier New" w:cs="Courier New"/>
          <w:color w:val="172B4D"/>
          <w:sz w:val="21"/>
          <w:shd w:val="clear" w:color="auto" w:fill="FFFFFF"/>
        </w:rPr>
      </w:pPr>
    </w:p>
    <w:p w14:paraId="1B21D110" w14:textId="0FF37737" w:rsidR="00D46712" w:rsidRPr="00B32588" w:rsidRDefault="00D46712">
      <w:pPr>
        <w:pStyle w:val="Body"/>
        <w:rPr>
          <w:b/>
          <w:lang w:eastAsia="en-GB" w:bidi="ar-SA"/>
        </w:rPr>
      </w:pPr>
      <w:r w:rsidRPr="00B32588">
        <w:rPr>
          <w:b/>
          <w:lang w:eastAsia="en-GB" w:bidi="ar-SA"/>
        </w:rPr>
        <w:t>Sample configFile</w:t>
      </w:r>
    </w:p>
    <w:p w14:paraId="5B0FC8A8" w14:textId="63FFF794" w:rsidR="00D46712" w:rsidRPr="00796B0F" w:rsidRDefault="00D46712" w:rsidP="00B32588">
      <w:pPr>
        <w:pStyle w:val="Body"/>
      </w:pPr>
      <w:r w:rsidRPr="00B32588">
        <w:rPr>
          <w:b/>
          <w:lang w:eastAsia="en-GB" w:bidi="ar-SA"/>
        </w:rPr>
        <w:t>CLI commands</w:t>
      </w:r>
    </w:p>
    <w:p w14:paraId="6DC9E7C4" w14:textId="020DF2DB" w:rsidR="00D46712" w:rsidRDefault="00D46712" w:rsidP="00B32588">
      <w:pPr>
        <w:pStyle w:val="Body"/>
        <w:rPr>
          <w:rFonts w:ascii="Courier New" w:hAnsi="Courier New" w:cs="Courier New"/>
          <w:color w:val="172B4D"/>
          <w:sz w:val="21"/>
          <w:shd w:val="clear" w:color="auto" w:fill="FFFFFF"/>
        </w:rPr>
      </w:pPr>
      <w:r w:rsidRPr="00D46712">
        <w:rPr>
          <w:rFonts w:ascii="Courier New" w:hAnsi="Courier New" w:cs="Courier New"/>
          <w:color w:val="172B4D"/>
          <w:sz w:val="21"/>
          <w:shd w:val="clear" w:color="auto" w:fill="FFFFFF"/>
          <w:lang w:bidi="ar-SA"/>
        </w:rPr>
        <w:t>$ vi config.cfg</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"site"</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       "cisco",</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"cluster"</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       "cluster1",</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"cspType"</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       "csp-type-cluster1",</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"nexus_seed_address":       "5.5.91.154",</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"csp_authgroup"</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       "csp_authgroup",</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"n9k_authgroup"</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       "switch_authgroup",</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"rest_username"</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       "John",</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"rest_password"</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       "AbcD#"</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w:t>
      </w:r>
      <w:r w:rsidRPr="00D46712">
        <w:rPr>
          <w:rFonts w:ascii="Segoe UI" w:hAnsi="Segoe UI" w:cs="Segoe UI"/>
          <w:color w:val="172B4D"/>
          <w:sz w:val="21"/>
          <w:lang w:bidi="ar-SA"/>
        </w:rPr>
        <w:br/>
      </w:r>
      <w:r w:rsidRPr="00D46712">
        <w:rPr>
          <w:rFonts w:ascii="Segoe UI" w:hAnsi="Segoe UI" w:cs="Segoe UI"/>
          <w:color w:val="172B4D"/>
          <w:sz w:val="21"/>
          <w:shd w:val="clear" w:color="auto" w:fill="FFFFFF"/>
          <w:lang w:bidi="ar-SA"/>
        </w:rPr>
        <w:t> </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Configuration</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file key</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"site"</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 SAE</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site name</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"cluster"</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 compute cluster name from infrastructure</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"cspType"</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 xml:space="preserve">→ csp type defined from "sae-catalog </w:t>
      </w:r>
      <w:r w:rsidRPr="00D46712">
        <w:rPr>
          <w:rFonts w:ascii="Courier New" w:hAnsi="Courier New" w:cs="Courier New"/>
          <w:color w:val="172B4D"/>
          <w:sz w:val="21"/>
          <w:shd w:val="clear" w:color="auto" w:fill="FFFFFF"/>
          <w:lang w:bidi="ar-SA"/>
        </w:rPr>
        <w:lastRenderedPageBreak/>
        <w:t>csp"</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"nexus_seed_address"</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 N9K</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seed IP</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address, it must be one of</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the N9K</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leaf Management</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IP</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Address</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"csp_authgroup"</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 CSP</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authgroup, be used to connect CSP</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devices within this cluster by SSH</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credentials, keeps CSP</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credentials consistent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"n9k_authgroup"</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 N9K</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authgroup, be used to connect N9K</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devices by SSH</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credentials, keep N9K</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credentials consistent</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"rest_username"</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 rest username to connect Nexus</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Seed</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    "rest_password"</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 rest password to connect Nexus</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Seed</w:t>
      </w:r>
      <w:r w:rsidRPr="00D46712">
        <w:rPr>
          <w:rFonts w:ascii="Segoe UI" w:hAnsi="Segoe UI" w:cs="Segoe UI"/>
          <w:color w:val="172B4D"/>
          <w:sz w:val="21"/>
          <w:lang w:bidi="ar-SA"/>
        </w:rPr>
        <w:br/>
      </w:r>
      <w:r w:rsidRPr="00D46712">
        <w:rPr>
          <w:rFonts w:ascii="Segoe UI" w:hAnsi="Segoe UI" w:cs="Segoe UI"/>
          <w:color w:val="172B4D"/>
          <w:sz w:val="21"/>
          <w:shd w:val="clear" w:color="auto" w:fill="FFFFFF"/>
          <w:lang w:bidi="ar-SA"/>
        </w:rPr>
        <w:t> </w:t>
      </w:r>
      <w:r w:rsidRPr="00D46712">
        <w:rPr>
          <w:rFonts w:ascii="Segoe UI" w:hAnsi="Segoe UI" w:cs="Segoe UI"/>
          <w:color w:val="172B4D"/>
          <w:sz w:val="21"/>
          <w:lang w:bidi="ar-SA"/>
        </w:rPr>
        <w:br/>
      </w:r>
      <w:r w:rsidRPr="00D46712">
        <w:rPr>
          <w:rFonts w:ascii="Courier New" w:hAnsi="Courier New" w:cs="Courier New"/>
          <w:color w:val="172B4D"/>
          <w:sz w:val="21"/>
          <w:shd w:val="clear" w:color="auto" w:fill="FFFFFF"/>
          <w:lang w:bidi="ar-SA"/>
        </w:rPr>
        <w:t>Notes: Keep</w:t>
      </w:r>
      <w:r w:rsidRPr="00D46712">
        <w:rPr>
          <w:rFonts w:ascii="Segoe UI" w:hAnsi="Segoe UI" w:cs="Segoe UI"/>
          <w:color w:val="172B4D"/>
          <w:sz w:val="21"/>
          <w:shd w:val="clear" w:color="auto" w:fill="FFFFFF"/>
          <w:lang w:bidi="ar-SA"/>
        </w:rPr>
        <w:t> </w:t>
      </w:r>
      <w:r w:rsidRPr="00D46712">
        <w:rPr>
          <w:rFonts w:ascii="Courier New" w:hAnsi="Courier New" w:cs="Courier New"/>
          <w:color w:val="172B4D"/>
          <w:sz w:val="21"/>
          <w:shd w:val="clear" w:color="auto" w:fill="FFFFFF"/>
          <w:lang w:bidi="ar-SA"/>
        </w:rPr>
        <w:t>the key as it is, fill the related values</w:t>
      </w:r>
    </w:p>
    <w:p w14:paraId="7DD96C21" w14:textId="6CA5B408" w:rsidR="00D46712" w:rsidRPr="00B32588" w:rsidRDefault="00D46712" w:rsidP="00B32588">
      <w:pPr>
        <w:pStyle w:val="Body"/>
        <w:ind w:left="1058"/>
        <w:rPr>
          <w:b/>
        </w:rPr>
      </w:pPr>
      <w:r w:rsidRPr="00B32588">
        <w:rPr>
          <w:b/>
        </w:rPr>
        <w:t>Stand alone cluster discovery</w:t>
      </w:r>
    </w:p>
    <w:p w14:paraId="025E867B" w14:textId="3BA6F9E2" w:rsidR="00D46712" w:rsidRDefault="00D46712">
      <w:pPr>
        <w:pStyle w:val="Body"/>
      </w:pPr>
      <w:r>
        <w:t>admin@ncs&gt; request discovery_action discover configFile /home/adm</w:t>
      </w:r>
      <w:r w:rsidR="00633F6D">
        <w:t>in/sae-local-install/config.cfg</w:t>
      </w:r>
    </w:p>
    <w:p w14:paraId="33D5A398" w14:textId="5A7A1D53" w:rsidR="00D46712" w:rsidRPr="007F4064" w:rsidRDefault="00D46712" w:rsidP="007F4064">
      <w:pPr>
        <w:pStyle w:val="Body"/>
      </w:pPr>
      <w:r w:rsidRPr="007F4064">
        <w:t>Setup configFile as last session mentioned</w:t>
      </w:r>
      <w:r w:rsidR="007F4064" w:rsidRPr="007F4064">
        <w:t>.</w:t>
      </w:r>
    </w:p>
    <w:p w14:paraId="25F1DC8E" w14:textId="77777777" w:rsidR="00D46712" w:rsidRPr="00B32588" w:rsidRDefault="00D46712" w:rsidP="00B32588">
      <w:pPr>
        <w:pStyle w:val="Body"/>
        <w:ind w:left="1058"/>
        <w:rPr>
          <w:b/>
        </w:rPr>
      </w:pPr>
      <w:r w:rsidRPr="00B32588">
        <w:rPr>
          <w:b/>
        </w:rPr>
        <w:t>Multi-cluster discovery</w:t>
      </w:r>
    </w:p>
    <w:p w14:paraId="03EC1518" w14:textId="015133CF" w:rsidR="00D46712" w:rsidRDefault="00D46712" w:rsidP="00B32588">
      <w:pPr>
        <w:pStyle w:val="Body"/>
        <w:ind w:left="1700"/>
      </w:pPr>
      <w:r>
        <w:t xml:space="preserve">a. Discovery supports multi-cluster. Furthermore, each discovery learns only one cluster at a time and requires separate discovery requests with its respective discovery config. </w:t>
      </w:r>
    </w:p>
    <w:p w14:paraId="67C63615" w14:textId="4F6D494E" w:rsidR="00D46712" w:rsidRDefault="00D46712" w:rsidP="00B32588">
      <w:pPr>
        <w:pStyle w:val="Body"/>
        <w:ind w:left="1700"/>
      </w:pPr>
      <w:r>
        <w:t xml:space="preserve">     - To discover multiple leafs, user should create multiple config.cfg</w:t>
      </w:r>
      <w:r w:rsidR="00633F6D">
        <w:t>, running discovery separately.</w:t>
      </w:r>
    </w:p>
    <w:p w14:paraId="6CA55AFA" w14:textId="0D90D381" w:rsidR="00D46712" w:rsidRDefault="00D46712" w:rsidP="00B32588">
      <w:pPr>
        <w:pStyle w:val="Body"/>
        <w:ind w:left="1700"/>
      </w:pPr>
      <w:r>
        <w:t>b. Auto Discovery supports Spine-leaf scenario, where each switch-pair belongs to a separated cluster.</w:t>
      </w:r>
    </w:p>
    <w:p w14:paraId="7D6D29B9" w14:textId="79E91655" w:rsidR="00D46712" w:rsidRDefault="00D46712" w:rsidP="00B32588">
      <w:pPr>
        <w:pStyle w:val="Body"/>
        <w:ind w:left="1700"/>
      </w:pPr>
      <w:r>
        <w:t>admin@ncs&gt; request discovery_action discover configFile /home/admin/sae-lo</w:t>
      </w:r>
      <w:r w:rsidR="00633F6D">
        <w:t>cal-install/config-cluster1.cfg</w:t>
      </w:r>
    </w:p>
    <w:p w14:paraId="2EDC0282" w14:textId="2181412D" w:rsidR="00D46712" w:rsidRDefault="00D46712" w:rsidP="00B32588">
      <w:pPr>
        <w:pStyle w:val="Body"/>
        <w:ind w:left="1700"/>
      </w:pPr>
      <w:r>
        <w:t>admin@ncs&gt; request discovery_action discover configFile /home/admin/sae-local-install/config-cluster2.cfg</w:t>
      </w:r>
    </w:p>
    <w:p w14:paraId="4959094C" w14:textId="77777777" w:rsidR="00D46712" w:rsidRPr="00B32588" w:rsidRDefault="00D46712" w:rsidP="00B32588">
      <w:pPr>
        <w:pStyle w:val="Body"/>
        <w:ind w:left="1058"/>
        <w:rPr>
          <w:b/>
        </w:rPr>
      </w:pPr>
      <w:r w:rsidRPr="00B32588">
        <w:rPr>
          <w:b/>
        </w:rPr>
        <w:t>Discovery Redeployment</w:t>
      </w:r>
    </w:p>
    <w:p w14:paraId="77C67ACD" w14:textId="77777777" w:rsidR="00D46712" w:rsidRDefault="00D46712" w:rsidP="00D46712">
      <w:pPr>
        <w:pStyle w:val="Body"/>
      </w:pPr>
      <w:r>
        <w:t>Discovery supports infrastructure update.</w:t>
      </w:r>
    </w:p>
    <w:p w14:paraId="146214A5" w14:textId="77777777" w:rsidR="00D46712" w:rsidRDefault="00D46712" w:rsidP="00B32588">
      <w:pPr>
        <w:pStyle w:val="Body"/>
        <w:ind w:left="1700"/>
      </w:pPr>
      <w:r>
        <w:t>a. For example, when a new CSP is added to the existing cluster and Auto Discovery is re-ran, the CSP will be appended into "sae-site/../infrastructure" and devices list.</w:t>
      </w:r>
    </w:p>
    <w:p w14:paraId="11BEAF53" w14:textId="7A4A909D" w:rsidR="00D46712" w:rsidRDefault="00D46712" w:rsidP="00B32588">
      <w:pPr>
        <w:pStyle w:val="Body"/>
        <w:ind w:left="1700"/>
      </w:pPr>
      <w:r w:rsidRPr="00B32588">
        <w:rPr>
          <w:b/>
        </w:rPr>
        <w:t>Note:</w:t>
      </w:r>
      <w:r>
        <w:t xml:space="preserve"> SAE only accepts N9K vPC switch-pairs. If any additional N9K is added to the topology, Auto Discovery will ignore adding this switch to NSO. </w:t>
      </w:r>
    </w:p>
    <w:p w14:paraId="6C2A63F1" w14:textId="0DB05A6A" w:rsidR="00D46712" w:rsidRPr="004645F1" w:rsidRDefault="00633F6D" w:rsidP="00B32588">
      <w:pPr>
        <w:pStyle w:val="Body"/>
        <w:ind w:left="1700"/>
      </w:pPr>
      <w:r>
        <w:lastRenderedPageBreak/>
        <w:t>b</w:t>
      </w:r>
      <w:r w:rsidR="00D46712">
        <w:t xml:space="preserve">. Deletion of CSP is supported. If any CSP is removed from setup, please make sure there are no VNFs </w:t>
      </w:r>
      <w:r w:rsidR="007F4064">
        <w:t>deployed by this CSP, otherwise</w:t>
      </w:r>
      <w:r w:rsidR="00D46712">
        <w:t xml:space="preserve"> discovery update would not allow t</w:t>
      </w:r>
      <w:r w:rsidR="007F4064">
        <w:t xml:space="preserve">he </w:t>
      </w:r>
      <w:r w:rsidR="00D46712">
        <w:t>remov</w:t>
      </w:r>
      <w:r w:rsidR="007F4064">
        <w:t>al of</w:t>
      </w:r>
      <w:r w:rsidR="00D46712">
        <w:t xml:space="preserve"> this CSP.</w:t>
      </w:r>
    </w:p>
    <w:p w14:paraId="0B12EEAF" w14:textId="09424BEA" w:rsidR="008127D6" w:rsidRDefault="008127D6" w:rsidP="008127D6">
      <w:pPr>
        <w:pStyle w:val="Heading3"/>
      </w:pPr>
      <w:bookmarkStart w:id="863" w:name="_Toc528329883"/>
      <w:r>
        <w:t>Payload</w:t>
      </w:r>
      <w:bookmarkEnd w:id="863"/>
    </w:p>
    <w:p w14:paraId="4F66F2A0" w14:textId="154F0C18" w:rsidR="003C5C93" w:rsidRPr="00796B0F" w:rsidRDefault="003C5C93" w:rsidP="00B32588">
      <w:pPr>
        <w:pStyle w:val="Body"/>
      </w:pPr>
      <w:r w:rsidRPr="00B32588">
        <w:rPr>
          <w:b/>
          <w:lang w:eastAsia="en-GB" w:bidi="ar-SA"/>
        </w:rPr>
        <w:t>Yang Model</w:t>
      </w:r>
    </w:p>
    <w:p w14:paraId="13EFD45C" w14:textId="77777777" w:rsidR="003C5C93" w:rsidRPr="003C5C93" w:rsidRDefault="003C5C93" w:rsidP="00B32588">
      <w:pPr>
        <w:shd w:val="clear" w:color="auto" w:fill="FFFFFF"/>
        <w:ind w:left="1418"/>
        <w:rPr>
          <w:rFonts w:ascii="Segoe UI" w:eastAsia="Times New Roman" w:hAnsi="Segoe UI" w:cs="Segoe UI"/>
          <w:color w:val="172B4D"/>
          <w:sz w:val="21"/>
          <w:szCs w:val="21"/>
        </w:rPr>
      </w:pPr>
      <w:r w:rsidRPr="003C5C93">
        <w:rPr>
          <w:rFonts w:ascii="Segoe UI" w:eastAsia="Times New Roman" w:hAnsi="Segoe UI" w:cs="Segoe UI"/>
          <w:color w:val="172B4D"/>
          <w:sz w:val="21"/>
          <w:szCs w:val="21"/>
        </w:rPr>
        <w:t>module: cisco-sae-core-fp-cfs</w:t>
      </w:r>
    </w:p>
    <w:p w14:paraId="72B2888A" w14:textId="77777777" w:rsidR="003C5C93" w:rsidRPr="003C5C93" w:rsidRDefault="003C5C93" w:rsidP="00B32588">
      <w:pPr>
        <w:shd w:val="clear" w:color="auto" w:fill="FFFFFF"/>
        <w:spacing w:before="150"/>
        <w:ind w:left="1418"/>
        <w:rPr>
          <w:rFonts w:ascii="Segoe UI" w:eastAsia="Times New Roman" w:hAnsi="Segoe UI" w:cs="Segoe UI"/>
          <w:color w:val="172B4D"/>
          <w:sz w:val="21"/>
          <w:szCs w:val="21"/>
        </w:rPr>
      </w:pPr>
      <w:r w:rsidRPr="003C5C93">
        <w:rPr>
          <w:rFonts w:ascii="Segoe UI" w:eastAsia="Times New Roman" w:hAnsi="Segoe UI" w:cs="Segoe UI"/>
          <w:color w:val="172B4D"/>
          <w:sz w:val="21"/>
          <w:szCs w:val="21"/>
        </w:rPr>
        <w:br/>
        <w:t>+--rw sae-catalog* [name]</w:t>
      </w:r>
      <w:r w:rsidRPr="003C5C93">
        <w:rPr>
          <w:rFonts w:ascii="Segoe UI" w:eastAsia="Times New Roman" w:hAnsi="Segoe UI" w:cs="Segoe UI"/>
          <w:color w:val="172B4D"/>
          <w:sz w:val="21"/>
          <w:szCs w:val="21"/>
        </w:rPr>
        <w:br/>
        <w:t>| +--rw name string</w:t>
      </w:r>
      <w:r w:rsidRPr="003C5C93">
        <w:rPr>
          <w:rFonts w:ascii="Segoe UI" w:eastAsia="Times New Roman" w:hAnsi="Segoe UI" w:cs="Segoe UI"/>
          <w:color w:val="172B4D"/>
          <w:sz w:val="21"/>
          <w:szCs w:val="21"/>
        </w:rPr>
        <w:br/>
        <w:t>| +--rw csp* [name]</w:t>
      </w:r>
      <w:r w:rsidRPr="003C5C93">
        <w:rPr>
          <w:rFonts w:ascii="Segoe UI" w:eastAsia="Times New Roman" w:hAnsi="Segoe UI" w:cs="Segoe UI"/>
          <w:color w:val="172B4D"/>
          <w:sz w:val="21"/>
          <w:szCs w:val="21"/>
        </w:rPr>
        <w:br/>
        <w:t>| | +--rw name string</w:t>
      </w:r>
      <w:r w:rsidRPr="003C5C93">
        <w:rPr>
          <w:rFonts w:ascii="Segoe UI" w:eastAsia="Times New Roman" w:hAnsi="Segoe UI" w:cs="Segoe UI"/>
          <w:color w:val="172B4D"/>
          <w:sz w:val="21"/>
          <w:szCs w:val="21"/>
        </w:rPr>
        <w:br/>
        <w:t>| | +--rw virtio-network* [name]</w:t>
      </w:r>
      <w:r w:rsidRPr="003C5C93">
        <w:rPr>
          <w:rFonts w:ascii="Segoe UI" w:eastAsia="Times New Roman" w:hAnsi="Segoe UI" w:cs="Segoe UI"/>
          <w:color w:val="172B4D"/>
          <w:sz w:val="21"/>
          <w:szCs w:val="21"/>
        </w:rPr>
        <w:br/>
        <w:t>| | | +--rw name network-name</w:t>
      </w:r>
      <w:r w:rsidRPr="003C5C93">
        <w:rPr>
          <w:rFonts w:ascii="Segoe UI" w:eastAsia="Times New Roman" w:hAnsi="Segoe UI" w:cs="Segoe UI"/>
          <w:color w:val="172B4D"/>
          <w:sz w:val="21"/>
          <w:szCs w:val="21"/>
        </w:rPr>
        <w:br/>
        <w:t>| | +--rw sriov-networks* [name]</w:t>
      </w:r>
      <w:r w:rsidRPr="003C5C93">
        <w:rPr>
          <w:rFonts w:ascii="Segoe UI" w:eastAsia="Times New Roman" w:hAnsi="Segoe UI" w:cs="Segoe UI"/>
          <w:color w:val="172B4D"/>
          <w:sz w:val="21"/>
          <w:szCs w:val="21"/>
        </w:rPr>
        <w:br/>
        <w:t>| | | +--rw name network-name</w:t>
      </w:r>
      <w:r w:rsidRPr="003C5C93">
        <w:rPr>
          <w:rFonts w:ascii="Segoe UI" w:eastAsia="Times New Roman" w:hAnsi="Segoe UI" w:cs="Segoe UI"/>
          <w:color w:val="172B4D"/>
          <w:sz w:val="21"/>
          <w:szCs w:val="21"/>
        </w:rPr>
        <w:br/>
        <w:t>| | +--rw mgmt-network? network-name</w:t>
      </w:r>
      <w:r w:rsidRPr="003C5C93">
        <w:rPr>
          <w:rFonts w:ascii="Segoe UI" w:eastAsia="Times New Roman" w:hAnsi="Segoe UI" w:cs="Segoe UI"/>
          <w:color w:val="172B4D"/>
          <w:sz w:val="21"/>
          <w:szCs w:val="21"/>
        </w:rPr>
        <w:br/>
        <w:t>| +--rw infrastructure</w:t>
      </w:r>
      <w:r w:rsidRPr="003C5C93">
        <w:rPr>
          <w:rFonts w:ascii="Segoe UI" w:eastAsia="Times New Roman" w:hAnsi="Segoe UI" w:cs="Segoe UI"/>
          <w:color w:val="172B4D"/>
          <w:sz w:val="21"/>
          <w:szCs w:val="21"/>
        </w:rPr>
        <w:br/>
        <w:t>| | +--rw switching</w:t>
      </w:r>
      <w:r w:rsidRPr="003C5C93">
        <w:rPr>
          <w:rFonts w:ascii="Segoe UI" w:eastAsia="Times New Roman" w:hAnsi="Segoe UI" w:cs="Segoe UI"/>
          <w:color w:val="172B4D"/>
          <w:sz w:val="21"/>
          <w:szCs w:val="21"/>
        </w:rPr>
        <w:br/>
        <w:t>| | | +--rw type? cisco-sae-core-fp-common:switching-type-t</w:t>
      </w:r>
      <w:r w:rsidRPr="003C5C93">
        <w:rPr>
          <w:rFonts w:ascii="Segoe UI" w:eastAsia="Times New Roman" w:hAnsi="Segoe UI" w:cs="Segoe UI"/>
          <w:color w:val="172B4D"/>
          <w:sz w:val="21"/>
          <w:szCs w:val="21"/>
        </w:rPr>
        <w:br/>
        <w:t>| | +--rw compute-clusters* [name]</w:t>
      </w:r>
      <w:r w:rsidRPr="003C5C93">
        <w:rPr>
          <w:rFonts w:ascii="Segoe UI" w:eastAsia="Times New Roman" w:hAnsi="Segoe UI" w:cs="Segoe UI"/>
          <w:color w:val="172B4D"/>
          <w:sz w:val="21"/>
          <w:szCs w:val="21"/>
        </w:rPr>
        <w:br/>
        <w:t>| | | +--rw name string</w:t>
      </w:r>
      <w:r w:rsidRPr="003C5C93">
        <w:rPr>
          <w:rFonts w:ascii="Segoe UI" w:eastAsia="Times New Roman" w:hAnsi="Segoe UI" w:cs="Segoe UI"/>
          <w:color w:val="172B4D"/>
          <w:sz w:val="21"/>
          <w:szCs w:val="21"/>
        </w:rPr>
        <w:br/>
        <w:t>| | | +--rw vlan-pool -&gt; /ralloc:resource-pools/idalloc:id-pool/name</w:t>
      </w:r>
      <w:r w:rsidRPr="003C5C93">
        <w:rPr>
          <w:rFonts w:ascii="Segoe UI" w:eastAsia="Times New Roman" w:hAnsi="Segoe UI" w:cs="Segoe UI"/>
          <w:color w:val="172B4D"/>
          <w:sz w:val="21"/>
          <w:szCs w:val="21"/>
        </w:rPr>
        <w:br/>
        <w:t>| | | +--rw leaf-switches* [name]</w:t>
      </w:r>
      <w:r w:rsidRPr="003C5C93">
        <w:rPr>
          <w:rFonts w:ascii="Segoe UI" w:eastAsia="Times New Roman" w:hAnsi="Segoe UI" w:cs="Segoe UI"/>
          <w:color w:val="172B4D"/>
          <w:sz w:val="21"/>
          <w:szCs w:val="21"/>
        </w:rPr>
        <w:br/>
        <w:t>| | | | +--rw name string</w:t>
      </w:r>
      <w:r w:rsidRPr="003C5C93">
        <w:rPr>
          <w:rFonts w:ascii="Segoe UI" w:eastAsia="Times New Roman" w:hAnsi="Segoe UI" w:cs="Segoe UI"/>
          <w:color w:val="172B4D"/>
          <w:sz w:val="21"/>
          <w:szCs w:val="21"/>
        </w:rPr>
        <w:br/>
        <w:t>| | | +--rw servers* [name]</w:t>
      </w:r>
      <w:r w:rsidRPr="003C5C93">
        <w:rPr>
          <w:rFonts w:ascii="Segoe UI" w:eastAsia="Times New Roman" w:hAnsi="Segoe UI" w:cs="Segoe UI"/>
          <w:color w:val="172B4D"/>
          <w:sz w:val="21"/>
          <w:szCs w:val="21"/>
        </w:rPr>
        <w:br/>
        <w:t>| | | +--rw name string</w:t>
      </w:r>
      <w:r w:rsidRPr="003C5C93">
        <w:rPr>
          <w:rFonts w:ascii="Segoe UI" w:eastAsia="Times New Roman" w:hAnsi="Segoe UI" w:cs="Segoe UI"/>
          <w:color w:val="172B4D"/>
          <w:sz w:val="21"/>
          <w:szCs w:val="21"/>
        </w:rPr>
        <w:br/>
        <w:t>| | | +--rw type -&gt; /sae-catalog/csp/name</w:t>
      </w:r>
      <w:r w:rsidRPr="003C5C93">
        <w:rPr>
          <w:rFonts w:ascii="Segoe UI" w:eastAsia="Times New Roman" w:hAnsi="Segoe UI" w:cs="Segoe UI"/>
          <w:color w:val="172B4D"/>
          <w:sz w:val="21"/>
          <w:szCs w:val="21"/>
        </w:rPr>
        <w:br/>
        <w:t>| | | +--rw virtio-network* [pc-name]</w:t>
      </w:r>
      <w:r w:rsidRPr="003C5C93">
        <w:rPr>
          <w:rFonts w:ascii="Segoe UI" w:eastAsia="Times New Roman" w:hAnsi="Segoe UI" w:cs="Segoe UI"/>
          <w:color w:val="172B4D"/>
          <w:sz w:val="21"/>
          <w:szCs w:val="21"/>
        </w:rPr>
        <w:br/>
        <w:t>| | | | +--rw pc-name -&gt; /sae-catalog/csp/virtio-network/name</w:t>
      </w:r>
      <w:r w:rsidRPr="003C5C93">
        <w:rPr>
          <w:rFonts w:ascii="Segoe UI" w:eastAsia="Times New Roman" w:hAnsi="Segoe UI" w:cs="Segoe UI"/>
          <w:color w:val="172B4D"/>
          <w:sz w:val="21"/>
          <w:szCs w:val="21"/>
        </w:rPr>
        <w:br/>
        <w:t>| | | | +--rw pnics* [name]</w:t>
      </w:r>
      <w:r w:rsidRPr="003C5C93">
        <w:rPr>
          <w:rFonts w:ascii="Segoe UI" w:eastAsia="Times New Roman" w:hAnsi="Segoe UI" w:cs="Segoe UI"/>
          <w:color w:val="172B4D"/>
          <w:sz w:val="21"/>
          <w:szCs w:val="21"/>
        </w:rPr>
        <w:br/>
        <w:t>| | | | +--rw name string</w:t>
      </w:r>
      <w:r w:rsidRPr="003C5C93">
        <w:rPr>
          <w:rFonts w:ascii="Segoe UI" w:eastAsia="Times New Roman" w:hAnsi="Segoe UI" w:cs="Segoe UI"/>
          <w:color w:val="172B4D"/>
          <w:sz w:val="21"/>
          <w:szCs w:val="21"/>
        </w:rPr>
        <w:br/>
        <w:t>| | | | +--rw connected-switch? -&gt; ../../../../leaf-switches/name</w:t>
      </w:r>
      <w:r w:rsidRPr="003C5C93">
        <w:rPr>
          <w:rFonts w:ascii="Segoe UI" w:eastAsia="Times New Roman" w:hAnsi="Segoe UI" w:cs="Segoe UI"/>
          <w:color w:val="172B4D"/>
          <w:sz w:val="21"/>
          <w:szCs w:val="21"/>
        </w:rPr>
        <w:br/>
        <w:t>| | | | +--rw switch-interface-name? string</w:t>
      </w:r>
      <w:r w:rsidRPr="003C5C93">
        <w:rPr>
          <w:rFonts w:ascii="Segoe UI" w:eastAsia="Times New Roman" w:hAnsi="Segoe UI" w:cs="Segoe UI"/>
          <w:color w:val="172B4D"/>
          <w:sz w:val="21"/>
          <w:szCs w:val="21"/>
        </w:rPr>
        <w:br/>
        <w:t>| | | | +--rw bandwidth? int32</w:t>
      </w:r>
      <w:r w:rsidRPr="003C5C93">
        <w:rPr>
          <w:rFonts w:ascii="Segoe UI" w:eastAsia="Times New Roman" w:hAnsi="Segoe UI" w:cs="Segoe UI"/>
          <w:color w:val="172B4D"/>
          <w:sz w:val="21"/>
          <w:szCs w:val="21"/>
        </w:rPr>
        <w:br/>
        <w:t>| | | +--rw sriov-networks* [name]</w:t>
      </w:r>
      <w:r w:rsidRPr="003C5C93">
        <w:rPr>
          <w:rFonts w:ascii="Segoe UI" w:eastAsia="Times New Roman" w:hAnsi="Segoe UI" w:cs="Segoe UI"/>
          <w:color w:val="172B4D"/>
          <w:sz w:val="21"/>
          <w:szCs w:val="21"/>
        </w:rPr>
        <w:br/>
        <w:t>| | | | +--rw name -&gt; /sae-catalog/csp/sriov-networks/name</w:t>
      </w:r>
      <w:r w:rsidRPr="003C5C93">
        <w:rPr>
          <w:rFonts w:ascii="Segoe UI" w:eastAsia="Times New Roman" w:hAnsi="Segoe UI" w:cs="Segoe UI"/>
          <w:color w:val="172B4D"/>
          <w:sz w:val="21"/>
          <w:szCs w:val="21"/>
        </w:rPr>
        <w:br/>
        <w:t>| | | | +--rw connected-switch? -&gt; ../../../leaf-switches/name</w:t>
      </w:r>
      <w:r w:rsidRPr="003C5C93">
        <w:rPr>
          <w:rFonts w:ascii="Segoe UI" w:eastAsia="Times New Roman" w:hAnsi="Segoe UI" w:cs="Segoe UI"/>
          <w:color w:val="172B4D"/>
          <w:sz w:val="21"/>
          <w:szCs w:val="21"/>
        </w:rPr>
        <w:br/>
        <w:t>| | | | +--rw switch-interface-name? string</w:t>
      </w:r>
      <w:r w:rsidRPr="003C5C93">
        <w:rPr>
          <w:rFonts w:ascii="Segoe UI" w:eastAsia="Times New Roman" w:hAnsi="Segoe UI" w:cs="Segoe UI"/>
          <w:color w:val="172B4D"/>
          <w:sz w:val="21"/>
          <w:szCs w:val="21"/>
        </w:rPr>
        <w:br/>
        <w:t>| | | | +--rw sriov-type? cisco-sae-core-fp-common:csp-sriov-type-t</w:t>
      </w:r>
      <w:r w:rsidRPr="003C5C93">
        <w:rPr>
          <w:rFonts w:ascii="Segoe UI" w:eastAsia="Times New Roman" w:hAnsi="Segoe UI" w:cs="Segoe UI"/>
          <w:color w:val="172B4D"/>
          <w:sz w:val="21"/>
          <w:szCs w:val="21"/>
        </w:rPr>
        <w:br/>
        <w:t>| | | | +--rw bandwidth? int32</w:t>
      </w:r>
    </w:p>
    <w:p w14:paraId="7D135990" w14:textId="77777777" w:rsidR="003C5C93" w:rsidRDefault="003C5C93" w:rsidP="003C5C93">
      <w:pPr>
        <w:pStyle w:val="Body"/>
        <w:rPr>
          <w:lang w:eastAsia="en-GB" w:bidi="ar-SA"/>
        </w:rPr>
      </w:pPr>
    </w:p>
    <w:p w14:paraId="037E7869" w14:textId="7CDD9C27" w:rsidR="003C5C93" w:rsidRDefault="003C5C93">
      <w:pPr>
        <w:pStyle w:val="Body"/>
        <w:rPr>
          <w:lang w:eastAsia="en-GB" w:bidi="ar-SA"/>
        </w:rPr>
      </w:pPr>
      <w:r>
        <w:rPr>
          <w:lang w:eastAsia="en-GB" w:bidi="ar-SA"/>
        </w:rPr>
        <w:lastRenderedPageBreak/>
        <w:t xml:space="preserve">Underscore is </w:t>
      </w:r>
      <w:r w:rsidR="007F4064">
        <w:rPr>
          <w:lang w:eastAsia="en-GB" w:bidi="ar-SA"/>
        </w:rPr>
        <w:t>a p</w:t>
      </w:r>
      <w:r w:rsidR="0078240D">
        <w:rPr>
          <w:lang w:eastAsia="en-GB" w:bidi="ar-SA"/>
        </w:rPr>
        <w:t>rerequisite</w:t>
      </w:r>
      <w:r>
        <w:rPr>
          <w:lang w:eastAsia="en-GB" w:bidi="ar-SA"/>
        </w:rPr>
        <w:t xml:space="preserve"> before </w:t>
      </w:r>
      <w:r w:rsidR="007F4064">
        <w:rPr>
          <w:lang w:eastAsia="en-GB" w:bidi="ar-SA"/>
        </w:rPr>
        <w:t>a</w:t>
      </w:r>
      <w:r>
        <w:rPr>
          <w:lang w:eastAsia="en-GB" w:bidi="ar-SA"/>
        </w:rPr>
        <w:t>uto</w:t>
      </w:r>
      <w:r w:rsidR="007F4064">
        <w:rPr>
          <w:lang w:eastAsia="en-GB" w:bidi="ar-SA"/>
        </w:rPr>
        <w:t>-</w:t>
      </w:r>
      <w:r>
        <w:rPr>
          <w:lang w:eastAsia="en-GB" w:bidi="ar-SA"/>
        </w:rPr>
        <w:t>discovery runs</w:t>
      </w:r>
      <w:r w:rsidR="007F4064">
        <w:rPr>
          <w:lang w:eastAsia="en-GB" w:bidi="ar-SA"/>
        </w:rPr>
        <w:t xml:space="preserve">. </w:t>
      </w:r>
      <w:r>
        <w:rPr>
          <w:lang w:eastAsia="en-GB" w:bidi="ar-SA"/>
        </w:rPr>
        <w:t xml:space="preserve"> Auto</w:t>
      </w:r>
      <w:r w:rsidR="007F4064">
        <w:rPr>
          <w:lang w:eastAsia="en-GB" w:bidi="ar-SA"/>
        </w:rPr>
        <w:t>-</w:t>
      </w:r>
      <w:r>
        <w:rPr>
          <w:lang w:eastAsia="en-GB" w:bidi="ar-SA"/>
        </w:rPr>
        <w:t xml:space="preserve">discovery will fill up </w:t>
      </w:r>
      <w:r w:rsidR="007F4064">
        <w:rPr>
          <w:lang w:eastAsia="en-GB" w:bidi="ar-SA"/>
        </w:rPr>
        <w:t>b</w:t>
      </w:r>
      <w:r>
        <w:rPr>
          <w:lang w:eastAsia="en-GB" w:bidi="ar-SA"/>
        </w:rPr>
        <w:t>old session</w:t>
      </w:r>
      <w:r w:rsidR="007F4064">
        <w:rPr>
          <w:lang w:eastAsia="en-GB" w:bidi="ar-SA"/>
        </w:rPr>
        <w:t>.</w:t>
      </w:r>
    </w:p>
    <w:p w14:paraId="148FA87F" w14:textId="08462238" w:rsidR="003C5C93" w:rsidRPr="00796B0F" w:rsidRDefault="003C5C93" w:rsidP="00B32588">
      <w:pPr>
        <w:pStyle w:val="Body"/>
      </w:pPr>
      <w:r w:rsidRPr="00B32588">
        <w:rPr>
          <w:b/>
          <w:lang w:eastAsia="en-GB" w:bidi="ar-SA"/>
        </w:rPr>
        <w:t>Discovery request yang</w:t>
      </w:r>
    </w:p>
    <w:p w14:paraId="059B835B" w14:textId="77777777" w:rsidR="007F4064" w:rsidRDefault="007F4064" w:rsidP="00B32588">
      <w:pPr>
        <w:pStyle w:val="Body"/>
      </w:pPr>
    </w:p>
    <w:p w14:paraId="040EAE6D" w14:textId="77777777" w:rsidR="003C5C93" w:rsidRPr="003C5C93" w:rsidRDefault="003C5C93" w:rsidP="00B32588">
      <w:pPr>
        <w:shd w:val="clear" w:color="auto" w:fill="F4F5F7"/>
        <w:ind w:left="1418"/>
        <w:rPr>
          <w:rFonts w:ascii="Segoe UI" w:eastAsia="Times New Roman" w:hAnsi="Segoe UI" w:cs="Segoe UI"/>
          <w:b/>
          <w:bCs/>
          <w:color w:val="172B4D"/>
          <w:sz w:val="21"/>
          <w:szCs w:val="21"/>
        </w:rPr>
      </w:pPr>
      <w:r w:rsidRPr="003C5C93">
        <w:rPr>
          <w:rFonts w:ascii="Segoe UI" w:eastAsia="Times New Roman" w:hAnsi="Segoe UI" w:cs="Segoe UI"/>
          <w:b/>
          <w:bCs/>
          <w:color w:val="172B4D"/>
          <w:sz w:val="21"/>
          <w:szCs w:val="21"/>
        </w:rPr>
        <w:t>module: infra-discovery</w:t>
      </w:r>
    </w:p>
    <w:p w14:paraId="424650FB" w14:textId="77777777" w:rsidR="003C5C93" w:rsidRPr="003C5C93" w:rsidRDefault="003C5C93" w:rsidP="00B32588">
      <w:pPr>
        <w:shd w:val="clear" w:color="auto" w:fill="F4F5F7"/>
        <w:spacing w:before="150"/>
        <w:ind w:left="1418"/>
        <w:rPr>
          <w:rFonts w:ascii="Segoe UI" w:eastAsia="Times New Roman" w:hAnsi="Segoe UI" w:cs="Segoe UI"/>
          <w:b/>
          <w:bCs/>
          <w:color w:val="172B4D"/>
          <w:sz w:val="21"/>
          <w:szCs w:val="21"/>
        </w:rPr>
      </w:pPr>
      <w:r w:rsidRPr="003C5C93">
        <w:rPr>
          <w:rFonts w:ascii="Segoe UI" w:eastAsia="Times New Roman" w:hAnsi="Segoe UI" w:cs="Segoe UI"/>
          <w:b/>
          <w:bCs/>
          <w:color w:val="172B4D"/>
          <w:sz w:val="21"/>
          <w:szCs w:val="21"/>
        </w:rPr>
        <w:t>    +--rw discovery_action</w:t>
      </w:r>
    </w:p>
    <w:p w14:paraId="1E9D8EAB" w14:textId="77777777" w:rsidR="003C5C93" w:rsidRPr="003C5C93" w:rsidRDefault="003C5C93" w:rsidP="00B32588">
      <w:pPr>
        <w:shd w:val="clear" w:color="auto" w:fill="F4F5F7"/>
        <w:spacing w:before="150"/>
        <w:ind w:left="1418"/>
        <w:rPr>
          <w:rFonts w:ascii="Segoe UI" w:eastAsia="Times New Roman" w:hAnsi="Segoe UI" w:cs="Segoe UI"/>
          <w:b/>
          <w:bCs/>
          <w:color w:val="172B4D"/>
          <w:sz w:val="21"/>
          <w:szCs w:val="21"/>
        </w:rPr>
      </w:pPr>
      <w:r w:rsidRPr="003C5C93">
        <w:rPr>
          <w:rFonts w:ascii="Segoe UI" w:eastAsia="Times New Roman" w:hAnsi="Segoe UI" w:cs="Segoe UI"/>
          <w:b/>
          <w:bCs/>
          <w:color w:val="172B4D"/>
          <w:sz w:val="21"/>
          <w:szCs w:val="21"/>
        </w:rPr>
        <w:t>       +---x discover</w:t>
      </w:r>
    </w:p>
    <w:p w14:paraId="1D76F5AA" w14:textId="77777777" w:rsidR="003C5C93" w:rsidRPr="003C5C93" w:rsidRDefault="003C5C93" w:rsidP="00B32588">
      <w:pPr>
        <w:shd w:val="clear" w:color="auto" w:fill="F4F5F7"/>
        <w:spacing w:before="150"/>
        <w:ind w:left="1418"/>
        <w:rPr>
          <w:rFonts w:ascii="Segoe UI" w:eastAsia="Times New Roman" w:hAnsi="Segoe UI" w:cs="Segoe UI"/>
          <w:b/>
          <w:bCs/>
          <w:color w:val="172B4D"/>
          <w:sz w:val="21"/>
          <w:szCs w:val="21"/>
        </w:rPr>
      </w:pPr>
      <w:r w:rsidRPr="003C5C93">
        <w:rPr>
          <w:rFonts w:ascii="Segoe UI" w:eastAsia="Times New Roman" w:hAnsi="Segoe UI" w:cs="Segoe UI"/>
          <w:b/>
          <w:bCs/>
          <w:color w:val="172B4D"/>
          <w:sz w:val="21"/>
          <w:szCs w:val="21"/>
        </w:rPr>
        <w:t>       |  +---w input</w:t>
      </w:r>
    </w:p>
    <w:p w14:paraId="77BB2F6E" w14:textId="77777777" w:rsidR="003C5C93" w:rsidRPr="003C5C93" w:rsidRDefault="003C5C93" w:rsidP="00B32588">
      <w:pPr>
        <w:shd w:val="clear" w:color="auto" w:fill="F4F5F7"/>
        <w:spacing w:before="150"/>
        <w:ind w:left="1418"/>
        <w:rPr>
          <w:rFonts w:ascii="Segoe UI" w:eastAsia="Times New Roman" w:hAnsi="Segoe UI" w:cs="Segoe UI"/>
          <w:b/>
          <w:bCs/>
          <w:color w:val="172B4D"/>
          <w:sz w:val="21"/>
          <w:szCs w:val="21"/>
        </w:rPr>
      </w:pPr>
      <w:r w:rsidRPr="003C5C93">
        <w:rPr>
          <w:rFonts w:ascii="Segoe UI" w:eastAsia="Times New Roman" w:hAnsi="Segoe UI" w:cs="Segoe UI"/>
          <w:b/>
          <w:bCs/>
          <w:color w:val="172B4D"/>
          <w:sz w:val="21"/>
          <w:szCs w:val="21"/>
        </w:rPr>
        <w:t>       |  |  +---w configFile?   string</w:t>
      </w:r>
    </w:p>
    <w:p w14:paraId="63178366" w14:textId="77777777" w:rsidR="003C5C93" w:rsidRPr="003C5C93" w:rsidRDefault="003C5C93" w:rsidP="00B32588">
      <w:pPr>
        <w:shd w:val="clear" w:color="auto" w:fill="F4F5F7"/>
        <w:spacing w:before="150"/>
        <w:ind w:left="1418"/>
        <w:rPr>
          <w:rFonts w:ascii="Segoe UI" w:eastAsia="Times New Roman" w:hAnsi="Segoe UI" w:cs="Segoe UI"/>
          <w:b/>
          <w:bCs/>
          <w:color w:val="172B4D"/>
          <w:sz w:val="21"/>
          <w:szCs w:val="21"/>
        </w:rPr>
      </w:pPr>
      <w:r w:rsidRPr="003C5C93">
        <w:rPr>
          <w:rFonts w:ascii="Segoe UI" w:eastAsia="Times New Roman" w:hAnsi="Segoe UI" w:cs="Segoe UI"/>
          <w:b/>
          <w:bCs/>
          <w:color w:val="172B4D"/>
          <w:sz w:val="21"/>
          <w:szCs w:val="21"/>
        </w:rPr>
        <w:t>       |  |  +---w address?      inet:ip-address</w:t>
      </w:r>
    </w:p>
    <w:p w14:paraId="1818C463" w14:textId="77777777" w:rsidR="003C5C93" w:rsidRPr="003C5C93" w:rsidRDefault="003C5C93" w:rsidP="00B32588">
      <w:pPr>
        <w:shd w:val="clear" w:color="auto" w:fill="F4F5F7"/>
        <w:spacing w:before="150"/>
        <w:ind w:left="1418"/>
        <w:rPr>
          <w:rFonts w:ascii="Segoe UI" w:eastAsia="Times New Roman" w:hAnsi="Segoe UI" w:cs="Segoe UI"/>
          <w:b/>
          <w:bCs/>
          <w:color w:val="172B4D"/>
          <w:sz w:val="21"/>
          <w:szCs w:val="21"/>
        </w:rPr>
      </w:pPr>
      <w:r w:rsidRPr="003C5C93">
        <w:rPr>
          <w:rFonts w:ascii="Segoe UI" w:eastAsia="Times New Roman" w:hAnsi="Segoe UI" w:cs="Segoe UI"/>
          <w:b/>
          <w:bCs/>
          <w:color w:val="172B4D"/>
          <w:sz w:val="21"/>
          <w:szCs w:val="21"/>
        </w:rPr>
        <w:t>       |  |  +---w username?     string</w:t>
      </w:r>
    </w:p>
    <w:p w14:paraId="0932C5C3" w14:textId="77777777" w:rsidR="003C5C93" w:rsidRPr="003C5C93" w:rsidRDefault="003C5C93" w:rsidP="00B32588">
      <w:pPr>
        <w:shd w:val="clear" w:color="auto" w:fill="F4F5F7"/>
        <w:spacing w:before="150"/>
        <w:ind w:left="1418"/>
        <w:rPr>
          <w:rFonts w:ascii="Segoe UI" w:eastAsia="Times New Roman" w:hAnsi="Segoe UI" w:cs="Segoe UI"/>
          <w:b/>
          <w:bCs/>
          <w:color w:val="172B4D"/>
          <w:sz w:val="21"/>
          <w:szCs w:val="21"/>
        </w:rPr>
      </w:pPr>
      <w:r w:rsidRPr="003C5C93">
        <w:rPr>
          <w:rFonts w:ascii="Segoe UI" w:eastAsia="Times New Roman" w:hAnsi="Segoe UI" w:cs="Segoe UI"/>
          <w:b/>
          <w:bCs/>
          <w:color w:val="172B4D"/>
          <w:sz w:val="21"/>
          <w:szCs w:val="21"/>
        </w:rPr>
        <w:t>       |  |  +---w password?     string</w:t>
      </w:r>
    </w:p>
    <w:p w14:paraId="7BD97B5D" w14:textId="77777777" w:rsidR="003C5C93" w:rsidRPr="003C5C93" w:rsidRDefault="003C5C93" w:rsidP="00B32588">
      <w:pPr>
        <w:shd w:val="clear" w:color="auto" w:fill="F4F5F7"/>
        <w:spacing w:before="150"/>
        <w:ind w:left="1418"/>
        <w:rPr>
          <w:rFonts w:ascii="Segoe UI" w:eastAsia="Times New Roman" w:hAnsi="Segoe UI" w:cs="Segoe UI"/>
          <w:b/>
          <w:bCs/>
          <w:color w:val="172B4D"/>
          <w:sz w:val="21"/>
          <w:szCs w:val="21"/>
        </w:rPr>
      </w:pPr>
      <w:r w:rsidRPr="003C5C93">
        <w:rPr>
          <w:rFonts w:ascii="Segoe UI" w:eastAsia="Times New Roman" w:hAnsi="Segoe UI" w:cs="Segoe UI"/>
          <w:b/>
          <w:bCs/>
          <w:color w:val="172B4D"/>
          <w:sz w:val="21"/>
          <w:szCs w:val="21"/>
        </w:rPr>
        <w:t>       |  +--ro output</w:t>
      </w:r>
    </w:p>
    <w:p w14:paraId="4628C03A" w14:textId="25A7E4C0" w:rsidR="003C5C93" w:rsidRPr="00B32588" w:rsidRDefault="003C5C93" w:rsidP="00B32588">
      <w:pPr>
        <w:shd w:val="clear" w:color="auto" w:fill="F4F5F7"/>
        <w:spacing w:before="150"/>
        <w:ind w:left="1418"/>
        <w:rPr>
          <w:rFonts w:ascii="Segoe UI" w:eastAsia="Times New Roman" w:hAnsi="Segoe UI" w:cs="Segoe UI"/>
          <w:bCs/>
          <w:color w:val="172B4D"/>
          <w:sz w:val="21"/>
          <w:szCs w:val="21"/>
        </w:rPr>
      </w:pPr>
      <w:r w:rsidRPr="003C5C93">
        <w:rPr>
          <w:rFonts w:ascii="Segoe UI" w:eastAsia="Times New Roman" w:hAnsi="Segoe UI" w:cs="Segoe UI"/>
          <w:b/>
          <w:bCs/>
          <w:color w:val="172B4D"/>
          <w:sz w:val="21"/>
          <w:szCs w:val="21"/>
        </w:rPr>
        <w:t>       |     +--ro result?   uint16</w:t>
      </w:r>
    </w:p>
    <w:p w14:paraId="705B70C2" w14:textId="3508D46E" w:rsidR="008127D6" w:rsidRDefault="008127D6" w:rsidP="008127D6">
      <w:pPr>
        <w:pStyle w:val="Heading3"/>
      </w:pPr>
      <w:bookmarkStart w:id="864" w:name="_Toc528329884"/>
      <w:r>
        <w:t>Diagnosis</w:t>
      </w:r>
      <w:bookmarkEnd w:id="864"/>
    </w:p>
    <w:p w14:paraId="2ECA59CD" w14:textId="7422CE22" w:rsidR="003C5C93" w:rsidRDefault="003C5C93" w:rsidP="00B32588">
      <w:pPr>
        <w:pStyle w:val="Body"/>
      </w:pPr>
      <w:r>
        <w:rPr>
          <w:lang w:eastAsia="en-GB" w:bidi="ar-SA"/>
        </w:rPr>
        <w:t>Verification</w:t>
      </w:r>
    </w:p>
    <w:p w14:paraId="764AE1BD" w14:textId="73631721" w:rsidR="003C5C93" w:rsidRDefault="003C5C93" w:rsidP="00B32588">
      <w:pPr>
        <w:pStyle w:val="Body"/>
        <w:rPr>
          <w:rFonts w:ascii="Courier New" w:hAnsi="Courier New" w:cs="Courier New"/>
          <w:color w:val="172B4D"/>
          <w:sz w:val="21"/>
          <w:shd w:val="clear" w:color="auto" w:fill="FFFFFF"/>
        </w:rPr>
      </w:pPr>
      <w:r w:rsidRPr="003C5C93">
        <w:rPr>
          <w:rFonts w:ascii="Courier New" w:hAnsi="Courier New" w:cs="Courier New"/>
          <w:color w:val="172B4D"/>
          <w:sz w:val="21"/>
          <w:shd w:val="clear" w:color="auto" w:fill="FFFFFF"/>
          <w:lang w:bidi="ar-SA"/>
        </w:rPr>
        <w:t>admin@ncs% show cisco-sae-core-fp-cfs:sae-site cisco infrastructure compute-clusters</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compute-clusters cluster1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vlan-pool My_Vlan_Pool;</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leaf-switches N9k-Leaf-1;</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leaf-switches N9k-Leaf-2;</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servers csp-225</w:t>
      </w:r>
      <w:r w:rsidRPr="003C5C93">
        <w:rPr>
          <w:rFonts w:ascii="Segoe UI" w:hAnsi="Segoe UI" w:cs="Segoe UI"/>
          <w:color w:val="172B4D"/>
          <w:sz w:val="21"/>
          <w:shd w:val="clear" w:color="auto" w:fill="FFFFFF"/>
          <w:lang w:bidi="ar-SA"/>
        </w:rPr>
        <w:t> </w:t>
      </w:r>
      <w:r w:rsidRPr="003C5C93">
        <w:rPr>
          <w:rFonts w:ascii="Courier New" w:hAnsi="Courier New" w:cs="Courier New"/>
          <w:color w:val="172B4D"/>
          <w:sz w:val="21"/>
          <w:shd w:val="clear" w:color="auto" w:fill="FFFFFF"/>
          <w:lang w:bidi="ar-SA"/>
        </w:rPr>
        <w:t>{</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type csp-type-cluster1;</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virtio-network TestPC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pnics enp4s0f0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connected-switch</w:t>
      </w:r>
      <w:r w:rsidRPr="003C5C93">
        <w:rPr>
          <w:rFonts w:ascii="Segoe UI" w:hAnsi="Segoe UI" w:cs="Segoe UI"/>
          <w:color w:val="172B4D"/>
          <w:sz w:val="21"/>
          <w:shd w:val="clear" w:color="auto" w:fill="FFFFFF"/>
          <w:lang w:bidi="ar-SA"/>
        </w:rPr>
        <w:t>      </w:t>
      </w:r>
      <w:r w:rsidRPr="003C5C93">
        <w:rPr>
          <w:rFonts w:ascii="Courier New" w:hAnsi="Courier New" w:cs="Courier New"/>
          <w:color w:val="172B4D"/>
          <w:sz w:val="21"/>
          <w:shd w:val="clear" w:color="auto" w:fill="FFFFFF"/>
          <w:lang w:bidi="ar-SA"/>
        </w:rPr>
        <w:t>N9k-Leaf-2;</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switch-interface-name port-channel121;</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bandwidth             1024;</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pnics enp4s0f1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connected-switch</w:t>
      </w:r>
      <w:r w:rsidRPr="003C5C93">
        <w:rPr>
          <w:rFonts w:ascii="Segoe UI" w:hAnsi="Segoe UI" w:cs="Segoe UI"/>
          <w:color w:val="172B4D"/>
          <w:sz w:val="21"/>
          <w:shd w:val="clear" w:color="auto" w:fill="FFFFFF"/>
          <w:lang w:bidi="ar-SA"/>
        </w:rPr>
        <w:t>      </w:t>
      </w:r>
      <w:r w:rsidRPr="003C5C93">
        <w:rPr>
          <w:rFonts w:ascii="Courier New" w:hAnsi="Courier New" w:cs="Courier New"/>
          <w:color w:val="172B4D"/>
          <w:sz w:val="21"/>
          <w:shd w:val="clear" w:color="auto" w:fill="FFFFFF"/>
          <w:lang w:bidi="ar-SA"/>
        </w:rPr>
        <w:t>N9k-Leaf-1;</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switch-interface-name port-channel121;</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bandwidth             1024;</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sriov-networks enp4s0f2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connected-switch</w:t>
      </w:r>
      <w:r w:rsidRPr="003C5C93">
        <w:rPr>
          <w:rFonts w:ascii="Segoe UI" w:hAnsi="Segoe UI" w:cs="Segoe UI"/>
          <w:color w:val="172B4D"/>
          <w:sz w:val="21"/>
          <w:shd w:val="clear" w:color="auto" w:fill="FFFFFF"/>
          <w:lang w:bidi="ar-SA"/>
        </w:rPr>
        <w:t>      </w:t>
      </w:r>
      <w:r w:rsidRPr="003C5C93">
        <w:rPr>
          <w:rFonts w:ascii="Courier New" w:hAnsi="Courier New" w:cs="Courier New"/>
          <w:color w:val="172B4D"/>
          <w:sz w:val="21"/>
          <w:shd w:val="clear" w:color="auto" w:fill="FFFFFF"/>
          <w:lang w:bidi="ar-SA"/>
        </w:rPr>
        <w:t>N9k-Leaf-2;</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lastRenderedPageBreak/>
        <w:t>            switch-interface-name Ethernet1/3;</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sriov-type            X520;</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bandwidth             1024;</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sriov-networks enp4s0f3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connected-switch</w:t>
      </w:r>
      <w:r w:rsidRPr="003C5C93">
        <w:rPr>
          <w:rFonts w:ascii="Segoe UI" w:hAnsi="Segoe UI" w:cs="Segoe UI"/>
          <w:color w:val="172B4D"/>
          <w:sz w:val="21"/>
          <w:shd w:val="clear" w:color="auto" w:fill="FFFFFF"/>
          <w:lang w:bidi="ar-SA"/>
        </w:rPr>
        <w:t>      </w:t>
      </w:r>
      <w:r w:rsidRPr="003C5C93">
        <w:rPr>
          <w:rFonts w:ascii="Courier New" w:hAnsi="Courier New" w:cs="Courier New"/>
          <w:color w:val="172B4D"/>
          <w:sz w:val="21"/>
          <w:shd w:val="clear" w:color="auto" w:fill="FFFFFF"/>
          <w:lang w:bidi="ar-SA"/>
        </w:rPr>
        <w:t>N9k-Leaf-1;</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switch-interface-name Ethernet1/4;</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sriov-type            X520;</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bandwidth             1024;</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servers csp-226</w:t>
      </w:r>
      <w:r w:rsidRPr="003C5C93">
        <w:rPr>
          <w:rFonts w:ascii="Segoe UI" w:hAnsi="Segoe UI" w:cs="Segoe UI"/>
          <w:color w:val="172B4D"/>
          <w:sz w:val="21"/>
          <w:shd w:val="clear" w:color="auto" w:fill="FFFFFF"/>
          <w:lang w:bidi="ar-SA"/>
        </w:rPr>
        <w:t> </w:t>
      </w:r>
      <w:r w:rsidRPr="003C5C93">
        <w:rPr>
          <w:rFonts w:ascii="Courier New" w:hAnsi="Courier New" w:cs="Courier New"/>
          <w:color w:val="172B4D"/>
          <w:sz w:val="21"/>
          <w:shd w:val="clear" w:color="auto" w:fill="FFFFFF"/>
          <w:lang w:bidi="ar-SA"/>
        </w:rPr>
        <w:t>{</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type csp-type-cluster1;</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virtio-network TestPC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pnics enp4s0f0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connected-switch</w:t>
      </w:r>
      <w:r w:rsidRPr="003C5C93">
        <w:rPr>
          <w:rFonts w:ascii="Segoe UI" w:hAnsi="Segoe UI" w:cs="Segoe UI"/>
          <w:color w:val="172B4D"/>
          <w:sz w:val="21"/>
          <w:shd w:val="clear" w:color="auto" w:fill="FFFFFF"/>
          <w:lang w:bidi="ar-SA"/>
        </w:rPr>
        <w:t>      </w:t>
      </w:r>
      <w:r w:rsidRPr="003C5C93">
        <w:rPr>
          <w:rFonts w:ascii="Courier New" w:hAnsi="Courier New" w:cs="Courier New"/>
          <w:color w:val="172B4D"/>
          <w:sz w:val="21"/>
          <w:shd w:val="clear" w:color="auto" w:fill="FFFFFF"/>
          <w:lang w:bidi="ar-SA"/>
        </w:rPr>
        <w:t>N9k-Leaf-1;</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switch-interface-name port-channel120;</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bandwidth             1024;</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pnics enp4s0f1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connected-switch</w:t>
      </w:r>
      <w:r w:rsidRPr="003C5C93">
        <w:rPr>
          <w:rFonts w:ascii="Segoe UI" w:hAnsi="Segoe UI" w:cs="Segoe UI"/>
          <w:color w:val="172B4D"/>
          <w:sz w:val="21"/>
          <w:shd w:val="clear" w:color="auto" w:fill="FFFFFF"/>
          <w:lang w:bidi="ar-SA"/>
        </w:rPr>
        <w:t>      </w:t>
      </w:r>
      <w:r w:rsidRPr="003C5C93">
        <w:rPr>
          <w:rFonts w:ascii="Courier New" w:hAnsi="Courier New" w:cs="Courier New"/>
          <w:color w:val="172B4D"/>
          <w:sz w:val="21"/>
          <w:shd w:val="clear" w:color="auto" w:fill="FFFFFF"/>
          <w:lang w:bidi="ar-SA"/>
        </w:rPr>
        <w:t>N9k-Leaf-2;</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switch-interface-name port-channel120;</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bandwidth             1024;</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sriov-networks enp4s0f2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connected-switch</w:t>
      </w:r>
      <w:r w:rsidRPr="003C5C93">
        <w:rPr>
          <w:rFonts w:ascii="Segoe UI" w:hAnsi="Segoe UI" w:cs="Segoe UI"/>
          <w:color w:val="172B4D"/>
          <w:sz w:val="21"/>
          <w:shd w:val="clear" w:color="auto" w:fill="FFFFFF"/>
          <w:lang w:bidi="ar-SA"/>
        </w:rPr>
        <w:t>      </w:t>
      </w:r>
      <w:r w:rsidRPr="003C5C93">
        <w:rPr>
          <w:rFonts w:ascii="Courier New" w:hAnsi="Courier New" w:cs="Courier New"/>
          <w:color w:val="172B4D"/>
          <w:sz w:val="21"/>
          <w:shd w:val="clear" w:color="auto" w:fill="FFFFFF"/>
          <w:lang w:bidi="ar-SA"/>
        </w:rPr>
        <w:t>N9k-Leaf-1;</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switch-interface-name Ethernet1/3;</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sriov-type            X520;</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bandwidth             1024;</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sriov-networks enp4s0f3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connected-switch</w:t>
      </w:r>
      <w:r w:rsidRPr="003C5C93">
        <w:rPr>
          <w:rFonts w:ascii="Segoe UI" w:hAnsi="Segoe UI" w:cs="Segoe UI"/>
          <w:color w:val="172B4D"/>
          <w:sz w:val="21"/>
          <w:shd w:val="clear" w:color="auto" w:fill="FFFFFF"/>
          <w:lang w:bidi="ar-SA"/>
        </w:rPr>
        <w:t>      </w:t>
      </w:r>
      <w:r w:rsidRPr="003C5C93">
        <w:rPr>
          <w:rFonts w:ascii="Courier New" w:hAnsi="Courier New" w:cs="Courier New"/>
          <w:color w:val="172B4D"/>
          <w:sz w:val="21"/>
          <w:shd w:val="clear" w:color="auto" w:fill="FFFFFF"/>
          <w:lang w:bidi="ar-SA"/>
        </w:rPr>
        <w:t>N9k-Leaf-2;</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switch-interface-name Ethernet1/4;</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sriov-type            X520;</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bandwidth             1024;</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    }</w:t>
      </w:r>
      <w:r w:rsidRPr="003C5C93">
        <w:rPr>
          <w:rFonts w:ascii="Segoe UI" w:hAnsi="Segoe UI" w:cs="Segoe UI"/>
          <w:color w:val="172B4D"/>
          <w:sz w:val="21"/>
          <w:lang w:bidi="ar-SA"/>
        </w:rPr>
        <w:br/>
      </w:r>
      <w:r w:rsidRPr="003C5C93">
        <w:rPr>
          <w:rFonts w:ascii="Courier New" w:hAnsi="Courier New" w:cs="Courier New"/>
          <w:color w:val="172B4D"/>
          <w:sz w:val="21"/>
          <w:shd w:val="clear" w:color="auto" w:fill="FFFFFF"/>
          <w:lang w:bidi="ar-SA"/>
        </w:rPr>
        <w:t>}</w:t>
      </w:r>
    </w:p>
    <w:p w14:paraId="5275DB4E" w14:textId="40C82060" w:rsidR="00456245" w:rsidRDefault="00456245" w:rsidP="00B32588">
      <w:pPr>
        <w:pStyle w:val="Body"/>
        <w:numPr>
          <w:ilvl w:val="0"/>
          <w:numId w:val="112"/>
        </w:numPr>
      </w:pPr>
      <w:r>
        <w:t xml:space="preserve">Verify </w:t>
      </w:r>
      <w:r w:rsidR="007F4064">
        <w:t>that</w:t>
      </w:r>
      <w:r>
        <w:t xml:space="preserve"> all csp "server" and "leaf-switches" are added to site infrastructure and device list.</w:t>
      </w:r>
    </w:p>
    <w:p w14:paraId="0E6B3367" w14:textId="402FFCB1" w:rsidR="00456245" w:rsidRDefault="00456245" w:rsidP="00B32588">
      <w:pPr>
        <w:pStyle w:val="Body"/>
        <w:numPr>
          <w:ilvl w:val="0"/>
          <w:numId w:val="112"/>
        </w:numPr>
      </w:pPr>
      <w:r>
        <w:t xml:space="preserve">Verify </w:t>
      </w:r>
      <w:r w:rsidR="007F4064">
        <w:t>that</w:t>
      </w:r>
      <w:r>
        <w:t xml:space="preserve"> "virtio-network" and "sriov-networks" are added to site infrastructure.</w:t>
      </w:r>
    </w:p>
    <w:p w14:paraId="3B7B46F9" w14:textId="5EF44AFA" w:rsidR="00456245" w:rsidRPr="004645F1" w:rsidRDefault="00456245" w:rsidP="00B32588">
      <w:pPr>
        <w:pStyle w:val="Body"/>
        <w:numPr>
          <w:ilvl w:val="0"/>
          <w:numId w:val="112"/>
        </w:numPr>
      </w:pPr>
      <w:r>
        <w:t xml:space="preserve">Verify </w:t>
      </w:r>
      <w:r w:rsidR="007F4064">
        <w:t>that</w:t>
      </w:r>
      <w:r>
        <w:t xml:space="preserve"> "switch-interface-name", "sriov-type"</w:t>
      </w:r>
      <w:r w:rsidR="007F4064">
        <w:t xml:space="preserve"> and </w:t>
      </w:r>
      <w:r>
        <w:t>"bandwidth" are added to site infrastructure.</w:t>
      </w:r>
    </w:p>
    <w:p w14:paraId="7F01C3B9" w14:textId="77777777" w:rsidR="008127D6" w:rsidRDefault="008127D6" w:rsidP="008127D6">
      <w:pPr>
        <w:pStyle w:val="Heading3"/>
      </w:pPr>
      <w:bookmarkStart w:id="865" w:name="_Toc528329885"/>
      <w:r>
        <w:lastRenderedPageBreak/>
        <w:t>Troubleshooting</w:t>
      </w:r>
      <w:bookmarkEnd w:id="865"/>
    </w:p>
    <w:p w14:paraId="61F7E364" w14:textId="09B4CF18" w:rsidR="00456245" w:rsidRDefault="00456245">
      <w:pPr>
        <w:pStyle w:val="Body"/>
      </w:pPr>
      <w:r>
        <w:t xml:space="preserve">Infra discovery iog file is generated and appended with all </w:t>
      </w:r>
      <w:r w:rsidR="007F4064">
        <w:t>auto-d</w:t>
      </w:r>
      <w:r>
        <w:t xml:space="preserve">iscovery executions. </w:t>
      </w:r>
    </w:p>
    <w:p w14:paraId="318FF8BD" w14:textId="4B94907F" w:rsidR="00456245" w:rsidRDefault="00456245">
      <w:pPr>
        <w:pStyle w:val="Body"/>
      </w:pPr>
      <w:r>
        <w:t>Location: /var/log/ncs/ncs-python-vm-infra-discovery.log</w:t>
      </w:r>
    </w:p>
    <w:p w14:paraId="7A459332" w14:textId="635FA74C" w:rsidR="00352230" w:rsidRDefault="00456245" w:rsidP="00456245">
      <w:pPr>
        <w:pStyle w:val="Body"/>
      </w:pPr>
      <w:r>
        <w:t>Search for "CspServers"</w:t>
      </w:r>
    </w:p>
    <w:p w14:paraId="67A1F901" w14:textId="095637B4" w:rsidR="00456245" w:rsidRDefault="00456245" w:rsidP="00456245">
      <w:pPr>
        <w:pStyle w:val="Body"/>
        <w:rPr>
          <w:rFonts w:ascii="Courier New" w:hAnsi="Courier New" w:cs="Courier New"/>
          <w:color w:val="172B4D"/>
          <w:sz w:val="21"/>
          <w:shd w:val="clear" w:color="auto" w:fill="FFFFFF"/>
          <w:lang w:bidi="ar-SA"/>
        </w:rPr>
      </w:pPr>
      <w:r w:rsidRPr="00456245">
        <w:rPr>
          <w:rFonts w:ascii="Courier New" w:hAnsi="Courier New" w:cs="Courier New"/>
          <w:color w:val="172B4D"/>
          <w:sz w:val="21"/>
          <w:shd w:val="clear" w:color="auto" w:fill="FFFFFF"/>
          <w:lang w:bidi="ar-SA"/>
        </w:rPr>
        <w:t>CspServers</w:t>
      </w:r>
      <w:r w:rsidRPr="00456245">
        <w:rPr>
          <w:rFonts w:ascii="Segoe UI" w:hAnsi="Segoe UI" w:cs="Segoe UI"/>
          <w:color w:val="172B4D"/>
          <w:sz w:val="21"/>
          <w:shd w:val="clear" w:color="auto" w:fill="FFFFFF"/>
          <w:lang w:bidi="ar-SA"/>
        </w:rPr>
        <w:t> </w:t>
      </w:r>
      <w:r w:rsidRPr="00456245">
        <w:rPr>
          <w:rFonts w:ascii="Courier New" w:hAnsi="Courier New" w:cs="Courier New"/>
          <w:color w:val="172B4D"/>
          <w:sz w:val="21"/>
          <w:shd w:val="clear" w:color="auto" w:fill="FFFFFF"/>
          <w:lang w:bidi="ar-SA"/>
        </w:rPr>
        <w:t>=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"virtio_network":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"TestPC":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"enp4s0f0":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"bandwidth": "1G",</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"switch_interface_name": "port-channel120",</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"connected_switch": "N9k-Leaf-1"</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"enp4s0f1":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"bandwidth": "1G",</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"switch_interface_name": "port-channel120",</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"connected_switch": "N9k-Leaf-2"</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"type": "csp-type-cluster1",</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"name": "CSP-225",</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"sriov_networks":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"enp4s0f2":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"connected_switch": "N9k-Leaf-1",</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"bandwidth": "1G",</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"switch_interface_name": "Ethernet1/3",</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"sriov_type": "igb"</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"enp4s0f3":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"connected_switch": "N9k-Leaf-2",</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"bandwidth": "1G",</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"switch_interface_name": "Ethernet1/4",</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"sriov_type": "igb"</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"virtio_network":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"TestPC":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"enp4s0f0":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"bandwidth": "1G",</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"switch_interface_name": "port-channel121",</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"connected_switch": "N9k-Leaf-2"</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"enp4s0f1":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"bandwidth": "1G",</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"switch_interface_name": "port-channel121",</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"connected_switch": "N9k-Leaf-1"</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lastRenderedPageBreak/>
        <w:t>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"type": "csp-type-cluster1",</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"name": "CSP-226",</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"sriov_networks":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"enp4s0f2":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"connected_switch": "N9k-Leaf-2",</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"bandwidth": "1G",</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"switch_interface_name": "Ethernet1/3",</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"sriov_type": "igb"</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"enp4s0f3":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"connected_switch": "N9k-Leaf-1",</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"bandwidth": "1G",</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"switch_interface_name": "Ethernet1/4",</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"sriov_type": "igb"</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    }</w:t>
      </w:r>
      <w:r w:rsidRPr="00456245">
        <w:rPr>
          <w:rFonts w:ascii="Segoe UI" w:hAnsi="Segoe UI" w:cs="Segoe UI"/>
          <w:color w:val="172B4D"/>
          <w:sz w:val="21"/>
          <w:lang w:bidi="ar-SA"/>
        </w:rPr>
        <w:br/>
      </w:r>
      <w:r w:rsidRPr="00456245">
        <w:rPr>
          <w:rFonts w:ascii="Courier New" w:hAnsi="Courier New" w:cs="Courier New"/>
          <w:color w:val="172B4D"/>
          <w:sz w:val="21"/>
          <w:shd w:val="clear" w:color="auto" w:fill="FFFFFF"/>
          <w:lang w:bidi="ar-SA"/>
        </w:rPr>
        <w:t>}]</w:t>
      </w:r>
    </w:p>
    <w:p w14:paraId="344903CE" w14:textId="4922B2C5" w:rsidR="00456245" w:rsidRDefault="00456245" w:rsidP="00B32588">
      <w:pPr>
        <w:pStyle w:val="Body"/>
        <w:numPr>
          <w:ilvl w:val="0"/>
          <w:numId w:val="113"/>
        </w:numPr>
      </w:pPr>
      <w:r>
        <w:t xml:space="preserve">If 'CspServers' is not present, </w:t>
      </w:r>
      <w:r w:rsidR="007F4064">
        <w:t>a</w:t>
      </w:r>
      <w:r>
        <w:t xml:space="preserve">uto discovery failed before it can retrieve information from N9K and CSPs. </w:t>
      </w:r>
    </w:p>
    <w:p w14:paraId="7023D451" w14:textId="5F89DEB0" w:rsidR="00456245" w:rsidRDefault="00456245" w:rsidP="00B32588">
      <w:pPr>
        <w:pStyle w:val="Body"/>
        <w:numPr>
          <w:ilvl w:val="1"/>
          <w:numId w:val="113"/>
        </w:numPr>
      </w:pPr>
      <w:r>
        <w:t xml:space="preserve">Verify if all connections are correct and if all </w:t>
      </w:r>
      <w:r w:rsidR="0078240D">
        <w:t>Prerequisite</w:t>
      </w:r>
      <w:r>
        <w:t>s are set properly.</w:t>
      </w:r>
    </w:p>
    <w:p w14:paraId="29952981" w14:textId="77777777" w:rsidR="00456245" w:rsidRDefault="00456245" w:rsidP="00B32588">
      <w:pPr>
        <w:pStyle w:val="Body"/>
        <w:numPr>
          <w:ilvl w:val="0"/>
          <w:numId w:val="113"/>
        </w:numPr>
      </w:pPr>
      <w:r>
        <w:t>If 'CspServers' is present, check if any element is missing. For example, check if "connected_switch" is missing from any interface.</w:t>
      </w:r>
    </w:p>
    <w:p w14:paraId="5A65F9ED" w14:textId="77777777" w:rsidR="00456245" w:rsidRDefault="00456245" w:rsidP="00B32588">
      <w:pPr>
        <w:pStyle w:val="Body"/>
        <w:numPr>
          <w:ilvl w:val="1"/>
          <w:numId w:val="113"/>
        </w:numPr>
      </w:pPr>
      <w:r>
        <w:t xml:space="preserve">If missing, please check physical connections and validate that virtio connections are part of vPC with N9K and linked "UP". If SRIOV, make sure that SRIOV links are "UP" and configured correctly on CSP. </w:t>
      </w:r>
    </w:p>
    <w:p w14:paraId="4BA397C2" w14:textId="1531DE8E" w:rsidR="00456245" w:rsidRPr="00456245" w:rsidRDefault="00456245" w:rsidP="00B32588">
      <w:pPr>
        <w:pStyle w:val="Body"/>
        <w:numPr>
          <w:ilvl w:val="0"/>
          <w:numId w:val="113"/>
        </w:numPr>
      </w:pPr>
      <w:r>
        <w:t>Validate Auto-Discovery configFile has the correct key/value pairs for each variable.</w:t>
      </w:r>
    </w:p>
    <w:p w14:paraId="5A2CD914" w14:textId="77777777" w:rsidR="00352230" w:rsidRDefault="00352230" w:rsidP="00E1641E">
      <w:pPr>
        <w:pStyle w:val="Heading2"/>
      </w:pPr>
      <w:bookmarkStart w:id="866" w:name="_Toc528329886"/>
      <w:r>
        <w:t>EPGW</w:t>
      </w:r>
      <w:bookmarkEnd w:id="866"/>
    </w:p>
    <w:p w14:paraId="0590AE1C" w14:textId="28F94DB2" w:rsidR="00352230" w:rsidRDefault="00352230" w:rsidP="00E1641E">
      <w:pPr>
        <w:pStyle w:val="Heading3"/>
      </w:pPr>
      <w:bookmarkStart w:id="867" w:name="_Toc528329887"/>
      <w:r>
        <w:t>Overview</w:t>
      </w:r>
      <w:bookmarkEnd w:id="867"/>
    </w:p>
    <w:p w14:paraId="635FF627" w14:textId="2E926FD7" w:rsidR="00610555" w:rsidRDefault="00610555">
      <w:pPr>
        <w:pStyle w:val="Body"/>
        <w:rPr>
          <w:lang w:eastAsia="en-GB" w:bidi="ar-SA"/>
        </w:rPr>
      </w:pPr>
      <w:r>
        <w:rPr>
          <w:lang w:eastAsia="en-GB" w:bidi="ar-SA"/>
        </w:rPr>
        <w:t>The endpoint gateway is the VNF through which the traffic comes in a SAE topology.</w:t>
      </w:r>
    </w:p>
    <w:p w14:paraId="227034EC" w14:textId="0B122B8A" w:rsidR="00610555" w:rsidRPr="00B32588" w:rsidRDefault="00610555">
      <w:pPr>
        <w:pStyle w:val="Body"/>
        <w:rPr>
          <w:b/>
          <w:lang w:eastAsia="en-GB" w:bidi="ar-SA"/>
        </w:rPr>
      </w:pPr>
      <w:r w:rsidRPr="00B32588">
        <w:rPr>
          <w:b/>
          <w:lang w:eastAsia="en-GB" w:bidi="ar-SA"/>
        </w:rPr>
        <w:t>To spin-up EPGW VNF's in HA/nonHA mode:</w:t>
      </w:r>
    </w:p>
    <w:p w14:paraId="45AB14FB" w14:textId="053AFCA5" w:rsidR="00610555" w:rsidRDefault="00610555" w:rsidP="00B32588">
      <w:pPr>
        <w:pStyle w:val="Body"/>
        <w:numPr>
          <w:ilvl w:val="0"/>
          <w:numId w:val="118"/>
        </w:numPr>
        <w:rPr>
          <w:lang w:eastAsia="en-GB" w:bidi="ar-SA"/>
        </w:rPr>
      </w:pPr>
      <w:r>
        <w:rPr>
          <w:lang w:eastAsia="en-GB" w:bidi="ar-SA"/>
        </w:rPr>
        <w:t>Create nsd &amp; vnfd's for active, standby VNF's , if you are using nonHA then specify only one vnf-profile in nsd for epgw</w:t>
      </w:r>
    </w:p>
    <w:p w14:paraId="4F50B374" w14:textId="1ABFB759" w:rsidR="00610555" w:rsidRDefault="00610555" w:rsidP="00B32588">
      <w:pPr>
        <w:pStyle w:val="Body"/>
        <w:numPr>
          <w:ilvl w:val="0"/>
          <w:numId w:val="118"/>
        </w:numPr>
        <w:rPr>
          <w:lang w:eastAsia="en-GB" w:bidi="ar-SA"/>
        </w:rPr>
      </w:pPr>
      <w:r>
        <w:rPr>
          <w:lang w:eastAsia="en-GB" w:bidi="ar-SA"/>
        </w:rPr>
        <w:lastRenderedPageBreak/>
        <w:t>Create nsd-deployment for EPGW in sae-catalog along with vnfd-deployment</w:t>
      </w:r>
    </w:p>
    <w:p w14:paraId="660153E9" w14:textId="5015F4DC" w:rsidR="00610555" w:rsidRDefault="00610555" w:rsidP="00B32588">
      <w:pPr>
        <w:pStyle w:val="Body"/>
        <w:numPr>
          <w:ilvl w:val="0"/>
          <w:numId w:val="118"/>
        </w:numPr>
        <w:rPr>
          <w:lang w:eastAsia="en-GB" w:bidi="ar-SA"/>
        </w:rPr>
      </w:pPr>
      <w:r>
        <w:rPr>
          <w:lang w:eastAsia="en-GB" w:bidi="ar-SA"/>
        </w:rPr>
        <w:t>Create day0 file for active, standby VNF's, specify it in vnfd-deployment</w:t>
      </w:r>
    </w:p>
    <w:p w14:paraId="7F266E1E" w14:textId="3EDCB220" w:rsidR="00610555" w:rsidRDefault="00610555" w:rsidP="00B32588">
      <w:pPr>
        <w:pStyle w:val="Body"/>
        <w:numPr>
          <w:ilvl w:val="0"/>
          <w:numId w:val="118"/>
        </w:numPr>
      </w:pPr>
      <w:r>
        <w:rPr>
          <w:lang w:eastAsia="en-GB" w:bidi="ar-SA"/>
        </w:rPr>
        <w:t>Create epgw payload sae-site &amp; deploy EPGW in HA mode</w:t>
      </w:r>
    </w:p>
    <w:p w14:paraId="19739103" w14:textId="3CBD4860" w:rsidR="00610555" w:rsidRDefault="00610555" w:rsidP="00B32588">
      <w:pPr>
        <w:pStyle w:val="Heading3"/>
      </w:pPr>
      <w:bookmarkStart w:id="868" w:name="_Toc528329888"/>
      <w:r>
        <w:t>Sample Payloads</w:t>
      </w:r>
      <w:bookmarkEnd w:id="868"/>
    </w:p>
    <w:p w14:paraId="448E6EE8" w14:textId="696083D4" w:rsidR="003B7BEE" w:rsidRPr="00B32588" w:rsidRDefault="003B7BEE" w:rsidP="003B7BEE">
      <w:pPr>
        <w:pStyle w:val="Body"/>
        <w:rPr>
          <w:lang w:eastAsia="en-GB" w:bidi="ar-SA"/>
        </w:rPr>
      </w:pPr>
      <w:r>
        <w:rPr>
          <w:lang w:eastAsia="en-GB" w:bidi="ar-SA"/>
        </w:rPr>
        <w:t xml:space="preserve">To view sample payloads, see Appendix A, </w:t>
      </w:r>
      <w:r>
        <w:rPr>
          <w:lang w:eastAsia="en-GB" w:bidi="ar-SA"/>
        </w:rPr>
        <w:fldChar w:fldCharType="begin"/>
      </w:r>
      <w:r>
        <w:rPr>
          <w:lang w:eastAsia="en-GB" w:bidi="ar-SA"/>
        </w:rPr>
        <w:instrText xml:space="preserve"> REF _Ref528250480 \h </w:instrText>
      </w:r>
      <w:r>
        <w:rPr>
          <w:lang w:eastAsia="en-GB" w:bidi="ar-SA"/>
        </w:rPr>
      </w:r>
      <w:r>
        <w:rPr>
          <w:lang w:eastAsia="en-GB" w:bidi="ar-SA"/>
        </w:rPr>
        <w:fldChar w:fldCharType="separate"/>
      </w:r>
      <w:r>
        <w:rPr>
          <w:bdr w:val="none" w:sz="0" w:space="0" w:color="auto" w:frame="1"/>
        </w:rPr>
        <w:t>EPGW Payloads</w:t>
      </w:r>
      <w:r>
        <w:rPr>
          <w:lang w:eastAsia="en-GB" w:bidi="ar-SA"/>
        </w:rPr>
        <w:fldChar w:fldCharType="end"/>
      </w:r>
      <w:r>
        <w:rPr>
          <w:lang w:eastAsia="en-GB" w:bidi="ar-SA"/>
        </w:rPr>
        <w:t>.</w:t>
      </w:r>
    </w:p>
    <w:p w14:paraId="295B00D4" w14:textId="4C30E7A6" w:rsidR="009F2586" w:rsidRDefault="009F2586">
      <w:pPr>
        <w:pStyle w:val="Heading3"/>
        <w:rPr>
          <w:shd w:val="clear" w:color="auto" w:fill="FFFFFF"/>
        </w:rPr>
      </w:pPr>
      <w:bookmarkStart w:id="869" w:name="_Toc528318144"/>
      <w:bookmarkStart w:id="870" w:name="_Toc528327444"/>
      <w:bookmarkStart w:id="871" w:name="_Toc528327852"/>
      <w:bookmarkStart w:id="872" w:name="_Toc528328260"/>
      <w:bookmarkStart w:id="873" w:name="_Toc528328669"/>
      <w:bookmarkStart w:id="874" w:name="_Toc528329078"/>
      <w:bookmarkStart w:id="875" w:name="_Toc528329484"/>
      <w:bookmarkStart w:id="876" w:name="_Toc528329889"/>
      <w:bookmarkStart w:id="877" w:name="_Toc528329890"/>
      <w:bookmarkEnd w:id="869"/>
      <w:bookmarkEnd w:id="870"/>
      <w:bookmarkEnd w:id="871"/>
      <w:bookmarkEnd w:id="872"/>
      <w:bookmarkEnd w:id="873"/>
      <w:bookmarkEnd w:id="874"/>
      <w:bookmarkEnd w:id="875"/>
      <w:bookmarkEnd w:id="876"/>
      <w:r>
        <w:rPr>
          <w:shd w:val="clear" w:color="auto" w:fill="FFFFFF"/>
        </w:rPr>
        <w:t>Verification</w:t>
      </w:r>
      <w:bookmarkEnd w:id="877"/>
    </w:p>
    <w:p w14:paraId="0B33A752" w14:textId="15E9FA2C" w:rsidR="00C53B74" w:rsidRPr="00B32588" w:rsidRDefault="00C53B74" w:rsidP="00B32588">
      <w:pPr>
        <w:pStyle w:val="Body"/>
      </w:pPr>
      <w:r>
        <w:rPr>
          <w:noProof/>
          <w:lang w:bidi="ar-SA"/>
        </w:rPr>
        <w:drawing>
          <wp:inline distT="0" distB="0" distL="0" distR="0" wp14:anchorId="20080A2C" wp14:editId="26C6DBF2">
            <wp:extent cx="4856901" cy="2549015"/>
            <wp:effectExtent l="0" t="0" r="127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82262" cy="2562325"/>
                    </a:xfrm>
                    <a:prstGeom prst="rect">
                      <a:avLst/>
                    </a:prstGeom>
                    <a:noFill/>
                    <a:ln>
                      <a:noFill/>
                    </a:ln>
                  </pic:spPr>
                </pic:pic>
              </a:graphicData>
            </a:graphic>
          </wp:inline>
        </w:drawing>
      </w:r>
    </w:p>
    <w:p w14:paraId="2C96E60A" w14:textId="2D10B29A" w:rsidR="00F71E5E" w:rsidRDefault="009F2586">
      <w:pPr>
        <w:pStyle w:val="Heading3"/>
        <w:rPr>
          <w:shd w:val="clear" w:color="auto" w:fill="FFFFFF"/>
        </w:rPr>
      </w:pPr>
      <w:bookmarkStart w:id="878" w:name="_Toc528329891"/>
      <w:r>
        <w:rPr>
          <w:shd w:val="clear" w:color="auto" w:fill="FFFFFF"/>
        </w:rPr>
        <w:t>Troubleshooting</w:t>
      </w:r>
      <w:bookmarkEnd w:id="878"/>
    </w:p>
    <w:p w14:paraId="02B28985" w14:textId="6894BEE3" w:rsidR="006547F0" w:rsidRDefault="00C3395F" w:rsidP="00B32588">
      <w:pPr>
        <w:pStyle w:val="Body"/>
      </w:pPr>
      <w:r w:rsidRPr="00C3395F">
        <w:rPr>
          <w:rFonts w:ascii="Courier New" w:hAnsi="Courier New" w:cs="Courier New"/>
          <w:color w:val="172B4D"/>
          <w:sz w:val="21"/>
          <w:shd w:val="clear" w:color="auto" w:fill="FFFFFF"/>
          <w:lang w:bidi="ar-SA"/>
        </w:rPr>
        <w:t>admin@ncs&gt; show endpoint-gateway-association</w:t>
      </w:r>
      <w:r w:rsidRPr="00C3395F">
        <w:rPr>
          <w:rFonts w:ascii="Segoe UI" w:hAnsi="Segoe UI" w:cs="Segoe UI"/>
          <w:color w:val="172B4D"/>
          <w:sz w:val="21"/>
          <w:lang w:bidi="ar-SA"/>
        </w:rPr>
        <w:br/>
      </w:r>
      <w:r w:rsidRPr="00C3395F">
        <w:rPr>
          <w:rFonts w:ascii="Segoe UI" w:hAnsi="Segoe UI" w:cs="Segoe UI"/>
          <w:color w:val="172B4D"/>
          <w:sz w:val="21"/>
          <w:shd w:val="clear" w:color="auto" w:fill="FFFFFF"/>
          <w:lang w:bidi="ar-SA"/>
        </w:rPr>
        <w:t> </w:t>
      </w:r>
      <w:r w:rsidRPr="00C3395F">
        <w:rPr>
          <w:rFonts w:ascii="Segoe UI" w:hAnsi="Segoe UI" w:cs="Segoe UI"/>
          <w:color w:val="172B4D"/>
          <w:sz w:val="21"/>
          <w:lang w:bidi="ar-SA"/>
        </w:rPr>
        <w:br/>
      </w:r>
      <w:r w:rsidRPr="00C3395F">
        <w:rPr>
          <w:rFonts w:ascii="Courier New" w:hAnsi="Courier New" w:cs="Courier New"/>
          <w:color w:val="172B4D"/>
          <w:sz w:val="21"/>
          <w:shd w:val="clear" w:color="auto" w:fill="FFFFFF"/>
          <w:lang w:bidi="ar-SA"/>
        </w:rPr>
        <w:t>            ENDPOINT        END                  </w:t>
      </w:r>
      <w:r w:rsidRPr="00C3395F">
        <w:rPr>
          <w:rFonts w:ascii="Segoe UI" w:hAnsi="Segoe UI" w:cs="Segoe UI"/>
          <w:color w:val="172B4D"/>
          <w:sz w:val="21"/>
          <w:lang w:bidi="ar-SA"/>
        </w:rPr>
        <w:br/>
      </w:r>
      <w:r w:rsidRPr="00C3395F">
        <w:rPr>
          <w:rFonts w:ascii="Segoe UI" w:hAnsi="Segoe UI" w:cs="Segoe UI"/>
          <w:color w:val="172B4D"/>
          <w:sz w:val="21"/>
          <w:shd w:val="clear" w:color="auto" w:fill="FFFFFF"/>
          <w:lang w:bidi="ar-SA"/>
        </w:rPr>
        <w:t> </w:t>
      </w:r>
      <w:r w:rsidRPr="00C3395F">
        <w:rPr>
          <w:rFonts w:ascii="Segoe UI" w:hAnsi="Segoe UI" w:cs="Segoe UI"/>
          <w:color w:val="172B4D"/>
          <w:sz w:val="21"/>
          <w:lang w:bidi="ar-SA"/>
        </w:rPr>
        <w:br/>
      </w:r>
      <w:r w:rsidRPr="00C3395F">
        <w:rPr>
          <w:rFonts w:ascii="Courier New" w:hAnsi="Courier New" w:cs="Courier New"/>
          <w:color w:val="172B4D"/>
          <w:sz w:val="21"/>
          <w:shd w:val="clear" w:color="auto" w:fill="FFFFFF"/>
          <w:lang w:bidi="ar-SA"/>
        </w:rPr>
        <w:t>SAE SITE    GATEWAY         POINT  ACCESS POINT  </w:t>
      </w:r>
      <w:r w:rsidRPr="00C3395F">
        <w:rPr>
          <w:rFonts w:ascii="Segoe UI" w:hAnsi="Segoe UI" w:cs="Segoe UI"/>
          <w:color w:val="172B4D"/>
          <w:sz w:val="21"/>
          <w:lang w:bidi="ar-SA"/>
        </w:rPr>
        <w:br/>
      </w:r>
      <w:r w:rsidRPr="00C3395F">
        <w:rPr>
          <w:rFonts w:ascii="Segoe UI" w:hAnsi="Segoe UI" w:cs="Segoe UI"/>
          <w:color w:val="172B4D"/>
          <w:sz w:val="21"/>
          <w:shd w:val="clear" w:color="auto" w:fill="FFFFFF"/>
          <w:lang w:bidi="ar-SA"/>
        </w:rPr>
        <w:t> </w:t>
      </w:r>
      <w:r w:rsidRPr="00C3395F">
        <w:rPr>
          <w:rFonts w:ascii="Segoe UI" w:hAnsi="Segoe UI" w:cs="Segoe UI"/>
          <w:color w:val="172B4D"/>
          <w:sz w:val="21"/>
          <w:lang w:bidi="ar-SA"/>
        </w:rPr>
        <w:br/>
      </w:r>
      <w:r w:rsidRPr="00C3395F">
        <w:rPr>
          <w:rFonts w:ascii="Courier New" w:hAnsi="Courier New" w:cs="Courier New"/>
          <w:color w:val="172B4D"/>
          <w:sz w:val="21"/>
          <w:shd w:val="clear" w:color="auto" w:fill="FFFFFF"/>
          <w:lang w:bidi="ar-SA"/>
        </w:rPr>
        <w:t>--------------------------------------------------</w:t>
      </w:r>
      <w:r w:rsidRPr="00C3395F">
        <w:rPr>
          <w:rFonts w:ascii="Segoe UI" w:hAnsi="Segoe UI" w:cs="Segoe UI"/>
          <w:color w:val="172B4D"/>
          <w:sz w:val="21"/>
          <w:lang w:bidi="ar-SA"/>
        </w:rPr>
        <w:br/>
      </w:r>
      <w:r w:rsidRPr="00C3395F">
        <w:rPr>
          <w:rFonts w:ascii="Segoe UI" w:hAnsi="Segoe UI" w:cs="Segoe UI"/>
          <w:color w:val="172B4D"/>
          <w:sz w:val="21"/>
          <w:shd w:val="clear" w:color="auto" w:fill="FFFFFF"/>
          <w:lang w:bidi="ar-SA"/>
        </w:rPr>
        <w:t> </w:t>
      </w:r>
      <w:r w:rsidRPr="00C3395F">
        <w:rPr>
          <w:rFonts w:ascii="Segoe UI" w:hAnsi="Segoe UI" w:cs="Segoe UI"/>
          <w:color w:val="172B4D"/>
          <w:sz w:val="21"/>
          <w:lang w:bidi="ar-SA"/>
        </w:rPr>
        <w:br/>
      </w:r>
      <w:r w:rsidRPr="00C3395F">
        <w:rPr>
          <w:rFonts w:ascii="Courier New" w:hAnsi="Courier New" w:cs="Courier New"/>
          <w:color w:val="172B4D"/>
          <w:sz w:val="21"/>
          <w:shd w:val="clear" w:color="auto" w:fill="FFFFFF"/>
          <w:lang w:bidi="ar-SA"/>
        </w:rPr>
        <w:t>sae-site-1</w:t>
      </w:r>
      <w:r w:rsidRPr="00C3395F">
        <w:rPr>
          <w:rFonts w:ascii="Segoe UI" w:hAnsi="Segoe UI" w:cs="Segoe UI"/>
          <w:color w:val="172B4D"/>
          <w:sz w:val="21"/>
          <w:shd w:val="clear" w:color="auto" w:fill="FFFFFF"/>
          <w:lang w:bidi="ar-SA"/>
        </w:rPr>
        <w:t>  </w:t>
      </w:r>
      <w:r w:rsidRPr="00C3395F">
        <w:rPr>
          <w:rFonts w:ascii="Courier New" w:hAnsi="Courier New" w:cs="Courier New"/>
          <w:color w:val="172B4D"/>
          <w:sz w:val="21"/>
          <w:shd w:val="clear" w:color="auto" w:fill="FFFFFF"/>
          <w:lang w:bidi="ar-SA"/>
        </w:rPr>
        <w:t>gateway-csr-ha  ep1    sapd-inside-1</w:t>
      </w:r>
      <w:r w:rsidRPr="00C3395F">
        <w:rPr>
          <w:rFonts w:ascii="Segoe UI" w:hAnsi="Segoe UI" w:cs="Segoe UI"/>
          <w:color w:val="172B4D"/>
          <w:sz w:val="21"/>
          <w:shd w:val="clear" w:color="auto" w:fill="FFFFFF"/>
          <w:lang w:bidi="ar-SA"/>
        </w:rPr>
        <w:t> </w:t>
      </w:r>
      <w:r w:rsidRPr="00C3395F">
        <w:rPr>
          <w:rFonts w:ascii="Segoe UI" w:hAnsi="Segoe UI" w:cs="Segoe UI"/>
          <w:color w:val="172B4D"/>
          <w:sz w:val="21"/>
          <w:lang w:bidi="ar-SA"/>
        </w:rPr>
        <w:br/>
      </w:r>
      <w:r w:rsidRPr="00C3395F">
        <w:rPr>
          <w:rFonts w:ascii="Segoe UI" w:hAnsi="Segoe UI" w:cs="Segoe UI"/>
          <w:color w:val="172B4D"/>
          <w:sz w:val="21"/>
          <w:shd w:val="clear" w:color="auto" w:fill="FFFFFF"/>
          <w:lang w:bidi="ar-SA"/>
        </w:rPr>
        <w:t> </w:t>
      </w:r>
      <w:r w:rsidRPr="00C3395F">
        <w:rPr>
          <w:rFonts w:ascii="Segoe UI" w:hAnsi="Segoe UI" w:cs="Segoe UI"/>
          <w:color w:val="172B4D"/>
          <w:sz w:val="21"/>
          <w:lang w:bidi="ar-SA"/>
        </w:rPr>
        <w:br/>
      </w:r>
      <w:r w:rsidRPr="00C3395F">
        <w:rPr>
          <w:rFonts w:ascii="Courier New" w:hAnsi="Courier New" w:cs="Courier New"/>
          <w:color w:val="172B4D"/>
          <w:sz w:val="21"/>
          <w:shd w:val="clear" w:color="auto" w:fill="FFFFFF"/>
          <w:lang w:bidi="ar-SA"/>
        </w:rPr>
        <w:t>                            ep2    sapd-inside-2</w:t>
      </w:r>
    </w:p>
    <w:p w14:paraId="47D476BA" w14:textId="77777777" w:rsidR="005D444E" w:rsidRDefault="005D444E">
      <w:pPr>
        <w:rPr>
          <w:rFonts w:ascii="Calibri" w:hAnsi="Calibri" w:cs="Arial"/>
          <w:b/>
          <w:szCs w:val="21"/>
          <w:lang w:bidi="he-IL"/>
        </w:rPr>
      </w:pPr>
      <w:r>
        <w:rPr>
          <w:b/>
        </w:rPr>
        <w:br w:type="page"/>
      </w:r>
    </w:p>
    <w:p w14:paraId="0514A6D1" w14:textId="29E4C132" w:rsidR="000A7FAB" w:rsidRDefault="000A7FAB" w:rsidP="00B32588">
      <w:pPr>
        <w:pStyle w:val="Body"/>
      </w:pPr>
      <w:r w:rsidRPr="00B32588">
        <w:rPr>
          <w:b/>
        </w:rPr>
        <w:lastRenderedPageBreak/>
        <w:t>ID Pool Allocation</w:t>
      </w:r>
    </w:p>
    <w:p w14:paraId="3D6B73D9" w14:textId="2FC3757E" w:rsidR="005D444E" w:rsidRPr="004645F1" w:rsidRDefault="005D444E" w:rsidP="00B32588">
      <w:pPr>
        <w:pStyle w:val="Body"/>
      </w:pPr>
      <w:r>
        <w:rPr>
          <w:noProof/>
          <w:lang w:bidi="ar-SA"/>
        </w:rPr>
        <w:drawing>
          <wp:inline distT="0" distB="0" distL="0" distR="0" wp14:anchorId="42FFD7E9" wp14:editId="21CCB39E">
            <wp:extent cx="4851466" cy="2617238"/>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72160" cy="2628402"/>
                    </a:xfrm>
                    <a:prstGeom prst="rect">
                      <a:avLst/>
                    </a:prstGeom>
                    <a:noFill/>
                    <a:ln>
                      <a:noFill/>
                    </a:ln>
                  </pic:spPr>
                </pic:pic>
              </a:graphicData>
            </a:graphic>
          </wp:inline>
        </w:drawing>
      </w:r>
    </w:p>
    <w:p w14:paraId="4C88A35D" w14:textId="77777777" w:rsidR="005D444E" w:rsidRDefault="005D444E" w:rsidP="00B32588">
      <w:pPr>
        <w:pStyle w:val="Body"/>
      </w:pPr>
    </w:p>
    <w:p w14:paraId="429F0779" w14:textId="3D8C5AEA" w:rsidR="000A7FAB" w:rsidRDefault="000A7FAB" w:rsidP="00B32588">
      <w:pPr>
        <w:pStyle w:val="Body"/>
      </w:pPr>
      <w:r w:rsidRPr="00B32588">
        <w:rPr>
          <w:b/>
        </w:rPr>
        <w:t xml:space="preserve">IP Pool </w:t>
      </w:r>
      <w:commentRangeStart w:id="879"/>
      <w:r w:rsidRPr="00B32588">
        <w:rPr>
          <w:b/>
        </w:rPr>
        <w:t>Allocation</w:t>
      </w:r>
      <w:commentRangeEnd w:id="879"/>
      <w:r w:rsidR="005D444E">
        <w:rPr>
          <w:rStyle w:val="CommentReference"/>
          <w:rFonts w:ascii="Times New Roman" w:hAnsi="Times New Roman" w:cs="Times New Roman"/>
          <w:lang w:bidi="ar-SA"/>
        </w:rPr>
        <w:commentReference w:id="879"/>
      </w:r>
    </w:p>
    <w:p w14:paraId="116234D1" w14:textId="1B4CE56D" w:rsidR="005D444E" w:rsidRDefault="005D444E" w:rsidP="00B32588">
      <w:pPr>
        <w:pStyle w:val="Body"/>
      </w:pPr>
      <w:r>
        <w:rPr>
          <w:noProof/>
          <w:lang w:bidi="ar-SA"/>
        </w:rPr>
        <w:drawing>
          <wp:inline distT="0" distB="0" distL="0" distR="0" wp14:anchorId="4890B387" wp14:editId="794CE046">
            <wp:extent cx="4898344" cy="17995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37032" cy="1813803"/>
                    </a:xfrm>
                    <a:prstGeom prst="rect">
                      <a:avLst/>
                    </a:prstGeom>
                    <a:noFill/>
                    <a:ln>
                      <a:noFill/>
                    </a:ln>
                  </pic:spPr>
                </pic:pic>
              </a:graphicData>
            </a:graphic>
          </wp:inline>
        </w:drawing>
      </w:r>
    </w:p>
    <w:p w14:paraId="0B091F71" w14:textId="77777777" w:rsidR="000A7FAB" w:rsidRDefault="000A7FAB" w:rsidP="00B32588">
      <w:pPr>
        <w:pStyle w:val="Body"/>
      </w:pPr>
    </w:p>
    <w:p w14:paraId="18756D1C" w14:textId="77777777" w:rsidR="00625FD9" w:rsidRDefault="00625FD9">
      <w:pPr>
        <w:rPr>
          <w:rFonts w:ascii="Calibri" w:hAnsi="Calibri" w:cs="Arial"/>
          <w:b/>
          <w:szCs w:val="21"/>
          <w:lang w:bidi="he-IL"/>
        </w:rPr>
      </w:pPr>
      <w:r>
        <w:rPr>
          <w:b/>
        </w:rPr>
        <w:br w:type="page"/>
      </w:r>
    </w:p>
    <w:p w14:paraId="25E2A5E4" w14:textId="079C765C" w:rsidR="000A7FAB" w:rsidRPr="004645F1" w:rsidRDefault="00625FD9" w:rsidP="00B32588">
      <w:pPr>
        <w:pStyle w:val="Body"/>
      </w:pPr>
      <w:r>
        <w:rPr>
          <w:b/>
        </w:rPr>
        <w:lastRenderedPageBreak/>
        <w:t>O</w:t>
      </w:r>
      <w:r w:rsidR="000A7FAB" w:rsidRPr="00B32588">
        <w:rPr>
          <w:b/>
        </w:rPr>
        <w:t xml:space="preserve">perational </w:t>
      </w:r>
      <w:r>
        <w:rPr>
          <w:b/>
        </w:rPr>
        <w:t>M</w:t>
      </w:r>
      <w:r w:rsidR="000A7FAB" w:rsidRPr="00B32588">
        <w:rPr>
          <w:b/>
        </w:rPr>
        <w:t>eta-</w:t>
      </w:r>
      <w:r>
        <w:rPr>
          <w:b/>
        </w:rPr>
        <w:t>D</w:t>
      </w:r>
      <w:r w:rsidR="000A7FAB" w:rsidRPr="00B32588">
        <w:rPr>
          <w:b/>
        </w:rPr>
        <w:t>ata</w:t>
      </w:r>
    </w:p>
    <w:p w14:paraId="368C87AA" w14:textId="0E9987C5" w:rsidR="00D162AB" w:rsidRDefault="00625FD9" w:rsidP="00B32588">
      <w:pPr>
        <w:pStyle w:val="Body"/>
      </w:pPr>
      <w:r>
        <w:rPr>
          <w:noProof/>
          <w:lang w:bidi="ar-SA"/>
        </w:rPr>
        <w:drawing>
          <wp:inline distT="0" distB="0" distL="0" distR="0" wp14:anchorId="71CDBFC9" wp14:editId="00030710">
            <wp:extent cx="4767761" cy="2583239"/>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6355" cy="2587896"/>
                    </a:xfrm>
                    <a:prstGeom prst="rect">
                      <a:avLst/>
                    </a:prstGeom>
                    <a:noFill/>
                    <a:ln>
                      <a:noFill/>
                    </a:ln>
                  </pic:spPr>
                </pic:pic>
              </a:graphicData>
            </a:graphic>
          </wp:inline>
        </w:drawing>
      </w:r>
    </w:p>
    <w:p w14:paraId="494495DC" w14:textId="77777777" w:rsidR="00625FD9" w:rsidRDefault="00625FD9" w:rsidP="00B32588">
      <w:pPr>
        <w:pStyle w:val="Body"/>
      </w:pPr>
    </w:p>
    <w:p w14:paraId="7383417D" w14:textId="09958CBB" w:rsidR="000A7FAB" w:rsidRDefault="000A7FAB" w:rsidP="00B32588">
      <w:pPr>
        <w:pStyle w:val="Body"/>
      </w:pPr>
      <w:r w:rsidRPr="00B32588">
        <w:rPr>
          <w:b/>
        </w:rPr>
        <w:t>SAE Allocation</w:t>
      </w:r>
    </w:p>
    <w:p w14:paraId="1B186CA6" w14:textId="7313B169" w:rsidR="00625FD9" w:rsidRDefault="00625FD9" w:rsidP="00B32588">
      <w:pPr>
        <w:pStyle w:val="Body"/>
      </w:pPr>
      <w:r>
        <w:rPr>
          <w:noProof/>
          <w:lang w:bidi="ar-SA"/>
        </w:rPr>
        <w:drawing>
          <wp:inline distT="0" distB="0" distL="0" distR="0" wp14:anchorId="18A9E508" wp14:editId="13BD1108">
            <wp:extent cx="4775926" cy="2635085"/>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90178" cy="2642948"/>
                    </a:xfrm>
                    <a:prstGeom prst="rect">
                      <a:avLst/>
                    </a:prstGeom>
                    <a:noFill/>
                    <a:ln>
                      <a:noFill/>
                    </a:ln>
                  </pic:spPr>
                </pic:pic>
              </a:graphicData>
            </a:graphic>
          </wp:inline>
        </w:drawing>
      </w:r>
    </w:p>
    <w:p w14:paraId="1BC932B5" w14:textId="36E482A7" w:rsidR="008127D6" w:rsidRDefault="008127D6" w:rsidP="008127D6">
      <w:pPr>
        <w:pStyle w:val="Heading2"/>
      </w:pPr>
      <w:bookmarkStart w:id="880" w:name="_Toc528318147"/>
      <w:bookmarkStart w:id="881" w:name="_Toc528327447"/>
      <w:bookmarkStart w:id="882" w:name="_Toc528327855"/>
      <w:bookmarkStart w:id="883" w:name="_Toc528328263"/>
      <w:bookmarkStart w:id="884" w:name="_Toc528328672"/>
      <w:bookmarkStart w:id="885" w:name="_Toc528329081"/>
      <w:bookmarkStart w:id="886" w:name="_Toc528329487"/>
      <w:bookmarkStart w:id="887" w:name="_Toc528329892"/>
      <w:bookmarkStart w:id="888" w:name="_Toc528154794"/>
      <w:bookmarkStart w:id="889" w:name="_Toc528157011"/>
      <w:bookmarkStart w:id="890" w:name="_Toc528157339"/>
      <w:bookmarkStart w:id="891" w:name="_Toc528157664"/>
      <w:bookmarkStart w:id="892" w:name="_Toc528157990"/>
      <w:bookmarkStart w:id="893" w:name="_Toc528231540"/>
      <w:bookmarkStart w:id="894" w:name="_Toc528232361"/>
      <w:bookmarkStart w:id="895" w:name="_Toc528232686"/>
      <w:bookmarkStart w:id="896" w:name="_Toc528233011"/>
      <w:bookmarkStart w:id="897" w:name="_Toc528233336"/>
      <w:bookmarkStart w:id="898" w:name="_Toc528233661"/>
      <w:bookmarkStart w:id="899" w:name="_Toc528253130"/>
      <w:bookmarkStart w:id="900" w:name="_Toc528318148"/>
      <w:bookmarkStart w:id="901" w:name="_Toc528327448"/>
      <w:bookmarkStart w:id="902" w:name="_Toc528327856"/>
      <w:bookmarkStart w:id="903" w:name="_Toc528328264"/>
      <w:bookmarkStart w:id="904" w:name="_Toc528328673"/>
      <w:bookmarkStart w:id="905" w:name="_Toc528329082"/>
      <w:bookmarkStart w:id="906" w:name="_Toc528329488"/>
      <w:bookmarkStart w:id="907" w:name="_Toc528329893"/>
      <w:bookmarkStart w:id="908" w:name="_Toc528154795"/>
      <w:bookmarkStart w:id="909" w:name="_Toc528157012"/>
      <w:bookmarkStart w:id="910" w:name="_Toc528157340"/>
      <w:bookmarkStart w:id="911" w:name="_Toc528157665"/>
      <w:bookmarkStart w:id="912" w:name="_Toc528157991"/>
      <w:bookmarkStart w:id="913" w:name="_Toc528231541"/>
      <w:bookmarkStart w:id="914" w:name="_Toc528232362"/>
      <w:bookmarkStart w:id="915" w:name="_Toc528232687"/>
      <w:bookmarkStart w:id="916" w:name="_Toc528233012"/>
      <w:bookmarkStart w:id="917" w:name="_Toc528233337"/>
      <w:bookmarkStart w:id="918" w:name="_Toc528233662"/>
      <w:bookmarkStart w:id="919" w:name="_Toc528253131"/>
      <w:bookmarkStart w:id="920" w:name="_Toc528318149"/>
      <w:bookmarkStart w:id="921" w:name="_Toc528327449"/>
      <w:bookmarkStart w:id="922" w:name="_Toc528327857"/>
      <w:bookmarkStart w:id="923" w:name="_Toc528328265"/>
      <w:bookmarkStart w:id="924" w:name="_Toc528328674"/>
      <w:bookmarkStart w:id="925" w:name="_Toc528329083"/>
      <w:bookmarkStart w:id="926" w:name="_Toc528329489"/>
      <w:bookmarkStart w:id="927" w:name="_Toc528329894"/>
      <w:bookmarkStart w:id="928" w:name="_Toc528154796"/>
      <w:bookmarkStart w:id="929" w:name="_Toc528157013"/>
      <w:bookmarkStart w:id="930" w:name="_Toc528157341"/>
      <w:bookmarkStart w:id="931" w:name="_Toc528157666"/>
      <w:bookmarkStart w:id="932" w:name="_Toc528157992"/>
      <w:bookmarkStart w:id="933" w:name="_Toc528231542"/>
      <w:bookmarkStart w:id="934" w:name="_Toc528232363"/>
      <w:bookmarkStart w:id="935" w:name="_Toc528232688"/>
      <w:bookmarkStart w:id="936" w:name="_Toc528233013"/>
      <w:bookmarkStart w:id="937" w:name="_Toc528233338"/>
      <w:bookmarkStart w:id="938" w:name="_Toc528233663"/>
      <w:bookmarkStart w:id="939" w:name="_Toc528253132"/>
      <w:bookmarkStart w:id="940" w:name="_Toc528318150"/>
      <w:bookmarkStart w:id="941" w:name="_Toc528327450"/>
      <w:bookmarkStart w:id="942" w:name="_Toc528327858"/>
      <w:bookmarkStart w:id="943" w:name="_Toc528328266"/>
      <w:bookmarkStart w:id="944" w:name="_Toc528328675"/>
      <w:bookmarkStart w:id="945" w:name="_Toc528329084"/>
      <w:bookmarkStart w:id="946" w:name="_Toc528329490"/>
      <w:bookmarkStart w:id="947" w:name="_Toc528329895"/>
      <w:bookmarkStart w:id="948" w:name="_Toc528154797"/>
      <w:bookmarkStart w:id="949" w:name="_Toc528157014"/>
      <w:bookmarkStart w:id="950" w:name="_Toc528157342"/>
      <w:bookmarkStart w:id="951" w:name="_Toc528157667"/>
      <w:bookmarkStart w:id="952" w:name="_Toc528157993"/>
      <w:bookmarkStart w:id="953" w:name="_Toc528231543"/>
      <w:bookmarkStart w:id="954" w:name="_Toc528232364"/>
      <w:bookmarkStart w:id="955" w:name="_Toc528232689"/>
      <w:bookmarkStart w:id="956" w:name="_Toc528233014"/>
      <w:bookmarkStart w:id="957" w:name="_Toc528233339"/>
      <w:bookmarkStart w:id="958" w:name="_Toc528233664"/>
      <w:bookmarkStart w:id="959" w:name="_Toc528253133"/>
      <w:bookmarkStart w:id="960" w:name="_Toc528318151"/>
      <w:bookmarkStart w:id="961" w:name="_Toc528327451"/>
      <w:bookmarkStart w:id="962" w:name="_Toc528327859"/>
      <w:bookmarkStart w:id="963" w:name="_Toc528328267"/>
      <w:bookmarkStart w:id="964" w:name="_Toc528328676"/>
      <w:bookmarkStart w:id="965" w:name="_Toc528329085"/>
      <w:bookmarkStart w:id="966" w:name="_Toc528329491"/>
      <w:bookmarkStart w:id="967" w:name="_Toc528329896"/>
      <w:bookmarkStart w:id="968" w:name="_Toc528154798"/>
      <w:bookmarkStart w:id="969" w:name="_Toc528157015"/>
      <w:bookmarkStart w:id="970" w:name="_Toc528157343"/>
      <w:bookmarkStart w:id="971" w:name="_Toc528157668"/>
      <w:bookmarkStart w:id="972" w:name="_Toc528157994"/>
      <w:bookmarkStart w:id="973" w:name="_Toc528231544"/>
      <w:bookmarkStart w:id="974" w:name="_Toc528232365"/>
      <w:bookmarkStart w:id="975" w:name="_Toc528232690"/>
      <w:bookmarkStart w:id="976" w:name="_Toc528233015"/>
      <w:bookmarkStart w:id="977" w:name="_Toc528233340"/>
      <w:bookmarkStart w:id="978" w:name="_Toc528233665"/>
      <w:bookmarkStart w:id="979" w:name="_Toc528253134"/>
      <w:bookmarkStart w:id="980" w:name="_Toc528318152"/>
      <w:bookmarkStart w:id="981" w:name="_Toc528327452"/>
      <w:bookmarkStart w:id="982" w:name="_Toc528327860"/>
      <w:bookmarkStart w:id="983" w:name="_Toc528328268"/>
      <w:bookmarkStart w:id="984" w:name="_Toc528328677"/>
      <w:bookmarkStart w:id="985" w:name="_Toc528329086"/>
      <w:bookmarkStart w:id="986" w:name="_Toc528329492"/>
      <w:bookmarkStart w:id="987" w:name="_Toc528329897"/>
      <w:bookmarkStart w:id="988" w:name="_Toc528329898"/>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t>Service Chain</w:t>
      </w:r>
      <w:bookmarkEnd w:id="988"/>
    </w:p>
    <w:p w14:paraId="10AB0E77" w14:textId="4FF5B41B" w:rsidR="008127D6" w:rsidRDefault="008127D6" w:rsidP="008127D6">
      <w:pPr>
        <w:pStyle w:val="Heading3"/>
      </w:pPr>
      <w:bookmarkStart w:id="989" w:name="_Toc528329899"/>
      <w:r>
        <w:t>Overview</w:t>
      </w:r>
      <w:bookmarkEnd w:id="989"/>
    </w:p>
    <w:p w14:paraId="35CC3AE4" w14:textId="15D87660" w:rsidR="00B132FD" w:rsidRDefault="00B132FD">
      <w:pPr>
        <w:pStyle w:val="Body"/>
        <w:rPr>
          <w:lang w:eastAsia="en-GB" w:bidi="ar-SA"/>
        </w:rPr>
      </w:pPr>
      <w:r>
        <w:rPr>
          <w:lang w:eastAsia="en-GB" w:bidi="ar-SA"/>
        </w:rPr>
        <w:t xml:space="preserve">Half chains can be of </w:t>
      </w:r>
      <w:r w:rsidR="00E21724">
        <w:rPr>
          <w:lang w:eastAsia="en-GB" w:bidi="ar-SA"/>
        </w:rPr>
        <w:t xml:space="preserve">two </w:t>
      </w:r>
      <w:r>
        <w:rPr>
          <w:lang w:eastAsia="en-GB" w:bidi="ar-SA"/>
        </w:rPr>
        <w:t>types:</w:t>
      </w:r>
    </w:p>
    <w:p w14:paraId="5BD98AC1" w14:textId="0675E877" w:rsidR="00B132FD" w:rsidRDefault="00B132FD" w:rsidP="00B32588">
      <w:pPr>
        <w:pStyle w:val="Body"/>
        <w:numPr>
          <w:ilvl w:val="0"/>
          <w:numId w:val="152"/>
        </w:numPr>
        <w:rPr>
          <w:lang w:eastAsia="en-GB" w:bidi="ar-SA"/>
        </w:rPr>
      </w:pPr>
      <w:r>
        <w:rPr>
          <w:lang w:eastAsia="en-GB" w:bidi="ar-SA"/>
        </w:rPr>
        <w:t xml:space="preserve">Consumer half chain: One end of service chain is connected to </w:t>
      </w:r>
      <w:r w:rsidR="00E21724">
        <w:rPr>
          <w:lang w:eastAsia="en-GB" w:bidi="ar-SA"/>
        </w:rPr>
        <w:t xml:space="preserve">the </w:t>
      </w:r>
      <w:r>
        <w:rPr>
          <w:lang w:eastAsia="en-GB" w:bidi="ar-SA"/>
        </w:rPr>
        <w:t xml:space="preserve">consumer end and other end </w:t>
      </w:r>
      <w:r w:rsidR="00E21724">
        <w:rPr>
          <w:lang w:eastAsia="en-GB" w:bidi="ar-SA"/>
        </w:rPr>
        <w:t xml:space="preserve">is connected to the </w:t>
      </w:r>
      <w:r>
        <w:rPr>
          <w:lang w:eastAsia="en-GB" w:bidi="ar-SA"/>
        </w:rPr>
        <w:t xml:space="preserve">fabric (switch) </w:t>
      </w:r>
      <w:r w:rsidR="00E21724">
        <w:rPr>
          <w:lang w:eastAsia="en-GB" w:bidi="ar-SA"/>
        </w:rPr>
        <w:t>.</w:t>
      </w:r>
    </w:p>
    <w:p w14:paraId="43ACEBC6" w14:textId="60B46DC2" w:rsidR="00B132FD" w:rsidRDefault="00B132FD" w:rsidP="00B32588">
      <w:pPr>
        <w:pStyle w:val="Body"/>
        <w:numPr>
          <w:ilvl w:val="0"/>
          <w:numId w:val="152"/>
        </w:numPr>
        <w:rPr>
          <w:lang w:eastAsia="en-GB" w:bidi="ar-SA"/>
        </w:rPr>
      </w:pPr>
      <w:r>
        <w:rPr>
          <w:lang w:eastAsia="en-GB" w:bidi="ar-SA"/>
        </w:rPr>
        <w:t xml:space="preserve">Provider half chain: One end of service chain is connected to </w:t>
      </w:r>
      <w:r w:rsidR="00E21724">
        <w:rPr>
          <w:lang w:eastAsia="en-GB" w:bidi="ar-SA"/>
        </w:rPr>
        <w:t xml:space="preserve">the </w:t>
      </w:r>
      <w:r>
        <w:rPr>
          <w:lang w:eastAsia="en-GB" w:bidi="ar-SA"/>
        </w:rPr>
        <w:t xml:space="preserve">provider end and other end </w:t>
      </w:r>
      <w:r w:rsidR="00E21724">
        <w:rPr>
          <w:lang w:eastAsia="en-GB" w:bidi="ar-SA"/>
        </w:rPr>
        <w:t>is connected to the</w:t>
      </w:r>
      <w:r>
        <w:rPr>
          <w:lang w:eastAsia="en-GB" w:bidi="ar-SA"/>
        </w:rPr>
        <w:t xml:space="preserve"> fabric (switch)</w:t>
      </w:r>
      <w:r w:rsidR="00E21724">
        <w:rPr>
          <w:lang w:eastAsia="en-GB" w:bidi="ar-SA"/>
        </w:rPr>
        <w:t>.</w:t>
      </w:r>
    </w:p>
    <w:p w14:paraId="6AE8E7E0" w14:textId="6F0FBBEE" w:rsidR="00B132FD" w:rsidRDefault="00E21724" w:rsidP="00B32588">
      <w:pPr>
        <w:pStyle w:val="Body"/>
        <w:ind w:left="2125"/>
        <w:rPr>
          <w:lang w:eastAsia="en-GB" w:bidi="ar-SA"/>
        </w:rPr>
      </w:pPr>
      <w:r>
        <w:rPr>
          <w:lang w:eastAsia="en-GB" w:bidi="ar-SA"/>
        </w:rPr>
        <w:t xml:space="preserve">Depending on </w:t>
      </w:r>
      <w:r w:rsidR="00B132FD">
        <w:rPr>
          <w:lang w:eastAsia="en-GB" w:bidi="ar-SA"/>
        </w:rPr>
        <w:t>how service chain ends are connected to external network</w:t>
      </w:r>
      <w:r>
        <w:rPr>
          <w:lang w:eastAsia="en-GB" w:bidi="ar-SA"/>
        </w:rPr>
        <w:t>s</w:t>
      </w:r>
      <w:r w:rsidR="00B132FD">
        <w:rPr>
          <w:lang w:eastAsia="en-GB" w:bidi="ar-SA"/>
        </w:rPr>
        <w:t>, service chains can be instantiated in either of following ways:</w:t>
      </w:r>
    </w:p>
    <w:p w14:paraId="04145DB6" w14:textId="30215092" w:rsidR="00B132FD" w:rsidRDefault="00B132FD" w:rsidP="00B32588">
      <w:pPr>
        <w:pStyle w:val="Body"/>
        <w:numPr>
          <w:ilvl w:val="0"/>
          <w:numId w:val="153"/>
        </w:numPr>
        <w:rPr>
          <w:lang w:eastAsia="en-GB" w:bidi="ar-SA"/>
        </w:rPr>
      </w:pPr>
      <w:r>
        <w:rPr>
          <w:lang w:eastAsia="en-GB" w:bidi="ar-SA"/>
        </w:rPr>
        <w:t xml:space="preserve">Inline Service chain: Consumer/Provider end VNF of Service chain </w:t>
      </w:r>
      <w:r w:rsidR="00E21724">
        <w:rPr>
          <w:lang w:eastAsia="en-GB" w:bidi="ar-SA"/>
        </w:rPr>
        <w:t>is</w:t>
      </w:r>
      <w:r>
        <w:rPr>
          <w:lang w:eastAsia="en-GB" w:bidi="ar-SA"/>
        </w:rPr>
        <w:t xml:space="preserve"> connected to external-end-points</w:t>
      </w:r>
      <w:r w:rsidR="00E21724">
        <w:rPr>
          <w:lang w:eastAsia="en-GB" w:bidi="ar-SA"/>
        </w:rPr>
        <w:t>.</w:t>
      </w:r>
    </w:p>
    <w:p w14:paraId="1C5BC0CC" w14:textId="3DD08A0B" w:rsidR="00B132FD" w:rsidRDefault="00B132FD" w:rsidP="00B32588">
      <w:pPr>
        <w:pStyle w:val="Body"/>
        <w:numPr>
          <w:ilvl w:val="0"/>
          <w:numId w:val="153"/>
        </w:numPr>
        <w:rPr>
          <w:lang w:eastAsia="en-GB" w:bidi="ar-SA"/>
        </w:rPr>
      </w:pPr>
      <w:r>
        <w:rPr>
          <w:lang w:eastAsia="en-GB" w:bidi="ar-SA"/>
        </w:rPr>
        <w:t xml:space="preserve">Shared Gateway: Consumer/Provider end VNF of Service chain </w:t>
      </w:r>
      <w:r w:rsidR="00E21724">
        <w:rPr>
          <w:lang w:eastAsia="en-GB" w:bidi="ar-SA"/>
        </w:rPr>
        <w:t>is</w:t>
      </w:r>
      <w:r>
        <w:rPr>
          <w:lang w:eastAsia="en-GB" w:bidi="ar-SA"/>
        </w:rPr>
        <w:t xml:space="preserve"> connected to individual endpoint-gateway</w:t>
      </w:r>
      <w:r w:rsidR="00E21724">
        <w:rPr>
          <w:lang w:eastAsia="en-GB" w:bidi="ar-SA"/>
        </w:rPr>
        <w:t>, and</w:t>
      </w:r>
      <w:r>
        <w:rPr>
          <w:lang w:eastAsia="en-GB" w:bidi="ar-SA"/>
        </w:rPr>
        <w:t xml:space="preserve"> this endpoint-gateway </w:t>
      </w:r>
      <w:r w:rsidR="00E21724">
        <w:rPr>
          <w:lang w:eastAsia="en-GB" w:bidi="ar-SA"/>
        </w:rPr>
        <w:t xml:space="preserve">is </w:t>
      </w:r>
      <w:r>
        <w:rPr>
          <w:lang w:eastAsia="en-GB" w:bidi="ar-SA"/>
        </w:rPr>
        <w:t xml:space="preserve"> connected to external-end-points</w:t>
      </w:r>
      <w:r w:rsidR="00E21724">
        <w:rPr>
          <w:lang w:eastAsia="en-GB" w:bidi="ar-SA"/>
        </w:rPr>
        <w:t>.</w:t>
      </w:r>
    </w:p>
    <w:p w14:paraId="07001600" w14:textId="77777777" w:rsidR="00B132FD" w:rsidRPr="00B32588" w:rsidRDefault="00B132FD" w:rsidP="00B32588">
      <w:pPr>
        <w:pStyle w:val="Body"/>
        <w:ind w:left="1778"/>
        <w:rPr>
          <w:b/>
          <w:lang w:eastAsia="en-GB" w:bidi="ar-SA"/>
        </w:rPr>
      </w:pPr>
      <w:r w:rsidRPr="00B32588">
        <w:rPr>
          <w:b/>
          <w:lang w:eastAsia="en-GB" w:bidi="ar-SA"/>
        </w:rPr>
        <w:t>Yang Model</w:t>
      </w:r>
    </w:p>
    <w:p w14:paraId="481F43B4" w14:textId="7D7BE1EB" w:rsidR="00B132FD" w:rsidRDefault="00B132FD" w:rsidP="00B32588">
      <w:pPr>
        <w:pStyle w:val="Body"/>
        <w:numPr>
          <w:ilvl w:val="0"/>
          <w:numId w:val="154"/>
        </w:numPr>
        <w:rPr>
          <w:lang w:eastAsia="en-GB" w:bidi="ar-SA"/>
        </w:rPr>
      </w:pPr>
      <w:r>
        <w:rPr>
          <w:lang w:eastAsia="en-GB" w:bidi="ar-SA"/>
        </w:rPr>
        <w:t>Service Chain Type: 'type' leaf in yang identif</w:t>
      </w:r>
      <w:r w:rsidR="00E21724">
        <w:rPr>
          <w:lang w:eastAsia="en-GB" w:bidi="ar-SA"/>
        </w:rPr>
        <w:t>ies</w:t>
      </w:r>
      <w:r>
        <w:rPr>
          <w:lang w:eastAsia="en-GB" w:bidi="ar-SA"/>
        </w:rPr>
        <w:t xml:space="preserve"> the type of service</w:t>
      </w:r>
      <w:r w:rsidR="00E21724">
        <w:rPr>
          <w:lang w:eastAsia="en-GB" w:bidi="ar-SA"/>
        </w:rPr>
        <w:t>.</w:t>
      </w:r>
      <w:r>
        <w:rPr>
          <w:lang w:eastAsia="en-GB" w:bidi="ar-SA"/>
        </w:rPr>
        <w:t xml:space="preserve"> </w:t>
      </w:r>
      <w:r w:rsidR="00E21724">
        <w:rPr>
          <w:lang w:eastAsia="en-GB" w:bidi="ar-SA"/>
        </w:rPr>
        <w:t>C</w:t>
      </w:r>
      <w:r>
        <w:rPr>
          <w:lang w:eastAsia="en-GB" w:bidi="ar-SA"/>
        </w:rPr>
        <w:t>hain</w:t>
      </w:r>
      <w:r w:rsidR="00E21724">
        <w:rPr>
          <w:lang w:eastAsia="en-GB" w:bidi="ar-SA"/>
        </w:rPr>
        <w:t xml:space="preserve"> </w:t>
      </w:r>
      <w:r>
        <w:rPr>
          <w:lang w:eastAsia="en-GB" w:bidi="ar-SA"/>
        </w:rPr>
        <w:t xml:space="preserve">'type' leaf is an enumeration </w:t>
      </w:r>
      <w:r w:rsidR="00E21724">
        <w:rPr>
          <w:lang w:eastAsia="en-GB" w:bidi="ar-SA"/>
        </w:rPr>
        <w:t xml:space="preserve">and can have a value 'consumer', </w:t>
      </w:r>
      <w:r>
        <w:rPr>
          <w:lang w:eastAsia="en-GB" w:bidi="ar-SA"/>
        </w:rPr>
        <w:t xml:space="preserve"> 'provider' or 'end-to-end'</w:t>
      </w:r>
      <w:r w:rsidR="00E21724">
        <w:rPr>
          <w:lang w:eastAsia="en-GB" w:bidi="ar-SA"/>
        </w:rPr>
        <w:t>.</w:t>
      </w:r>
    </w:p>
    <w:p w14:paraId="727523EF" w14:textId="77777777" w:rsidR="00B132FD" w:rsidRDefault="00B132FD" w:rsidP="00B32588">
      <w:pPr>
        <w:pStyle w:val="Body"/>
        <w:numPr>
          <w:ilvl w:val="0"/>
          <w:numId w:val="154"/>
        </w:numPr>
        <w:rPr>
          <w:lang w:eastAsia="en-GB" w:bidi="ar-SA"/>
        </w:rPr>
      </w:pPr>
      <w:r>
        <w:rPr>
          <w:lang w:eastAsia="en-GB" w:bidi="ar-SA"/>
        </w:rPr>
        <w:t>Choice 'gateway-choice' will distinguish a Service Chain as 'Inline Service Chain' or 'Shared Gateway'</w:t>
      </w:r>
    </w:p>
    <w:p w14:paraId="12F075F9" w14:textId="718F66EA" w:rsidR="00B132FD" w:rsidRDefault="00B132FD" w:rsidP="00B32588">
      <w:pPr>
        <w:pStyle w:val="Body"/>
        <w:ind w:left="2138"/>
        <w:rPr>
          <w:lang w:eastAsia="en-GB" w:bidi="ar-SA"/>
        </w:rPr>
      </w:pPr>
      <w:r>
        <w:rPr>
          <w:lang w:eastAsia="en-GB" w:bidi="ar-SA"/>
        </w:rPr>
        <w:t>Case 'external-go-case': populate the fields of endpoint-gateway for user selection</w:t>
      </w:r>
      <w:r w:rsidR="00E21724">
        <w:rPr>
          <w:lang w:eastAsia="en-GB" w:bidi="ar-SA"/>
        </w:rPr>
        <w:t>.</w:t>
      </w:r>
      <w:r>
        <w:rPr>
          <w:lang w:eastAsia="en-GB" w:bidi="ar-SA"/>
        </w:rPr>
        <w:t xml:space="preserve"> </w:t>
      </w:r>
    </w:p>
    <w:p w14:paraId="2DEA8589" w14:textId="4742D436" w:rsidR="00B132FD" w:rsidRDefault="00B132FD" w:rsidP="00B32588">
      <w:pPr>
        <w:pStyle w:val="Body"/>
        <w:ind w:left="2125"/>
        <w:rPr>
          <w:lang w:eastAsia="en-GB" w:bidi="ar-SA"/>
        </w:rPr>
      </w:pPr>
      <w:r>
        <w:rPr>
          <w:lang w:eastAsia="en-GB" w:bidi="ar-SA"/>
        </w:rPr>
        <w:lastRenderedPageBreak/>
        <w:t>Case 'inline-gw-case': will populate the service-access-points of end VNFs for user selection</w:t>
      </w:r>
      <w:r w:rsidR="00E21724">
        <w:rPr>
          <w:lang w:eastAsia="en-GB" w:bidi="ar-SA"/>
        </w:rPr>
        <w:t>.</w:t>
      </w:r>
    </w:p>
    <w:p w14:paraId="19119577" w14:textId="0802E78C" w:rsidR="00B132FD" w:rsidRDefault="00B132FD" w:rsidP="00B32588">
      <w:pPr>
        <w:pStyle w:val="Body"/>
        <w:ind w:left="2125"/>
        <w:rPr>
          <w:lang w:eastAsia="en-GB" w:bidi="ar-SA"/>
        </w:rPr>
      </w:pPr>
      <w:r>
        <w:rPr>
          <w:lang w:eastAsia="en-GB" w:bidi="ar-SA"/>
        </w:rPr>
        <w:t>'deployment-name' refers to the 'nsd-deployment' in sae-catalog</w:t>
      </w:r>
      <w:r w:rsidR="00E21724">
        <w:rPr>
          <w:lang w:eastAsia="en-GB" w:bidi="ar-SA"/>
        </w:rPr>
        <w:t>.</w:t>
      </w:r>
    </w:p>
    <w:p w14:paraId="200B435B" w14:textId="07444418" w:rsidR="00B132FD" w:rsidRPr="004645F1" w:rsidRDefault="00B132FD" w:rsidP="00B32588">
      <w:pPr>
        <w:pStyle w:val="Body"/>
      </w:pPr>
      <w:r w:rsidRPr="00B32588">
        <w:rPr>
          <w:b/>
          <w:lang w:eastAsia="en-GB" w:bidi="ar-SA"/>
        </w:rPr>
        <w:t>Service-chain Yang Model</w:t>
      </w:r>
    </w:p>
    <w:p w14:paraId="60F51399" w14:textId="07E418EC" w:rsidR="00B132FD" w:rsidRDefault="00B132FD" w:rsidP="00B32588">
      <w:pPr>
        <w:pStyle w:val="Body"/>
        <w:rPr>
          <w:rFonts w:ascii="Courier New" w:hAnsi="Courier New" w:cs="Courier New"/>
          <w:color w:val="172B4D"/>
          <w:sz w:val="21"/>
          <w:shd w:val="clear" w:color="auto" w:fill="FFFFFF"/>
        </w:rPr>
      </w:pPr>
      <w:r w:rsidRPr="00B132FD">
        <w:rPr>
          <w:rFonts w:ascii="Courier New" w:hAnsi="Courier New" w:cs="Courier New"/>
          <w:color w:val="172B4D"/>
          <w:sz w:val="21"/>
          <w:shd w:val="clear" w:color="auto" w:fill="FFFFFF"/>
          <w:lang w:bidi="ar-SA"/>
        </w:rPr>
        <w:t>|  +--rw service-chain* [name]</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+--rw name                          string</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+--rw bandwidth-requirement-mbps?   int32</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+--rw deployment-name               -&gt; /sae-catalog/nsd-deployment/name</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+--rw type                          enumeration</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+--rw consumer-end-point* [external-end-point]</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external-end-point    -&gt; ../../../external-end-point/name</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(gateway-choice)?</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+--:(external-gw-case)</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  +--rw shared-gateway!</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     +--rw endpoint-gateway-vnf    -&gt; ../../../../endpoint-gateway-vnf/name</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     +--rw gateway-access-point?   string</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     +--rw service-access-point?   string</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+--:(inline-gw-case)</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connectivity* [service-access-point]</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service-access-point    string</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ip* [address]</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address        inet:ip-address</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virtual-ip?    empty</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vnf-profile?   string</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+--rw provider-end-point* [external-end-point]</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external-end-point    -&gt; ../../../external-end-point/name</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(gateway-choice)?</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+--:(external-gw-case)</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  +--rw shared-gateway!</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     +--rw endpoint-gateway-vnf    -&gt; ../../../../endpoint-gateway-vnf/name</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     +--rw gateway-access-point?   string</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     +--rw service-access-point?   string</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+--:(inline-gw-case)</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connectivity* [service-access-point]</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service-access-point    string</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ip* [address]</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address        inet:ip-address</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virtual-ip?    empty</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vnf-profile?   string</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+--rw var* [name]</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name             variableName</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(valtype)?</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+--:(val)</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  +--rw val              string</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lastRenderedPageBreak/>
        <w:t>|  |  |     +--:(encrypted-val)</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encrypted-val    tailf:aes-cfb-128-encrypted-string</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+--rw resource-zone*                -&gt; /nfvo-rel2:nfvo/nfvo-rel2-ro:resource-orchestration/vim-type/vim/csp-vim:csp-resource-zone/id</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+--rw customization</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vnf-deployment* [profile]</w:t>
      </w:r>
      <w:r w:rsidRPr="00B132FD">
        <w:rPr>
          <w:rFonts w:ascii="Segoe UI" w:hAnsi="Segoe UI" w:cs="Segoe UI"/>
          <w:color w:val="172B4D"/>
          <w:sz w:val="21"/>
          <w:lang w:bidi="ar-SA"/>
        </w:rPr>
        <w:br/>
      </w:r>
      <w:r w:rsidRPr="00B132FD">
        <w:rPr>
          <w:rFonts w:ascii="Courier New" w:hAnsi="Courier New" w:cs="Courier New"/>
          <w:color w:val="172B4D"/>
          <w:sz w:val="21"/>
          <w:shd w:val="clear" w:color="auto" w:fill="FFFFFF"/>
          <w:lang w:bidi="ar-SA"/>
        </w:rPr>
        <w:t>|  |  |     +--rw profile    -&gt; deref(../../../deployment-name)/../vnf-deployment/vnf-profile</w:t>
      </w:r>
    </w:p>
    <w:p w14:paraId="62DDD91E" w14:textId="237FB6CD" w:rsidR="00B05D32" w:rsidRDefault="00B05D32" w:rsidP="00B32588">
      <w:pPr>
        <w:pStyle w:val="Heading3"/>
      </w:pPr>
      <w:bookmarkStart w:id="990" w:name="_Toc528329900"/>
      <w:r>
        <w:t>Prerequisites/Dependencies</w:t>
      </w:r>
      <w:bookmarkEnd w:id="990"/>
    </w:p>
    <w:p w14:paraId="73DF4BC8" w14:textId="4DBBF3DE" w:rsidR="00B05D32" w:rsidRDefault="00B05D32" w:rsidP="00B32588">
      <w:pPr>
        <w:pStyle w:val="Body"/>
        <w:numPr>
          <w:ilvl w:val="0"/>
          <w:numId w:val="155"/>
        </w:numPr>
      </w:pPr>
      <w:r>
        <w:t>SAE site infrastructure has been set and 'vnf-manager' is deployed successfully</w:t>
      </w:r>
      <w:r w:rsidR="00E21724">
        <w:t>.</w:t>
      </w:r>
    </w:p>
    <w:p w14:paraId="586B2979" w14:textId="05605F01" w:rsidR="00B05D32" w:rsidRDefault="00B05D32" w:rsidP="00B32588">
      <w:pPr>
        <w:pStyle w:val="Body"/>
        <w:numPr>
          <w:ilvl w:val="0"/>
          <w:numId w:val="155"/>
        </w:numPr>
      </w:pPr>
      <w:r>
        <w:t xml:space="preserve">For service chain using </w:t>
      </w:r>
      <w:r w:rsidR="00E21724">
        <w:t xml:space="preserve">a </w:t>
      </w:r>
      <w:r>
        <w:t xml:space="preserve">shared gateway, the endpoint-gateway service has </w:t>
      </w:r>
      <w:r w:rsidR="00E21724">
        <w:t>been</w:t>
      </w:r>
      <w:r>
        <w:t xml:space="preserve"> deployed successfully</w:t>
      </w:r>
      <w:r w:rsidR="00E21724">
        <w:t>.</w:t>
      </w:r>
    </w:p>
    <w:p w14:paraId="2222DD80" w14:textId="24808EFE" w:rsidR="00B05D32" w:rsidRDefault="00B05D32" w:rsidP="00B32588">
      <w:pPr>
        <w:pStyle w:val="Body"/>
        <w:numPr>
          <w:ilvl w:val="0"/>
          <w:numId w:val="155"/>
        </w:numPr>
      </w:pPr>
      <w:r>
        <w:t xml:space="preserve">VNFDs describing each </w:t>
      </w:r>
      <w:r w:rsidR="00E21724">
        <w:t>VNF</w:t>
      </w:r>
      <w:r>
        <w:t xml:space="preserve"> has been loaded in NSO</w:t>
      </w:r>
      <w:r w:rsidR="00E21724">
        <w:t>.</w:t>
      </w:r>
    </w:p>
    <w:p w14:paraId="2E984979" w14:textId="22639839" w:rsidR="00B05D32" w:rsidRDefault="00B05D32" w:rsidP="00B32588">
      <w:pPr>
        <w:pStyle w:val="Body"/>
        <w:numPr>
          <w:ilvl w:val="0"/>
          <w:numId w:val="155"/>
        </w:numPr>
      </w:pPr>
      <w:r>
        <w:t>NSD describing service chain has been loaded in NSO</w:t>
      </w:r>
      <w:r w:rsidR="00E21724">
        <w:t>.</w:t>
      </w:r>
    </w:p>
    <w:p w14:paraId="234775DC" w14:textId="606DFCBE" w:rsidR="00B05D32" w:rsidRDefault="00B05D32" w:rsidP="00B32588">
      <w:pPr>
        <w:pStyle w:val="Body"/>
        <w:numPr>
          <w:ilvl w:val="0"/>
          <w:numId w:val="155"/>
        </w:numPr>
      </w:pPr>
      <w:r>
        <w:t>'vnfd-deployment' and 'nsd-deployment' ha</w:t>
      </w:r>
      <w:r w:rsidR="00E21724">
        <w:t>ve</w:t>
      </w:r>
      <w:r>
        <w:t xml:space="preserve"> been created under 'see-catalog' which is associated with </w:t>
      </w:r>
      <w:r w:rsidR="00E21724">
        <w:t xml:space="preserve">an </w:t>
      </w:r>
      <w:r>
        <w:t>sae-site</w:t>
      </w:r>
      <w:r w:rsidR="00E21724">
        <w:t>.</w:t>
      </w:r>
    </w:p>
    <w:p w14:paraId="078136AB" w14:textId="77777777" w:rsidR="00B05D32" w:rsidRDefault="00B05D32" w:rsidP="00B32588">
      <w:pPr>
        <w:pStyle w:val="Heading3"/>
      </w:pPr>
      <w:bookmarkStart w:id="991" w:name="_Toc528329901"/>
      <w:r>
        <w:t>Activate</w:t>
      </w:r>
      <w:bookmarkEnd w:id="991"/>
    </w:p>
    <w:p w14:paraId="39D061FB" w14:textId="6572A339" w:rsidR="00B05D32" w:rsidRPr="00B32588" w:rsidRDefault="00B05D32">
      <w:pPr>
        <w:pStyle w:val="Body"/>
        <w:rPr>
          <w:b/>
        </w:rPr>
      </w:pPr>
      <w:r w:rsidRPr="00B32588">
        <w:rPr>
          <w:b/>
        </w:rPr>
        <w:t>Usage with Diagram and Sample Payloads</w:t>
      </w:r>
    </w:p>
    <w:p w14:paraId="1579F088" w14:textId="2BE8F88D" w:rsidR="00B05D32" w:rsidRDefault="00B05D32">
      <w:pPr>
        <w:pStyle w:val="Body"/>
        <w:rPr>
          <w:b/>
        </w:rPr>
      </w:pPr>
      <w:r w:rsidRPr="00B32588">
        <w:rPr>
          <w:b/>
        </w:rPr>
        <w:t>Consumer Half Chain</w:t>
      </w:r>
    </w:p>
    <w:p w14:paraId="2393FE29" w14:textId="77777777" w:rsidR="00E21724" w:rsidRPr="00B32588" w:rsidRDefault="00E21724">
      <w:pPr>
        <w:pStyle w:val="Body"/>
        <w:rPr>
          <w:b/>
        </w:rPr>
      </w:pPr>
    </w:p>
    <w:p w14:paraId="3BAEA9A6" w14:textId="276FCF8A" w:rsidR="004719CD" w:rsidRPr="004645F1" w:rsidRDefault="00E21724" w:rsidP="00B32588">
      <w:pPr>
        <w:pStyle w:val="FigureCap"/>
      </w:pPr>
      <w:r>
        <w:t xml:space="preserve">Figure 21.  </w:t>
      </w:r>
      <w:r w:rsidR="00B05D32">
        <w:t>Shared Gateway</w:t>
      </w:r>
    </w:p>
    <w:p w14:paraId="2A6B132D" w14:textId="77777777" w:rsidR="00E21724" w:rsidRDefault="004719CD" w:rsidP="00B32588">
      <w:pPr>
        <w:pStyle w:val="FigureCap"/>
      </w:pPr>
      <w:r>
        <w:rPr>
          <w:noProof/>
          <w:lang w:eastAsia="en-US"/>
        </w:rPr>
        <w:lastRenderedPageBreak/>
        <mc:AlternateContent>
          <mc:Choice Requires="wps">
            <w:drawing>
              <wp:inline distT="0" distB="0" distL="0" distR="0" wp14:anchorId="178E15C4" wp14:editId="30B7E517">
                <wp:extent cx="302260" cy="302260"/>
                <wp:effectExtent l="0" t="0" r="0" b="0"/>
                <wp:docPr id="61" name="Rectangle 61" descr="hc-Con-EPGW.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0656A6" id="Rectangle 61" o:spid="_x0000_s1026" alt="hc-Con-EPGW.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" filled="f" stroked="f">
                <o:lock v:ext="edit" aspectratio="t"/>
                <w10:anchorlock/>
              </v:rect>
            </w:pict>
          </mc:Fallback>
        </mc:AlternateContent>
      </w:r>
      <w:r w:rsidRPr="004719CD">
        <w:rPr>
          <w:noProof/>
        </w:rPr>
        <w:t xml:space="preserve"> </w:t>
      </w:r>
      <w:r w:rsidRPr="004719CD">
        <w:rPr>
          <w:noProof/>
          <w:lang w:eastAsia="en-US"/>
        </w:rPr>
        <w:drawing>
          <wp:inline distT="0" distB="0" distL="0" distR="0" wp14:anchorId="1CD96C6C" wp14:editId="6E66FF21">
            <wp:extent cx="4868740" cy="1883410"/>
            <wp:effectExtent l="0" t="0" r="825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87671" cy="1890733"/>
                    </a:xfrm>
                    <a:prstGeom prst="rect">
                      <a:avLst/>
                    </a:prstGeom>
                  </pic:spPr>
                </pic:pic>
              </a:graphicData>
            </a:graphic>
          </wp:inline>
        </w:drawing>
      </w:r>
      <w:r w:rsidRPr="004719CD">
        <w:t xml:space="preserve"> </w:t>
      </w:r>
    </w:p>
    <w:p w14:paraId="2C48D178" w14:textId="77777777" w:rsidR="00E21724" w:rsidRDefault="00E21724" w:rsidP="00B32588">
      <w:pPr>
        <w:pStyle w:val="FigureCap"/>
      </w:pPr>
    </w:p>
    <w:p w14:paraId="182E3432" w14:textId="77777777" w:rsidR="00E21724" w:rsidRDefault="00E21724" w:rsidP="00B32588">
      <w:pPr>
        <w:pStyle w:val="FigureCap"/>
      </w:pPr>
    </w:p>
    <w:p w14:paraId="1251A6AB" w14:textId="7BFD7517" w:rsidR="004719CD" w:rsidRDefault="00E21724" w:rsidP="00B32588">
      <w:pPr>
        <w:pStyle w:val="FigureCap"/>
      </w:pPr>
      <w:r>
        <w:t xml:space="preserve">Figure 22.  </w:t>
      </w:r>
      <w:r w:rsidR="004719CD" w:rsidRPr="004719CD">
        <w:rPr>
          <w:noProof/>
        </w:rPr>
        <w:t xml:space="preserve">Inline Service Chain </w:t>
      </w:r>
      <w:r w:rsidR="004719CD" w:rsidRPr="004719CD">
        <w:rPr>
          <w:noProof/>
        </w:rPr>
        <w:drawing>
          <wp:inline distT="0" distB="0" distL="0" distR="0" wp14:anchorId="51A30095" wp14:editId="7BEFCF5B">
            <wp:extent cx="4829175" cy="252026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844914" cy="2528477"/>
                    </a:xfrm>
                    <a:prstGeom prst="rect">
                      <a:avLst/>
                    </a:prstGeom>
                  </pic:spPr>
                </pic:pic>
              </a:graphicData>
            </a:graphic>
          </wp:inline>
        </w:drawing>
      </w:r>
    </w:p>
    <w:p w14:paraId="2E47E1FE" w14:textId="77777777" w:rsidR="00457275" w:rsidRDefault="00457275">
      <w:pPr>
        <w:rPr>
          <w:rFonts w:ascii="Calibri" w:hAnsi="Calibri" w:cs="Arial"/>
          <w:b/>
          <w:szCs w:val="21"/>
          <w:lang w:bidi="he-IL"/>
        </w:rPr>
      </w:pPr>
      <w:r>
        <w:rPr>
          <w:b/>
        </w:rPr>
        <w:br w:type="page"/>
      </w:r>
    </w:p>
    <w:p w14:paraId="1E8B213A" w14:textId="33ADD16C" w:rsidR="004719CD" w:rsidRPr="00B32588" w:rsidRDefault="004719CD">
      <w:pPr>
        <w:pStyle w:val="Body"/>
        <w:rPr>
          <w:b/>
        </w:rPr>
      </w:pPr>
      <w:r w:rsidRPr="00B32588">
        <w:rPr>
          <w:b/>
        </w:rPr>
        <w:lastRenderedPageBreak/>
        <w:t>Provider Half Chain</w:t>
      </w:r>
    </w:p>
    <w:p w14:paraId="5A867EB1" w14:textId="70BD0EA3" w:rsidR="004719CD" w:rsidRDefault="00852F9E" w:rsidP="00B32588">
      <w:pPr>
        <w:pStyle w:val="FigureCap"/>
      </w:pPr>
      <w:r>
        <w:t>Figure 23</w:t>
      </w:r>
      <w:r w:rsidR="00CF6EBE">
        <w:t xml:space="preserve">.  </w:t>
      </w:r>
      <w:r w:rsidR="004719CD">
        <w:t>Shared Gateway</w:t>
      </w:r>
    </w:p>
    <w:p w14:paraId="74B73738" w14:textId="5C3F1EE1" w:rsidR="004719CD" w:rsidRDefault="004719CD" w:rsidP="004719CD">
      <w:pPr>
        <w:pStyle w:val="Body"/>
      </w:pPr>
      <w:r>
        <w:rPr>
          <w:noProof/>
          <w:lang w:bidi="ar-SA"/>
        </w:rPr>
        <mc:AlternateContent>
          <mc:Choice Requires="wps">
            <w:drawing>
              <wp:inline distT="0" distB="0" distL="0" distR="0" wp14:anchorId="52508ABC" wp14:editId="158D7A7A">
                <wp:extent cx="302260" cy="302260"/>
                <wp:effectExtent l="0" t="0" r="0" b="0"/>
                <wp:docPr id="64" name="Rectangle 64" descr="hc-Pro-EPGW.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7ADB2B" id="Rectangle 64" o:spid="_x0000_s1026" alt="hc-Pro-EPGW.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" filled="f" stroked="f">
                <o:lock v:ext="edit" aspectratio="t"/>
                <w10:anchorlock/>
              </v:rect>
            </w:pict>
          </mc:Fallback>
        </mc:AlternateContent>
      </w:r>
      <w:r w:rsidRPr="004719CD">
        <w:rPr>
          <w:noProof/>
        </w:rPr>
        <w:t xml:space="preserve"> </w:t>
      </w:r>
      <w:r w:rsidRPr="004719CD">
        <w:rPr>
          <w:noProof/>
          <w:lang w:bidi="ar-SA"/>
        </w:rPr>
        <w:drawing>
          <wp:inline distT="0" distB="0" distL="0" distR="0" wp14:anchorId="5D2DECAC" wp14:editId="1C23767B">
            <wp:extent cx="5760085" cy="23863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085" cy="2386330"/>
                    </a:xfrm>
                    <a:prstGeom prst="rect">
                      <a:avLst/>
                    </a:prstGeom>
                  </pic:spPr>
                </pic:pic>
              </a:graphicData>
            </a:graphic>
          </wp:inline>
        </w:drawing>
      </w:r>
    </w:p>
    <w:p w14:paraId="33CE6744" w14:textId="77777777" w:rsidR="004719CD" w:rsidRDefault="004719CD" w:rsidP="004719CD">
      <w:pPr>
        <w:pStyle w:val="Body"/>
      </w:pPr>
    </w:p>
    <w:p w14:paraId="105C625D" w14:textId="77777777" w:rsidR="004719CD" w:rsidRDefault="004719CD" w:rsidP="004719CD">
      <w:pPr>
        <w:pStyle w:val="Body"/>
      </w:pPr>
    </w:p>
    <w:p w14:paraId="43364847" w14:textId="20A1CC11" w:rsidR="004719CD" w:rsidRDefault="00CF6EBE" w:rsidP="00B32588">
      <w:pPr>
        <w:pStyle w:val="FigureCap"/>
      </w:pPr>
      <w:r>
        <w:t xml:space="preserve">Figure 24.  </w:t>
      </w:r>
      <w:r w:rsidR="004719CD">
        <w:t xml:space="preserve">Inline Service Chain </w:t>
      </w:r>
    </w:p>
    <w:p w14:paraId="147F9201" w14:textId="77777777" w:rsidR="004719CD" w:rsidRDefault="004719CD" w:rsidP="004719CD">
      <w:pPr>
        <w:pStyle w:val="Body"/>
      </w:pPr>
    </w:p>
    <w:p w14:paraId="7D10EB67" w14:textId="066E5939" w:rsidR="004719CD" w:rsidRDefault="00CF6EBE" w:rsidP="004719CD">
      <w:pPr>
        <w:pStyle w:val="Body"/>
      </w:pPr>
      <w:r>
        <w:rPr>
          <w:noProof/>
          <w:lang w:bidi="ar-SA"/>
        </w:rPr>
        <mc:AlternateContent>
          <mc:Choice Requires="wps">
            <w:drawing>
              <wp:inline distT="0" distB="0" distL="0" distR="0" wp14:anchorId="3308708B" wp14:editId="2359EF6B">
                <wp:extent cx="302260" cy="302260"/>
                <wp:effectExtent l="0" t="0" r="0" b="0"/>
                <wp:docPr id="71" name="Rectangle 71" descr="hc-pr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524033" id="Rectangle 71" o:spid="_x0000_s1026" alt="hc-pro.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" filled="f" stroked="f">
                <o:lock v:ext="edit" aspectratio="t"/>
                <w10:anchorlock/>
              </v:rect>
            </w:pict>
          </mc:Fallback>
        </mc:AlternateContent>
      </w:r>
      <w:r w:rsidRPr="00CF6EBE">
        <w:rPr>
          <w:noProof/>
          <w:lang w:bidi="ar-SA"/>
        </w:rPr>
        <w:drawing>
          <wp:inline distT="0" distB="0" distL="0" distR="0" wp14:anchorId="526193EE" wp14:editId="12EDE32F">
            <wp:extent cx="4867728" cy="273142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02378" cy="2750867"/>
                    </a:xfrm>
                    <a:prstGeom prst="rect">
                      <a:avLst/>
                    </a:prstGeom>
                  </pic:spPr>
                </pic:pic>
              </a:graphicData>
            </a:graphic>
          </wp:inline>
        </w:drawing>
      </w:r>
    </w:p>
    <w:p w14:paraId="0D23D3B8" w14:textId="77777777" w:rsidR="004719CD" w:rsidRDefault="004719CD" w:rsidP="004719CD">
      <w:pPr>
        <w:pStyle w:val="Body"/>
      </w:pPr>
    </w:p>
    <w:p w14:paraId="327DF2B7" w14:textId="77777777" w:rsidR="004719CD" w:rsidRDefault="004719CD" w:rsidP="004719CD">
      <w:pPr>
        <w:pStyle w:val="Body"/>
      </w:pPr>
    </w:p>
    <w:p w14:paraId="24D52B27" w14:textId="77777777" w:rsidR="004719CD" w:rsidRDefault="004719CD" w:rsidP="00B32588">
      <w:pPr>
        <w:pStyle w:val="Heading3"/>
      </w:pPr>
      <w:bookmarkStart w:id="992" w:name="_Toc528329902"/>
      <w:r>
        <w:t>Sample Payloads</w:t>
      </w:r>
      <w:bookmarkEnd w:id="992"/>
    </w:p>
    <w:p w14:paraId="34661C19" w14:textId="20E53463" w:rsidR="004719CD" w:rsidRPr="004645F1" w:rsidRDefault="004719CD" w:rsidP="00B32588">
      <w:pPr>
        <w:pStyle w:val="Body"/>
      </w:pPr>
      <w:r w:rsidRPr="00B32588">
        <w:rPr>
          <w:b/>
        </w:rPr>
        <w:t>Consumer Half Chain - Shared Gateway</w:t>
      </w:r>
    </w:p>
    <w:p w14:paraId="02085358" w14:textId="3457BFF4" w:rsidR="004719CD" w:rsidRDefault="00C525EE" w:rsidP="00B32588">
      <w:pPr>
        <w:pStyle w:val="Body"/>
        <w:rPr>
          <w:rFonts w:ascii="Courier New" w:hAnsi="Courier New" w:cs="Courier New"/>
          <w:color w:val="172B4D"/>
          <w:sz w:val="21"/>
          <w:shd w:val="clear" w:color="auto" w:fill="FFFFFF"/>
        </w:rPr>
      </w:pPr>
      <w:r w:rsidRPr="00C525EE">
        <w:rPr>
          <w:rFonts w:ascii="Courier New" w:hAnsi="Courier New" w:cs="Courier New"/>
          <w:color w:val="172B4D"/>
          <w:sz w:val="21"/>
          <w:shd w:val="clear" w:color="auto" w:fill="FFFFFF"/>
          <w:lang w:bidi="ar-SA"/>
        </w:rPr>
        <w:t>&lt;config</w:t>
      </w:r>
      <w:r w:rsidRPr="00C525EE">
        <w:rPr>
          <w:rFonts w:ascii="Segoe UI" w:hAnsi="Segoe UI" w:cs="Segoe UI"/>
          <w:color w:val="172B4D"/>
          <w:sz w:val="21"/>
          <w:shd w:val="clear" w:color="auto" w:fill="FFFFFF"/>
          <w:lang w:bidi="ar-SA"/>
        </w:rPr>
        <w:t> </w:t>
      </w:r>
      <w:r w:rsidRPr="00C525EE">
        <w:rPr>
          <w:rFonts w:ascii="Courier New" w:hAnsi="Courier New" w:cs="Courier New"/>
          <w:color w:val="172B4D"/>
          <w:sz w:val="21"/>
          <w:shd w:val="clear" w:color="auto" w:fill="FFFFFF"/>
          <w:lang w:bidi="ar-SA"/>
        </w:rPr>
        <w:t>xmlns="</w:t>
      </w:r>
      <w:hyperlink r:id="rId77" w:history="1">
        <w:r w:rsidRPr="00C525EE">
          <w:rPr>
            <w:rFonts w:ascii="Courier New" w:hAnsi="Courier New" w:cs="Courier New"/>
            <w:color w:val="0052CC"/>
            <w:sz w:val="21"/>
            <w:u w:val="single"/>
            <w:shd w:val="clear" w:color="auto" w:fill="FFFFFF"/>
            <w:lang w:bidi="ar-SA"/>
          </w:rPr>
          <w:t>http://tail-f.com/ns/config/1.0</w:t>
        </w:r>
      </w:hyperlink>
      <w:r w:rsidRPr="00C525EE">
        <w:rPr>
          <w:rFonts w:ascii="Courier New" w:hAnsi="Courier New" w:cs="Courier New"/>
          <w:color w:val="172B4D"/>
          <w:sz w:val="21"/>
          <w:shd w:val="clear" w:color="auto" w:fill="FFFFFF"/>
          <w:lang w:bidi="ar-SA"/>
        </w:rPr>
        <w:t>"&gt;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&lt;sae-site</w:t>
      </w:r>
      <w:r w:rsidRPr="00C525EE">
        <w:rPr>
          <w:rFonts w:ascii="Segoe UI" w:hAnsi="Segoe UI" w:cs="Segoe UI"/>
          <w:color w:val="172B4D"/>
          <w:sz w:val="21"/>
          <w:shd w:val="clear" w:color="auto" w:fill="FFFFFF"/>
          <w:lang w:bidi="ar-SA"/>
        </w:rPr>
        <w:t> </w:t>
      </w:r>
      <w:r w:rsidRPr="00C525EE">
        <w:rPr>
          <w:rFonts w:ascii="Courier New" w:hAnsi="Courier New" w:cs="Courier New"/>
          <w:color w:val="172B4D"/>
          <w:sz w:val="21"/>
          <w:shd w:val="clear" w:color="auto" w:fill="FFFFFF"/>
          <w:lang w:bidi="ar-SA"/>
        </w:rPr>
        <w:t>xmlns="</w:t>
      </w:r>
      <w:hyperlink r:id="rId78" w:history="1">
        <w:r w:rsidRPr="00C525EE">
          <w:rPr>
            <w:rFonts w:ascii="Courier New" w:hAnsi="Courier New" w:cs="Courier New"/>
            <w:color w:val="0052CC"/>
            <w:sz w:val="21"/>
            <w:u w:val="single"/>
            <w:shd w:val="clear" w:color="auto" w:fill="FFFFFF"/>
            <w:lang w:bidi="ar-SA"/>
          </w:rPr>
          <w:t>http://com/cisco/nso/sae-core-fp-cfs</w:t>
        </w:r>
      </w:hyperlink>
      <w:r w:rsidRPr="00C525EE">
        <w:rPr>
          <w:rFonts w:ascii="Courier New" w:hAnsi="Courier New" w:cs="Courier New"/>
          <w:color w:val="172B4D"/>
          <w:sz w:val="21"/>
          <w:shd w:val="clear" w:color="auto" w:fill="FFFFFF"/>
          <w:lang w:bidi="ar-SA"/>
        </w:rPr>
        <w:t>"&gt;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&lt;site&gt;cisco&lt;/site&gt;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&lt;service-chain&gt;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&lt;name&gt;CSR-to-ASA&lt;/name&gt;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&lt;deployment-name&gt;NSD-CSR-ASA&lt;/deployment-name&gt;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&lt;type&gt;consumer&lt;/type&gt;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&lt;consumer-end-point&gt;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&lt;external-end-point&gt;ep1&lt;/external-end-point&gt;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&lt;shared-gateway&gt;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&lt;endpoint-gateway-vnf&gt;gateway-vnf-1&lt;/endpoint-gateway-vnf&gt;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&lt;/shared-gateway&gt;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&lt;/consumer-end-point&gt;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&lt;/service-chain&gt;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&lt;/sae-site&gt;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&lt;/config&gt;</w:t>
      </w:r>
    </w:p>
    <w:p w14:paraId="256BD054" w14:textId="265D449A" w:rsidR="00C525EE" w:rsidRDefault="00C525EE" w:rsidP="00B32588">
      <w:pPr>
        <w:pStyle w:val="Body"/>
      </w:pPr>
      <w:r w:rsidRPr="00B32588">
        <w:rPr>
          <w:b/>
        </w:rPr>
        <w:t>Consumer Half Chain - Inline Service Chain</w:t>
      </w:r>
    </w:p>
    <w:p w14:paraId="68EE1B44" w14:textId="77777777" w:rsidR="00C525EE" w:rsidRDefault="00C525EE" w:rsidP="00B32588">
      <w:pPr>
        <w:pStyle w:val="Body"/>
        <w:rPr>
          <w:rFonts w:ascii="Courier New" w:hAnsi="Courier New" w:cs="Courier New"/>
          <w:color w:val="172B4D"/>
          <w:sz w:val="21"/>
          <w:shd w:val="clear" w:color="auto" w:fill="FFFFFF"/>
        </w:rPr>
      </w:pPr>
      <w:r w:rsidRPr="00C525EE">
        <w:rPr>
          <w:rFonts w:ascii="Courier New" w:hAnsi="Courier New" w:cs="Courier New"/>
          <w:color w:val="172B4D"/>
          <w:sz w:val="21"/>
          <w:shd w:val="clear" w:color="auto" w:fill="FFFFFF"/>
          <w:lang w:bidi="ar-SA"/>
        </w:rPr>
        <w:t>&lt;config</w:t>
      </w:r>
      <w:r w:rsidRPr="00C525EE">
        <w:rPr>
          <w:rFonts w:ascii="Segoe UI" w:hAnsi="Segoe UI" w:cs="Segoe UI"/>
          <w:color w:val="172B4D"/>
          <w:sz w:val="21"/>
          <w:shd w:val="clear" w:color="auto" w:fill="FFFFFF"/>
          <w:lang w:bidi="ar-SA"/>
        </w:rPr>
        <w:t> </w:t>
      </w:r>
      <w:r w:rsidRPr="00C525EE">
        <w:rPr>
          <w:rFonts w:ascii="Courier New" w:hAnsi="Courier New" w:cs="Courier New"/>
          <w:color w:val="172B4D"/>
          <w:sz w:val="21"/>
          <w:shd w:val="clear" w:color="auto" w:fill="FFFFFF"/>
          <w:lang w:bidi="ar-SA"/>
        </w:rPr>
        <w:t>xmlns="</w:t>
      </w:r>
      <w:hyperlink r:id="rId79" w:history="1">
        <w:r w:rsidRPr="00C525EE">
          <w:rPr>
            <w:rFonts w:ascii="Courier New" w:hAnsi="Courier New" w:cs="Courier New"/>
            <w:color w:val="0052CC"/>
            <w:sz w:val="21"/>
            <w:u w:val="single"/>
            <w:shd w:val="clear" w:color="auto" w:fill="FFFFFF"/>
            <w:lang w:bidi="ar-SA"/>
          </w:rPr>
          <w:t>http://tail-f.com/ns/config/1.0</w:t>
        </w:r>
      </w:hyperlink>
      <w:r w:rsidRPr="00C525EE">
        <w:rPr>
          <w:rFonts w:ascii="Courier New" w:hAnsi="Courier New" w:cs="Courier New"/>
          <w:color w:val="172B4D"/>
          <w:sz w:val="21"/>
          <w:shd w:val="clear" w:color="auto" w:fill="FFFFFF"/>
          <w:lang w:bidi="ar-SA"/>
        </w:rPr>
        <w:t>"&gt;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&lt;sae-site</w:t>
      </w:r>
      <w:r w:rsidRPr="00C525EE">
        <w:rPr>
          <w:rFonts w:ascii="Segoe UI" w:hAnsi="Segoe UI" w:cs="Segoe UI"/>
          <w:color w:val="172B4D"/>
          <w:sz w:val="21"/>
          <w:shd w:val="clear" w:color="auto" w:fill="FFFFFF"/>
          <w:lang w:bidi="ar-SA"/>
        </w:rPr>
        <w:t> </w:t>
      </w:r>
      <w:r w:rsidRPr="00C525EE">
        <w:rPr>
          <w:rFonts w:ascii="Courier New" w:hAnsi="Courier New" w:cs="Courier New"/>
          <w:color w:val="172B4D"/>
          <w:sz w:val="21"/>
          <w:shd w:val="clear" w:color="auto" w:fill="FFFFFF"/>
          <w:lang w:bidi="ar-SA"/>
        </w:rPr>
        <w:t>xmlns="</w:t>
      </w:r>
      <w:hyperlink r:id="rId80" w:history="1">
        <w:r w:rsidRPr="00C525EE">
          <w:rPr>
            <w:rFonts w:ascii="Courier New" w:hAnsi="Courier New" w:cs="Courier New"/>
            <w:color w:val="0052CC"/>
            <w:sz w:val="21"/>
            <w:u w:val="single"/>
            <w:shd w:val="clear" w:color="auto" w:fill="FFFFFF"/>
            <w:lang w:bidi="ar-SA"/>
          </w:rPr>
          <w:t>http://com/cisco/nso/sae-core-fp-cfs</w:t>
        </w:r>
      </w:hyperlink>
      <w:r w:rsidRPr="00C525EE">
        <w:rPr>
          <w:rFonts w:ascii="Courier New" w:hAnsi="Courier New" w:cs="Courier New"/>
          <w:color w:val="172B4D"/>
          <w:sz w:val="21"/>
          <w:shd w:val="clear" w:color="auto" w:fill="FFFFFF"/>
          <w:lang w:bidi="ar-SA"/>
        </w:rPr>
        <w:t>"&gt;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&lt;site&gt;cisco&lt;/site&gt;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&lt;service-chain&gt;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&lt;name&gt;CSR-to-ASA-Inline&lt;/name&gt;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&lt;deployment-name&gt;NSD-CSR-ASA&lt;/deployment-name&gt;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&lt;type&gt;consumer&lt;/type&gt;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&lt;consumer-end-point&gt;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&lt;external-end-point&gt;ep1&lt;/external-end-point&gt;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&lt;connectivity&gt;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&lt;service-access-point&gt;from-consumer&lt;/service-access-point&gt;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&lt;ip&gt;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&lt;address&gt;</w:t>
      </w:r>
      <w:hyperlink r:id="rId81" w:history="1">
        <w:r w:rsidRPr="00C525EE">
          <w:rPr>
            <w:rFonts w:ascii="Courier New" w:hAnsi="Courier New" w:cs="Courier New"/>
            <w:color w:val="0052CC"/>
            <w:sz w:val="21"/>
            <w:u w:val="single"/>
            <w:shd w:val="clear" w:color="auto" w:fill="FFFFFF"/>
            <w:lang w:bidi="ar-SA"/>
          </w:rPr>
          <w:t>172.28.112.21</w:t>
        </w:r>
      </w:hyperlink>
      <w:r w:rsidRPr="00C525EE">
        <w:rPr>
          <w:rFonts w:ascii="Courier New" w:hAnsi="Courier New" w:cs="Courier New"/>
          <w:color w:val="172B4D"/>
          <w:sz w:val="21"/>
          <w:shd w:val="clear" w:color="auto" w:fill="FFFFFF"/>
          <w:lang w:bidi="ar-SA"/>
        </w:rPr>
        <w:t>&lt;/address&gt;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&lt;vnf-profile&gt;consumer-csr&lt;/vnf-profile&gt;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&lt;/ip&gt;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&lt;/connectivity&gt;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&lt;/consumer-end-point&gt;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&lt;/service-chain&gt;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&lt;/sae-site&gt;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&lt;/config&gt;</w:t>
      </w:r>
    </w:p>
    <w:p w14:paraId="7B739EF7" w14:textId="2CE85ABF" w:rsidR="00C525EE" w:rsidRDefault="00C525EE" w:rsidP="00B32588">
      <w:pPr>
        <w:pStyle w:val="Body"/>
      </w:pPr>
      <w:r w:rsidRPr="00B32588">
        <w:rPr>
          <w:b/>
        </w:rPr>
        <w:t>Provider Half Chain - Shared Gateway</w:t>
      </w:r>
    </w:p>
    <w:p w14:paraId="5903410D" w14:textId="4CA0357E" w:rsidR="00C525EE" w:rsidRDefault="00C525EE" w:rsidP="00B32588">
      <w:pPr>
        <w:pStyle w:val="Body"/>
        <w:rPr>
          <w:rFonts w:ascii="Courier New" w:hAnsi="Courier New" w:cs="Courier New"/>
          <w:color w:val="172B4D"/>
          <w:sz w:val="21"/>
          <w:shd w:val="clear" w:color="auto" w:fill="FFFFFF"/>
        </w:rPr>
      </w:pPr>
      <w:r w:rsidRPr="00C525EE">
        <w:rPr>
          <w:rFonts w:ascii="Courier New" w:hAnsi="Courier New" w:cs="Courier New"/>
          <w:color w:val="172B4D"/>
          <w:sz w:val="21"/>
          <w:shd w:val="clear" w:color="auto" w:fill="FFFFFF"/>
          <w:lang w:bidi="ar-SA"/>
        </w:rPr>
        <w:lastRenderedPageBreak/>
        <w:t>&lt;config</w:t>
      </w:r>
      <w:r w:rsidRPr="00C525EE">
        <w:rPr>
          <w:rFonts w:ascii="Segoe UI" w:hAnsi="Segoe UI" w:cs="Segoe UI"/>
          <w:color w:val="172B4D"/>
          <w:sz w:val="21"/>
          <w:shd w:val="clear" w:color="auto" w:fill="FFFFFF"/>
          <w:lang w:bidi="ar-SA"/>
        </w:rPr>
        <w:t> </w:t>
      </w:r>
      <w:r w:rsidRPr="00C525EE">
        <w:rPr>
          <w:rFonts w:ascii="Courier New" w:hAnsi="Courier New" w:cs="Courier New"/>
          <w:color w:val="172B4D"/>
          <w:sz w:val="21"/>
          <w:shd w:val="clear" w:color="auto" w:fill="FFFFFF"/>
          <w:lang w:bidi="ar-SA"/>
        </w:rPr>
        <w:t>xmlns="</w:t>
      </w:r>
      <w:hyperlink r:id="rId82" w:history="1">
        <w:r w:rsidRPr="00C525EE">
          <w:rPr>
            <w:rFonts w:ascii="Courier New" w:hAnsi="Courier New" w:cs="Courier New"/>
            <w:color w:val="0052CC"/>
            <w:sz w:val="21"/>
            <w:u w:val="single"/>
            <w:shd w:val="clear" w:color="auto" w:fill="FFFFFF"/>
            <w:lang w:bidi="ar-SA"/>
          </w:rPr>
          <w:t>http://tail-f.com/ns/config/1.0</w:t>
        </w:r>
      </w:hyperlink>
      <w:r w:rsidRPr="00C525EE">
        <w:rPr>
          <w:rFonts w:ascii="Courier New" w:hAnsi="Courier New" w:cs="Courier New"/>
          <w:color w:val="172B4D"/>
          <w:sz w:val="21"/>
          <w:shd w:val="clear" w:color="auto" w:fill="FFFFFF"/>
          <w:lang w:bidi="ar-SA"/>
        </w:rPr>
        <w:t>"&gt;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&lt;sae-site</w:t>
      </w:r>
      <w:r w:rsidRPr="00C525EE">
        <w:rPr>
          <w:rFonts w:ascii="Segoe UI" w:hAnsi="Segoe UI" w:cs="Segoe UI"/>
          <w:color w:val="172B4D"/>
          <w:sz w:val="21"/>
          <w:shd w:val="clear" w:color="auto" w:fill="FFFFFF"/>
          <w:lang w:bidi="ar-SA"/>
        </w:rPr>
        <w:t> </w:t>
      </w:r>
      <w:r w:rsidRPr="00C525EE">
        <w:rPr>
          <w:rFonts w:ascii="Courier New" w:hAnsi="Courier New" w:cs="Courier New"/>
          <w:color w:val="172B4D"/>
          <w:sz w:val="21"/>
          <w:shd w:val="clear" w:color="auto" w:fill="FFFFFF"/>
          <w:lang w:bidi="ar-SA"/>
        </w:rPr>
        <w:t>xmlns="</w:t>
      </w:r>
      <w:hyperlink r:id="rId83" w:history="1">
        <w:r w:rsidRPr="00C525EE">
          <w:rPr>
            <w:rFonts w:ascii="Courier New" w:hAnsi="Courier New" w:cs="Courier New"/>
            <w:color w:val="0052CC"/>
            <w:sz w:val="21"/>
            <w:u w:val="single"/>
            <w:shd w:val="clear" w:color="auto" w:fill="FFFFFF"/>
            <w:lang w:bidi="ar-SA"/>
          </w:rPr>
          <w:t>http://com/cisco/nso/sae-core-fp-cfs</w:t>
        </w:r>
      </w:hyperlink>
      <w:r w:rsidRPr="00C525EE">
        <w:rPr>
          <w:rFonts w:ascii="Courier New" w:hAnsi="Courier New" w:cs="Courier New"/>
          <w:color w:val="172B4D"/>
          <w:sz w:val="21"/>
          <w:shd w:val="clear" w:color="auto" w:fill="FFFFFF"/>
          <w:lang w:bidi="ar-SA"/>
        </w:rPr>
        <w:t>"&gt;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&lt;site&gt;cisco&lt;/site&gt;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&lt;service-chain&gt;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&lt;name&gt;CSR-to-ASA-Provider&lt;/name&gt;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&lt;deployment-name&gt;NSD-CSR-ASA-Provider&lt;/deployment-name&gt;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&lt;type&gt;provider&lt;/type&gt;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&lt;provider-end-point&gt;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&lt;external-end-point&gt;ep2&lt;/external-end-point&gt;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&lt;shared-gateway&gt;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&lt;endpoint-gateway-vnf&gt;gateway-vnf-2&lt;/endpoint-gateway-vnf&gt;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&lt;/shared-gateway&gt;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&lt;/provider-end-point&gt;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&lt;/service-chain&gt;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    &lt;/sae-site&gt;</w:t>
      </w:r>
      <w:r w:rsidRPr="00C525EE">
        <w:rPr>
          <w:rFonts w:ascii="Segoe UI" w:hAnsi="Segoe UI" w:cs="Segoe UI"/>
          <w:color w:val="172B4D"/>
          <w:sz w:val="21"/>
          <w:lang w:bidi="ar-SA"/>
        </w:rPr>
        <w:br/>
      </w:r>
      <w:r w:rsidRPr="00C525EE">
        <w:rPr>
          <w:rFonts w:ascii="Courier New" w:hAnsi="Courier New" w:cs="Courier New"/>
          <w:color w:val="172B4D"/>
          <w:sz w:val="21"/>
          <w:shd w:val="clear" w:color="auto" w:fill="FFFFFF"/>
          <w:lang w:bidi="ar-SA"/>
        </w:rPr>
        <w:t>&lt;/config&gt;</w:t>
      </w:r>
    </w:p>
    <w:p w14:paraId="3930FA5E" w14:textId="135E8621" w:rsidR="00C525EE" w:rsidRDefault="0090079E" w:rsidP="00B32588">
      <w:pPr>
        <w:pStyle w:val="Body"/>
      </w:pPr>
      <w:r w:rsidRPr="0090079E">
        <w:rPr>
          <w:b/>
        </w:rPr>
        <w:t>Provider Half Chain - Inline Service Chain</w:t>
      </w:r>
    </w:p>
    <w:p w14:paraId="2C4C697F" w14:textId="183190E4" w:rsidR="0090079E" w:rsidRPr="004645F1" w:rsidRDefault="0090079E" w:rsidP="00B32588">
      <w:pPr>
        <w:pStyle w:val="Body"/>
      </w:pPr>
      <w:r w:rsidRPr="0090079E">
        <w:rPr>
          <w:rFonts w:ascii="Courier New" w:hAnsi="Courier New" w:cs="Courier New"/>
          <w:color w:val="172B4D"/>
          <w:sz w:val="21"/>
          <w:shd w:val="clear" w:color="auto" w:fill="FFFFFF"/>
          <w:lang w:bidi="ar-SA"/>
        </w:rPr>
        <w:t>&lt;</w:t>
      </w:r>
      <w:r w:rsidRPr="0090079E">
        <w:rPr>
          <w:rFonts w:ascii="Courier New" w:hAnsi="Courier New" w:cs="Courier New"/>
          <w:color w:val="172B4D"/>
          <w:sz w:val="21"/>
          <w:shd w:val="clear" w:color="auto" w:fill="FFFFFF"/>
          <w:lang w:bidi="ar-SA"/>
        </w:rPr>
        <w:lastRenderedPageBreak/>
        <w:t>config</w:t>
      </w:r>
      <w:r w:rsidRPr="0090079E">
        <w:rPr>
          <w:rFonts w:ascii="Segoe UI" w:hAnsi="Segoe UI" w:cs="Segoe UI"/>
          <w:color w:val="172B4D"/>
          <w:sz w:val="21"/>
          <w:shd w:val="clear" w:color="auto" w:fill="FFFFFF"/>
          <w:lang w:bidi="ar-SA"/>
        </w:rPr>
        <w:t> </w:t>
      </w:r>
      <w:r w:rsidRPr="0090079E">
        <w:rPr>
          <w:rFonts w:ascii="Courier New" w:hAnsi="Courier New" w:cs="Courier New"/>
          <w:color w:val="172B4D"/>
          <w:sz w:val="21"/>
          <w:shd w:val="clear" w:color="auto" w:fill="FFFFFF"/>
          <w:lang w:bidi="ar-SA"/>
        </w:rPr>
        <w:t>xmlns="</w:t>
      </w:r>
      <w:hyperlink r:id="rId84" w:history="1">
        <w:r w:rsidRPr="0090079E">
          <w:rPr>
            <w:rFonts w:ascii="Courier New" w:hAnsi="Courier New" w:cs="Courier New"/>
            <w:color w:val="0052CC"/>
            <w:sz w:val="21"/>
            <w:u w:val="single"/>
            <w:shd w:val="clear" w:color="auto" w:fill="FFFFFF"/>
            <w:lang w:bidi="ar-SA"/>
          </w:rPr>
          <w:t>http://tail-f.com/ns/config/1.0</w:t>
        </w:r>
      </w:hyperlink>
      <w:r w:rsidRPr="0090079E">
        <w:rPr>
          <w:rFonts w:ascii="Courier New" w:hAnsi="Courier New" w:cs="Courier New"/>
          <w:color w:val="172B4D"/>
          <w:sz w:val="21"/>
          <w:shd w:val="clear" w:color="auto" w:fill="FFFFFF"/>
          <w:lang w:bidi="ar-SA"/>
        </w:rPr>
        <w:t>"&gt;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&lt;sae-site</w:t>
      </w:r>
      <w:r w:rsidRPr="0090079E">
        <w:rPr>
          <w:rFonts w:ascii="Segoe UI" w:hAnsi="Segoe UI" w:cs="Segoe UI"/>
          <w:color w:val="172B4D"/>
          <w:sz w:val="21"/>
          <w:shd w:val="clear" w:color="auto" w:fill="FFFFFF"/>
          <w:lang w:bidi="ar-SA"/>
        </w:rPr>
        <w:t> </w:t>
      </w:r>
      <w:r w:rsidRPr="0090079E">
        <w:rPr>
          <w:rFonts w:ascii="Courier New" w:hAnsi="Courier New" w:cs="Courier New"/>
          <w:color w:val="172B4D"/>
          <w:sz w:val="21"/>
          <w:shd w:val="clear" w:color="auto" w:fill="FFFFFF"/>
          <w:lang w:bidi="ar-SA"/>
        </w:rPr>
        <w:t>xmlns="</w:t>
      </w:r>
      <w:hyperlink r:id="rId85" w:history="1">
        <w:r w:rsidRPr="0090079E">
          <w:rPr>
            <w:rFonts w:ascii="Courier New" w:hAnsi="Courier New" w:cs="Courier New"/>
            <w:color w:val="0052CC"/>
            <w:sz w:val="21"/>
            <w:u w:val="single"/>
            <w:shd w:val="clear" w:color="auto" w:fill="FFFFFF"/>
            <w:lang w:bidi="ar-SA"/>
          </w:rPr>
          <w:t>http://com/cisco/nso/sae-core-fp-cfs</w:t>
        </w:r>
      </w:hyperlink>
      <w:r w:rsidRPr="0090079E">
        <w:rPr>
          <w:rFonts w:ascii="Courier New" w:hAnsi="Courier New" w:cs="Courier New"/>
          <w:color w:val="172B4D"/>
          <w:sz w:val="21"/>
          <w:shd w:val="clear" w:color="auto" w:fill="FFFFFF"/>
          <w:lang w:bidi="ar-SA"/>
        </w:rPr>
        <w:t>"&gt;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  &lt;site&gt;cisco&lt;/site&gt;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  &lt;service-chain&gt;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    &lt;name&gt;CSR-to-ASA-Provider-Inline&lt;/name&gt;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    &lt;deployment-name&gt;NSD-CSR-ASA-Provider&lt;/deployment-name&gt;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    &lt;type&gt;provider&lt;/type&gt;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    &lt;provider-end-point&gt;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      &lt;external-end-point&gt;ep2&lt;/external-end-point&gt;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      &lt;connectivity&gt;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        &lt;service-access-point&gt;from-provider&lt;/service-access-point&gt;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        &lt;ip&gt;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          &lt;address&gt;</w:t>
      </w:r>
      <w:hyperlink r:id="rId86" w:history="1">
        <w:r w:rsidRPr="0090079E">
          <w:rPr>
            <w:rFonts w:ascii="Courier New" w:hAnsi="Courier New" w:cs="Courier New"/>
            <w:color w:val="0052CC"/>
            <w:sz w:val="21"/>
            <w:u w:val="single"/>
            <w:shd w:val="clear" w:color="auto" w:fill="FFFFFF"/>
            <w:lang w:bidi="ar-SA"/>
          </w:rPr>
          <w:t>172.28.112.31</w:t>
        </w:r>
      </w:hyperlink>
      <w:r w:rsidRPr="0090079E">
        <w:rPr>
          <w:rFonts w:ascii="Courier New" w:hAnsi="Courier New" w:cs="Courier New"/>
          <w:color w:val="172B4D"/>
          <w:sz w:val="21"/>
          <w:shd w:val="clear" w:color="auto" w:fill="FFFFFF"/>
          <w:lang w:bidi="ar-SA"/>
        </w:rPr>
        <w:t>&lt;/address&gt;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          &lt;vnf-profile&gt;provider-csr&lt;/vnf-profile&gt;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        &lt;/ip&gt;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      &lt;/connectivity&gt;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    &lt;/provider-end-point&gt;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  &lt;/service-chain&gt;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&lt;/sae-site&gt;</w:t>
      </w:r>
      <w:r w:rsidRPr="0090079E">
        <w:rPr>
          <w:rFonts w:ascii="Segoe UI" w:hAnsi="Segoe UI" w:cs="Segoe UI"/>
          <w:color w:val="172B4D"/>
          <w:sz w:val="21"/>
          <w:lang w:bidi="ar-SA"/>
        </w:rPr>
        <w:br/>
      </w:r>
      <w:r w:rsidRPr="0090079E">
        <w:rPr>
          <w:rFonts w:ascii="Courier New" w:hAnsi="Courier New" w:cs="Courier New"/>
          <w:color w:val="172B4D"/>
          <w:sz w:val="21"/>
          <w:shd w:val="clear" w:color="auto" w:fill="FFFFFF"/>
          <w:lang w:bidi="ar-SA"/>
        </w:rPr>
        <w:t>&lt;/config&gt;</w:t>
      </w:r>
    </w:p>
    <w:p w14:paraId="0299D51C" w14:textId="0B404C20" w:rsidR="008127D6" w:rsidRDefault="008127D6" w:rsidP="008127D6">
      <w:pPr>
        <w:pStyle w:val="Heading3"/>
      </w:pPr>
      <w:bookmarkStart w:id="993" w:name="_Toc528231550"/>
      <w:bookmarkStart w:id="994" w:name="_Toc528232371"/>
      <w:bookmarkStart w:id="995" w:name="_Toc528232696"/>
      <w:bookmarkStart w:id="996" w:name="_Toc528233021"/>
      <w:bookmarkStart w:id="997" w:name="_Toc528233346"/>
      <w:bookmarkStart w:id="998" w:name="_Toc528233671"/>
      <w:bookmarkStart w:id="999" w:name="_Toc528253140"/>
      <w:bookmarkStart w:id="1000" w:name="_Toc528318158"/>
      <w:bookmarkStart w:id="1001" w:name="_Toc528327458"/>
      <w:bookmarkStart w:id="1002" w:name="_Toc528327866"/>
      <w:bookmarkStart w:id="1003" w:name="_Toc528328274"/>
      <w:bookmarkStart w:id="1004" w:name="_Toc528328683"/>
      <w:bookmarkStart w:id="1005" w:name="_Toc528329092"/>
      <w:bookmarkStart w:id="1006" w:name="_Toc528329498"/>
      <w:bookmarkStart w:id="1007" w:name="_Toc528329903"/>
      <w:bookmarkStart w:id="1008" w:name="_Toc528231551"/>
      <w:bookmarkStart w:id="1009" w:name="_Toc528232372"/>
      <w:bookmarkStart w:id="1010" w:name="_Toc528232697"/>
      <w:bookmarkStart w:id="1011" w:name="_Toc528233022"/>
      <w:bookmarkStart w:id="1012" w:name="_Toc528233347"/>
      <w:bookmarkStart w:id="1013" w:name="_Toc528233672"/>
      <w:bookmarkStart w:id="1014" w:name="_Toc528253141"/>
      <w:bookmarkStart w:id="1015" w:name="_Toc528318159"/>
      <w:bookmarkStart w:id="1016" w:name="_Toc528327459"/>
      <w:bookmarkStart w:id="1017" w:name="_Toc528327867"/>
      <w:bookmarkStart w:id="1018" w:name="_Toc528328275"/>
      <w:bookmarkStart w:id="1019" w:name="_Toc528328684"/>
      <w:bookmarkStart w:id="1020" w:name="_Toc528329093"/>
      <w:bookmarkStart w:id="1021" w:name="_Toc528329499"/>
      <w:bookmarkStart w:id="1022" w:name="_Toc528329904"/>
      <w:bookmarkStart w:id="1023" w:name="_Toc528231552"/>
      <w:bookmarkStart w:id="1024" w:name="_Toc528232373"/>
      <w:bookmarkStart w:id="1025" w:name="_Toc528232698"/>
      <w:bookmarkStart w:id="1026" w:name="_Toc528233023"/>
      <w:bookmarkStart w:id="1027" w:name="_Toc528233348"/>
      <w:bookmarkStart w:id="1028" w:name="_Toc528233673"/>
      <w:bookmarkStart w:id="1029" w:name="_Toc528253142"/>
      <w:bookmarkStart w:id="1030" w:name="_Toc528318160"/>
      <w:bookmarkStart w:id="1031" w:name="_Toc528327460"/>
      <w:bookmarkStart w:id="1032" w:name="_Toc528327868"/>
      <w:bookmarkStart w:id="1033" w:name="_Toc528328276"/>
      <w:bookmarkStart w:id="1034" w:name="_Toc528328685"/>
      <w:bookmarkStart w:id="1035" w:name="_Toc528329094"/>
      <w:bookmarkStart w:id="1036" w:name="_Toc528329500"/>
      <w:bookmarkStart w:id="1037" w:name="_Toc528329905"/>
      <w:bookmarkStart w:id="1038" w:name="_Toc528329906"/>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r>
        <w:lastRenderedPageBreak/>
        <w:t>Diagnosis</w:t>
      </w:r>
      <w:bookmarkEnd w:id="1038"/>
    </w:p>
    <w:p w14:paraId="3CB52CA2" w14:textId="391938A3" w:rsidR="0090079E" w:rsidRPr="00B32588" w:rsidRDefault="0090079E" w:rsidP="00B32588">
      <w:pPr>
        <w:pStyle w:val="Body"/>
      </w:pPr>
      <w:r w:rsidRPr="00B32588">
        <w:t>Check the plan for status of service chain and all the VNFs used inside Service Chain:</w:t>
      </w:r>
    </w:p>
    <w:p w14:paraId="179E8C66" w14:textId="73641DEA" w:rsidR="0090079E" w:rsidRDefault="00242400" w:rsidP="00B32588">
      <w:pPr>
        <w:pStyle w:val="Body"/>
        <w:rPr>
          <w:rFonts w:ascii="Courier New" w:hAnsi="Courier New" w:cs="Courier New"/>
          <w:color w:val="172B4D"/>
          <w:sz w:val="21"/>
          <w:shd w:val="clear" w:color="auto" w:fill="FFFFFF"/>
        </w:rPr>
      </w:pPr>
      <w:r>
        <w:rPr>
          <w:rFonts w:ascii="Courier New" w:hAnsi="Courier New" w:cs="Courier New"/>
          <w:noProof/>
          <w:color w:val="172B4D"/>
          <w:sz w:val="21"/>
          <w:shd w:val="clear" w:color="auto" w:fill="FFFFFF"/>
          <w:lang w:bidi="ar-SA"/>
        </w:rPr>
        <w:drawing>
          <wp:inline distT="0" distB="0" distL="0" distR="0" wp14:anchorId="0EF484E8" wp14:editId="21B72AE4">
            <wp:extent cx="4881530" cy="2299123"/>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04323" cy="2309858"/>
                    </a:xfrm>
                    <a:prstGeom prst="rect">
                      <a:avLst/>
                    </a:prstGeom>
                    <a:noFill/>
                    <a:ln>
                      <a:noFill/>
                    </a:ln>
                  </pic:spPr>
                </pic:pic>
              </a:graphicData>
            </a:graphic>
          </wp:inline>
        </w:drawing>
      </w:r>
    </w:p>
    <w:p w14:paraId="78E341D1" w14:textId="46CEFEA8" w:rsidR="00242400" w:rsidRDefault="00242400" w:rsidP="00B32588">
      <w:pPr>
        <w:pStyle w:val="Body"/>
        <w:rPr>
          <w:rFonts w:ascii="Courier New" w:hAnsi="Courier New" w:cs="Courier New"/>
          <w:color w:val="172B4D"/>
          <w:sz w:val="21"/>
          <w:shd w:val="clear" w:color="auto" w:fill="FFFFFF"/>
        </w:rPr>
      </w:pPr>
    </w:p>
    <w:p w14:paraId="0E0C46BB" w14:textId="77777777" w:rsidR="00242400" w:rsidRDefault="00242400" w:rsidP="00B32588">
      <w:pPr>
        <w:pStyle w:val="Body"/>
        <w:rPr>
          <w:rFonts w:ascii="Courier New" w:hAnsi="Courier New" w:cs="Courier New"/>
          <w:color w:val="172B4D"/>
          <w:sz w:val="21"/>
          <w:shd w:val="clear" w:color="auto" w:fill="FFFFFF"/>
        </w:rPr>
      </w:pPr>
    </w:p>
    <w:p w14:paraId="0338B4FE" w14:textId="4B6EAD38" w:rsidR="009D32AB" w:rsidRDefault="009D32AB" w:rsidP="00B32588">
      <w:pPr>
        <w:pStyle w:val="Body"/>
      </w:pPr>
      <w:r>
        <w:rPr>
          <w:lang w:eastAsia="en-GB" w:bidi="ar-SA"/>
        </w:rPr>
        <w:t>To</w:t>
      </w:r>
      <w:r w:rsidRPr="009D32AB">
        <w:rPr>
          <w:lang w:eastAsia="en-GB" w:bidi="ar-SA"/>
        </w:rPr>
        <w:t xml:space="preserve"> check the status of Service Chain</w:t>
      </w:r>
      <w:r>
        <w:rPr>
          <w:lang w:eastAsia="en-GB" w:bidi="ar-SA"/>
        </w:rPr>
        <w:t xml:space="preserve">, </w:t>
      </w:r>
      <w:r w:rsidRPr="009D32AB">
        <w:rPr>
          <w:lang w:eastAsia="en-GB" w:bidi="ar-SA"/>
        </w:rPr>
        <w:t xml:space="preserve"> show the plan with component name as service-chain name:</w:t>
      </w:r>
    </w:p>
    <w:p w14:paraId="6FF81216" w14:textId="7D222EB5" w:rsidR="009D32AB" w:rsidRDefault="009D32AB" w:rsidP="00B32588">
      <w:pPr>
        <w:pStyle w:val="Body"/>
      </w:pPr>
      <w:r>
        <w:rPr>
          <w:noProof/>
          <w:lang w:bidi="ar-SA"/>
        </w:rPr>
        <w:drawing>
          <wp:inline distT="0" distB="0" distL="0" distR="0" wp14:anchorId="52D47849" wp14:editId="47D9E2C1">
            <wp:extent cx="4862291" cy="1600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97411" cy="1611758"/>
                    </a:xfrm>
                    <a:prstGeom prst="rect">
                      <a:avLst/>
                    </a:prstGeom>
                    <a:noFill/>
                    <a:ln>
                      <a:noFill/>
                    </a:ln>
                  </pic:spPr>
                </pic:pic>
              </a:graphicData>
            </a:graphic>
          </wp:inline>
        </w:drawing>
      </w:r>
    </w:p>
    <w:p w14:paraId="7D4BF691" w14:textId="726E0EBF" w:rsidR="0090079E" w:rsidRDefault="00242400" w:rsidP="00B32588">
      <w:pPr>
        <w:pStyle w:val="Body"/>
      </w:pPr>
      <w:r>
        <w:rPr>
          <w:lang w:eastAsia="en-GB" w:bidi="ar-SA"/>
        </w:rPr>
        <w:t>To</w:t>
      </w:r>
      <w:r w:rsidR="0090079E" w:rsidRPr="0090079E">
        <w:rPr>
          <w:lang w:eastAsia="en-GB" w:bidi="ar-SA"/>
        </w:rPr>
        <w:t xml:space="preserve"> check the status of any VNF used in </w:t>
      </w:r>
      <w:r>
        <w:rPr>
          <w:lang w:eastAsia="en-GB" w:bidi="ar-SA"/>
        </w:rPr>
        <w:t>the Service Chain,</w:t>
      </w:r>
      <w:r w:rsidR="0090079E" w:rsidRPr="0090079E">
        <w:rPr>
          <w:lang w:eastAsia="en-GB" w:bidi="ar-SA"/>
        </w:rPr>
        <w:t xml:space="preserve"> show the plan with </w:t>
      </w:r>
      <w:r>
        <w:rPr>
          <w:lang w:eastAsia="en-GB" w:bidi="ar-SA"/>
        </w:rPr>
        <w:t xml:space="preserve">the </w:t>
      </w:r>
      <w:r w:rsidR="0090079E" w:rsidRPr="0090079E">
        <w:rPr>
          <w:lang w:eastAsia="en-GB" w:bidi="ar-SA"/>
        </w:rPr>
        <w:t>component name of VNF:</w:t>
      </w:r>
    </w:p>
    <w:p w14:paraId="1D4CBDEA" w14:textId="0F84DFBC" w:rsidR="0090079E" w:rsidRPr="004645F1" w:rsidRDefault="009D32AB" w:rsidP="00B32588">
      <w:pPr>
        <w:pStyle w:val="Body"/>
      </w:pPr>
      <w:r>
        <w:rPr>
          <w:rFonts w:ascii="Courier New" w:hAnsi="Courier New" w:cs="Courier New"/>
          <w:noProof/>
          <w:color w:val="172B4D"/>
          <w:sz w:val="21"/>
          <w:shd w:val="clear" w:color="auto" w:fill="FFFFFF"/>
          <w:lang w:bidi="ar-SA"/>
        </w:rPr>
        <w:lastRenderedPageBreak/>
        <w:drawing>
          <wp:inline distT="0" distB="0" distL="0" distR="0" wp14:anchorId="6B1660EB" wp14:editId="7862964C">
            <wp:extent cx="4837160" cy="2106385"/>
            <wp:effectExtent l="0" t="0" r="1905"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51292" cy="2112539"/>
                    </a:xfrm>
                    <a:prstGeom prst="rect">
                      <a:avLst/>
                    </a:prstGeom>
                    <a:noFill/>
                    <a:ln>
                      <a:noFill/>
                    </a:ln>
                  </pic:spPr>
                </pic:pic>
              </a:graphicData>
            </a:graphic>
          </wp:inline>
        </w:drawing>
      </w:r>
      <w:r w:rsidR="0090079E" w:rsidRPr="0090079E">
        <w:rPr>
          <w:rFonts w:ascii="Courier New" w:hAnsi="Courier New" w:cs="Courier New"/>
          <w:color w:val="172B4D"/>
          <w:sz w:val="21"/>
          <w:shd w:val="clear" w:color="auto" w:fill="FFFFFF"/>
          <w:lang w:bidi="ar-SA"/>
        </w:rPr>
        <w:t>  </w:t>
      </w:r>
    </w:p>
    <w:p w14:paraId="62915688" w14:textId="15D0642D" w:rsidR="008127D6" w:rsidRDefault="008127D6" w:rsidP="008127D6">
      <w:pPr>
        <w:pStyle w:val="Heading3"/>
      </w:pPr>
      <w:bookmarkStart w:id="1039" w:name="_Toc528329907"/>
      <w:r>
        <w:t>Troubleshooting</w:t>
      </w:r>
      <w:bookmarkEnd w:id="1039"/>
    </w:p>
    <w:p w14:paraId="09F0C650" w14:textId="70D3E389" w:rsidR="00352230" w:rsidRDefault="00A92E65">
      <w:pPr>
        <w:pStyle w:val="Body"/>
      </w:pPr>
      <w:r w:rsidRPr="00796B0F">
        <w:rPr>
          <w:lang w:bidi="ar-SA"/>
        </w:rPr>
        <w:t xml:space="preserve">Check </w:t>
      </w:r>
      <w:r w:rsidRPr="00B32588">
        <w:rPr>
          <w:i/>
        </w:rPr>
        <w:t>ncs-java-vm.log, ncs-python-vm-tailf-etsi-rel2-nfvo-csp.log, ec_tailf_nfvo_csp.log and netconf-&lt;csp_name&gt;.trace</w:t>
      </w:r>
      <w:r w:rsidRPr="00796B0F">
        <w:rPr>
          <w:lang w:bidi="ar-SA"/>
        </w:rPr>
        <w:t xml:space="preserve"> to troubleshoot any issues while deploying service chains.</w:t>
      </w:r>
    </w:p>
    <w:p w14:paraId="74F491DF" w14:textId="0BCCF77C" w:rsidR="00352230" w:rsidRDefault="000C4A40" w:rsidP="00E1641E">
      <w:pPr>
        <w:pStyle w:val="Heading2"/>
      </w:pPr>
      <w:bookmarkStart w:id="1040" w:name="_Toc528329908"/>
      <w:r>
        <w:lastRenderedPageBreak/>
        <w:t>Stitching</w:t>
      </w:r>
      <w:r w:rsidR="00352230">
        <w:t xml:space="preserve"> Service Chain</w:t>
      </w:r>
      <w:bookmarkEnd w:id="1040"/>
    </w:p>
    <w:p w14:paraId="658D1BA9" w14:textId="6D283AEA" w:rsidR="00352230" w:rsidRDefault="00352230" w:rsidP="00E1641E">
      <w:pPr>
        <w:pStyle w:val="Heading3"/>
      </w:pPr>
      <w:bookmarkStart w:id="1041" w:name="_Toc528329909"/>
      <w:r>
        <w:t>Overview</w:t>
      </w:r>
      <w:bookmarkEnd w:id="1041"/>
    </w:p>
    <w:p w14:paraId="6FAD26B5" w14:textId="0345EC06" w:rsidR="009339D3" w:rsidRDefault="009339D3">
      <w:pPr>
        <w:pStyle w:val="Body"/>
        <w:rPr>
          <w:lang w:eastAsia="en-GB" w:bidi="ar-SA"/>
        </w:rPr>
      </w:pPr>
      <w:r>
        <w:rPr>
          <w:lang w:eastAsia="en-GB" w:bidi="ar-SA"/>
        </w:rPr>
        <w:t xml:space="preserve">The two ends of Stitching Service Chain can be either of: </w:t>
      </w:r>
    </w:p>
    <w:p w14:paraId="60B2D18F" w14:textId="77777777" w:rsidR="009339D3" w:rsidRDefault="009339D3" w:rsidP="00B32588">
      <w:pPr>
        <w:pStyle w:val="Body"/>
        <w:numPr>
          <w:ilvl w:val="0"/>
          <w:numId w:val="116"/>
        </w:numPr>
        <w:rPr>
          <w:lang w:eastAsia="en-GB" w:bidi="ar-SA"/>
        </w:rPr>
      </w:pPr>
      <w:r>
        <w:rPr>
          <w:lang w:eastAsia="en-GB" w:bidi="ar-SA"/>
        </w:rPr>
        <w:t xml:space="preserve">Two Half Service Chains </w:t>
      </w:r>
    </w:p>
    <w:p w14:paraId="471E32B1" w14:textId="7C313EBF" w:rsidR="009339D3" w:rsidRDefault="009339D3" w:rsidP="00B32588">
      <w:pPr>
        <w:pStyle w:val="Body"/>
        <w:ind w:left="2125"/>
        <w:rPr>
          <w:lang w:eastAsia="en-GB" w:bidi="ar-SA"/>
        </w:rPr>
      </w:pPr>
      <w:r>
        <w:rPr>
          <w:lang w:eastAsia="en-GB" w:bidi="ar-SA"/>
        </w:rPr>
        <w:t>O</w:t>
      </w:r>
      <w:r w:rsidR="009D32AB">
        <w:rPr>
          <w:lang w:eastAsia="en-GB" w:bidi="ar-SA"/>
        </w:rPr>
        <w:t>r</w:t>
      </w:r>
    </w:p>
    <w:p w14:paraId="6C8B7EAC" w14:textId="77777777" w:rsidR="009339D3" w:rsidRDefault="009339D3" w:rsidP="00B32588">
      <w:pPr>
        <w:pStyle w:val="Body"/>
        <w:numPr>
          <w:ilvl w:val="0"/>
          <w:numId w:val="116"/>
        </w:numPr>
        <w:rPr>
          <w:lang w:eastAsia="en-GB" w:bidi="ar-SA"/>
        </w:rPr>
      </w:pPr>
      <w:r>
        <w:rPr>
          <w:lang w:eastAsia="en-GB" w:bidi="ar-SA"/>
        </w:rPr>
        <w:t>One Half Service Chain and Endpoint Gateway</w:t>
      </w:r>
    </w:p>
    <w:p w14:paraId="3E878C8A" w14:textId="28E7E94A" w:rsidR="009339D3" w:rsidRDefault="009339D3" w:rsidP="00B32588">
      <w:pPr>
        <w:pStyle w:val="Body"/>
        <w:ind w:left="2125"/>
        <w:rPr>
          <w:lang w:eastAsia="en-GB" w:bidi="ar-SA"/>
        </w:rPr>
      </w:pPr>
      <w:r>
        <w:rPr>
          <w:lang w:eastAsia="en-GB" w:bidi="ar-SA"/>
        </w:rPr>
        <w:t>O</w:t>
      </w:r>
      <w:r w:rsidR="009D32AB">
        <w:rPr>
          <w:lang w:eastAsia="en-GB" w:bidi="ar-SA"/>
        </w:rPr>
        <w:t>r</w:t>
      </w:r>
    </w:p>
    <w:p w14:paraId="71274DF1" w14:textId="77777777" w:rsidR="009339D3" w:rsidRDefault="009339D3" w:rsidP="00B32588">
      <w:pPr>
        <w:pStyle w:val="Body"/>
        <w:numPr>
          <w:ilvl w:val="0"/>
          <w:numId w:val="116"/>
        </w:numPr>
        <w:rPr>
          <w:lang w:eastAsia="en-GB" w:bidi="ar-SA"/>
        </w:rPr>
      </w:pPr>
      <w:r>
        <w:rPr>
          <w:lang w:eastAsia="en-GB" w:bidi="ar-SA"/>
        </w:rPr>
        <w:t xml:space="preserve">Two Endpoint Gateways </w:t>
      </w:r>
    </w:p>
    <w:p w14:paraId="58065B3E" w14:textId="77777777" w:rsidR="009339D3" w:rsidRDefault="009339D3" w:rsidP="009339D3">
      <w:pPr>
        <w:pStyle w:val="Body"/>
        <w:rPr>
          <w:lang w:eastAsia="en-GB" w:bidi="ar-SA"/>
        </w:rPr>
      </w:pPr>
    </w:p>
    <w:p w14:paraId="0BE5FF27" w14:textId="5E9367EA" w:rsidR="009339D3" w:rsidRPr="00B32588" w:rsidRDefault="009339D3" w:rsidP="009339D3">
      <w:pPr>
        <w:pStyle w:val="Body"/>
        <w:rPr>
          <w:b/>
          <w:lang w:eastAsia="en-GB" w:bidi="ar-SA"/>
        </w:rPr>
      </w:pPr>
      <w:r w:rsidRPr="00B32588">
        <w:rPr>
          <w:b/>
          <w:lang w:eastAsia="en-GB" w:bidi="ar-SA"/>
        </w:rPr>
        <w:t>Yang Model</w:t>
      </w:r>
    </w:p>
    <w:p w14:paraId="1AA39BDA" w14:textId="235EC696" w:rsidR="009339D3" w:rsidRDefault="009339D3">
      <w:pPr>
        <w:pStyle w:val="Body"/>
        <w:rPr>
          <w:lang w:eastAsia="en-GB" w:bidi="ar-SA"/>
        </w:rPr>
      </w:pPr>
      <w:r>
        <w:rPr>
          <w:lang w:eastAsia="en-GB" w:bidi="ar-SA"/>
        </w:rPr>
        <w:t>Container 'consumer-end' and 'provider-end' has choice 'half-chain-or-epgw'</w:t>
      </w:r>
      <w:r w:rsidR="009D32AB">
        <w:rPr>
          <w:lang w:eastAsia="en-GB" w:bidi="ar-SA"/>
        </w:rPr>
        <w:t>.</w:t>
      </w:r>
    </w:p>
    <w:p w14:paraId="130B8809" w14:textId="2D4D2FCC" w:rsidR="009339D3" w:rsidRDefault="009339D3">
      <w:pPr>
        <w:pStyle w:val="Body"/>
        <w:rPr>
          <w:lang w:eastAsia="en-GB" w:bidi="ar-SA"/>
        </w:rPr>
      </w:pPr>
      <w:r>
        <w:rPr>
          <w:lang w:eastAsia="en-GB" w:bidi="ar-SA"/>
        </w:rPr>
        <w:t>Case 'half-chain': populates the half service chains for user selection</w:t>
      </w:r>
      <w:r w:rsidR="009D32AB">
        <w:rPr>
          <w:lang w:eastAsia="en-GB" w:bidi="ar-SA"/>
        </w:rPr>
        <w:t>.</w:t>
      </w:r>
    </w:p>
    <w:p w14:paraId="3C6E6E27" w14:textId="795CC593" w:rsidR="009339D3" w:rsidRDefault="009339D3" w:rsidP="009339D3">
      <w:pPr>
        <w:pStyle w:val="Body"/>
        <w:rPr>
          <w:lang w:eastAsia="en-GB" w:bidi="ar-SA"/>
        </w:rPr>
      </w:pPr>
      <w:r>
        <w:rPr>
          <w:lang w:eastAsia="en-GB" w:bidi="ar-SA"/>
        </w:rPr>
        <w:t>Case 'shared-gateway': populates the Endpoint Gateways for user selection</w:t>
      </w:r>
      <w:r w:rsidR="009D32AB">
        <w:rPr>
          <w:lang w:eastAsia="en-GB" w:bidi="ar-SA"/>
        </w:rPr>
        <w:t>.</w:t>
      </w:r>
      <w:r>
        <w:rPr>
          <w:lang w:eastAsia="en-GB" w:bidi="ar-SA"/>
        </w:rPr>
        <w:t xml:space="preserve"> </w:t>
      </w:r>
    </w:p>
    <w:p w14:paraId="546F07AB" w14:textId="77777777" w:rsidR="009339D3" w:rsidRDefault="009339D3" w:rsidP="00B32588">
      <w:pPr>
        <w:pStyle w:val="Body"/>
      </w:pPr>
    </w:p>
    <w:p w14:paraId="3B691460" w14:textId="621B829F" w:rsidR="009339D3" w:rsidRPr="004645F1" w:rsidRDefault="009339D3" w:rsidP="00B32588">
      <w:pPr>
        <w:pStyle w:val="Body"/>
      </w:pPr>
      <w:r w:rsidRPr="00B32588">
        <w:rPr>
          <w:b/>
          <w:lang w:eastAsia="en-GB" w:bidi="ar-SA"/>
        </w:rPr>
        <w:t>Service-chain Yang Model</w:t>
      </w:r>
    </w:p>
    <w:p w14:paraId="19E021E5" w14:textId="2AD163C9" w:rsidR="009339D3" w:rsidRDefault="009339D3" w:rsidP="00B32588">
      <w:pPr>
        <w:pStyle w:val="Body"/>
        <w:rPr>
          <w:rFonts w:ascii="Courier New" w:hAnsi="Courier New" w:cs="Courier New"/>
          <w:color w:val="172B4D"/>
          <w:sz w:val="21"/>
          <w:shd w:val="clear" w:color="auto" w:fill="FFFFFF"/>
        </w:rPr>
      </w:pPr>
      <w:r w:rsidRPr="009339D3">
        <w:rPr>
          <w:rFonts w:ascii="Courier New" w:hAnsi="Courier New" w:cs="Courier New"/>
          <w:color w:val="172B4D"/>
          <w:sz w:val="21"/>
          <w:shd w:val="clear" w:color="auto" w:fill="FFFFFF"/>
          <w:lang w:bidi="ar-SA"/>
        </w:rPr>
        <w:t>+--rw sae-site* [site]   </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+--rw stitching-service* [name]</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+--rw name                        string</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+--rw consumer-end</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+--rw (half-chain-or-epgw)?</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+--:(half-chain)</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  +--rw service-chain     -&gt; ../../../service-chain/name</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+--:(epgw)</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+--rw shared-gateway!</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+--rw endpoint-gateway-vnf    -&gt; ../../../../endpoint-gateway-vnf/name</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+--rw external-end-point?     -&gt; deref(../endpoint-gateway-vnf)/../external-end-point/name</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+--rw gateway-access-point?   -&gt; deref(../external-end-point)/../connectivity/next-hop-access-point/gateway-access-point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+--rw provider-end</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+--rw (half-chain-or-epgw)?</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+--:(half-chain)</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  +--rw service-chain     -&gt; ../../../service-chain/name</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+--:(epgw)</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+--rw shared-gateway!</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lastRenderedPageBreak/>
        <w:t>|  |  |           +--rw endpoint-gateway-vnf    -&gt; ../../../../endpoint-gateway-vnf/name</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+--rw external-end-point?     -&gt; deref(../endpoint-gateway-vnf)/../external-end-point/name</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+--rw gateway-access-point?   -&gt; deref(../external-end-point)/../connectivity/next-hop-access-point/gateway-access-point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+--rw var* [name]</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+--rw name             variableName</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+--rw (valtype)?</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+--:(val)</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  +--rw val              string</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+--:(encrypted-val)</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  |        +--rw encrypted-val    tailf:aes-cfb-128-encrypted-string</w:t>
      </w:r>
    </w:p>
    <w:p w14:paraId="3DEDCD18" w14:textId="4E2BF411" w:rsidR="009339D3" w:rsidRDefault="009339D3">
      <w:pPr>
        <w:pStyle w:val="Heading3"/>
      </w:pPr>
      <w:bookmarkStart w:id="1042" w:name="_Toc528329910"/>
      <w:r>
        <w:t>Prer</w:t>
      </w:r>
      <w:r w:rsidRPr="009339D3">
        <w:t>equisites/Dependencies</w:t>
      </w:r>
      <w:bookmarkEnd w:id="1042"/>
    </w:p>
    <w:p w14:paraId="110E3C3A" w14:textId="25553279" w:rsidR="009339D3" w:rsidRDefault="009339D3">
      <w:pPr>
        <w:pStyle w:val="Body"/>
        <w:rPr>
          <w:lang w:eastAsia="en-GB" w:bidi="ar-SA"/>
        </w:rPr>
      </w:pPr>
      <w:r>
        <w:rPr>
          <w:lang w:eastAsia="en-GB" w:bidi="ar-SA"/>
        </w:rPr>
        <w:t>SAE Site has been deployed.</w:t>
      </w:r>
    </w:p>
    <w:p w14:paraId="27E74A65" w14:textId="71513543" w:rsidR="009339D3" w:rsidRPr="00B32588" w:rsidRDefault="009339D3" w:rsidP="00796B0F">
      <w:pPr>
        <w:pStyle w:val="Body"/>
        <w:rPr>
          <w:lang w:eastAsia="en-GB" w:bidi="ar-SA"/>
        </w:rPr>
      </w:pPr>
      <w:r>
        <w:rPr>
          <w:lang w:eastAsia="en-GB" w:bidi="ar-SA"/>
        </w:rPr>
        <w:t>Half Service Chain and/or Endpoint Gateway to be used in Stitching Service has been deployed.</w:t>
      </w:r>
    </w:p>
    <w:p w14:paraId="019139FD" w14:textId="32C76E82" w:rsidR="009339D3" w:rsidRPr="00B32588" w:rsidRDefault="009339D3" w:rsidP="009339D3">
      <w:pPr>
        <w:pStyle w:val="Body"/>
        <w:rPr>
          <w:b/>
          <w:lang w:eastAsia="en-GB" w:bidi="ar-SA"/>
        </w:rPr>
      </w:pPr>
      <w:r w:rsidRPr="00B32588">
        <w:rPr>
          <w:b/>
          <w:lang w:eastAsia="en-GB" w:bidi="ar-SA"/>
        </w:rPr>
        <w:t>Sample Payloads</w:t>
      </w:r>
    </w:p>
    <w:p w14:paraId="3B6A5742" w14:textId="77777777" w:rsidR="009339D3" w:rsidRDefault="009339D3" w:rsidP="00B32588">
      <w:pPr>
        <w:pStyle w:val="Body"/>
        <w:numPr>
          <w:ilvl w:val="0"/>
          <w:numId w:val="117"/>
        </w:numPr>
        <w:rPr>
          <w:lang w:eastAsia="en-GB" w:bidi="ar-SA"/>
        </w:rPr>
      </w:pPr>
      <w:r>
        <w:rPr>
          <w:lang w:eastAsia="en-GB" w:bidi="ar-SA"/>
        </w:rPr>
        <w:t>Stitching of two half service chains</w:t>
      </w:r>
    </w:p>
    <w:p w14:paraId="073F0DD7" w14:textId="03A70CC8" w:rsidR="009339D3" w:rsidRPr="004645F1" w:rsidRDefault="009339D3" w:rsidP="00B32588">
      <w:pPr>
        <w:pStyle w:val="Body"/>
      </w:pPr>
      <w:r w:rsidRPr="00B32588">
        <w:rPr>
          <w:b/>
          <w:lang w:eastAsia="en-GB" w:bidi="ar-SA"/>
        </w:rPr>
        <w:t>Stitching SC to SC</w:t>
      </w:r>
    </w:p>
    <w:p w14:paraId="0E19D067" w14:textId="77777777" w:rsidR="009339D3" w:rsidRDefault="009339D3" w:rsidP="00B32588">
      <w:pPr>
        <w:pStyle w:val="NormalWeb"/>
        <w:ind w:left="1418"/>
        <w:rPr>
          <w:rFonts w:ascii="Segoe UI" w:hAnsi="Segoe UI" w:cs="Segoe UI"/>
          <w:color w:val="172B4D"/>
          <w:sz w:val="21"/>
          <w:szCs w:val="21"/>
        </w:rPr>
      </w:pPr>
      <w:r>
        <w:rPr>
          <w:rStyle w:val="HTMLCode"/>
          <w:color w:val="172B4D"/>
        </w:rPr>
        <w:t>&lt;config</w:t>
      </w:r>
      <w:r>
        <w:rPr>
          <w:rFonts w:ascii="Segoe UI" w:hAnsi="Segoe UI" w:cs="Segoe UI"/>
          <w:color w:val="172B4D"/>
          <w:sz w:val="21"/>
          <w:szCs w:val="21"/>
        </w:rPr>
        <w:t> </w:t>
      </w:r>
      <w:r>
        <w:rPr>
          <w:rStyle w:val="HTMLCode"/>
          <w:color w:val="172B4D"/>
        </w:rPr>
        <w:t>xmlns="</w:t>
      </w:r>
      <w:hyperlink r:id="rId90" w:history="1">
        <w:r>
          <w:rPr>
            <w:rStyle w:val="Hyperlink"/>
            <w:rFonts w:ascii="Courier New" w:hAnsi="Courier New" w:cs="Courier New"/>
            <w:color w:val="0052CC"/>
            <w:sz w:val="20"/>
            <w:szCs w:val="20"/>
          </w:rPr>
          <w:t>http://tail-f.com/ns/config/1.0</w:t>
        </w:r>
      </w:hyperlink>
      <w:r>
        <w:rPr>
          <w:rStyle w:val="HTMLCode"/>
          <w:color w:val="172B4D"/>
        </w:rPr>
        <w:t>"&gt;</w:t>
      </w:r>
      <w:r>
        <w:rPr>
          <w:rFonts w:ascii="Segoe UI" w:hAnsi="Segoe UI" w:cs="Segoe UI"/>
          <w:color w:val="172B4D"/>
          <w:sz w:val="21"/>
          <w:szCs w:val="21"/>
        </w:rPr>
        <w:br/>
      </w:r>
      <w:r>
        <w:rPr>
          <w:rStyle w:val="HTMLCode"/>
          <w:color w:val="172B4D"/>
        </w:rPr>
        <w:t>&lt;sae-site</w:t>
      </w:r>
      <w:r>
        <w:rPr>
          <w:rFonts w:ascii="Segoe UI" w:hAnsi="Segoe UI" w:cs="Segoe UI"/>
          <w:color w:val="172B4D"/>
          <w:sz w:val="21"/>
          <w:szCs w:val="21"/>
        </w:rPr>
        <w:t> </w:t>
      </w:r>
      <w:r>
        <w:rPr>
          <w:rStyle w:val="HTMLCode"/>
          <w:color w:val="172B4D"/>
        </w:rPr>
        <w:t>xmlns="</w:t>
      </w:r>
      <w:hyperlink r:id="rId91" w:history="1">
        <w:r>
          <w:rPr>
            <w:rStyle w:val="Hyperlink"/>
            <w:rFonts w:ascii="Courier New" w:hAnsi="Courier New" w:cs="Courier New"/>
            <w:color w:val="0052CC"/>
            <w:sz w:val="20"/>
            <w:szCs w:val="20"/>
          </w:rPr>
          <w:t>http://com/cisco/nso/sae-core-fp-cfs</w:t>
        </w:r>
      </w:hyperlink>
      <w:r>
        <w:rPr>
          <w:rStyle w:val="HTMLCode"/>
          <w:color w:val="172B4D"/>
        </w:rPr>
        <w:t>"&gt;</w:t>
      </w:r>
      <w:r>
        <w:rPr>
          <w:rFonts w:ascii="Segoe UI" w:hAnsi="Segoe UI" w:cs="Segoe UI"/>
          <w:color w:val="172B4D"/>
          <w:sz w:val="21"/>
          <w:szCs w:val="21"/>
        </w:rPr>
        <w:br/>
      </w:r>
      <w:r>
        <w:rPr>
          <w:rStyle w:val="HTMLCode"/>
          <w:color w:val="172B4D"/>
        </w:rPr>
        <w:t>  &lt;site&gt;cisco&lt;/site&gt;</w:t>
      </w:r>
      <w:r>
        <w:rPr>
          <w:rFonts w:ascii="Segoe UI" w:hAnsi="Segoe UI" w:cs="Segoe UI"/>
          <w:color w:val="172B4D"/>
          <w:sz w:val="21"/>
          <w:szCs w:val="21"/>
        </w:rPr>
        <w:br/>
      </w:r>
      <w:r>
        <w:rPr>
          <w:rStyle w:val="HTMLCode"/>
          <w:color w:val="172B4D"/>
        </w:rPr>
        <w:t>  &lt;stitching-service&gt;</w:t>
      </w:r>
      <w:r>
        <w:rPr>
          <w:rFonts w:ascii="Segoe UI" w:hAnsi="Segoe UI" w:cs="Segoe UI"/>
          <w:color w:val="172B4D"/>
          <w:sz w:val="21"/>
          <w:szCs w:val="21"/>
        </w:rPr>
        <w:br/>
      </w:r>
      <w:r>
        <w:rPr>
          <w:rStyle w:val="HTMLCode"/>
          <w:color w:val="172B4D"/>
        </w:rPr>
        <w:t>    &lt;name&gt;stitch-sc-sc&lt;/name&gt;</w:t>
      </w:r>
      <w:r>
        <w:rPr>
          <w:rFonts w:ascii="Segoe UI" w:hAnsi="Segoe UI" w:cs="Segoe UI"/>
          <w:color w:val="172B4D"/>
          <w:sz w:val="21"/>
          <w:szCs w:val="21"/>
        </w:rPr>
        <w:br/>
      </w:r>
      <w:r>
        <w:rPr>
          <w:rStyle w:val="HTMLCode"/>
          <w:color w:val="172B4D"/>
        </w:rPr>
        <w:t>    &lt;consumer-end&gt;</w:t>
      </w:r>
      <w:r>
        <w:rPr>
          <w:rFonts w:ascii="Segoe UI" w:hAnsi="Segoe UI" w:cs="Segoe UI"/>
          <w:color w:val="172B4D"/>
          <w:sz w:val="21"/>
          <w:szCs w:val="21"/>
        </w:rPr>
        <w:br/>
      </w:r>
      <w:r>
        <w:rPr>
          <w:rStyle w:val="HTMLCode"/>
          <w:color w:val="172B4D"/>
        </w:rPr>
        <w:t>      &lt;service-chain&gt;CSR-to-ASA&lt;/service-chain&gt;</w:t>
      </w:r>
      <w:r>
        <w:rPr>
          <w:rFonts w:ascii="Segoe UI" w:hAnsi="Segoe UI" w:cs="Segoe UI"/>
          <w:color w:val="172B4D"/>
          <w:sz w:val="21"/>
          <w:szCs w:val="21"/>
        </w:rPr>
        <w:br/>
      </w:r>
      <w:r>
        <w:rPr>
          <w:rStyle w:val="HTMLCode"/>
          <w:color w:val="172B4D"/>
        </w:rPr>
        <w:t>    &lt;/consumer-end&gt;</w:t>
      </w:r>
      <w:r>
        <w:rPr>
          <w:rFonts w:ascii="Segoe UI" w:hAnsi="Segoe UI" w:cs="Segoe UI"/>
          <w:color w:val="172B4D"/>
          <w:sz w:val="21"/>
          <w:szCs w:val="21"/>
        </w:rPr>
        <w:br/>
      </w:r>
      <w:r>
        <w:rPr>
          <w:rStyle w:val="HTMLCode"/>
          <w:color w:val="172B4D"/>
        </w:rPr>
        <w:t>    &lt;provider-end&gt;</w:t>
      </w:r>
      <w:r>
        <w:rPr>
          <w:rFonts w:ascii="Segoe UI" w:hAnsi="Segoe UI" w:cs="Segoe UI"/>
          <w:color w:val="172B4D"/>
          <w:sz w:val="21"/>
          <w:szCs w:val="21"/>
        </w:rPr>
        <w:br/>
      </w:r>
      <w:r>
        <w:rPr>
          <w:rStyle w:val="HTMLCode"/>
          <w:color w:val="172B4D"/>
        </w:rPr>
        <w:t>      &lt;service-chain&gt;CSR-to-ASA-Provider&lt;/service-chain&gt;</w:t>
      </w:r>
      <w:r>
        <w:rPr>
          <w:rFonts w:ascii="Segoe UI" w:hAnsi="Segoe UI" w:cs="Segoe UI"/>
          <w:color w:val="172B4D"/>
          <w:sz w:val="21"/>
          <w:szCs w:val="21"/>
        </w:rPr>
        <w:br/>
      </w:r>
      <w:r>
        <w:rPr>
          <w:rStyle w:val="HTMLCode"/>
          <w:color w:val="172B4D"/>
        </w:rPr>
        <w:t>    &lt;/provider-end&gt;</w:t>
      </w:r>
      <w:r>
        <w:rPr>
          <w:rFonts w:ascii="Segoe UI" w:hAnsi="Segoe UI" w:cs="Segoe UI"/>
          <w:color w:val="172B4D"/>
          <w:sz w:val="21"/>
          <w:szCs w:val="21"/>
        </w:rPr>
        <w:br/>
      </w:r>
      <w:r>
        <w:rPr>
          <w:rStyle w:val="HTMLCode"/>
          <w:color w:val="172B4D"/>
        </w:rPr>
        <w:t>  &lt;/stitching-service&gt;</w:t>
      </w:r>
      <w:r>
        <w:rPr>
          <w:rFonts w:ascii="Segoe UI" w:hAnsi="Segoe UI" w:cs="Segoe UI"/>
          <w:color w:val="172B4D"/>
          <w:sz w:val="21"/>
          <w:szCs w:val="21"/>
        </w:rPr>
        <w:br/>
      </w:r>
      <w:r>
        <w:rPr>
          <w:rStyle w:val="HTMLCode"/>
          <w:color w:val="172B4D"/>
        </w:rPr>
        <w:t>&lt;/sae-site&gt;</w:t>
      </w:r>
      <w:r>
        <w:rPr>
          <w:rFonts w:ascii="Segoe UI" w:hAnsi="Segoe UI" w:cs="Segoe UI"/>
          <w:color w:val="172B4D"/>
          <w:sz w:val="21"/>
          <w:szCs w:val="21"/>
        </w:rPr>
        <w:br/>
      </w:r>
      <w:r>
        <w:rPr>
          <w:rStyle w:val="HTMLCode"/>
          <w:color w:val="172B4D"/>
        </w:rPr>
        <w:t>&lt;/config&gt;</w:t>
      </w:r>
    </w:p>
    <w:p w14:paraId="72DE14D6" w14:textId="77777777" w:rsidR="009339D3" w:rsidRDefault="009339D3" w:rsidP="00B32588">
      <w:pPr>
        <w:pStyle w:val="Body"/>
        <w:numPr>
          <w:ilvl w:val="0"/>
          <w:numId w:val="117"/>
        </w:numPr>
      </w:pPr>
      <w:r>
        <w:t>Stitching of half service chain with endpoint gateway</w:t>
      </w:r>
    </w:p>
    <w:p w14:paraId="3AA1FE2B" w14:textId="15CE7C23" w:rsidR="009339D3" w:rsidRPr="004645F1" w:rsidRDefault="009339D3" w:rsidP="00B32588">
      <w:pPr>
        <w:pStyle w:val="Body"/>
      </w:pPr>
      <w:r w:rsidRPr="00B32588">
        <w:rPr>
          <w:b/>
        </w:rPr>
        <w:t>Stitching SC to EPGW</w:t>
      </w:r>
    </w:p>
    <w:p w14:paraId="2D7D0B61" w14:textId="51F8A660" w:rsidR="009339D3" w:rsidRPr="004645F1" w:rsidRDefault="009339D3" w:rsidP="00B32588">
      <w:pPr>
        <w:pStyle w:val="Body"/>
      </w:pPr>
      <w:r w:rsidRPr="009339D3">
        <w:rPr>
          <w:rFonts w:ascii="Courier New" w:hAnsi="Courier New" w:cs="Courier New"/>
          <w:color w:val="172B4D"/>
          <w:sz w:val="21"/>
          <w:shd w:val="clear" w:color="auto" w:fill="FFFFFF"/>
          <w:lang w:bidi="ar-SA"/>
        </w:rPr>
        <w:t>&lt;config</w:t>
      </w:r>
      <w:r w:rsidRPr="009339D3">
        <w:rPr>
          <w:rFonts w:ascii="Segoe UI" w:hAnsi="Segoe UI" w:cs="Segoe UI"/>
          <w:color w:val="172B4D"/>
          <w:sz w:val="21"/>
          <w:shd w:val="clear" w:color="auto" w:fill="FFFFFF"/>
          <w:lang w:bidi="ar-SA"/>
        </w:rPr>
        <w:t> </w:t>
      </w:r>
      <w:r w:rsidRPr="009339D3">
        <w:rPr>
          <w:rFonts w:ascii="Courier New" w:hAnsi="Courier New" w:cs="Courier New"/>
          <w:color w:val="172B4D"/>
          <w:sz w:val="21"/>
          <w:shd w:val="clear" w:color="auto" w:fill="FFFFFF"/>
          <w:lang w:bidi="ar-SA"/>
        </w:rPr>
        <w:t>xmlns="</w:t>
      </w:r>
      <w:hyperlink r:id="rId92" w:history="1">
        <w:r w:rsidRPr="009339D3">
          <w:rPr>
            <w:rFonts w:ascii="Courier New" w:hAnsi="Courier New" w:cs="Courier New"/>
            <w:color w:val="0052CC"/>
            <w:sz w:val="21"/>
            <w:u w:val="single"/>
            <w:shd w:val="clear" w:color="auto" w:fill="FFFFFF"/>
            <w:lang w:bidi="ar-SA"/>
          </w:rPr>
          <w:t>http://tail-f.com/ns/config/1.0</w:t>
        </w:r>
      </w:hyperlink>
      <w:r w:rsidRPr="009339D3">
        <w:rPr>
          <w:rFonts w:ascii="Courier New" w:hAnsi="Courier New" w:cs="Courier New"/>
          <w:color w:val="172B4D"/>
          <w:sz w:val="21"/>
          <w:shd w:val="clear" w:color="auto" w:fill="FFFFFF"/>
          <w:lang w:bidi="ar-SA"/>
        </w:rPr>
        <w:t>"&gt;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&lt;sae-site</w:t>
      </w:r>
      <w:r w:rsidRPr="009339D3">
        <w:rPr>
          <w:rFonts w:ascii="Segoe UI" w:hAnsi="Segoe UI" w:cs="Segoe UI"/>
          <w:color w:val="172B4D"/>
          <w:sz w:val="21"/>
          <w:shd w:val="clear" w:color="auto" w:fill="FFFFFF"/>
          <w:lang w:bidi="ar-SA"/>
        </w:rPr>
        <w:t> </w:t>
      </w:r>
      <w:r w:rsidRPr="009339D3">
        <w:rPr>
          <w:rFonts w:ascii="Courier New" w:hAnsi="Courier New" w:cs="Courier New"/>
          <w:color w:val="172B4D"/>
          <w:sz w:val="21"/>
          <w:shd w:val="clear" w:color="auto" w:fill="FFFFFF"/>
          <w:lang w:bidi="ar-SA"/>
        </w:rPr>
        <w:t>xmlns="</w:t>
      </w:r>
      <w:hyperlink r:id="rId93" w:history="1">
        <w:r w:rsidRPr="009339D3">
          <w:rPr>
            <w:rFonts w:ascii="Courier New" w:hAnsi="Courier New" w:cs="Courier New"/>
            <w:color w:val="0052CC"/>
            <w:sz w:val="21"/>
            <w:u w:val="single"/>
            <w:shd w:val="clear" w:color="auto" w:fill="FFFFFF"/>
            <w:lang w:bidi="ar-SA"/>
          </w:rPr>
          <w:t>http://com/cisco/nso/sae-core-fp-cfs</w:t>
        </w:r>
      </w:hyperlink>
      <w:r w:rsidRPr="009339D3">
        <w:rPr>
          <w:rFonts w:ascii="Courier New" w:hAnsi="Courier New" w:cs="Courier New"/>
          <w:color w:val="172B4D"/>
          <w:sz w:val="21"/>
          <w:shd w:val="clear" w:color="auto" w:fill="FFFFFF"/>
          <w:lang w:bidi="ar-SA"/>
        </w:rPr>
        <w:t>"&gt;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&lt;site&gt;cisco&lt;/site&gt;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&lt;stitching-service&gt;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&lt;name&gt;stitch-sc-ep&lt;/name&gt;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lastRenderedPageBreak/>
        <w:t>    &lt;consumer-end&gt;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&lt;service-chain&gt;CSR-to-ASA&lt;/service-chain&gt;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&lt;/consumer-end&gt;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&lt;provider-end&gt;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&lt;shared-gateway&gt;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&lt;endpoint-gateway-vnf&gt;gateway-vnf-1&lt;/endpoint-gateway-vnf&gt;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&lt;external-end-point&gt;ep1&lt;/external-end-point&gt;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&lt;gateway-access-point&gt;cp2&lt;/gateway-access-point&gt;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&lt;/shared-gateway&gt;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&lt;/provider-end&gt;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&lt;/stitching-service&gt;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&lt;/sae-site&gt;</w:t>
      </w:r>
    </w:p>
    <w:p w14:paraId="72EB987C" w14:textId="77777777" w:rsidR="009339D3" w:rsidRDefault="009339D3" w:rsidP="00B32588">
      <w:pPr>
        <w:pStyle w:val="Body"/>
        <w:numPr>
          <w:ilvl w:val="0"/>
          <w:numId w:val="117"/>
        </w:numPr>
        <w:rPr>
          <w:lang w:eastAsia="en-GB" w:bidi="ar-SA"/>
        </w:rPr>
      </w:pPr>
      <w:r>
        <w:rPr>
          <w:lang w:eastAsia="en-GB" w:bidi="ar-SA"/>
        </w:rPr>
        <w:t>Stitching of endpoint gateway with endpoint gateway</w:t>
      </w:r>
    </w:p>
    <w:p w14:paraId="3E76C168" w14:textId="46C4DBAE" w:rsidR="009339D3" w:rsidRPr="0061394D" w:rsidRDefault="009339D3" w:rsidP="00B32588">
      <w:pPr>
        <w:pStyle w:val="Body"/>
      </w:pPr>
      <w:r w:rsidRPr="00B32588">
        <w:rPr>
          <w:b/>
          <w:lang w:eastAsia="en-GB" w:bidi="ar-SA"/>
        </w:rPr>
        <w:t>Stitching EPGW to EPGW</w:t>
      </w:r>
    </w:p>
    <w:p w14:paraId="092C6CC5" w14:textId="5FD253BF" w:rsidR="009339D3" w:rsidRDefault="009339D3" w:rsidP="00B32588">
      <w:pPr>
        <w:pStyle w:val="Body"/>
        <w:rPr>
          <w:rFonts w:ascii="Courier New" w:hAnsi="Courier New" w:cs="Courier New"/>
          <w:color w:val="172B4D"/>
          <w:sz w:val="21"/>
          <w:shd w:val="clear" w:color="auto" w:fill="FFFFFF"/>
        </w:rPr>
      </w:pPr>
      <w:r w:rsidRPr="009339D3">
        <w:rPr>
          <w:rFonts w:ascii="Courier New" w:hAnsi="Courier New" w:cs="Courier New"/>
          <w:color w:val="172B4D"/>
          <w:sz w:val="21"/>
          <w:shd w:val="clear" w:color="auto" w:fill="FFFFFF"/>
          <w:lang w:bidi="ar-SA"/>
        </w:rPr>
        <w:t>&lt;config</w:t>
      </w:r>
      <w:r w:rsidRPr="009339D3">
        <w:rPr>
          <w:rFonts w:ascii="Segoe UI" w:hAnsi="Segoe UI" w:cs="Segoe UI"/>
          <w:color w:val="172B4D"/>
          <w:sz w:val="21"/>
          <w:shd w:val="clear" w:color="auto" w:fill="FFFFFF"/>
          <w:lang w:bidi="ar-SA"/>
        </w:rPr>
        <w:t> </w:t>
      </w:r>
      <w:r w:rsidRPr="009339D3">
        <w:rPr>
          <w:rFonts w:ascii="Courier New" w:hAnsi="Courier New" w:cs="Courier New"/>
          <w:color w:val="172B4D"/>
          <w:sz w:val="21"/>
          <w:shd w:val="clear" w:color="auto" w:fill="FFFFFF"/>
          <w:lang w:bidi="ar-SA"/>
        </w:rPr>
        <w:t>xmlns="</w:t>
      </w:r>
      <w:hyperlink r:id="rId94" w:history="1">
        <w:r w:rsidRPr="009339D3">
          <w:rPr>
            <w:rFonts w:ascii="Courier New" w:hAnsi="Courier New" w:cs="Courier New"/>
            <w:color w:val="0052CC"/>
            <w:sz w:val="21"/>
            <w:u w:val="single"/>
            <w:shd w:val="clear" w:color="auto" w:fill="FFFFFF"/>
            <w:lang w:bidi="ar-SA"/>
          </w:rPr>
          <w:t>http://tail-f.com/ns/config/1.0</w:t>
        </w:r>
      </w:hyperlink>
      <w:r w:rsidRPr="009339D3">
        <w:rPr>
          <w:rFonts w:ascii="Courier New" w:hAnsi="Courier New" w:cs="Courier New"/>
          <w:color w:val="172B4D"/>
          <w:sz w:val="21"/>
          <w:shd w:val="clear" w:color="auto" w:fill="FFFFFF"/>
          <w:lang w:bidi="ar-SA"/>
        </w:rPr>
        <w:t>"&gt;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&lt;sae-site</w:t>
      </w:r>
      <w:r w:rsidRPr="009339D3">
        <w:rPr>
          <w:rFonts w:ascii="Segoe UI" w:hAnsi="Segoe UI" w:cs="Segoe UI"/>
          <w:color w:val="172B4D"/>
          <w:sz w:val="21"/>
          <w:shd w:val="clear" w:color="auto" w:fill="FFFFFF"/>
          <w:lang w:bidi="ar-SA"/>
        </w:rPr>
        <w:t> </w:t>
      </w:r>
      <w:r w:rsidRPr="009339D3">
        <w:rPr>
          <w:rFonts w:ascii="Courier New" w:hAnsi="Courier New" w:cs="Courier New"/>
          <w:color w:val="172B4D"/>
          <w:sz w:val="21"/>
          <w:shd w:val="clear" w:color="auto" w:fill="FFFFFF"/>
          <w:lang w:bidi="ar-SA"/>
        </w:rPr>
        <w:t>xmlns="</w:t>
      </w:r>
      <w:hyperlink r:id="rId95" w:history="1">
        <w:r w:rsidRPr="009339D3">
          <w:rPr>
            <w:rFonts w:ascii="Courier New" w:hAnsi="Courier New" w:cs="Courier New"/>
            <w:color w:val="0052CC"/>
            <w:sz w:val="21"/>
            <w:u w:val="single"/>
            <w:shd w:val="clear" w:color="auto" w:fill="FFFFFF"/>
            <w:lang w:bidi="ar-SA"/>
          </w:rPr>
          <w:t>http://com/cisco/nso/sae-core-fp-cfs</w:t>
        </w:r>
      </w:hyperlink>
      <w:r w:rsidRPr="009339D3">
        <w:rPr>
          <w:rFonts w:ascii="Courier New" w:hAnsi="Courier New" w:cs="Courier New"/>
          <w:color w:val="172B4D"/>
          <w:sz w:val="21"/>
          <w:shd w:val="clear" w:color="auto" w:fill="FFFFFF"/>
          <w:lang w:bidi="ar-SA"/>
        </w:rPr>
        <w:t>"&gt;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&lt;site&gt;cisco&lt;/site&gt;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&lt;stitching-service&gt;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&lt;name&gt;stitch-ep-ep&lt;/name&gt;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&lt;consumer-end&gt;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&lt;shared-gateway&gt;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&lt;endpoint-gateway-vnf&gt;gateway-vnf-1&lt;/endpoint-gateway-vnf&gt;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&lt;external-end-point&gt;ep1&lt;/external-end-point&gt;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&lt;gateway-access-point&gt;cp2&lt;/gateway-access-point&gt;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&lt;/shared-gateway&gt;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&lt;/consumer-end&gt;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&lt;provider-end&gt;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&lt;shared-gateway&gt;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&lt;endpoint-gateway-vnf&gt;gateway-vnf-2&lt;/endpoint-gateway-vnf&gt;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&lt;external-end-point&gt;ep2&lt;/external-end-point&gt;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&lt;gateway-access-point&gt;cp4&lt;/gateway-access-point&gt;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&lt;/shared-gateway&gt;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&lt;/provider-end&gt;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&lt;/stitching-service&gt;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&lt;/sae-site&gt;</w:t>
      </w:r>
    </w:p>
    <w:p w14:paraId="7B58D81A" w14:textId="77777777" w:rsidR="009339D3" w:rsidRDefault="009339D3" w:rsidP="00B32588">
      <w:pPr>
        <w:pStyle w:val="Heading3"/>
      </w:pPr>
      <w:bookmarkStart w:id="1043" w:name="_Toc528329911"/>
      <w:r>
        <w:t>Diagnosis</w:t>
      </w:r>
      <w:bookmarkEnd w:id="1043"/>
    </w:p>
    <w:p w14:paraId="1A6749F2" w14:textId="77777777" w:rsidR="009339D3" w:rsidRDefault="009339D3" w:rsidP="009339D3">
      <w:pPr>
        <w:pStyle w:val="Body"/>
        <w:rPr>
          <w:lang w:eastAsia="en-GB" w:bidi="ar-SA"/>
        </w:rPr>
      </w:pPr>
      <w:r>
        <w:rPr>
          <w:lang w:eastAsia="en-GB" w:bidi="ar-SA"/>
        </w:rPr>
        <w:t>Check the plan for status of Stitching Service Chain:</w:t>
      </w:r>
    </w:p>
    <w:p w14:paraId="22E3AB51" w14:textId="30FE2642" w:rsidR="009339D3" w:rsidRPr="004645F1" w:rsidRDefault="009339D3" w:rsidP="00B32588">
      <w:pPr>
        <w:pStyle w:val="Body"/>
      </w:pPr>
      <w:r w:rsidRPr="00B32588">
        <w:rPr>
          <w:b/>
          <w:lang w:eastAsia="en-GB" w:bidi="ar-SA"/>
        </w:rPr>
        <w:t>Plan: SC to SC</w:t>
      </w:r>
    </w:p>
    <w:p w14:paraId="210E85C0" w14:textId="6176D734" w:rsidR="009339D3" w:rsidRDefault="009339D3" w:rsidP="00B32588">
      <w:pPr>
        <w:pStyle w:val="Body"/>
        <w:rPr>
          <w:rFonts w:ascii="Courier New" w:hAnsi="Courier New" w:cs="Courier New"/>
          <w:color w:val="172B4D"/>
          <w:sz w:val="21"/>
          <w:shd w:val="clear" w:color="auto" w:fill="FFFFFF"/>
        </w:rPr>
      </w:pPr>
      <w:r w:rsidRPr="009339D3">
        <w:rPr>
          <w:rFonts w:ascii="Courier New" w:hAnsi="Courier New" w:cs="Courier New"/>
          <w:color w:val="172B4D"/>
          <w:sz w:val="21"/>
          <w:shd w:val="clear" w:color="auto" w:fill="FFFFFF"/>
          <w:lang w:bidi="ar-SA"/>
        </w:rPr>
        <w:t>admin@ncs% run show sae-site-status cisco plan component stitch-sc-sc | tab</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BACK</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xml:space="preserve">NAME          TYPE            TRACK  STATE                  </w:t>
      </w:r>
      <w:r w:rsidRPr="009339D3">
        <w:rPr>
          <w:rFonts w:ascii="Courier New" w:hAnsi="Courier New" w:cs="Courier New"/>
          <w:color w:val="172B4D"/>
          <w:sz w:val="21"/>
          <w:shd w:val="clear" w:color="auto" w:fill="FFFFFF"/>
          <w:lang w:bidi="ar-SA"/>
        </w:rPr>
        <w:lastRenderedPageBreak/>
        <w:t>STATUS   WHEN                 MESSAGE                          ERR-CODE</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stitch-sc-sc  nsd-deployment  -      init                   reached  2018-10-18T23:18:45</w:t>
      </w:r>
      <w:r w:rsidRPr="009339D3">
        <w:rPr>
          <w:rFonts w:ascii="Segoe UI" w:hAnsi="Segoe UI" w:cs="Segoe UI"/>
          <w:color w:val="172B4D"/>
          <w:sz w:val="21"/>
          <w:shd w:val="clear" w:color="auto" w:fill="FFFFFF"/>
          <w:lang w:bidi="ar-SA"/>
        </w:rPr>
        <w:t>  </w:t>
      </w:r>
      <w:r w:rsidRPr="009339D3">
        <w:rPr>
          <w:rFonts w:ascii="Courier New" w:hAnsi="Courier New" w:cs="Courier New"/>
          <w:color w:val="172B4D"/>
          <w:sz w:val="21"/>
          <w:shd w:val="clear" w:color="auto" w:fill="FFFFFF"/>
          <w:lang w:bidi="ar-SA"/>
        </w:rPr>
        <w:t>-                                -</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switch-configurations  reached  2018-10-18T23:18:48</w:t>
      </w:r>
      <w:r w:rsidRPr="009339D3">
        <w:rPr>
          <w:rFonts w:ascii="Segoe UI" w:hAnsi="Segoe UI" w:cs="Segoe UI"/>
          <w:color w:val="172B4D"/>
          <w:sz w:val="21"/>
          <w:shd w:val="clear" w:color="auto" w:fill="FFFFFF"/>
          <w:lang w:bidi="ar-SA"/>
        </w:rPr>
        <w:t>  </w:t>
      </w:r>
      <w:r w:rsidRPr="009339D3">
        <w:rPr>
          <w:rFonts w:ascii="Courier New" w:hAnsi="Courier New" w:cs="Courier New"/>
          <w:color w:val="172B4D"/>
          <w:sz w:val="21"/>
          <w:shd w:val="clear" w:color="auto" w:fill="FFFFFF"/>
          <w:lang w:bidi="ar-SA"/>
        </w:rPr>
        <w:t>-                                -</w:t>
      </w:r>
      <w:r w:rsidRPr="009339D3">
        <w:rPr>
          <w:rFonts w:ascii="Segoe UI" w:hAnsi="Segoe UI" w:cs="Segoe UI"/>
          <w:color w:val="172B4D"/>
          <w:sz w:val="21"/>
          <w:lang w:bidi="ar-SA"/>
        </w:rPr>
        <w:br/>
      </w:r>
      <w:r w:rsidRPr="009339D3">
        <w:rPr>
          <w:rFonts w:ascii="Courier New" w:hAnsi="Courier New" w:cs="Courier New"/>
          <w:color w:val="172B4D"/>
          <w:sz w:val="21"/>
          <w:shd w:val="clear" w:color="auto" w:fill="FFFFFF"/>
          <w:lang w:bidi="ar-SA"/>
        </w:rPr>
        <w:t>                                     ready                  reached  2018-10-18T23:18:48</w:t>
      </w:r>
      <w:r w:rsidRPr="009339D3">
        <w:rPr>
          <w:rFonts w:ascii="Segoe UI" w:hAnsi="Segoe UI" w:cs="Segoe UI"/>
          <w:color w:val="172B4D"/>
          <w:sz w:val="21"/>
          <w:shd w:val="clear" w:color="auto" w:fill="FFFFFF"/>
          <w:lang w:bidi="ar-SA"/>
        </w:rPr>
        <w:t>  </w:t>
      </w:r>
      <w:r w:rsidRPr="009339D3">
        <w:rPr>
          <w:rFonts w:ascii="Courier New" w:hAnsi="Courier New" w:cs="Courier New"/>
          <w:color w:val="172B4D"/>
          <w:sz w:val="21"/>
          <w:shd w:val="clear" w:color="auto" w:fill="FFFFFF"/>
          <w:lang w:bidi="ar-SA"/>
        </w:rPr>
        <w:t>Stitching Service Chain created  -</w:t>
      </w:r>
    </w:p>
    <w:p w14:paraId="272AD024" w14:textId="460A2818" w:rsidR="00AF4129" w:rsidRPr="004645F1" w:rsidRDefault="00AF4129" w:rsidP="00B32588">
      <w:pPr>
        <w:pStyle w:val="Body"/>
      </w:pPr>
      <w:r w:rsidRPr="00B32588">
        <w:rPr>
          <w:b/>
          <w:lang w:eastAsia="en-GB" w:bidi="ar-SA"/>
        </w:rPr>
        <w:t>Plan: SC to EPWG</w:t>
      </w:r>
    </w:p>
    <w:p w14:paraId="0EB0FDC8" w14:textId="4140CB79" w:rsidR="00AF4129" w:rsidRDefault="00AF4129" w:rsidP="00B32588">
      <w:pPr>
        <w:pStyle w:val="Body"/>
        <w:rPr>
          <w:rFonts w:ascii="Courier New" w:hAnsi="Courier New" w:cs="Courier New"/>
          <w:color w:val="172B4D"/>
          <w:sz w:val="21"/>
          <w:shd w:val="clear" w:color="auto" w:fill="FFFFFF"/>
        </w:rPr>
      </w:pPr>
      <w:r w:rsidRPr="00AF4129">
        <w:rPr>
          <w:rFonts w:ascii="Courier New" w:hAnsi="Courier New" w:cs="Courier New"/>
          <w:color w:val="172B4D"/>
          <w:sz w:val="21"/>
          <w:shd w:val="clear" w:color="auto" w:fill="FFFFFF"/>
          <w:lang w:bidi="ar-SA"/>
        </w:rPr>
        <w:t>admin@ncs% run show sae-site-status cisco plan component stitch-sc-ep | tab</w:t>
      </w:r>
      <w:r w:rsidRPr="00AF4129">
        <w:rPr>
          <w:rFonts w:ascii="Segoe UI" w:hAnsi="Segoe UI" w:cs="Segoe UI"/>
          <w:color w:val="172B4D"/>
          <w:sz w:val="21"/>
          <w:lang w:bidi="ar-SA"/>
        </w:rPr>
        <w:br/>
      </w:r>
      <w:r w:rsidRPr="00AF4129">
        <w:rPr>
          <w:rFonts w:ascii="Courier New" w:hAnsi="Courier New" w:cs="Courier New"/>
          <w:color w:val="172B4D"/>
          <w:sz w:val="21"/>
          <w:shd w:val="clear" w:color="auto" w:fill="FFFFFF"/>
          <w:lang w:bidi="ar-SA"/>
        </w:rPr>
        <w:t>                              BACK</w:t>
      </w:r>
      <w:r w:rsidRPr="00AF4129">
        <w:rPr>
          <w:rFonts w:ascii="Segoe UI" w:hAnsi="Segoe UI" w:cs="Segoe UI"/>
          <w:color w:val="172B4D"/>
          <w:sz w:val="21"/>
          <w:lang w:bidi="ar-SA"/>
        </w:rPr>
        <w:br/>
      </w:r>
      <w:r w:rsidRPr="00AF4129">
        <w:rPr>
          <w:rFonts w:ascii="Courier New" w:hAnsi="Courier New" w:cs="Courier New"/>
          <w:color w:val="172B4D"/>
          <w:sz w:val="21"/>
          <w:shd w:val="clear" w:color="auto" w:fill="FFFFFF"/>
          <w:lang w:bidi="ar-SA"/>
        </w:rPr>
        <w:t>NAME          TYPE            TRACK  STATE                  STATUS   WHEN                 MESSAGE                          ERR-CODE</w:t>
      </w:r>
      <w:r w:rsidRPr="00AF4129">
        <w:rPr>
          <w:rFonts w:ascii="Segoe UI" w:hAnsi="Segoe UI" w:cs="Segoe UI"/>
          <w:color w:val="172B4D"/>
          <w:sz w:val="21"/>
          <w:lang w:bidi="ar-SA"/>
        </w:rPr>
        <w:br/>
      </w:r>
      <w:r w:rsidRPr="00AF4129">
        <w:rPr>
          <w:rFonts w:ascii="Courier New" w:hAnsi="Courier New" w:cs="Courier New"/>
          <w:color w:val="172B4D"/>
          <w:sz w:val="21"/>
          <w:shd w:val="clear" w:color="auto" w:fill="FFFFFF"/>
          <w:lang w:bidi="ar-SA"/>
        </w:rPr>
        <w:t>-------------------------------------------------------------------------------------------------------------------------------------</w:t>
      </w:r>
      <w:r w:rsidRPr="00AF4129">
        <w:rPr>
          <w:rFonts w:ascii="Segoe UI" w:hAnsi="Segoe UI" w:cs="Segoe UI"/>
          <w:color w:val="172B4D"/>
          <w:sz w:val="21"/>
          <w:lang w:bidi="ar-SA"/>
        </w:rPr>
        <w:br/>
      </w:r>
      <w:r w:rsidRPr="00AF4129">
        <w:rPr>
          <w:rFonts w:ascii="Courier New" w:hAnsi="Courier New" w:cs="Courier New"/>
          <w:color w:val="172B4D"/>
          <w:sz w:val="21"/>
          <w:shd w:val="clear" w:color="auto" w:fill="FFFFFF"/>
          <w:lang w:bidi="ar-SA"/>
        </w:rPr>
        <w:t>stitch-sc-ep  nsd-deployment  -      init                   reached  2018-10-18T23:06:22</w:t>
      </w:r>
      <w:r w:rsidRPr="00AF4129">
        <w:rPr>
          <w:rFonts w:ascii="Segoe UI" w:hAnsi="Segoe UI" w:cs="Segoe UI"/>
          <w:color w:val="172B4D"/>
          <w:sz w:val="21"/>
          <w:shd w:val="clear" w:color="auto" w:fill="FFFFFF"/>
          <w:lang w:bidi="ar-SA"/>
        </w:rPr>
        <w:t>  </w:t>
      </w:r>
      <w:r w:rsidRPr="00AF4129">
        <w:rPr>
          <w:rFonts w:ascii="Courier New" w:hAnsi="Courier New" w:cs="Courier New"/>
          <w:color w:val="172B4D"/>
          <w:sz w:val="21"/>
          <w:shd w:val="clear" w:color="auto" w:fill="FFFFFF"/>
          <w:lang w:bidi="ar-SA"/>
        </w:rPr>
        <w:t>-                                -</w:t>
      </w:r>
      <w:r w:rsidRPr="00AF4129">
        <w:rPr>
          <w:rFonts w:ascii="Segoe UI" w:hAnsi="Segoe UI" w:cs="Segoe UI"/>
          <w:color w:val="172B4D"/>
          <w:sz w:val="21"/>
          <w:lang w:bidi="ar-SA"/>
        </w:rPr>
        <w:br/>
      </w:r>
      <w:r w:rsidRPr="00AF4129">
        <w:rPr>
          <w:rFonts w:ascii="Courier New" w:hAnsi="Courier New" w:cs="Courier New"/>
          <w:color w:val="172B4D"/>
          <w:sz w:val="21"/>
          <w:shd w:val="clear" w:color="auto" w:fill="FFFFFF"/>
          <w:lang w:bidi="ar-SA"/>
        </w:rPr>
        <w:t>                                     switch-configurations  reached  2018-10-18T23:06:30</w:t>
      </w:r>
      <w:r w:rsidRPr="00AF4129">
        <w:rPr>
          <w:rFonts w:ascii="Segoe UI" w:hAnsi="Segoe UI" w:cs="Segoe UI"/>
          <w:color w:val="172B4D"/>
          <w:sz w:val="21"/>
          <w:shd w:val="clear" w:color="auto" w:fill="FFFFFF"/>
          <w:lang w:bidi="ar-SA"/>
        </w:rPr>
        <w:t>  </w:t>
      </w:r>
      <w:r w:rsidRPr="00AF4129">
        <w:rPr>
          <w:rFonts w:ascii="Courier New" w:hAnsi="Courier New" w:cs="Courier New"/>
          <w:color w:val="172B4D"/>
          <w:sz w:val="21"/>
          <w:shd w:val="clear" w:color="auto" w:fill="FFFFFF"/>
          <w:lang w:bidi="ar-SA"/>
        </w:rPr>
        <w:t>-                                -</w:t>
      </w:r>
      <w:r w:rsidRPr="00AF4129">
        <w:rPr>
          <w:rFonts w:ascii="Segoe UI" w:hAnsi="Segoe UI" w:cs="Segoe UI"/>
          <w:color w:val="172B4D"/>
          <w:sz w:val="21"/>
          <w:lang w:bidi="ar-SA"/>
        </w:rPr>
        <w:br/>
      </w:r>
      <w:r w:rsidRPr="00AF4129">
        <w:rPr>
          <w:rFonts w:ascii="Courier New" w:hAnsi="Courier New" w:cs="Courier New"/>
          <w:color w:val="172B4D"/>
          <w:sz w:val="21"/>
          <w:shd w:val="clear" w:color="auto" w:fill="FFFFFF"/>
          <w:lang w:bidi="ar-SA"/>
        </w:rPr>
        <w:t>                                     ready                  reached  2018-10-18T23:06:30</w:t>
      </w:r>
      <w:r w:rsidRPr="00AF4129">
        <w:rPr>
          <w:rFonts w:ascii="Segoe UI" w:hAnsi="Segoe UI" w:cs="Segoe UI"/>
          <w:color w:val="172B4D"/>
          <w:sz w:val="21"/>
          <w:shd w:val="clear" w:color="auto" w:fill="FFFFFF"/>
          <w:lang w:bidi="ar-SA"/>
        </w:rPr>
        <w:t>  </w:t>
      </w:r>
      <w:r w:rsidRPr="00AF4129">
        <w:rPr>
          <w:rFonts w:ascii="Courier New" w:hAnsi="Courier New" w:cs="Courier New"/>
          <w:color w:val="172B4D"/>
          <w:sz w:val="21"/>
          <w:shd w:val="clear" w:color="auto" w:fill="FFFFFF"/>
          <w:lang w:bidi="ar-SA"/>
        </w:rPr>
        <w:t>Stitching Service Chain created</w:t>
      </w:r>
    </w:p>
    <w:p w14:paraId="6DCABCE4" w14:textId="28C31DBD" w:rsidR="00AF4129" w:rsidRPr="004645F1" w:rsidRDefault="00AF4129" w:rsidP="00B32588">
      <w:pPr>
        <w:pStyle w:val="Body"/>
      </w:pPr>
      <w:r w:rsidRPr="00B32588">
        <w:rPr>
          <w:b/>
          <w:lang w:eastAsia="en-GB" w:bidi="ar-SA"/>
        </w:rPr>
        <w:t>Plan: EPGW to EPWG</w:t>
      </w:r>
    </w:p>
    <w:p w14:paraId="60589803" w14:textId="0B99AD6D" w:rsidR="00AF4129" w:rsidRDefault="00AF4129" w:rsidP="00B32588">
      <w:pPr>
        <w:pStyle w:val="Body"/>
        <w:rPr>
          <w:rFonts w:ascii="Courier New" w:hAnsi="Courier New" w:cs="Courier New"/>
          <w:color w:val="172B4D"/>
          <w:sz w:val="21"/>
          <w:shd w:val="clear" w:color="auto" w:fill="FFFFFF"/>
        </w:rPr>
      </w:pPr>
      <w:r w:rsidRPr="00AF4129">
        <w:rPr>
          <w:rFonts w:ascii="Courier New" w:hAnsi="Courier New" w:cs="Courier New"/>
          <w:color w:val="172B4D"/>
          <w:sz w:val="21"/>
          <w:shd w:val="clear" w:color="auto" w:fill="FFFFFF"/>
          <w:lang w:bidi="ar-SA"/>
        </w:rPr>
        <w:t>admin@ncs% run show sae-site-status cisco plan component stitch-ep-ep | tab</w:t>
      </w:r>
      <w:r w:rsidRPr="00AF4129">
        <w:rPr>
          <w:rFonts w:ascii="Segoe UI" w:hAnsi="Segoe UI" w:cs="Segoe UI"/>
          <w:color w:val="172B4D"/>
          <w:sz w:val="21"/>
          <w:lang w:bidi="ar-SA"/>
        </w:rPr>
        <w:br/>
      </w:r>
      <w:r w:rsidRPr="00AF4129">
        <w:rPr>
          <w:rFonts w:ascii="Courier New" w:hAnsi="Courier New" w:cs="Courier New"/>
          <w:color w:val="172B4D"/>
          <w:sz w:val="21"/>
          <w:shd w:val="clear" w:color="auto" w:fill="FFFFFF"/>
          <w:lang w:bidi="ar-SA"/>
        </w:rPr>
        <w:t>                              BACK</w:t>
      </w:r>
      <w:r w:rsidRPr="00AF4129">
        <w:rPr>
          <w:rFonts w:ascii="Segoe UI" w:hAnsi="Segoe UI" w:cs="Segoe UI"/>
          <w:color w:val="172B4D"/>
          <w:sz w:val="21"/>
          <w:lang w:bidi="ar-SA"/>
        </w:rPr>
        <w:br/>
      </w:r>
      <w:r w:rsidRPr="00AF4129">
        <w:rPr>
          <w:rFonts w:ascii="Courier New" w:hAnsi="Courier New" w:cs="Courier New"/>
          <w:color w:val="172B4D"/>
          <w:sz w:val="21"/>
          <w:shd w:val="clear" w:color="auto" w:fill="FFFFFF"/>
          <w:lang w:bidi="ar-SA"/>
        </w:rPr>
        <w:t>NAME          TYPE            TRACK  STATE                  STATUS   WHEN                 MESSAGE                          ERR-CODE</w:t>
      </w:r>
      <w:r w:rsidRPr="00AF4129">
        <w:rPr>
          <w:rFonts w:ascii="Segoe UI" w:hAnsi="Segoe UI" w:cs="Segoe UI"/>
          <w:color w:val="172B4D"/>
          <w:sz w:val="21"/>
          <w:lang w:bidi="ar-SA"/>
        </w:rPr>
        <w:br/>
      </w:r>
      <w:r w:rsidRPr="00AF4129">
        <w:rPr>
          <w:rFonts w:ascii="Courier New" w:hAnsi="Courier New" w:cs="Courier New"/>
          <w:color w:val="172B4D"/>
          <w:sz w:val="21"/>
          <w:shd w:val="clear" w:color="auto" w:fill="FFFFFF"/>
          <w:lang w:bidi="ar-SA"/>
        </w:rPr>
        <w:t>-------------------------------------------------------------------------------------------------------------------------------------</w:t>
      </w:r>
      <w:r w:rsidRPr="00AF4129">
        <w:rPr>
          <w:rFonts w:ascii="Segoe UI" w:hAnsi="Segoe UI" w:cs="Segoe UI"/>
          <w:color w:val="172B4D"/>
          <w:sz w:val="21"/>
          <w:lang w:bidi="ar-SA"/>
        </w:rPr>
        <w:br/>
      </w:r>
      <w:r w:rsidRPr="00AF4129">
        <w:rPr>
          <w:rFonts w:ascii="Courier New" w:hAnsi="Courier New" w:cs="Courier New"/>
          <w:color w:val="172B4D"/>
          <w:sz w:val="21"/>
          <w:shd w:val="clear" w:color="auto" w:fill="FFFFFF"/>
          <w:lang w:bidi="ar-SA"/>
        </w:rPr>
        <w:t>stitch-ep-ep  nsd-deployment  -      init                   reached  2018-10-18T23:17:10</w:t>
      </w:r>
      <w:r w:rsidRPr="00AF4129">
        <w:rPr>
          <w:rFonts w:ascii="Segoe UI" w:hAnsi="Segoe UI" w:cs="Segoe UI"/>
          <w:color w:val="172B4D"/>
          <w:sz w:val="21"/>
          <w:shd w:val="clear" w:color="auto" w:fill="FFFFFF"/>
          <w:lang w:bidi="ar-SA"/>
        </w:rPr>
        <w:t>  </w:t>
      </w:r>
      <w:r w:rsidRPr="00AF4129">
        <w:rPr>
          <w:rFonts w:ascii="Courier New" w:hAnsi="Courier New" w:cs="Courier New"/>
          <w:color w:val="172B4D"/>
          <w:sz w:val="21"/>
          <w:shd w:val="clear" w:color="auto" w:fill="FFFFFF"/>
          <w:lang w:bidi="ar-SA"/>
        </w:rPr>
        <w:t>-                                -</w:t>
      </w:r>
      <w:r w:rsidRPr="00AF4129">
        <w:rPr>
          <w:rFonts w:ascii="Segoe UI" w:hAnsi="Segoe UI" w:cs="Segoe UI"/>
          <w:color w:val="172B4D"/>
          <w:sz w:val="21"/>
          <w:lang w:bidi="ar-SA"/>
        </w:rPr>
        <w:br/>
      </w:r>
      <w:r w:rsidRPr="00AF4129">
        <w:rPr>
          <w:rFonts w:ascii="Courier New" w:hAnsi="Courier New" w:cs="Courier New"/>
          <w:color w:val="172B4D"/>
          <w:sz w:val="21"/>
          <w:shd w:val="clear" w:color="auto" w:fill="FFFFFF"/>
          <w:lang w:bidi="ar-SA"/>
        </w:rPr>
        <w:t>                                     switch-configurations  reached  2018-10-18T23:17:15</w:t>
      </w:r>
      <w:r w:rsidRPr="00AF4129">
        <w:rPr>
          <w:rFonts w:ascii="Segoe UI" w:hAnsi="Segoe UI" w:cs="Segoe UI"/>
          <w:color w:val="172B4D"/>
          <w:sz w:val="21"/>
          <w:shd w:val="clear" w:color="auto" w:fill="FFFFFF"/>
          <w:lang w:bidi="ar-SA"/>
        </w:rPr>
        <w:t>  </w:t>
      </w:r>
      <w:r w:rsidRPr="00AF4129">
        <w:rPr>
          <w:rFonts w:ascii="Courier New" w:hAnsi="Courier New" w:cs="Courier New"/>
          <w:color w:val="172B4D"/>
          <w:sz w:val="21"/>
          <w:shd w:val="clear" w:color="auto" w:fill="FFFFFF"/>
          <w:lang w:bidi="ar-SA"/>
        </w:rPr>
        <w:t>-                                -</w:t>
      </w:r>
      <w:r w:rsidRPr="00AF4129">
        <w:rPr>
          <w:rFonts w:ascii="Segoe UI" w:hAnsi="Segoe UI" w:cs="Segoe UI"/>
          <w:color w:val="172B4D"/>
          <w:sz w:val="21"/>
          <w:lang w:bidi="ar-SA"/>
        </w:rPr>
        <w:br/>
      </w:r>
      <w:r w:rsidRPr="00AF4129">
        <w:rPr>
          <w:rFonts w:ascii="Courier New" w:hAnsi="Courier New" w:cs="Courier New"/>
          <w:color w:val="172B4D"/>
          <w:sz w:val="21"/>
          <w:shd w:val="clear" w:color="auto" w:fill="FFFFFF"/>
          <w:lang w:bidi="ar-SA"/>
        </w:rPr>
        <w:t>                                     ready                  reached  2018-10-18T23:17:15</w:t>
      </w:r>
      <w:r w:rsidRPr="00AF4129">
        <w:rPr>
          <w:rFonts w:ascii="Segoe UI" w:hAnsi="Segoe UI" w:cs="Segoe UI"/>
          <w:color w:val="172B4D"/>
          <w:sz w:val="21"/>
          <w:shd w:val="clear" w:color="auto" w:fill="FFFFFF"/>
          <w:lang w:bidi="ar-SA"/>
        </w:rPr>
        <w:t>  </w:t>
      </w:r>
      <w:r w:rsidRPr="00AF4129">
        <w:rPr>
          <w:rFonts w:ascii="Courier New" w:hAnsi="Courier New" w:cs="Courier New"/>
          <w:color w:val="172B4D"/>
          <w:sz w:val="21"/>
          <w:shd w:val="clear" w:color="auto" w:fill="FFFFFF"/>
          <w:lang w:bidi="ar-SA"/>
        </w:rPr>
        <w:t>Stitching Service Chain created  -</w:t>
      </w:r>
    </w:p>
    <w:p w14:paraId="49274B89" w14:textId="77777777" w:rsidR="00AF4129" w:rsidRDefault="00AF4129" w:rsidP="00B32588">
      <w:pPr>
        <w:pStyle w:val="Heading3"/>
      </w:pPr>
      <w:bookmarkStart w:id="1044" w:name="_Toc528329912"/>
      <w:r>
        <w:t>Troubleshooting</w:t>
      </w:r>
      <w:bookmarkEnd w:id="1044"/>
    </w:p>
    <w:p w14:paraId="219ED4E3" w14:textId="2E002F15" w:rsidR="00AF4129" w:rsidRPr="004645F1" w:rsidRDefault="00AF4129" w:rsidP="00B32588">
      <w:pPr>
        <w:pStyle w:val="Body"/>
      </w:pPr>
      <w:r>
        <w:rPr>
          <w:lang w:eastAsia="en-GB" w:bidi="ar-SA"/>
        </w:rPr>
        <w:t xml:space="preserve">Check </w:t>
      </w:r>
      <w:r w:rsidRPr="00B32588">
        <w:rPr>
          <w:i/>
          <w:lang w:eastAsia="en-GB" w:bidi="ar-SA"/>
        </w:rPr>
        <w:t>ncs-java-vm.log, ncs-python-vm-tailf-etsi-rel2-nfvo-csp.log, ec_tailf_nfvo_csp.log and netconf-&lt;csp_name&gt;.trace</w:t>
      </w:r>
      <w:r>
        <w:rPr>
          <w:lang w:eastAsia="en-GB" w:bidi="ar-SA"/>
        </w:rPr>
        <w:t xml:space="preserve"> to troubleshoot any issues while deploying service chains.</w:t>
      </w:r>
    </w:p>
    <w:p w14:paraId="7F9E47FF" w14:textId="512B64D6" w:rsidR="00C45B5E" w:rsidRDefault="00C45B5E" w:rsidP="00C45B5E">
      <w:pPr>
        <w:pStyle w:val="Heading1"/>
      </w:pPr>
      <w:bookmarkStart w:id="1045" w:name="_Toc528154820"/>
      <w:bookmarkStart w:id="1046" w:name="_Toc528157037"/>
      <w:bookmarkStart w:id="1047" w:name="_Toc528157365"/>
      <w:bookmarkStart w:id="1048" w:name="_Toc528157690"/>
      <w:bookmarkStart w:id="1049" w:name="_Toc528158016"/>
      <w:bookmarkStart w:id="1050" w:name="_Toc528231560"/>
      <w:bookmarkStart w:id="1051" w:name="_Toc528232381"/>
      <w:bookmarkStart w:id="1052" w:name="_Toc528232706"/>
      <w:bookmarkStart w:id="1053" w:name="_Toc528233031"/>
      <w:bookmarkStart w:id="1054" w:name="_Toc528233356"/>
      <w:bookmarkStart w:id="1055" w:name="_Toc528233681"/>
      <w:bookmarkStart w:id="1056" w:name="_Toc528253150"/>
      <w:bookmarkStart w:id="1057" w:name="_Toc528318168"/>
      <w:bookmarkStart w:id="1058" w:name="_Toc528327468"/>
      <w:bookmarkStart w:id="1059" w:name="_Toc528327876"/>
      <w:bookmarkStart w:id="1060" w:name="_Toc528328284"/>
      <w:bookmarkStart w:id="1061" w:name="_Toc528328693"/>
      <w:bookmarkStart w:id="1062" w:name="_Toc528329102"/>
      <w:bookmarkStart w:id="1063" w:name="_Toc528329508"/>
      <w:bookmarkStart w:id="1064" w:name="_Toc528329913"/>
      <w:bookmarkStart w:id="1065" w:name="_Toc528154821"/>
      <w:bookmarkStart w:id="1066" w:name="_Toc528157038"/>
      <w:bookmarkStart w:id="1067" w:name="_Toc528157366"/>
      <w:bookmarkStart w:id="1068" w:name="_Toc528157691"/>
      <w:bookmarkStart w:id="1069" w:name="_Toc528158017"/>
      <w:bookmarkStart w:id="1070" w:name="_Toc528231561"/>
      <w:bookmarkStart w:id="1071" w:name="_Toc528232382"/>
      <w:bookmarkStart w:id="1072" w:name="_Toc528232707"/>
      <w:bookmarkStart w:id="1073" w:name="_Toc528233032"/>
      <w:bookmarkStart w:id="1074" w:name="_Toc528233357"/>
      <w:bookmarkStart w:id="1075" w:name="_Toc528233682"/>
      <w:bookmarkStart w:id="1076" w:name="_Toc528253151"/>
      <w:bookmarkStart w:id="1077" w:name="_Toc528318169"/>
      <w:bookmarkStart w:id="1078" w:name="_Toc528327469"/>
      <w:bookmarkStart w:id="1079" w:name="_Toc528327877"/>
      <w:bookmarkStart w:id="1080" w:name="_Toc528328285"/>
      <w:bookmarkStart w:id="1081" w:name="_Toc528328694"/>
      <w:bookmarkStart w:id="1082" w:name="_Toc528329103"/>
      <w:bookmarkStart w:id="1083" w:name="_Toc528329509"/>
      <w:bookmarkStart w:id="1084" w:name="_Toc528329914"/>
      <w:bookmarkStart w:id="1085" w:name="_Toc528154822"/>
      <w:bookmarkStart w:id="1086" w:name="_Toc528157039"/>
      <w:bookmarkStart w:id="1087" w:name="_Toc528157367"/>
      <w:bookmarkStart w:id="1088" w:name="_Toc528157692"/>
      <w:bookmarkStart w:id="1089" w:name="_Toc528158018"/>
      <w:bookmarkStart w:id="1090" w:name="_Toc528231562"/>
      <w:bookmarkStart w:id="1091" w:name="_Toc528232383"/>
      <w:bookmarkStart w:id="1092" w:name="_Toc528232708"/>
      <w:bookmarkStart w:id="1093" w:name="_Toc528233033"/>
      <w:bookmarkStart w:id="1094" w:name="_Toc528233358"/>
      <w:bookmarkStart w:id="1095" w:name="_Toc528233683"/>
      <w:bookmarkStart w:id="1096" w:name="_Toc528253152"/>
      <w:bookmarkStart w:id="1097" w:name="_Toc528318170"/>
      <w:bookmarkStart w:id="1098" w:name="_Toc528327470"/>
      <w:bookmarkStart w:id="1099" w:name="_Toc528327878"/>
      <w:bookmarkStart w:id="1100" w:name="_Toc528328286"/>
      <w:bookmarkStart w:id="1101" w:name="_Toc528328695"/>
      <w:bookmarkStart w:id="1102" w:name="_Toc528329104"/>
      <w:bookmarkStart w:id="1103" w:name="_Toc528329510"/>
      <w:bookmarkStart w:id="1104" w:name="_Toc528329915"/>
      <w:bookmarkStart w:id="1105" w:name="_Toc528154823"/>
      <w:bookmarkStart w:id="1106" w:name="_Toc528157040"/>
      <w:bookmarkStart w:id="1107" w:name="_Toc528157368"/>
      <w:bookmarkStart w:id="1108" w:name="_Toc528157693"/>
      <w:bookmarkStart w:id="1109" w:name="_Toc528158019"/>
      <w:bookmarkStart w:id="1110" w:name="_Toc528231563"/>
      <w:bookmarkStart w:id="1111" w:name="_Toc528232384"/>
      <w:bookmarkStart w:id="1112" w:name="_Toc528232709"/>
      <w:bookmarkStart w:id="1113" w:name="_Toc528233034"/>
      <w:bookmarkStart w:id="1114" w:name="_Toc528233359"/>
      <w:bookmarkStart w:id="1115" w:name="_Toc528233684"/>
      <w:bookmarkStart w:id="1116" w:name="_Toc528253153"/>
      <w:bookmarkStart w:id="1117" w:name="_Toc528318171"/>
      <w:bookmarkStart w:id="1118" w:name="_Toc528327471"/>
      <w:bookmarkStart w:id="1119" w:name="_Toc528327879"/>
      <w:bookmarkStart w:id="1120" w:name="_Toc528328287"/>
      <w:bookmarkStart w:id="1121" w:name="_Toc528328696"/>
      <w:bookmarkStart w:id="1122" w:name="_Toc528329105"/>
      <w:bookmarkStart w:id="1123" w:name="_Toc528329511"/>
      <w:bookmarkStart w:id="1124" w:name="_Toc528329916"/>
      <w:bookmarkStart w:id="1125" w:name="_Toc528154824"/>
      <w:bookmarkStart w:id="1126" w:name="_Toc528157041"/>
      <w:bookmarkStart w:id="1127" w:name="_Toc528157369"/>
      <w:bookmarkStart w:id="1128" w:name="_Toc528157694"/>
      <w:bookmarkStart w:id="1129" w:name="_Toc528158020"/>
      <w:bookmarkStart w:id="1130" w:name="_Toc528231564"/>
      <w:bookmarkStart w:id="1131" w:name="_Toc528232385"/>
      <w:bookmarkStart w:id="1132" w:name="_Toc528232710"/>
      <w:bookmarkStart w:id="1133" w:name="_Toc528233035"/>
      <w:bookmarkStart w:id="1134" w:name="_Toc528233360"/>
      <w:bookmarkStart w:id="1135" w:name="_Toc528233685"/>
      <w:bookmarkStart w:id="1136" w:name="_Toc528253154"/>
      <w:bookmarkStart w:id="1137" w:name="_Toc528318172"/>
      <w:bookmarkStart w:id="1138" w:name="_Toc528327472"/>
      <w:bookmarkStart w:id="1139" w:name="_Toc528327880"/>
      <w:bookmarkStart w:id="1140" w:name="_Toc528328288"/>
      <w:bookmarkStart w:id="1141" w:name="_Toc528328697"/>
      <w:bookmarkStart w:id="1142" w:name="_Toc528329106"/>
      <w:bookmarkStart w:id="1143" w:name="_Toc528329512"/>
      <w:bookmarkStart w:id="1144" w:name="_Toc528329917"/>
      <w:bookmarkStart w:id="1145" w:name="_Toc528154825"/>
      <w:bookmarkStart w:id="1146" w:name="_Toc528157042"/>
      <w:bookmarkStart w:id="1147" w:name="_Toc528157370"/>
      <w:bookmarkStart w:id="1148" w:name="_Toc528157695"/>
      <w:bookmarkStart w:id="1149" w:name="_Toc528158021"/>
      <w:bookmarkStart w:id="1150" w:name="_Toc528231565"/>
      <w:bookmarkStart w:id="1151" w:name="_Toc528232386"/>
      <w:bookmarkStart w:id="1152" w:name="_Toc528232711"/>
      <w:bookmarkStart w:id="1153" w:name="_Toc528233036"/>
      <w:bookmarkStart w:id="1154" w:name="_Toc528233361"/>
      <w:bookmarkStart w:id="1155" w:name="_Toc528233686"/>
      <w:bookmarkStart w:id="1156" w:name="_Toc528253155"/>
      <w:bookmarkStart w:id="1157" w:name="_Toc528318173"/>
      <w:bookmarkStart w:id="1158" w:name="_Toc528327473"/>
      <w:bookmarkStart w:id="1159" w:name="_Toc528327881"/>
      <w:bookmarkStart w:id="1160" w:name="_Toc528328289"/>
      <w:bookmarkStart w:id="1161" w:name="_Toc528328698"/>
      <w:bookmarkStart w:id="1162" w:name="_Toc528329107"/>
      <w:bookmarkStart w:id="1163" w:name="_Toc528329513"/>
      <w:bookmarkStart w:id="1164" w:name="_Toc528329918"/>
      <w:bookmarkStart w:id="1165" w:name="_Toc528329919"/>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r>
        <w:t>SAE Core FP Features</w:t>
      </w:r>
      <w:bookmarkEnd w:id="1165"/>
    </w:p>
    <w:p w14:paraId="45A6FBA7" w14:textId="6EA892B7" w:rsidR="00E1641E" w:rsidRPr="00975B67" w:rsidRDefault="00E1641E" w:rsidP="00E1641E">
      <w:pPr>
        <w:pStyle w:val="Body"/>
        <w:rPr>
          <w:lang w:bidi="ar-SA"/>
        </w:rPr>
      </w:pPr>
      <w:r w:rsidRPr="006A6C6C">
        <w:t xml:space="preserve">The following chapter gives </w:t>
      </w:r>
      <w:r w:rsidR="00301C5F">
        <w:t>a description</w:t>
      </w:r>
      <w:r>
        <w:t xml:space="preserve"> of </w:t>
      </w:r>
      <w:r w:rsidRPr="006A6C6C">
        <w:t xml:space="preserve">SAE </w:t>
      </w:r>
      <w:r w:rsidR="00301C5F">
        <w:t>features</w:t>
      </w:r>
      <w:r>
        <w:t>.</w:t>
      </w:r>
    </w:p>
    <w:p w14:paraId="32111E45" w14:textId="77777777" w:rsidR="00E1641E" w:rsidRDefault="00E1641E" w:rsidP="00E1641E">
      <w:pPr>
        <w:pStyle w:val="Heading2"/>
      </w:pPr>
      <w:bookmarkStart w:id="1166" w:name="_Toc528329920"/>
      <w:r>
        <w:t>Introduction</w:t>
      </w:r>
      <w:bookmarkEnd w:id="1166"/>
    </w:p>
    <w:p w14:paraId="55C3066C" w14:textId="619D9220" w:rsidR="00E1641E" w:rsidRPr="00D343A9" w:rsidRDefault="00E1641E" w:rsidP="00E1641E">
      <w:pPr>
        <w:pStyle w:val="Body"/>
        <w:rPr>
          <w:lang w:eastAsia="en-GB" w:bidi="ar-SA"/>
        </w:rPr>
      </w:pPr>
      <w:r>
        <w:rPr>
          <w:lang w:eastAsia="en-GB" w:bidi="ar-SA"/>
        </w:rPr>
        <w:t xml:space="preserve">SAE </w:t>
      </w:r>
      <w:r w:rsidR="003B0B66">
        <w:rPr>
          <w:lang w:eastAsia="en-GB" w:bidi="ar-SA"/>
        </w:rPr>
        <w:t xml:space="preserve">Core FP </w:t>
      </w:r>
      <w:r w:rsidR="00301C5F">
        <w:rPr>
          <w:lang w:eastAsia="en-GB" w:bidi="ar-SA"/>
        </w:rPr>
        <w:t xml:space="preserve">features </w:t>
      </w:r>
      <w:r w:rsidR="003B0B66">
        <w:rPr>
          <w:lang w:eastAsia="en-GB" w:bidi="ar-SA"/>
        </w:rPr>
        <w:t xml:space="preserve">are described in </w:t>
      </w:r>
      <w:r w:rsidR="00301C5F">
        <w:rPr>
          <w:lang w:eastAsia="en-GB" w:bidi="ar-SA"/>
        </w:rPr>
        <w:t>the following</w:t>
      </w:r>
      <w:r w:rsidR="003B0B66">
        <w:rPr>
          <w:lang w:eastAsia="en-GB" w:bidi="ar-SA"/>
        </w:rPr>
        <w:t xml:space="preserve"> sections</w:t>
      </w:r>
      <w:r>
        <w:rPr>
          <w:lang w:eastAsia="en-GB" w:bidi="ar-SA"/>
        </w:rPr>
        <w:t>:</w:t>
      </w:r>
    </w:p>
    <w:p w14:paraId="078B1BDF" w14:textId="77777777" w:rsidR="0013633E" w:rsidRDefault="0013633E" w:rsidP="0013633E">
      <w:pPr>
        <w:pStyle w:val="Heading2"/>
      </w:pPr>
      <w:bookmarkStart w:id="1167" w:name="_Toc528318176"/>
      <w:bookmarkStart w:id="1168" w:name="_Toc528327476"/>
      <w:bookmarkStart w:id="1169" w:name="_Toc528327884"/>
      <w:bookmarkStart w:id="1170" w:name="_Toc528328292"/>
      <w:bookmarkStart w:id="1171" w:name="_Toc528328701"/>
      <w:bookmarkStart w:id="1172" w:name="_Toc528329110"/>
      <w:bookmarkStart w:id="1173" w:name="_Toc528329516"/>
      <w:bookmarkStart w:id="1174" w:name="_Toc528329921"/>
      <w:bookmarkStart w:id="1175" w:name="_Toc528318177"/>
      <w:bookmarkStart w:id="1176" w:name="_Toc528327477"/>
      <w:bookmarkStart w:id="1177" w:name="_Toc528327885"/>
      <w:bookmarkStart w:id="1178" w:name="_Toc528328293"/>
      <w:bookmarkStart w:id="1179" w:name="_Toc528328702"/>
      <w:bookmarkStart w:id="1180" w:name="_Toc528329111"/>
      <w:bookmarkStart w:id="1181" w:name="_Toc528329517"/>
      <w:bookmarkStart w:id="1182" w:name="_Toc528329922"/>
      <w:bookmarkStart w:id="1183" w:name="_Toc528318178"/>
      <w:bookmarkStart w:id="1184" w:name="_Toc528327478"/>
      <w:bookmarkStart w:id="1185" w:name="_Toc528327886"/>
      <w:bookmarkStart w:id="1186" w:name="_Toc528328294"/>
      <w:bookmarkStart w:id="1187" w:name="_Toc528328703"/>
      <w:bookmarkStart w:id="1188" w:name="_Toc528329112"/>
      <w:bookmarkStart w:id="1189" w:name="_Toc528329518"/>
      <w:bookmarkStart w:id="1190" w:name="_Toc528329923"/>
      <w:bookmarkStart w:id="1191" w:name="_Toc528318179"/>
      <w:bookmarkStart w:id="1192" w:name="_Toc528327479"/>
      <w:bookmarkStart w:id="1193" w:name="_Toc528327887"/>
      <w:bookmarkStart w:id="1194" w:name="_Toc528328295"/>
      <w:bookmarkStart w:id="1195" w:name="_Toc528328704"/>
      <w:bookmarkStart w:id="1196" w:name="_Toc528329113"/>
      <w:bookmarkStart w:id="1197" w:name="_Toc528329519"/>
      <w:bookmarkStart w:id="1198" w:name="_Toc528329924"/>
      <w:bookmarkStart w:id="1199" w:name="_Toc528318180"/>
      <w:bookmarkStart w:id="1200" w:name="_Toc528327480"/>
      <w:bookmarkStart w:id="1201" w:name="_Toc528327888"/>
      <w:bookmarkStart w:id="1202" w:name="_Toc528328296"/>
      <w:bookmarkStart w:id="1203" w:name="_Toc528328705"/>
      <w:bookmarkStart w:id="1204" w:name="_Toc528329114"/>
      <w:bookmarkStart w:id="1205" w:name="_Toc528329520"/>
      <w:bookmarkStart w:id="1206" w:name="_Toc528329925"/>
      <w:bookmarkStart w:id="1207" w:name="_Toc528318181"/>
      <w:bookmarkStart w:id="1208" w:name="_Toc528327481"/>
      <w:bookmarkStart w:id="1209" w:name="_Toc528327889"/>
      <w:bookmarkStart w:id="1210" w:name="_Toc528328297"/>
      <w:bookmarkStart w:id="1211" w:name="_Toc528328706"/>
      <w:bookmarkStart w:id="1212" w:name="_Toc528329115"/>
      <w:bookmarkStart w:id="1213" w:name="_Toc528329521"/>
      <w:bookmarkStart w:id="1214" w:name="_Toc528329926"/>
      <w:bookmarkStart w:id="1215" w:name="_Toc528318182"/>
      <w:bookmarkStart w:id="1216" w:name="_Toc528327482"/>
      <w:bookmarkStart w:id="1217" w:name="_Toc528327890"/>
      <w:bookmarkStart w:id="1218" w:name="_Toc528328298"/>
      <w:bookmarkStart w:id="1219" w:name="_Toc528328707"/>
      <w:bookmarkStart w:id="1220" w:name="_Toc528329116"/>
      <w:bookmarkStart w:id="1221" w:name="_Toc528329522"/>
      <w:bookmarkStart w:id="1222" w:name="_Toc528329927"/>
      <w:bookmarkStart w:id="1223" w:name="_Toc528318183"/>
      <w:bookmarkStart w:id="1224" w:name="_Toc528327483"/>
      <w:bookmarkStart w:id="1225" w:name="_Toc528327891"/>
      <w:bookmarkStart w:id="1226" w:name="_Toc528328299"/>
      <w:bookmarkStart w:id="1227" w:name="_Toc528328708"/>
      <w:bookmarkStart w:id="1228" w:name="_Toc528329117"/>
      <w:bookmarkStart w:id="1229" w:name="_Toc528329523"/>
      <w:bookmarkStart w:id="1230" w:name="_Toc528329928"/>
      <w:bookmarkStart w:id="1231" w:name="_Toc528329929"/>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r>
        <w:t>Service Plan</w:t>
      </w:r>
      <w:bookmarkEnd w:id="1231"/>
    </w:p>
    <w:p w14:paraId="7EB8FD12" w14:textId="5E9129A2" w:rsidR="0013633E" w:rsidRDefault="0013633E" w:rsidP="0013633E">
      <w:pPr>
        <w:pStyle w:val="Heading3"/>
      </w:pPr>
      <w:bookmarkStart w:id="1232" w:name="_Toc528329930"/>
      <w:r>
        <w:t>Overview</w:t>
      </w:r>
      <w:bookmarkEnd w:id="1232"/>
    </w:p>
    <w:p w14:paraId="2A0E171B" w14:textId="3B8B68CA" w:rsidR="000150CB" w:rsidRDefault="000150CB">
      <w:pPr>
        <w:pStyle w:val="Body"/>
        <w:rPr>
          <w:lang w:eastAsia="en-GB" w:bidi="ar-SA"/>
        </w:rPr>
      </w:pPr>
      <w:r>
        <w:rPr>
          <w:lang w:eastAsia="en-GB" w:bidi="ar-SA"/>
        </w:rPr>
        <w:t xml:space="preserve">The life-cycle of a SAE service is more complex, there is also a need to report the progress of the service in addition to the success or failure of individual transactions. </w:t>
      </w:r>
    </w:p>
    <w:p w14:paraId="03723E99" w14:textId="7C7B6F7B" w:rsidR="000150CB" w:rsidRDefault="000150CB">
      <w:pPr>
        <w:pStyle w:val="Body"/>
        <w:rPr>
          <w:lang w:eastAsia="en-GB" w:bidi="ar-SA"/>
        </w:rPr>
      </w:pPr>
      <w:r>
        <w:rPr>
          <w:lang w:eastAsia="en-GB" w:bidi="ar-SA"/>
        </w:rPr>
        <w:t>Plan represents the operational data of the service, covering progress of service and its entities.</w:t>
      </w:r>
    </w:p>
    <w:p w14:paraId="01F71B6D" w14:textId="14992197" w:rsidR="000150CB" w:rsidRPr="004645F1" w:rsidRDefault="000150CB" w:rsidP="00B32588">
      <w:pPr>
        <w:pStyle w:val="Body"/>
      </w:pPr>
      <w:r w:rsidRPr="00B32588">
        <w:rPr>
          <w:b/>
          <w:lang w:eastAsia="en-GB" w:bidi="ar-SA"/>
        </w:rPr>
        <w:t>Entity State and Status Interpretation</w:t>
      </w:r>
      <w:r w:rsidR="00AB06C2" w:rsidRPr="00B32588">
        <w:rPr>
          <w:b/>
          <w:lang w:eastAsia="en-GB" w:bidi="ar-SA"/>
        </w:rPr>
        <w:t>:</w:t>
      </w:r>
    </w:p>
    <w:p w14:paraId="51AA4C3C" w14:textId="77777777" w:rsidR="00AB06C2" w:rsidRDefault="00AB06C2" w:rsidP="00B32588">
      <w:pPr>
        <w:pStyle w:val="Body"/>
      </w:pPr>
    </w:p>
    <w:tbl>
      <w:tblPr>
        <w:tblW w:w="9442" w:type="dxa"/>
        <w:shd w:val="clear" w:color="auto" w:fill="FFFFFF"/>
        <w:tblCellMar>
          <w:left w:w="0" w:type="dxa"/>
          <w:right w:w="0" w:type="dxa"/>
        </w:tblCellMar>
        <w:tblLook w:val="04A0" w:firstRow="1" w:lastRow="0" w:firstColumn="1" w:lastColumn="0" w:noHBand="0" w:noVBand="1"/>
      </w:tblPr>
      <w:tblGrid>
        <w:gridCol w:w="527"/>
        <w:gridCol w:w="1631"/>
        <w:gridCol w:w="1039"/>
        <w:gridCol w:w="6245"/>
      </w:tblGrid>
      <w:tr w:rsidR="00AB06C2" w:rsidRPr="00AB06C2" w14:paraId="3F4CCF69" w14:textId="77777777" w:rsidTr="00B32588">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1B2FD6A" w14:textId="77777777" w:rsidR="00AB06C2" w:rsidRPr="00AB06C2" w:rsidRDefault="00AB06C2" w:rsidP="00AB06C2">
            <w:pPr>
              <w:rPr>
                <w:rFonts w:ascii="Segoe UI" w:eastAsia="Times New Roman" w:hAnsi="Segoe UI" w:cs="Segoe UI"/>
                <w:b/>
                <w:bCs/>
                <w:color w:val="172B4D"/>
                <w:sz w:val="21"/>
                <w:szCs w:val="21"/>
              </w:rPr>
            </w:pPr>
            <w:r w:rsidRPr="00AB06C2">
              <w:rPr>
                <w:rFonts w:ascii="Segoe UI" w:eastAsia="Times New Roman" w:hAnsi="Segoe UI" w:cs="Segoe UI"/>
                <w:b/>
                <w:bCs/>
                <w:color w:val="172B4D"/>
                <w:sz w:val="21"/>
                <w:szCs w:val="21"/>
              </w:rPr>
              <w:br/>
              <w:t> </w:t>
            </w:r>
          </w:p>
        </w:tc>
        <w:tc>
          <w:tcPr>
            <w:tcW w:w="163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AB0B77B" w14:textId="77777777" w:rsidR="00AB06C2" w:rsidRPr="00AB06C2" w:rsidRDefault="00AB06C2" w:rsidP="00AB06C2">
            <w:pPr>
              <w:spacing w:before="3"/>
              <w:rPr>
                <w:rFonts w:ascii="Segoe UI" w:eastAsia="Times New Roman" w:hAnsi="Segoe UI" w:cs="Segoe UI"/>
                <w:b/>
                <w:bCs/>
                <w:color w:val="172B4D"/>
                <w:sz w:val="21"/>
                <w:szCs w:val="21"/>
              </w:rPr>
            </w:pPr>
            <w:r w:rsidRPr="00AB06C2">
              <w:rPr>
                <w:rFonts w:ascii="Segoe UI" w:eastAsia="Times New Roman" w:hAnsi="Segoe UI" w:cs="Segoe UI"/>
                <w:b/>
                <w:bCs/>
                <w:color w:val="172B4D"/>
                <w:sz w:val="21"/>
                <w:szCs w:val="21"/>
              </w:rPr>
              <w:t>State</w:t>
            </w:r>
          </w:p>
        </w:tc>
        <w:tc>
          <w:tcPr>
            <w:tcW w:w="103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87BB9B5" w14:textId="77777777" w:rsidR="00AB06C2" w:rsidRPr="00AB06C2" w:rsidRDefault="00AB06C2" w:rsidP="00AB06C2">
            <w:pPr>
              <w:spacing w:before="3"/>
              <w:rPr>
                <w:rFonts w:ascii="Segoe UI" w:eastAsia="Times New Roman" w:hAnsi="Segoe UI" w:cs="Segoe UI"/>
                <w:b/>
                <w:bCs/>
                <w:color w:val="172B4D"/>
                <w:sz w:val="21"/>
                <w:szCs w:val="21"/>
              </w:rPr>
            </w:pPr>
            <w:r w:rsidRPr="00AB06C2">
              <w:rPr>
                <w:rFonts w:ascii="Segoe UI" w:eastAsia="Times New Roman" w:hAnsi="Segoe UI" w:cs="Segoe UI"/>
                <w:b/>
                <w:bCs/>
                <w:color w:val="172B4D"/>
                <w:sz w:val="21"/>
                <w:szCs w:val="21"/>
              </w:rPr>
              <w:t>Status</w:t>
            </w:r>
          </w:p>
        </w:tc>
        <w:tc>
          <w:tcPr>
            <w:tcW w:w="624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D902E4C" w14:textId="77777777" w:rsidR="00AB06C2" w:rsidRPr="00AB06C2" w:rsidRDefault="00AB06C2" w:rsidP="00AB06C2">
            <w:pPr>
              <w:spacing w:before="3"/>
              <w:rPr>
                <w:rFonts w:ascii="Segoe UI" w:eastAsia="Times New Roman" w:hAnsi="Segoe UI" w:cs="Segoe UI"/>
                <w:b/>
                <w:bCs/>
                <w:color w:val="172B4D"/>
                <w:sz w:val="21"/>
                <w:szCs w:val="21"/>
              </w:rPr>
            </w:pPr>
            <w:r w:rsidRPr="00AB06C2">
              <w:rPr>
                <w:rFonts w:ascii="Segoe UI" w:eastAsia="Times New Roman" w:hAnsi="Segoe UI" w:cs="Segoe UI"/>
                <w:b/>
                <w:bCs/>
                <w:color w:val="172B4D"/>
                <w:sz w:val="21"/>
                <w:szCs w:val="21"/>
              </w:rPr>
              <w:t>Comments</w:t>
            </w:r>
          </w:p>
        </w:tc>
      </w:tr>
      <w:tr w:rsidR="00AB06C2" w:rsidRPr="00AB06C2" w14:paraId="1F21509F"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0BDB2A9"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1</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87BA3C3"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init</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A462352"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not-reached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FC5B799" w14:textId="35CCA19B"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Service creation has not been requested</w:t>
            </w:r>
            <w:r w:rsidR="00342801">
              <w:rPr>
                <w:rFonts w:ascii="Segoe UI" w:eastAsia="Times New Roman" w:hAnsi="Segoe UI" w:cs="Segoe UI"/>
                <w:color w:val="172B4D"/>
                <w:sz w:val="21"/>
                <w:szCs w:val="21"/>
              </w:rPr>
              <w:t>.</w:t>
            </w:r>
          </w:p>
        </w:tc>
      </w:tr>
      <w:tr w:rsidR="00AB06C2" w:rsidRPr="00AB06C2" w14:paraId="4858B572"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C1EB26F"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2</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0B041E4"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init</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DC7B15"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96A9165" w14:textId="4D97DA6B"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Service creation has been requested</w:t>
            </w:r>
            <w:r w:rsidR="00342801">
              <w:rPr>
                <w:rFonts w:ascii="Segoe UI" w:eastAsia="Times New Roman" w:hAnsi="Segoe UI" w:cs="Segoe UI"/>
                <w:color w:val="172B4D"/>
                <w:sz w:val="21"/>
                <w:szCs w:val="21"/>
              </w:rPr>
              <w:t>.</w:t>
            </w:r>
          </w:p>
        </w:tc>
      </w:tr>
      <w:tr w:rsidR="00AB06C2" w:rsidRPr="00AB06C2" w14:paraId="2DE45609"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E35A385"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3</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ACED545"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ready</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BD89B7F"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not-reached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FD23267" w14:textId="0ACF8E94"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Service creation has been requested and in one of the intermediate step</w:t>
            </w:r>
            <w:r w:rsidR="00342801">
              <w:rPr>
                <w:rFonts w:ascii="Segoe UI" w:eastAsia="Times New Roman" w:hAnsi="Segoe UI" w:cs="Segoe UI"/>
                <w:color w:val="172B4D"/>
                <w:sz w:val="21"/>
                <w:szCs w:val="21"/>
              </w:rPr>
              <w:t>.</w:t>
            </w:r>
          </w:p>
        </w:tc>
      </w:tr>
      <w:tr w:rsidR="00AB06C2" w:rsidRPr="00AB06C2" w14:paraId="6B913398"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BC56F16"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4</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0437456"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ready</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6D2DCCF"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26DDBAD" w14:textId="042E9539"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Service creation has been completed</w:t>
            </w:r>
            <w:r w:rsidR="00342801">
              <w:rPr>
                <w:rFonts w:ascii="Segoe UI" w:eastAsia="Times New Roman" w:hAnsi="Segoe UI" w:cs="Segoe UI"/>
                <w:color w:val="172B4D"/>
                <w:sz w:val="21"/>
                <w:szCs w:val="21"/>
              </w:rPr>
              <w:t>.</w:t>
            </w:r>
          </w:p>
        </w:tc>
      </w:tr>
      <w:tr w:rsidR="00AB06C2" w:rsidRPr="00AB06C2" w14:paraId="7106AE87"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C752D74"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5</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65D8FE2"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ready</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E65BBA5"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failed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FDCB489" w14:textId="05A4D7DD"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Service creation has been failed</w:t>
            </w:r>
            <w:r w:rsidR="00342801">
              <w:rPr>
                <w:rFonts w:ascii="Segoe UI" w:eastAsia="Times New Roman" w:hAnsi="Segoe UI" w:cs="Segoe UI"/>
                <w:color w:val="172B4D"/>
                <w:sz w:val="21"/>
                <w:szCs w:val="21"/>
              </w:rPr>
              <w:t>.</w:t>
            </w:r>
          </w:p>
        </w:tc>
      </w:tr>
      <w:tr w:rsidR="00AB06C2" w:rsidRPr="00AB06C2" w14:paraId="515797A6"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8626B2E"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6</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2B67A2F"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placement</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D7A38F1"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not-reached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E71D31" w14:textId="665C6E60" w:rsidR="00AB06C2" w:rsidRPr="00AB06C2" w:rsidRDefault="00342801" w:rsidP="00AB06C2">
            <w:pPr>
              <w:rPr>
                <w:rFonts w:ascii="Segoe UI" w:eastAsia="Times New Roman" w:hAnsi="Segoe UI" w:cs="Segoe UI"/>
                <w:color w:val="172B4D"/>
                <w:sz w:val="21"/>
                <w:szCs w:val="21"/>
              </w:rPr>
            </w:pPr>
            <w:r>
              <w:rPr>
                <w:rFonts w:ascii="Segoe UI" w:eastAsia="Times New Roman" w:hAnsi="Segoe UI" w:cs="Segoe UI"/>
                <w:color w:val="172B4D"/>
                <w:sz w:val="21"/>
                <w:szCs w:val="21"/>
              </w:rPr>
              <w:t>P</w:t>
            </w:r>
            <w:r w:rsidR="00AB06C2" w:rsidRPr="00AB06C2">
              <w:rPr>
                <w:rFonts w:ascii="Segoe UI" w:eastAsia="Times New Roman" w:hAnsi="Segoe UI" w:cs="Segoe UI"/>
                <w:color w:val="172B4D"/>
                <w:sz w:val="21"/>
                <w:szCs w:val="21"/>
              </w:rPr>
              <w:t>lacement for VNFs on the CSPs has been requested</w:t>
            </w:r>
            <w:r>
              <w:rPr>
                <w:rFonts w:ascii="Segoe UI" w:eastAsia="Times New Roman" w:hAnsi="Segoe UI" w:cs="Segoe UI"/>
                <w:color w:val="172B4D"/>
                <w:sz w:val="21"/>
                <w:szCs w:val="21"/>
              </w:rPr>
              <w:t>.</w:t>
            </w:r>
          </w:p>
        </w:tc>
      </w:tr>
      <w:tr w:rsidR="00AB06C2" w:rsidRPr="00AB06C2" w14:paraId="05902187"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86193A6"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7</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26A00B3"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placement</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7A9B21C"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422C944" w14:textId="4920678F" w:rsidR="00AB06C2" w:rsidRPr="00AB06C2" w:rsidRDefault="00342801" w:rsidP="00AB06C2">
            <w:pPr>
              <w:rPr>
                <w:rFonts w:ascii="Segoe UI" w:eastAsia="Times New Roman" w:hAnsi="Segoe UI" w:cs="Segoe UI"/>
                <w:color w:val="172B4D"/>
                <w:sz w:val="21"/>
                <w:szCs w:val="21"/>
              </w:rPr>
            </w:pPr>
            <w:r>
              <w:rPr>
                <w:rFonts w:ascii="Segoe UI" w:eastAsia="Times New Roman" w:hAnsi="Segoe UI" w:cs="Segoe UI"/>
                <w:color w:val="172B4D"/>
                <w:sz w:val="21"/>
                <w:szCs w:val="21"/>
              </w:rPr>
              <w:t>P</w:t>
            </w:r>
            <w:r w:rsidR="00AB06C2" w:rsidRPr="00AB06C2">
              <w:rPr>
                <w:rFonts w:ascii="Segoe UI" w:eastAsia="Times New Roman" w:hAnsi="Segoe UI" w:cs="Segoe UI"/>
                <w:color w:val="172B4D"/>
                <w:sz w:val="21"/>
                <w:szCs w:val="21"/>
              </w:rPr>
              <w:t>lacement is completed/ VNF is placed on a CSP.</w:t>
            </w:r>
          </w:p>
        </w:tc>
      </w:tr>
      <w:tr w:rsidR="00AB06C2" w:rsidRPr="00AB06C2" w14:paraId="0A7D263D"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562FA22"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8</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122A5C5"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placement</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3E51FA"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failed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6DBD4BD" w14:textId="2297AEE1" w:rsidR="00AB06C2" w:rsidRPr="00AB06C2" w:rsidRDefault="00342801" w:rsidP="00AB06C2">
            <w:pPr>
              <w:rPr>
                <w:rFonts w:ascii="Segoe UI" w:eastAsia="Times New Roman" w:hAnsi="Segoe UI" w:cs="Segoe UI"/>
                <w:color w:val="172B4D"/>
                <w:sz w:val="21"/>
                <w:szCs w:val="21"/>
              </w:rPr>
            </w:pPr>
            <w:r>
              <w:rPr>
                <w:rFonts w:ascii="Segoe UI" w:eastAsia="Times New Roman" w:hAnsi="Segoe UI" w:cs="Segoe UI"/>
                <w:color w:val="172B4D"/>
                <w:sz w:val="21"/>
                <w:szCs w:val="21"/>
              </w:rPr>
              <w:t>P</w:t>
            </w:r>
            <w:r w:rsidR="00AB06C2" w:rsidRPr="00AB06C2">
              <w:rPr>
                <w:rFonts w:ascii="Segoe UI" w:eastAsia="Times New Roman" w:hAnsi="Segoe UI" w:cs="Segoe UI"/>
                <w:color w:val="172B4D"/>
                <w:sz w:val="21"/>
                <w:szCs w:val="21"/>
              </w:rPr>
              <w:t>lacement failed/VNF was not able to placed on a CSP.</w:t>
            </w:r>
          </w:p>
        </w:tc>
      </w:tr>
      <w:tr w:rsidR="00AB06C2" w:rsidRPr="00AB06C2" w14:paraId="3B260D53"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E30A1E3"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9</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ABF765B"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image-ready</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E2C4253"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not-reached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2F925A5" w14:textId="5E0516E8" w:rsidR="00AB06C2" w:rsidRPr="00AB06C2" w:rsidRDefault="00342801" w:rsidP="00AB06C2">
            <w:pPr>
              <w:rPr>
                <w:rFonts w:ascii="Segoe UI" w:eastAsia="Times New Roman" w:hAnsi="Segoe UI" w:cs="Segoe UI"/>
                <w:color w:val="172B4D"/>
                <w:sz w:val="21"/>
                <w:szCs w:val="21"/>
              </w:rPr>
            </w:pPr>
            <w:r>
              <w:rPr>
                <w:rFonts w:ascii="Segoe UI" w:eastAsia="Times New Roman" w:hAnsi="Segoe UI" w:cs="Segoe UI"/>
                <w:color w:val="172B4D"/>
                <w:sz w:val="21"/>
                <w:szCs w:val="21"/>
              </w:rPr>
              <w:t>i</w:t>
            </w:r>
            <w:r w:rsidR="00AB06C2" w:rsidRPr="00AB06C2">
              <w:rPr>
                <w:rFonts w:ascii="Segoe UI" w:eastAsia="Times New Roman" w:hAnsi="Segoe UI" w:cs="Segoe UI"/>
                <w:color w:val="172B4D"/>
                <w:sz w:val="21"/>
                <w:szCs w:val="21"/>
              </w:rPr>
              <w:t>mage-ready has not reached.</w:t>
            </w:r>
          </w:p>
        </w:tc>
      </w:tr>
      <w:tr w:rsidR="00AB06C2" w:rsidRPr="00AB06C2" w14:paraId="5090CD50"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DD9EF96"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10</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CC91D70"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image-ready</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A7B4A9E"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6EA9631"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image-ready was reached.</w:t>
            </w:r>
          </w:p>
        </w:tc>
      </w:tr>
      <w:tr w:rsidR="00AB06C2" w:rsidRPr="00AB06C2" w14:paraId="37F27EC9"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E214509"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11</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D625558"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image-ready</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070DA1A"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failed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46BD5B7"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image-ready was failed because of any reason.</w:t>
            </w:r>
          </w:p>
        </w:tc>
      </w:tr>
      <w:tr w:rsidR="00AB06C2" w:rsidRPr="00AB06C2" w14:paraId="161D7210"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CF6B7EC"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12</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FFABD96"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vm-deployed </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1481036"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not-reached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A2D6F6" w14:textId="059880D4"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vm was not successfully deployed in ESC</w:t>
            </w:r>
            <w:r w:rsidR="00342801">
              <w:rPr>
                <w:rFonts w:ascii="Segoe UI" w:eastAsia="Times New Roman" w:hAnsi="Segoe UI" w:cs="Segoe UI"/>
                <w:color w:val="172B4D"/>
                <w:sz w:val="21"/>
                <w:szCs w:val="21"/>
              </w:rPr>
              <w:t>.</w:t>
            </w:r>
          </w:p>
        </w:tc>
      </w:tr>
      <w:tr w:rsidR="00AB06C2" w:rsidRPr="00AB06C2" w14:paraId="3A65E14C"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2AD895D"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13</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67B5514"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vm-deployed </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47BC51F"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B461379" w14:textId="39FCC7DB"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vm was deployed in ESC</w:t>
            </w:r>
            <w:r w:rsidR="00342801">
              <w:rPr>
                <w:rFonts w:ascii="Segoe UI" w:eastAsia="Times New Roman" w:hAnsi="Segoe UI" w:cs="Segoe UI"/>
                <w:color w:val="172B4D"/>
                <w:sz w:val="21"/>
                <w:szCs w:val="21"/>
              </w:rPr>
              <w:t>.</w:t>
            </w:r>
          </w:p>
        </w:tc>
      </w:tr>
      <w:tr w:rsidR="00AB06C2" w:rsidRPr="00AB06C2" w14:paraId="7930CB7E"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181005D"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14</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CF7F53B"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vm-deployed </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F87C59A"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failed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6B497D0" w14:textId="65841F18"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vm deploy was failed on ESC</w:t>
            </w:r>
            <w:r w:rsidR="00342801">
              <w:rPr>
                <w:rFonts w:ascii="Segoe UI" w:eastAsia="Times New Roman" w:hAnsi="Segoe UI" w:cs="Segoe UI"/>
                <w:color w:val="172B4D"/>
                <w:sz w:val="21"/>
                <w:szCs w:val="21"/>
              </w:rPr>
              <w:t>.</w:t>
            </w:r>
          </w:p>
        </w:tc>
      </w:tr>
      <w:tr w:rsidR="00AB06C2" w:rsidRPr="00AB06C2" w14:paraId="3D42BDAB"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FFBA52C"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15</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3FC6153"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switch-configurations</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42E8CEA"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not-reached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8E0A5BA" w14:textId="0726FAAF"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Switch configuration was not complete</w:t>
            </w:r>
            <w:r w:rsidR="00342801">
              <w:rPr>
                <w:rFonts w:ascii="Segoe UI" w:eastAsia="Times New Roman" w:hAnsi="Segoe UI" w:cs="Segoe UI"/>
                <w:color w:val="172B4D"/>
                <w:sz w:val="21"/>
                <w:szCs w:val="21"/>
              </w:rPr>
              <w:t>.</w:t>
            </w:r>
          </w:p>
        </w:tc>
      </w:tr>
      <w:tr w:rsidR="00AB06C2" w:rsidRPr="00AB06C2" w14:paraId="343FFF2B"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4730E94"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16</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D032C38"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switch-configurations</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DC41BC3"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769E340"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Switch configuration was completed without any NED error.</w:t>
            </w:r>
          </w:p>
        </w:tc>
      </w:tr>
      <w:tr w:rsidR="00AB06C2" w:rsidRPr="00AB06C2" w14:paraId="63420CD9"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62CE446"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17</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33E0820"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switch-configurations</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DCAA465"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failed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2117854" w14:textId="1FC6E9FE"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Switch configuration failed</w:t>
            </w:r>
            <w:r w:rsidR="00342801">
              <w:rPr>
                <w:rFonts w:ascii="Segoe UI" w:eastAsia="Times New Roman" w:hAnsi="Segoe UI" w:cs="Segoe UI"/>
                <w:color w:val="172B4D"/>
                <w:sz w:val="21"/>
                <w:szCs w:val="21"/>
              </w:rPr>
              <w:t>.</w:t>
            </w:r>
          </w:p>
        </w:tc>
      </w:tr>
      <w:tr w:rsidR="00AB06C2" w:rsidRPr="00AB06C2" w14:paraId="6EB89D86"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7F3D4F8"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18</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03E1CC3"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vm-alive</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9E2499E"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not-reached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92F1801" w14:textId="0102716A"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vm-alive has not received</w:t>
            </w:r>
            <w:r w:rsidR="00342801">
              <w:rPr>
                <w:rFonts w:ascii="Segoe UI" w:eastAsia="Times New Roman" w:hAnsi="Segoe UI" w:cs="Segoe UI"/>
                <w:color w:val="172B4D"/>
                <w:sz w:val="21"/>
                <w:szCs w:val="21"/>
              </w:rPr>
              <w:t>.</w:t>
            </w:r>
          </w:p>
        </w:tc>
      </w:tr>
      <w:tr w:rsidR="00AB06C2" w:rsidRPr="00AB06C2" w14:paraId="456042EF"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B80229A"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19</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DBC50C7"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vm-alive</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C73AC2B"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CA0F191" w14:textId="1AA3400F"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vm-alive from ESC was received</w:t>
            </w:r>
            <w:r w:rsidR="00342801">
              <w:rPr>
                <w:rFonts w:ascii="Segoe UI" w:eastAsia="Times New Roman" w:hAnsi="Segoe UI" w:cs="Segoe UI"/>
                <w:color w:val="172B4D"/>
                <w:sz w:val="21"/>
                <w:szCs w:val="21"/>
              </w:rPr>
              <w:t>.</w:t>
            </w:r>
          </w:p>
        </w:tc>
      </w:tr>
      <w:tr w:rsidR="00AB06C2" w:rsidRPr="00AB06C2" w14:paraId="247C33B9"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8F49D06"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20</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B38AC9E"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vm-alive</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8432781"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failed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34F4E50" w14:textId="2BD2CA51"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vm-alive failed from ESC</w:t>
            </w:r>
            <w:r w:rsidR="00342801">
              <w:rPr>
                <w:rFonts w:ascii="Segoe UI" w:eastAsia="Times New Roman" w:hAnsi="Segoe UI" w:cs="Segoe UI"/>
                <w:color w:val="172B4D"/>
                <w:sz w:val="21"/>
                <w:szCs w:val="21"/>
              </w:rPr>
              <w:t>.</w:t>
            </w:r>
          </w:p>
        </w:tc>
      </w:tr>
      <w:tr w:rsidR="00AB06C2" w:rsidRPr="00AB06C2" w14:paraId="3DA6F359"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BD8FFD2"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21</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EDAFD4B"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day1-configurations</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2341691"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not-reached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35276DD"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If there is no day1 specified then status will be not-reached/ if its not yet configured.</w:t>
            </w:r>
          </w:p>
        </w:tc>
      </w:tr>
      <w:tr w:rsidR="00AB06C2" w:rsidRPr="00AB06C2" w14:paraId="723A7582"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8D268EF"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22</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B107D3A"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day1-configurations</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2A10332"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0468F0" w14:textId="71B53B5F"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day1-configuration is applied on VNFs without any NED error</w:t>
            </w:r>
            <w:r w:rsidR="00342801">
              <w:rPr>
                <w:rFonts w:ascii="Segoe UI" w:eastAsia="Times New Roman" w:hAnsi="Segoe UI" w:cs="Segoe UI"/>
                <w:color w:val="172B4D"/>
                <w:sz w:val="21"/>
                <w:szCs w:val="21"/>
              </w:rPr>
              <w:t>.</w:t>
            </w:r>
          </w:p>
        </w:tc>
      </w:tr>
      <w:tr w:rsidR="00AB06C2" w:rsidRPr="00AB06C2" w14:paraId="6266E2D5"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7BAF084"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23</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A9CE32"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day1-configurations</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25830A0"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failed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C4E4981" w14:textId="02DA8FFB"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application of day1-configuration on VNFs failed</w:t>
            </w:r>
            <w:r w:rsidR="00342801">
              <w:rPr>
                <w:rFonts w:ascii="Segoe UI" w:eastAsia="Times New Roman" w:hAnsi="Segoe UI" w:cs="Segoe UI"/>
                <w:color w:val="172B4D"/>
                <w:sz w:val="21"/>
                <w:szCs w:val="21"/>
              </w:rPr>
              <w:t>.</w:t>
            </w:r>
          </w:p>
        </w:tc>
      </w:tr>
      <w:tr w:rsidR="00AB06C2" w:rsidRPr="00AB06C2" w14:paraId="1E05C6AB"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018E0B8"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24</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571B66D"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resource-allocation</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6706DA8"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not-reached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22B9BD3" w14:textId="39D0380B"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resource-allocation has not reached yet</w:t>
            </w:r>
            <w:r w:rsidR="00342801">
              <w:rPr>
                <w:rFonts w:ascii="Segoe UI" w:eastAsia="Times New Roman" w:hAnsi="Segoe UI" w:cs="Segoe UI"/>
                <w:color w:val="172B4D"/>
                <w:sz w:val="21"/>
                <w:szCs w:val="21"/>
              </w:rPr>
              <w:t>.</w:t>
            </w:r>
          </w:p>
        </w:tc>
      </w:tr>
      <w:tr w:rsidR="00AB06C2" w:rsidRPr="00AB06C2" w14:paraId="60754CAE"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EA35FDE"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25</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CA1A802"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resource-allocation</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0B71ED5"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C269D82" w14:textId="074694AD"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resource-allocation was reached</w:t>
            </w:r>
            <w:r w:rsidR="00342801">
              <w:rPr>
                <w:rFonts w:ascii="Segoe UI" w:eastAsia="Times New Roman" w:hAnsi="Segoe UI" w:cs="Segoe UI"/>
                <w:color w:val="172B4D"/>
                <w:sz w:val="21"/>
                <w:szCs w:val="21"/>
              </w:rPr>
              <w:t>.</w:t>
            </w:r>
          </w:p>
        </w:tc>
      </w:tr>
      <w:tr w:rsidR="00AB06C2" w:rsidRPr="00AB06C2" w14:paraId="7EF9E472"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F0BA1DB"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26</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C4CFE96"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resource-allocation</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0CFAAE4"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failed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9DBC3F7" w14:textId="0E90087A"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resource-allocation failed</w:t>
            </w:r>
            <w:r w:rsidR="00342801">
              <w:rPr>
                <w:rFonts w:ascii="Segoe UI" w:eastAsia="Times New Roman" w:hAnsi="Segoe UI" w:cs="Segoe UI"/>
                <w:color w:val="172B4D"/>
                <w:sz w:val="21"/>
                <w:szCs w:val="21"/>
              </w:rPr>
              <w:t>.</w:t>
            </w:r>
          </w:p>
        </w:tc>
      </w:tr>
      <w:tr w:rsidR="00AB06C2" w:rsidRPr="00AB06C2" w14:paraId="6CFF4A62"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3BDE438"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27</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A81B7AC"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vnfs-deployed</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D7016FA"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not-reached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02E5853"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All vnfs in a service-chain has not been deployed yet.</w:t>
            </w:r>
          </w:p>
        </w:tc>
      </w:tr>
      <w:tr w:rsidR="00AB06C2" w:rsidRPr="00AB06C2" w14:paraId="461C7B14"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8D57077"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28</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F483735"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vnfs-deployed</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07ACC04"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reached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1F16E2D"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All vnfs in a service-chain are deployed.</w:t>
            </w:r>
          </w:p>
        </w:tc>
      </w:tr>
      <w:tr w:rsidR="00AB06C2" w:rsidRPr="00AB06C2" w14:paraId="74FA324C"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DAA9A16"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29</w:t>
            </w:r>
          </w:p>
        </w:tc>
        <w:tc>
          <w:tcPr>
            <w:tcW w:w="163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E62672"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vnfs-deployed</w:t>
            </w:r>
          </w:p>
        </w:tc>
        <w:tc>
          <w:tcPr>
            <w:tcW w:w="103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C5D9ED5" w14:textId="77777777"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failed</w:t>
            </w:r>
          </w:p>
        </w:tc>
        <w:tc>
          <w:tcPr>
            <w:tcW w:w="624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EA32CCB" w14:textId="107E5A5A" w:rsidR="00AB06C2" w:rsidRPr="00AB06C2" w:rsidRDefault="00AB06C2" w:rsidP="00AB06C2">
            <w:pPr>
              <w:rPr>
                <w:rFonts w:ascii="Segoe UI" w:eastAsia="Times New Roman" w:hAnsi="Segoe UI" w:cs="Segoe UI"/>
                <w:color w:val="172B4D"/>
                <w:sz w:val="21"/>
                <w:szCs w:val="21"/>
              </w:rPr>
            </w:pPr>
            <w:r w:rsidRPr="00AB06C2">
              <w:rPr>
                <w:rFonts w:ascii="Segoe UI" w:eastAsia="Times New Roman" w:hAnsi="Segoe UI" w:cs="Segoe UI"/>
                <w:color w:val="172B4D"/>
                <w:sz w:val="21"/>
                <w:szCs w:val="21"/>
              </w:rPr>
              <w:t>vnf-deployment failed for one or more vnfs in a service-chain</w:t>
            </w:r>
            <w:r w:rsidR="00342801">
              <w:rPr>
                <w:rFonts w:ascii="Segoe UI" w:eastAsia="Times New Roman" w:hAnsi="Segoe UI" w:cs="Segoe UI"/>
                <w:color w:val="172B4D"/>
                <w:sz w:val="21"/>
                <w:szCs w:val="21"/>
              </w:rPr>
              <w:t>.</w:t>
            </w:r>
          </w:p>
        </w:tc>
      </w:tr>
    </w:tbl>
    <w:p w14:paraId="51DA8642" w14:textId="77777777" w:rsidR="000150CB" w:rsidRPr="004645F1" w:rsidRDefault="000150CB" w:rsidP="00B32588">
      <w:pPr>
        <w:pStyle w:val="Body"/>
        <w:ind w:left="0"/>
      </w:pPr>
    </w:p>
    <w:p w14:paraId="19D18B2F" w14:textId="62D162EF" w:rsidR="0013633E" w:rsidRDefault="0013633E" w:rsidP="0013633E">
      <w:pPr>
        <w:pStyle w:val="Heading3"/>
      </w:pPr>
      <w:bookmarkStart w:id="1233" w:name="_Toc528329931"/>
      <w:r>
        <w:t>Sample Payloads</w:t>
      </w:r>
      <w:bookmarkEnd w:id="1233"/>
    </w:p>
    <w:p w14:paraId="67507BA7" w14:textId="73DB9262" w:rsidR="000C1D53" w:rsidRDefault="000C1D53">
      <w:pPr>
        <w:pStyle w:val="Body"/>
        <w:rPr>
          <w:lang w:eastAsia="en-GB" w:bidi="ar-SA"/>
        </w:rPr>
      </w:pPr>
      <w:r>
        <w:rPr>
          <w:lang w:eastAsia="en-GB" w:bidi="ar-SA"/>
        </w:rPr>
        <w:t>How to View Plan</w:t>
      </w:r>
    </w:p>
    <w:p w14:paraId="15A4A1A4" w14:textId="77777777" w:rsidR="000C1D53" w:rsidRPr="00B32588" w:rsidRDefault="000C1D53" w:rsidP="000C1D53">
      <w:pPr>
        <w:pStyle w:val="Body"/>
        <w:rPr>
          <w:b/>
          <w:lang w:eastAsia="en-GB" w:bidi="ar-SA"/>
        </w:rPr>
      </w:pPr>
      <w:r w:rsidRPr="00B32588">
        <w:rPr>
          <w:b/>
          <w:lang w:eastAsia="en-GB" w:bidi="ar-SA"/>
        </w:rPr>
        <w:t>Plan Component State</w:t>
      </w:r>
    </w:p>
    <w:p w14:paraId="34664973" w14:textId="3B8DF688" w:rsidR="002E2F43" w:rsidRDefault="000C1D53" w:rsidP="00B32588">
      <w:pPr>
        <w:pStyle w:val="Body"/>
      </w:pPr>
      <w:r>
        <w:rPr>
          <w:lang w:eastAsia="en-GB" w:bidi="ar-SA"/>
        </w:rPr>
        <w:t>CLI to View all Plan Components State</w:t>
      </w:r>
    </w:p>
    <w:p w14:paraId="132FBF0E" w14:textId="3CD5D7CA" w:rsidR="002E2F43" w:rsidRDefault="002E2F43" w:rsidP="00B32588">
      <w:pPr>
        <w:pStyle w:val="Body"/>
      </w:pPr>
      <w:r>
        <w:rPr>
          <w:noProof/>
          <w:lang w:bidi="ar-SA"/>
        </w:rPr>
        <w:drawing>
          <wp:inline distT="0" distB="0" distL="0" distR="0" wp14:anchorId="2E0D7A72" wp14:editId="2BB4CF78">
            <wp:extent cx="4834981" cy="2887440"/>
            <wp:effectExtent l="0" t="0" r="381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48262" cy="2895371"/>
                    </a:xfrm>
                    <a:prstGeom prst="rect">
                      <a:avLst/>
                    </a:prstGeom>
                    <a:noFill/>
                    <a:ln>
                      <a:noFill/>
                    </a:ln>
                  </pic:spPr>
                </pic:pic>
              </a:graphicData>
            </a:graphic>
          </wp:inline>
        </w:drawing>
      </w:r>
    </w:p>
    <w:p w14:paraId="20E8D14E" w14:textId="77777777" w:rsidR="002E2F43" w:rsidRDefault="002E2F43" w:rsidP="00B32588">
      <w:pPr>
        <w:pStyle w:val="Body"/>
      </w:pPr>
    </w:p>
    <w:p w14:paraId="73247183" w14:textId="77777777" w:rsidR="000C1D53" w:rsidRPr="00B32588" w:rsidRDefault="000C1D53" w:rsidP="000C1D53">
      <w:pPr>
        <w:pStyle w:val="Body"/>
        <w:rPr>
          <w:b/>
          <w:lang w:eastAsia="en-GB" w:bidi="ar-SA"/>
        </w:rPr>
      </w:pPr>
      <w:r w:rsidRPr="00B32588">
        <w:rPr>
          <w:b/>
          <w:lang w:eastAsia="en-GB" w:bidi="ar-SA"/>
        </w:rPr>
        <w:t>Plan Component</w:t>
      </w:r>
    </w:p>
    <w:p w14:paraId="6141AD53" w14:textId="373F0976" w:rsidR="000C1D53" w:rsidRDefault="000C1D53" w:rsidP="00B32588">
      <w:pPr>
        <w:pStyle w:val="Body"/>
      </w:pPr>
      <w:r>
        <w:rPr>
          <w:lang w:eastAsia="en-GB" w:bidi="ar-SA"/>
        </w:rPr>
        <w:t>CLI to View all Plan Component details</w:t>
      </w:r>
    </w:p>
    <w:p w14:paraId="085ABC7A" w14:textId="58219312" w:rsidR="002E2F43" w:rsidRDefault="002E2F43" w:rsidP="00B32588">
      <w:pPr>
        <w:pStyle w:val="Body"/>
      </w:pPr>
      <w:r>
        <w:rPr>
          <w:noProof/>
          <w:lang w:bidi="ar-SA"/>
        </w:rPr>
        <w:drawing>
          <wp:inline distT="0" distB="0" distL="0" distR="0" wp14:anchorId="4BB0378E" wp14:editId="37EF9002">
            <wp:extent cx="4865733" cy="2926204"/>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77877" cy="2933507"/>
                    </a:xfrm>
                    <a:prstGeom prst="rect">
                      <a:avLst/>
                    </a:prstGeom>
                    <a:noFill/>
                    <a:ln>
                      <a:noFill/>
                    </a:ln>
                  </pic:spPr>
                </pic:pic>
              </a:graphicData>
            </a:graphic>
          </wp:inline>
        </w:drawing>
      </w:r>
    </w:p>
    <w:p w14:paraId="763B89F5" w14:textId="77777777" w:rsidR="002E2F43" w:rsidRDefault="002E2F43" w:rsidP="000C1D53">
      <w:pPr>
        <w:pStyle w:val="Body"/>
        <w:rPr>
          <w:b/>
          <w:lang w:eastAsia="en-GB" w:bidi="ar-SA"/>
        </w:rPr>
      </w:pPr>
    </w:p>
    <w:p w14:paraId="64F900D4" w14:textId="77777777" w:rsidR="002E2F43" w:rsidRDefault="002E2F43" w:rsidP="000C1D53">
      <w:pPr>
        <w:pStyle w:val="Body"/>
        <w:rPr>
          <w:b/>
          <w:lang w:eastAsia="en-GB" w:bidi="ar-SA"/>
        </w:rPr>
      </w:pPr>
    </w:p>
    <w:p w14:paraId="312FD7D6" w14:textId="5DE63E83" w:rsidR="000C1D53" w:rsidRPr="00B32588" w:rsidRDefault="000C1D53" w:rsidP="000C1D53">
      <w:pPr>
        <w:pStyle w:val="Body"/>
        <w:rPr>
          <w:b/>
          <w:lang w:eastAsia="en-GB" w:bidi="ar-SA"/>
        </w:rPr>
      </w:pPr>
      <w:r w:rsidRPr="00B32588">
        <w:rPr>
          <w:b/>
          <w:lang w:eastAsia="en-GB" w:bidi="ar-SA"/>
        </w:rPr>
        <w:t>Plan States</w:t>
      </w:r>
    </w:p>
    <w:p w14:paraId="52935739" w14:textId="25BB8B1A" w:rsidR="000C1D53" w:rsidRDefault="000C1D53" w:rsidP="00B32588">
      <w:pPr>
        <w:pStyle w:val="Body"/>
      </w:pPr>
      <w:r>
        <w:rPr>
          <w:lang w:eastAsia="en-GB" w:bidi="ar-SA"/>
        </w:rPr>
        <w:t xml:space="preserve">All the states </w:t>
      </w:r>
      <w:r w:rsidRPr="00B32588">
        <w:rPr>
          <w:b/>
          <w:lang w:eastAsia="en-GB" w:bidi="ar-SA"/>
        </w:rPr>
        <w:t xml:space="preserve">init, ready, placement, vm-deployed, switch-configurations,day1-configurations, image-ready,resource-allocation,vnfs-deployed states </w:t>
      </w:r>
      <w:r>
        <w:rPr>
          <w:lang w:eastAsia="en-GB" w:bidi="ar-SA"/>
        </w:rPr>
        <w:t>are shown in plan component state.</w:t>
      </w:r>
    </w:p>
    <w:p w14:paraId="26D42E7A" w14:textId="358C7811" w:rsidR="002E2F43" w:rsidRDefault="002E2F43" w:rsidP="00B32588">
      <w:pPr>
        <w:pStyle w:val="Body"/>
      </w:pPr>
    </w:p>
    <w:p w14:paraId="68E6E5A9" w14:textId="34E590EB" w:rsidR="002E2F43" w:rsidRDefault="002E2F43" w:rsidP="00B32588">
      <w:pPr>
        <w:pStyle w:val="Body"/>
      </w:pPr>
      <w:r>
        <w:rPr>
          <w:noProof/>
          <w:lang w:bidi="ar-SA"/>
        </w:rPr>
        <w:drawing>
          <wp:inline distT="0" distB="0" distL="0" distR="0" wp14:anchorId="71A2BBCA" wp14:editId="0D5985FC">
            <wp:extent cx="4865733" cy="280917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81715" cy="2818404"/>
                    </a:xfrm>
                    <a:prstGeom prst="rect">
                      <a:avLst/>
                    </a:prstGeom>
                    <a:noFill/>
                    <a:ln>
                      <a:noFill/>
                    </a:ln>
                  </pic:spPr>
                </pic:pic>
              </a:graphicData>
            </a:graphic>
          </wp:inline>
        </w:drawing>
      </w:r>
    </w:p>
    <w:p w14:paraId="16D5566E" w14:textId="77777777" w:rsidR="0013633E" w:rsidRDefault="0013633E" w:rsidP="0013633E">
      <w:pPr>
        <w:pStyle w:val="Heading3"/>
      </w:pPr>
      <w:bookmarkStart w:id="1234" w:name="_Toc528318187"/>
      <w:bookmarkStart w:id="1235" w:name="_Toc528327487"/>
      <w:bookmarkStart w:id="1236" w:name="_Toc528327895"/>
      <w:bookmarkStart w:id="1237" w:name="_Toc528328303"/>
      <w:bookmarkStart w:id="1238" w:name="_Toc528328712"/>
      <w:bookmarkStart w:id="1239" w:name="_Toc528329121"/>
      <w:bookmarkStart w:id="1240" w:name="_Toc528329527"/>
      <w:bookmarkStart w:id="1241" w:name="_Toc528329932"/>
      <w:bookmarkStart w:id="1242" w:name="_Toc528329933"/>
      <w:bookmarkEnd w:id="1234"/>
      <w:bookmarkEnd w:id="1235"/>
      <w:bookmarkEnd w:id="1236"/>
      <w:bookmarkEnd w:id="1237"/>
      <w:bookmarkEnd w:id="1238"/>
      <w:bookmarkEnd w:id="1239"/>
      <w:bookmarkEnd w:id="1240"/>
      <w:bookmarkEnd w:id="1241"/>
      <w:r>
        <w:t>Diagnosis</w:t>
      </w:r>
      <w:bookmarkEnd w:id="1242"/>
    </w:p>
    <w:p w14:paraId="116170F6" w14:textId="10A44624" w:rsidR="0013633E" w:rsidRDefault="0013633E" w:rsidP="0013633E">
      <w:pPr>
        <w:pStyle w:val="Heading3"/>
      </w:pPr>
      <w:bookmarkStart w:id="1243" w:name="_Toc528329934"/>
      <w:r>
        <w:t>Troubleshooting</w:t>
      </w:r>
      <w:bookmarkEnd w:id="1243"/>
    </w:p>
    <w:p w14:paraId="09239DDC" w14:textId="77777777" w:rsidR="000C1D53" w:rsidRPr="004645F1" w:rsidRDefault="000C1D53" w:rsidP="00B32588">
      <w:pPr>
        <w:pStyle w:val="Body"/>
      </w:pPr>
    </w:p>
    <w:p w14:paraId="2F2CB8F8" w14:textId="77777777" w:rsidR="0013633E" w:rsidRDefault="0013633E" w:rsidP="0013633E">
      <w:pPr>
        <w:pStyle w:val="Heading2"/>
      </w:pPr>
      <w:bookmarkStart w:id="1244" w:name="_Toc528318190"/>
      <w:bookmarkStart w:id="1245" w:name="_Toc528327490"/>
      <w:bookmarkStart w:id="1246" w:name="_Toc528327898"/>
      <w:bookmarkStart w:id="1247" w:name="_Toc528328306"/>
      <w:bookmarkStart w:id="1248" w:name="_Toc528328715"/>
      <w:bookmarkStart w:id="1249" w:name="_Toc528329124"/>
      <w:bookmarkStart w:id="1250" w:name="_Toc528329530"/>
      <w:bookmarkStart w:id="1251" w:name="_Toc528329935"/>
      <w:bookmarkStart w:id="1252" w:name="_Toc528318191"/>
      <w:bookmarkStart w:id="1253" w:name="_Toc528327491"/>
      <w:bookmarkStart w:id="1254" w:name="_Toc528327899"/>
      <w:bookmarkStart w:id="1255" w:name="_Toc528328307"/>
      <w:bookmarkStart w:id="1256" w:name="_Toc528328716"/>
      <w:bookmarkStart w:id="1257" w:name="_Toc528329125"/>
      <w:bookmarkStart w:id="1258" w:name="_Toc528329531"/>
      <w:bookmarkStart w:id="1259" w:name="_Toc528329936"/>
      <w:bookmarkStart w:id="1260" w:name="_Toc528318192"/>
      <w:bookmarkStart w:id="1261" w:name="_Toc528327492"/>
      <w:bookmarkStart w:id="1262" w:name="_Toc528327900"/>
      <w:bookmarkStart w:id="1263" w:name="_Toc528328308"/>
      <w:bookmarkStart w:id="1264" w:name="_Toc528328717"/>
      <w:bookmarkStart w:id="1265" w:name="_Toc528329126"/>
      <w:bookmarkStart w:id="1266" w:name="_Toc528329532"/>
      <w:bookmarkStart w:id="1267" w:name="_Toc528329937"/>
      <w:bookmarkStart w:id="1268" w:name="_Toc528318193"/>
      <w:bookmarkStart w:id="1269" w:name="_Toc528327493"/>
      <w:bookmarkStart w:id="1270" w:name="_Toc528327901"/>
      <w:bookmarkStart w:id="1271" w:name="_Toc528328309"/>
      <w:bookmarkStart w:id="1272" w:name="_Toc528328718"/>
      <w:bookmarkStart w:id="1273" w:name="_Toc528329127"/>
      <w:bookmarkStart w:id="1274" w:name="_Toc528329533"/>
      <w:bookmarkStart w:id="1275" w:name="_Toc528329938"/>
      <w:bookmarkStart w:id="1276" w:name="_Toc528318194"/>
      <w:bookmarkStart w:id="1277" w:name="_Toc528327494"/>
      <w:bookmarkStart w:id="1278" w:name="_Toc528327902"/>
      <w:bookmarkStart w:id="1279" w:name="_Toc528328310"/>
      <w:bookmarkStart w:id="1280" w:name="_Toc528328719"/>
      <w:bookmarkStart w:id="1281" w:name="_Toc528329128"/>
      <w:bookmarkStart w:id="1282" w:name="_Toc528329534"/>
      <w:bookmarkStart w:id="1283" w:name="_Toc528329939"/>
      <w:bookmarkStart w:id="1284" w:name="_Toc528318195"/>
      <w:bookmarkStart w:id="1285" w:name="_Toc528327495"/>
      <w:bookmarkStart w:id="1286" w:name="_Toc528327903"/>
      <w:bookmarkStart w:id="1287" w:name="_Toc528328311"/>
      <w:bookmarkStart w:id="1288" w:name="_Toc528328720"/>
      <w:bookmarkStart w:id="1289" w:name="_Toc528329129"/>
      <w:bookmarkStart w:id="1290" w:name="_Toc528329535"/>
      <w:bookmarkStart w:id="1291" w:name="_Toc528329940"/>
      <w:bookmarkStart w:id="1292" w:name="_Toc528318196"/>
      <w:bookmarkStart w:id="1293" w:name="_Toc528327496"/>
      <w:bookmarkStart w:id="1294" w:name="_Toc528327904"/>
      <w:bookmarkStart w:id="1295" w:name="_Toc528328312"/>
      <w:bookmarkStart w:id="1296" w:name="_Toc528328721"/>
      <w:bookmarkStart w:id="1297" w:name="_Toc528329130"/>
      <w:bookmarkStart w:id="1298" w:name="_Toc528329536"/>
      <w:bookmarkStart w:id="1299" w:name="_Toc528329941"/>
      <w:bookmarkStart w:id="1300" w:name="_Toc528318197"/>
      <w:bookmarkStart w:id="1301" w:name="_Toc528327497"/>
      <w:bookmarkStart w:id="1302" w:name="_Toc528327905"/>
      <w:bookmarkStart w:id="1303" w:name="_Toc528328313"/>
      <w:bookmarkStart w:id="1304" w:name="_Toc528328722"/>
      <w:bookmarkStart w:id="1305" w:name="_Toc528329131"/>
      <w:bookmarkStart w:id="1306" w:name="_Toc528329537"/>
      <w:bookmarkStart w:id="1307" w:name="_Toc528329942"/>
      <w:bookmarkStart w:id="1308" w:name="_Toc528318198"/>
      <w:bookmarkStart w:id="1309" w:name="_Toc528327498"/>
      <w:bookmarkStart w:id="1310" w:name="_Toc528327906"/>
      <w:bookmarkStart w:id="1311" w:name="_Toc528328314"/>
      <w:bookmarkStart w:id="1312" w:name="_Toc528328723"/>
      <w:bookmarkStart w:id="1313" w:name="_Toc528329132"/>
      <w:bookmarkStart w:id="1314" w:name="_Toc528329538"/>
      <w:bookmarkStart w:id="1315" w:name="_Toc528329943"/>
      <w:bookmarkStart w:id="1316" w:name="_Toc528318199"/>
      <w:bookmarkStart w:id="1317" w:name="_Toc528327499"/>
      <w:bookmarkStart w:id="1318" w:name="_Toc528327907"/>
      <w:bookmarkStart w:id="1319" w:name="_Toc528328315"/>
      <w:bookmarkStart w:id="1320" w:name="_Toc528328724"/>
      <w:bookmarkStart w:id="1321" w:name="_Toc528329133"/>
      <w:bookmarkStart w:id="1322" w:name="_Toc528329539"/>
      <w:bookmarkStart w:id="1323" w:name="_Toc528329944"/>
      <w:bookmarkStart w:id="1324" w:name="_Toc528318200"/>
      <w:bookmarkStart w:id="1325" w:name="_Toc528327500"/>
      <w:bookmarkStart w:id="1326" w:name="_Toc528327908"/>
      <w:bookmarkStart w:id="1327" w:name="_Toc528328316"/>
      <w:bookmarkStart w:id="1328" w:name="_Toc528328725"/>
      <w:bookmarkStart w:id="1329" w:name="_Toc528329134"/>
      <w:bookmarkStart w:id="1330" w:name="_Toc528329540"/>
      <w:bookmarkStart w:id="1331" w:name="_Toc528329945"/>
      <w:bookmarkStart w:id="1332" w:name="_Toc528329946"/>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r>
        <w:t>EPGW HA</w:t>
      </w:r>
      <w:bookmarkEnd w:id="1332"/>
    </w:p>
    <w:p w14:paraId="61C0E12D" w14:textId="77777777" w:rsidR="0013633E" w:rsidRDefault="0013633E" w:rsidP="0013633E">
      <w:pPr>
        <w:pStyle w:val="Heading3"/>
      </w:pPr>
      <w:bookmarkStart w:id="1333" w:name="_Toc528329947"/>
      <w:r>
        <w:t>Overview</w:t>
      </w:r>
      <w:bookmarkEnd w:id="1333"/>
    </w:p>
    <w:p w14:paraId="3F8B6872" w14:textId="77777777" w:rsidR="0013633E" w:rsidRDefault="0013633E" w:rsidP="0013633E">
      <w:pPr>
        <w:pStyle w:val="Heading3"/>
      </w:pPr>
      <w:bookmarkStart w:id="1334" w:name="_Toc528329948"/>
      <w:r>
        <w:t>Activate</w:t>
      </w:r>
      <w:bookmarkEnd w:id="1334"/>
    </w:p>
    <w:p w14:paraId="6232A2DF" w14:textId="77777777" w:rsidR="0013633E" w:rsidRDefault="0013633E" w:rsidP="0013633E">
      <w:pPr>
        <w:pStyle w:val="Heading3"/>
      </w:pPr>
      <w:bookmarkStart w:id="1335" w:name="_Toc528329949"/>
      <w:r>
        <w:t>Modify</w:t>
      </w:r>
      <w:bookmarkEnd w:id="1335"/>
    </w:p>
    <w:p w14:paraId="4B9F2D76" w14:textId="77777777" w:rsidR="0013633E" w:rsidRDefault="0013633E" w:rsidP="0013633E">
      <w:pPr>
        <w:pStyle w:val="Heading3"/>
      </w:pPr>
      <w:bookmarkStart w:id="1336" w:name="_Toc528329950"/>
      <w:r>
        <w:t>Delete</w:t>
      </w:r>
      <w:bookmarkEnd w:id="1336"/>
    </w:p>
    <w:p w14:paraId="349FE9A6" w14:textId="77777777" w:rsidR="0013633E" w:rsidRDefault="0013633E" w:rsidP="0013633E">
      <w:pPr>
        <w:pStyle w:val="Heading3"/>
      </w:pPr>
      <w:bookmarkStart w:id="1337" w:name="_Toc528329951"/>
      <w:r>
        <w:t>Sample Payloads</w:t>
      </w:r>
      <w:bookmarkEnd w:id="1337"/>
    </w:p>
    <w:p w14:paraId="75D360B7" w14:textId="77777777" w:rsidR="0013633E" w:rsidRDefault="0013633E" w:rsidP="0013633E">
      <w:pPr>
        <w:pStyle w:val="Heading3"/>
      </w:pPr>
      <w:bookmarkStart w:id="1338" w:name="_Toc528329952"/>
      <w:r>
        <w:t>Diagnosis</w:t>
      </w:r>
      <w:bookmarkEnd w:id="1338"/>
    </w:p>
    <w:p w14:paraId="49323D66" w14:textId="77777777" w:rsidR="0013633E" w:rsidRDefault="0013633E" w:rsidP="0013633E">
      <w:pPr>
        <w:pStyle w:val="Heading3"/>
      </w:pPr>
      <w:bookmarkStart w:id="1339" w:name="_Toc528329953"/>
      <w:r>
        <w:t>Troubleshooting</w:t>
      </w:r>
      <w:bookmarkEnd w:id="1339"/>
    </w:p>
    <w:p w14:paraId="66F1DB2F" w14:textId="3EC9185E" w:rsidR="0080002A" w:rsidRDefault="0080002A" w:rsidP="0080002A">
      <w:pPr>
        <w:pStyle w:val="Heading2"/>
      </w:pPr>
      <w:bookmarkStart w:id="1340" w:name="_Toc528329954"/>
      <w:r>
        <w:t>Service</w:t>
      </w:r>
      <w:r w:rsidR="00733166">
        <w:t xml:space="preserve"> </w:t>
      </w:r>
      <w:r>
        <w:t xml:space="preserve">Chain </w:t>
      </w:r>
      <w:commentRangeStart w:id="1341"/>
      <w:commentRangeStart w:id="1342"/>
      <w:r>
        <w:t>HA</w:t>
      </w:r>
      <w:commentRangeEnd w:id="1341"/>
      <w:r w:rsidR="0003487C">
        <w:rPr>
          <w:rStyle w:val="CommentReference"/>
          <w:rFonts w:ascii="Times New Roman" w:hAnsi="Times New Roman" w:cs="Times New Roman"/>
          <w:b w:val="0"/>
          <w:color w:val="auto"/>
          <w:lang w:eastAsia="en-US"/>
        </w:rPr>
        <w:commentReference w:id="1341"/>
      </w:r>
      <w:commentRangeEnd w:id="1342"/>
      <w:r w:rsidR="0003487C">
        <w:rPr>
          <w:rStyle w:val="CommentReference"/>
          <w:rFonts w:ascii="Times New Roman" w:hAnsi="Times New Roman" w:cs="Times New Roman"/>
          <w:b w:val="0"/>
          <w:color w:val="auto"/>
          <w:lang w:eastAsia="en-US"/>
        </w:rPr>
        <w:commentReference w:id="1342"/>
      </w:r>
      <w:bookmarkEnd w:id="1340"/>
    </w:p>
    <w:p w14:paraId="67727DBB" w14:textId="77777777" w:rsidR="0080002A" w:rsidRDefault="0080002A" w:rsidP="0080002A">
      <w:pPr>
        <w:pStyle w:val="Heading3"/>
      </w:pPr>
      <w:bookmarkStart w:id="1343" w:name="_Toc528329955"/>
      <w:r>
        <w:t>Overview</w:t>
      </w:r>
      <w:bookmarkEnd w:id="1343"/>
    </w:p>
    <w:p w14:paraId="2E4E4FBE" w14:textId="77777777" w:rsidR="0080002A" w:rsidRDefault="0080002A" w:rsidP="0080002A">
      <w:pPr>
        <w:pStyle w:val="Heading3"/>
      </w:pPr>
      <w:bookmarkStart w:id="1344" w:name="_Toc528329956"/>
      <w:r>
        <w:t>Activate</w:t>
      </w:r>
      <w:bookmarkEnd w:id="1344"/>
    </w:p>
    <w:p w14:paraId="0D55F994" w14:textId="77777777" w:rsidR="0080002A" w:rsidRDefault="0080002A" w:rsidP="0080002A">
      <w:pPr>
        <w:pStyle w:val="Heading3"/>
      </w:pPr>
      <w:bookmarkStart w:id="1345" w:name="_Toc528329957"/>
      <w:r>
        <w:t>Modify</w:t>
      </w:r>
      <w:bookmarkEnd w:id="1345"/>
    </w:p>
    <w:p w14:paraId="3654562B" w14:textId="77777777" w:rsidR="0080002A" w:rsidRDefault="0080002A" w:rsidP="0080002A">
      <w:pPr>
        <w:pStyle w:val="Heading3"/>
      </w:pPr>
      <w:bookmarkStart w:id="1346" w:name="_Toc528329958"/>
      <w:r>
        <w:t>Delete</w:t>
      </w:r>
      <w:bookmarkEnd w:id="1346"/>
    </w:p>
    <w:p w14:paraId="5C7A7A53" w14:textId="77777777" w:rsidR="0080002A" w:rsidRDefault="0080002A" w:rsidP="0080002A">
      <w:pPr>
        <w:pStyle w:val="Heading3"/>
      </w:pPr>
      <w:bookmarkStart w:id="1347" w:name="_Toc528329959"/>
      <w:r>
        <w:t>Sample Payloads</w:t>
      </w:r>
      <w:bookmarkEnd w:id="1347"/>
    </w:p>
    <w:p w14:paraId="61B39FA9" w14:textId="77777777" w:rsidR="0080002A" w:rsidRDefault="0080002A" w:rsidP="0080002A">
      <w:pPr>
        <w:pStyle w:val="Heading3"/>
      </w:pPr>
      <w:bookmarkStart w:id="1348" w:name="_Toc528329960"/>
      <w:r>
        <w:t>Diagnosis</w:t>
      </w:r>
      <w:bookmarkEnd w:id="1348"/>
    </w:p>
    <w:p w14:paraId="43010A9C" w14:textId="77777777" w:rsidR="0080002A" w:rsidRDefault="0080002A" w:rsidP="0080002A">
      <w:pPr>
        <w:pStyle w:val="Heading3"/>
      </w:pPr>
      <w:bookmarkStart w:id="1349" w:name="_Toc528329961"/>
      <w:r>
        <w:t>Troubleshooting</w:t>
      </w:r>
      <w:bookmarkEnd w:id="1349"/>
    </w:p>
    <w:p w14:paraId="1A00D1F3" w14:textId="77777777" w:rsidR="0080002A" w:rsidRDefault="0080002A" w:rsidP="0080002A">
      <w:pPr>
        <w:pStyle w:val="Body"/>
        <w:rPr>
          <w:lang w:eastAsia="en-GB" w:bidi="ar-SA"/>
        </w:rPr>
      </w:pPr>
    </w:p>
    <w:p w14:paraId="48F038C5" w14:textId="764FD2D7" w:rsidR="0080002A" w:rsidRDefault="0080002A" w:rsidP="0080002A">
      <w:pPr>
        <w:pStyle w:val="Heading2"/>
      </w:pPr>
      <w:bookmarkStart w:id="1350" w:name="_Toc528329962"/>
      <w:r>
        <w:t>Inline Service</w:t>
      </w:r>
      <w:r w:rsidR="00733166">
        <w:t xml:space="preserve"> </w:t>
      </w:r>
      <w:r>
        <w:t>Chain</w:t>
      </w:r>
      <w:bookmarkEnd w:id="1350"/>
    </w:p>
    <w:p w14:paraId="42BEBF59" w14:textId="77777777" w:rsidR="0080002A" w:rsidRDefault="0080002A" w:rsidP="0080002A">
      <w:pPr>
        <w:pStyle w:val="Heading3"/>
      </w:pPr>
      <w:bookmarkStart w:id="1351" w:name="_Toc528329963"/>
      <w:r>
        <w:t>Overview</w:t>
      </w:r>
      <w:bookmarkEnd w:id="1351"/>
    </w:p>
    <w:p w14:paraId="2ABF94BF" w14:textId="77777777" w:rsidR="0080002A" w:rsidRDefault="0080002A" w:rsidP="0080002A">
      <w:pPr>
        <w:pStyle w:val="Heading3"/>
      </w:pPr>
      <w:bookmarkStart w:id="1352" w:name="_Toc528329964"/>
      <w:r>
        <w:t>Activate</w:t>
      </w:r>
      <w:bookmarkEnd w:id="1352"/>
    </w:p>
    <w:p w14:paraId="12BA2DF2" w14:textId="77777777" w:rsidR="0080002A" w:rsidRDefault="0080002A" w:rsidP="0080002A">
      <w:pPr>
        <w:pStyle w:val="Heading3"/>
      </w:pPr>
      <w:bookmarkStart w:id="1353" w:name="_Toc528329965"/>
      <w:r>
        <w:t>Modify</w:t>
      </w:r>
      <w:bookmarkEnd w:id="1353"/>
    </w:p>
    <w:p w14:paraId="0B814621" w14:textId="77777777" w:rsidR="0080002A" w:rsidRDefault="0080002A" w:rsidP="0080002A">
      <w:pPr>
        <w:pStyle w:val="Heading3"/>
      </w:pPr>
      <w:bookmarkStart w:id="1354" w:name="_Toc528329966"/>
      <w:r>
        <w:t>Delete</w:t>
      </w:r>
      <w:bookmarkEnd w:id="1354"/>
    </w:p>
    <w:p w14:paraId="796C0FB7" w14:textId="77777777" w:rsidR="0080002A" w:rsidRDefault="0080002A" w:rsidP="0080002A">
      <w:pPr>
        <w:pStyle w:val="Heading3"/>
      </w:pPr>
      <w:bookmarkStart w:id="1355" w:name="_Toc528329967"/>
      <w:r>
        <w:t>Sample Payloads</w:t>
      </w:r>
      <w:bookmarkEnd w:id="1355"/>
    </w:p>
    <w:p w14:paraId="41A3D45E" w14:textId="77777777" w:rsidR="0080002A" w:rsidRDefault="0080002A" w:rsidP="0080002A">
      <w:pPr>
        <w:pStyle w:val="Heading3"/>
      </w:pPr>
      <w:bookmarkStart w:id="1356" w:name="_Toc528329968"/>
      <w:r>
        <w:t>Diagnosis</w:t>
      </w:r>
      <w:bookmarkEnd w:id="1356"/>
    </w:p>
    <w:p w14:paraId="0873D285" w14:textId="273F2E45" w:rsidR="00497C48" w:rsidRDefault="0080002A" w:rsidP="00B32588">
      <w:pPr>
        <w:pStyle w:val="Body"/>
      </w:pPr>
      <w:r>
        <w:t>Troubleshooting</w:t>
      </w:r>
      <w:bookmarkStart w:id="1357" w:name="_Toc528328341"/>
      <w:bookmarkStart w:id="1358" w:name="_Toc528328750"/>
      <w:bookmarkEnd w:id="1357"/>
      <w:bookmarkEnd w:id="1358"/>
    </w:p>
    <w:p w14:paraId="22ACC901" w14:textId="77777777" w:rsidR="00E92CE7" w:rsidRDefault="00E92CE7">
      <w:pPr>
        <w:rPr>
          <w:rFonts w:ascii="Calibri" w:hAnsi="Calibri" w:cs="Arial"/>
          <w:b/>
          <w:color w:val="38467E"/>
          <w:sz w:val="28"/>
          <w:szCs w:val="28"/>
          <w:lang w:eastAsia="en-GB"/>
        </w:rPr>
      </w:pPr>
      <w:r>
        <w:br w:type="page"/>
      </w:r>
    </w:p>
    <w:p w14:paraId="40864121" w14:textId="308E3D63" w:rsidR="006D6C4B" w:rsidRDefault="006D6C4B" w:rsidP="006D6C4B">
      <w:pPr>
        <w:pStyle w:val="Heading2"/>
      </w:pPr>
      <w:bookmarkStart w:id="1359" w:name="_Toc528329969"/>
      <w:r>
        <w:t>Controller Based VNF</w:t>
      </w:r>
      <w:bookmarkEnd w:id="1359"/>
    </w:p>
    <w:p w14:paraId="23A208C4" w14:textId="129B1760" w:rsidR="00682B40" w:rsidRDefault="00682B40" w:rsidP="00B32588">
      <w:pPr>
        <w:pStyle w:val="Heading3"/>
      </w:pPr>
      <w:bookmarkStart w:id="1360" w:name="_Toc528329970"/>
      <w:r w:rsidRPr="00682B40">
        <w:t>ASAv Extension Support</w:t>
      </w:r>
      <w:bookmarkEnd w:id="1360"/>
    </w:p>
    <w:p w14:paraId="63E8C749" w14:textId="140BC06D" w:rsidR="00682B40" w:rsidRPr="00B32588" w:rsidRDefault="00682B40">
      <w:pPr>
        <w:pStyle w:val="Body"/>
        <w:rPr>
          <w:b/>
          <w:lang w:eastAsia="en-GB" w:bidi="ar-SA"/>
        </w:rPr>
      </w:pPr>
      <w:r w:rsidRPr="00B32588">
        <w:rPr>
          <w:b/>
          <w:lang w:eastAsia="en-GB" w:bidi="ar-SA"/>
        </w:rPr>
        <w:t>Description</w:t>
      </w:r>
    </w:p>
    <w:p w14:paraId="43A616D9" w14:textId="20BE877F" w:rsidR="00682B40" w:rsidRDefault="00682B40">
      <w:pPr>
        <w:pStyle w:val="Body"/>
        <w:rPr>
          <w:lang w:eastAsia="en-GB" w:bidi="ar-SA"/>
        </w:rPr>
      </w:pPr>
      <w:r>
        <w:rPr>
          <w:lang w:eastAsia="en-GB" w:bidi="ar-SA"/>
        </w:rPr>
        <w:t>There is an extension adaptor to add support for ASAv HA deployment</w:t>
      </w:r>
      <w:r w:rsidR="0003487C">
        <w:rPr>
          <w:lang w:eastAsia="en-GB" w:bidi="ar-SA"/>
        </w:rPr>
        <w:t>.</w:t>
      </w:r>
      <w:r>
        <w:rPr>
          <w:lang w:eastAsia="en-GB" w:bidi="ar-SA"/>
        </w:rPr>
        <w:t xml:space="preserve"> SAE CFP contains </w:t>
      </w:r>
      <w:r w:rsidR="0003487C">
        <w:rPr>
          <w:lang w:eastAsia="en-GB" w:bidi="ar-SA"/>
        </w:rPr>
        <w:t xml:space="preserve">this </w:t>
      </w:r>
      <w:r>
        <w:rPr>
          <w:lang w:eastAsia="en-GB" w:bidi="ar-SA"/>
        </w:rPr>
        <w:t>extension package for ASAv VNF:</w:t>
      </w:r>
    </w:p>
    <w:p w14:paraId="5C8B8089" w14:textId="36E2BBE5" w:rsidR="00682B40" w:rsidRDefault="00682B40">
      <w:pPr>
        <w:pStyle w:val="Body"/>
        <w:rPr>
          <w:lang w:eastAsia="en-GB" w:bidi="ar-SA"/>
        </w:rPr>
      </w:pPr>
      <w:r>
        <w:rPr>
          <w:lang w:eastAsia="en-GB" w:bidi="ar-SA"/>
        </w:rPr>
        <w:t>package: cisco-sae-asav-extension</w:t>
      </w:r>
    </w:p>
    <w:p w14:paraId="119530A4" w14:textId="251E2302" w:rsidR="00682B40" w:rsidRPr="00B32588" w:rsidRDefault="00682B40">
      <w:pPr>
        <w:pStyle w:val="Body"/>
        <w:rPr>
          <w:b/>
          <w:lang w:eastAsia="en-GB" w:bidi="ar-SA"/>
        </w:rPr>
      </w:pPr>
      <w:r w:rsidRPr="00B32588">
        <w:rPr>
          <w:b/>
          <w:lang w:eastAsia="en-GB" w:bidi="ar-SA"/>
        </w:rPr>
        <w:t>Yang Model</w:t>
      </w:r>
    </w:p>
    <w:p w14:paraId="4312619F" w14:textId="28592B72" w:rsidR="00682B40" w:rsidRDefault="00682B40">
      <w:pPr>
        <w:pStyle w:val="Body"/>
        <w:rPr>
          <w:lang w:eastAsia="en-GB" w:bidi="ar-SA"/>
        </w:rPr>
      </w:pPr>
      <w:r>
        <w:rPr>
          <w:lang w:eastAsia="en-GB" w:bidi="ar-SA"/>
        </w:rPr>
        <w:t>There are few model updates to use ASAv extension for HA</w:t>
      </w:r>
    </w:p>
    <w:p w14:paraId="009AC55E" w14:textId="794EDE53" w:rsidR="00682B40" w:rsidRPr="00B32588" w:rsidRDefault="00682B40">
      <w:pPr>
        <w:pStyle w:val="Body"/>
        <w:rPr>
          <w:b/>
          <w:lang w:eastAsia="en-GB" w:bidi="ar-SA"/>
        </w:rPr>
      </w:pPr>
      <w:r w:rsidRPr="00B32588">
        <w:rPr>
          <w:b/>
          <w:lang w:eastAsia="en-GB" w:bidi="ar-SA"/>
        </w:rPr>
        <w:t>Model updates:</w:t>
      </w:r>
    </w:p>
    <w:p w14:paraId="23EB11FA" w14:textId="4599FEEF" w:rsidR="00682B40" w:rsidRDefault="00682B40">
      <w:pPr>
        <w:pStyle w:val="Body"/>
        <w:rPr>
          <w:lang w:eastAsia="en-GB" w:bidi="ar-SA"/>
        </w:rPr>
      </w:pPr>
      <w:r>
        <w:rPr>
          <w:lang w:eastAsia="en-GB" w:bidi="ar-SA"/>
        </w:rPr>
        <w:t>VNFD-DEPLOYMENT is extended to indicate what "type" a VNF is, and the "HA-settings" can then be tied up with pre extensions  to be used during the VNF deployment. Such a definition can be as below:</w:t>
      </w:r>
    </w:p>
    <w:p w14:paraId="5CECED4E" w14:textId="6B3F56B1" w:rsidR="00682B40" w:rsidRDefault="00682B40">
      <w:pPr>
        <w:pStyle w:val="Body"/>
        <w:rPr>
          <w:lang w:eastAsia="en-GB" w:bidi="ar-SA"/>
        </w:rPr>
      </w:pPr>
      <w:r>
        <w:rPr>
          <w:lang w:eastAsia="en-GB" w:bidi="ar-SA"/>
        </w:rPr>
        <w:t xml:space="preserve">Under asav-ha-settings, </w:t>
      </w:r>
    </w:p>
    <w:p w14:paraId="0858B709" w14:textId="77777777" w:rsidR="00682B40" w:rsidRDefault="00682B40" w:rsidP="00B32588">
      <w:pPr>
        <w:pStyle w:val="Body"/>
        <w:numPr>
          <w:ilvl w:val="0"/>
          <w:numId w:val="125"/>
        </w:numPr>
        <w:rPr>
          <w:lang w:eastAsia="en-GB" w:bidi="ar-SA"/>
        </w:rPr>
      </w:pPr>
      <w:r>
        <w:rPr>
          <w:lang w:eastAsia="en-GB" w:bidi="ar-SA"/>
        </w:rPr>
        <w:t>Specify role for ASAv vnfd-deployment [active or standby]</w:t>
      </w:r>
    </w:p>
    <w:p w14:paraId="4E7284BF" w14:textId="77777777" w:rsidR="00682B40" w:rsidRDefault="00682B40" w:rsidP="00B32588">
      <w:pPr>
        <w:pStyle w:val="Body"/>
        <w:numPr>
          <w:ilvl w:val="0"/>
          <w:numId w:val="125"/>
        </w:numPr>
        <w:rPr>
          <w:lang w:eastAsia="en-GB" w:bidi="ar-SA"/>
        </w:rPr>
      </w:pPr>
      <w:r>
        <w:rPr>
          <w:lang w:eastAsia="en-GB" w:bidi="ar-SA"/>
        </w:rPr>
        <w:t>Mention the connection point name as per the ASAv vnfd</w:t>
      </w:r>
    </w:p>
    <w:p w14:paraId="1A5B813C" w14:textId="77777777" w:rsidR="00682B40" w:rsidRDefault="00682B40" w:rsidP="00682B40">
      <w:pPr>
        <w:pStyle w:val="Body"/>
        <w:rPr>
          <w:lang w:eastAsia="en-GB" w:bidi="ar-SA"/>
        </w:rPr>
      </w:pPr>
    </w:p>
    <w:p w14:paraId="62DC7F23" w14:textId="2464BA47" w:rsidR="00682B40" w:rsidRPr="004645F1" w:rsidRDefault="00682B40" w:rsidP="00B32588">
      <w:pPr>
        <w:pStyle w:val="Body"/>
      </w:pPr>
      <w:r w:rsidRPr="00B32588">
        <w:rPr>
          <w:b/>
          <w:lang w:eastAsia="en-GB" w:bidi="ar-SA"/>
        </w:rPr>
        <w:t>vnfd-deployment payload update</w:t>
      </w:r>
    </w:p>
    <w:p w14:paraId="474B0B36" w14:textId="075CA09C" w:rsidR="00682B40" w:rsidRDefault="00682B40" w:rsidP="00B32588">
      <w:pPr>
        <w:pStyle w:val="Body"/>
        <w:rPr>
          <w:rFonts w:ascii="Courier New" w:hAnsi="Courier New" w:cs="Courier New"/>
          <w:color w:val="172B4D"/>
          <w:sz w:val="21"/>
          <w:shd w:val="clear" w:color="auto" w:fill="FFFFFF"/>
        </w:rPr>
      </w:pPr>
      <w:r w:rsidRPr="00682B40">
        <w:rPr>
          <w:rFonts w:ascii="Courier New" w:hAnsi="Courier New" w:cs="Courier New"/>
          <w:color w:val="172B4D"/>
          <w:sz w:val="21"/>
          <w:shd w:val="clear" w:color="auto" w:fill="FFFFFF"/>
          <w:lang w:bidi="ar-SA"/>
        </w:rPr>
        <w:t>&lt;config xmlns="</w:t>
      </w:r>
      <w:hyperlink r:id="rId99" w:history="1">
        <w:r w:rsidRPr="00682B40">
          <w:rPr>
            <w:rFonts w:ascii="Courier New" w:hAnsi="Courier New" w:cs="Courier New"/>
            <w:color w:val="0052CC"/>
            <w:sz w:val="21"/>
            <w:u w:val="single"/>
            <w:shd w:val="clear" w:color="auto" w:fill="FFFFFF"/>
            <w:lang w:bidi="ar-SA"/>
          </w:rPr>
          <w:t>http://tail-f.com/ns/config/1.0</w:t>
        </w:r>
      </w:hyperlink>
      <w:r w:rsidRPr="00682B40">
        <w:rPr>
          <w:rFonts w:ascii="Courier New" w:hAnsi="Courier New" w:cs="Courier New"/>
          <w:color w:val="172B4D"/>
          <w:sz w:val="21"/>
          <w:shd w:val="clear" w:color="auto" w:fill="FFFFFF"/>
          <w:lang w:bidi="ar-SA"/>
        </w:rPr>
        <w:t>"&gt;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&lt;sae-catalog xmlns="</w:t>
      </w:r>
      <w:hyperlink r:id="rId100" w:history="1">
        <w:r w:rsidRPr="00682B40">
          <w:rPr>
            <w:rFonts w:ascii="Courier New" w:hAnsi="Courier New" w:cs="Courier New"/>
            <w:color w:val="0052CC"/>
            <w:sz w:val="21"/>
            <w:u w:val="single"/>
            <w:shd w:val="clear" w:color="auto" w:fill="FFFFFF"/>
            <w:lang w:bidi="ar-SA"/>
          </w:rPr>
          <w:t>http://com/cisco/nso/sae-core-fp-cfs</w:t>
        </w:r>
      </w:hyperlink>
      <w:r w:rsidRPr="00682B40">
        <w:rPr>
          <w:rFonts w:ascii="Courier New" w:hAnsi="Courier New" w:cs="Courier New"/>
          <w:color w:val="172B4D"/>
          <w:sz w:val="21"/>
          <w:shd w:val="clear" w:color="auto" w:fill="FFFFFF"/>
          <w:lang w:bidi="ar-SA"/>
        </w:rPr>
        <w:t>"&gt;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&lt;name&gt;sae-basic&lt;/name&gt;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&lt;vnfd-deployment&gt;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&lt;name&gt;Active-ASAV&lt;/name&gt;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&lt;vnf-type xmlns:cisco-sae-asav-extension="</w:t>
      </w:r>
      <w:hyperlink r:id="rId101" w:history="1">
        <w:r w:rsidRPr="00682B40">
          <w:rPr>
            <w:rFonts w:ascii="Courier New" w:hAnsi="Courier New" w:cs="Courier New"/>
            <w:color w:val="0052CC"/>
            <w:sz w:val="21"/>
            <w:u w:val="single"/>
            <w:shd w:val="clear" w:color="auto" w:fill="FFFFFF"/>
            <w:lang w:bidi="ar-SA"/>
          </w:rPr>
          <w:t>http://com/cisco/nso/sae/extension/asav</w:t>
        </w:r>
      </w:hyperlink>
      <w:r w:rsidRPr="00682B40">
        <w:rPr>
          <w:rFonts w:ascii="Courier New" w:hAnsi="Courier New" w:cs="Courier New"/>
          <w:color w:val="172B4D"/>
          <w:sz w:val="21"/>
          <w:shd w:val="clear" w:color="auto" w:fill="FFFFFF"/>
          <w:lang w:bidi="ar-SA"/>
        </w:rPr>
        <w:t>"&gt;cisco-sae-asav-extension:asav&lt;/vnf-type&gt;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&lt;asav-ha-settings&gt;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&lt;ha-role&gt;active&lt;/ha-role&gt;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&lt;failover-connection-point&gt;failover&lt;/failover-connection-point&gt;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&lt;/asav-ha-settings&gt;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&lt;/vnfd-deployment&gt;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&lt;/sae-catalog&gt;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&lt;/config&gt;</w:t>
      </w:r>
    </w:p>
    <w:p w14:paraId="7B6A1E2C" w14:textId="124FD4E5" w:rsidR="00682B40" w:rsidRPr="00B32588" w:rsidRDefault="00682B40" w:rsidP="0003487C">
      <w:pPr>
        <w:pStyle w:val="Body"/>
        <w:rPr>
          <w:b/>
          <w:lang w:eastAsia="en-GB" w:bidi="ar-SA"/>
        </w:rPr>
      </w:pPr>
      <w:r w:rsidRPr="00B32588">
        <w:rPr>
          <w:b/>
          <w:lang w:eastAsia="en-GB" w:bidi="ar-SA"/>
        </w:rPr>
        <w:t>Extension Package Registration :</w:t>
      </w:r>
    </w:p>
    <w:p w14:paraId="7BD7B68F" w14:textId="22332F02" w:rsidR="00682B40" w:rsidRDefault="00682B40">
      <w:pPr>
        <w:pStyle w:val="Body"/>
        <w:rPr>
          <w:lang w:eastAsia="en-GB" w:bidi="ar-SA"/>
        </w:rPr>
      </w:pPr>
      <w:r>
        <w:rPr>
          <w:lang w:eastAsia="en-GB" w:bidi="ar-SA"/>
        </w:rPr>
        <w:t>ASAv extension registration is completed as part of installation</w:t>
      </w:r>
      <w:r w:rsidR="0003487C">
        <w:rPr>
          <w:lang w:eastAsia="en-GB" w:bidi="ar-SA"/>
        </w:rPr>
        <w:t xml:space="preserve">. </w:t>
      </w:r>
      <w:r>
        <w:rPr>
          <w:lang w:eastAsia="en-GB" w:bidi="ar-SA"/>
        </w:rPr>
        <w:t xml:space="preserve"> </w:t>
      </w:r>
      <w:r w:rsidR="0003487C">
        <w:rPr>
          <w:lang w:eastAsia="en-GB" w:bidi="ar-SA"/>
        </w:rPr>
        <w:t>You should</w:t>
      </w:r>
      <w:r>
        <w:rPr>
          <w:lang w:eastAsia="en-GB" w:bidi="ar-SA"/>
        </w:rPr>
        <w:t xml:space="preserve"> verify extension registration before initiating ASAv HA deployment.</w:t>
      </w:r>
    </w:p>
    <w:p w14:paraId="58ECB9C6" w14:textId="376666E0" w:rsidR="00682B40" w:rsidRDefault="00682B40">
      <w:pPr>
        <w:pStyle w:val="Body"/>
        <w:rPr>
          <w:lang w:eastAsia="en-GB" w:bidi="ar-SA"/>
        </w:rPr>
      </w:pPr>
      <w:r>
        <w:rPr>
          <w:lang w:eastAsia="en-GB" w:bidi="ar-SA"/>
        </w:rPr>
        <w:t>Verifiy using below NSO command:</w:t>
      </w:r>
    </w:p>
    <w:p w14:paraId="078A3AE5" w14:textId="6614214D" w:rsidR="00682B40" w:rsidRDefault="00682B40" w:rsidP="00B32588">
      <w:pPr>
        <w:pStyle w:val="Body"/>
        <w:numPr>
          <w:ilvl w:val="0"/>
          <w:numId w:val="126"/>
        </w:numPr>
      </w:pPr>
      <w:r>
        <w:rPr>
          <w:lang w:eastAsia="en-GB" w:bidi="ar-SA"/>
        </w:rPr>
        <w:t>admin@ncs% show extension-grouping</w:t>
      </w:r>
    </w:p>
    <w:p w14:paraId="2D4E7438" w14:textId="6D593F90" w:rsidR="00682B40" w:rsidRDefault="00682B40" w:rsidP="00B32588">
      <w:pPr>
        <w:pStyle w:val="Body"/>
      </w:pPr>
      <w:r w:rsidRPr="00B32588">
        <w:rPr>
          <w:b/>
          <w:lang w:eastAsia="en-GB" w:bidi="ar-SA"/>
        </w:rPr>
        <w:t>ASAv extension package registration</w:t>
      </w:r>
    </w:p>
    <w:p w14:paraId="13E85859" w14:textId="792BBD01" w:rsidR="00682B40" w:rsidRDefault="00682B40" w:rsidP="00B32588">
      <w:pPr>
        <w:pStyle w:val="Body"/>
        <w:rPr>
          <w:rFonts w:ascii="Courier New" w:hAnsi="Courier New" w:cs="Courier New"/>
          <w:color w:val="172B4D"/>
          <w:sz w:val="21"/>
          <w:shd w:val="clear" w:color="auto" w:fill="FFFFFF"/>
        </w:rPr>
      </w:pPr>
      <w:r w:rsidRPr="00682B40">
        <w:rPr>
          <w:rFonts w:ascii="Courier New" w:hAnsi="Courier New" w:cs="Courier New"/>
          <w:color w:val="172B4D"/>
          <w:sz w:val="21"/>
          <w:shd w:val="clear" w:color="auto" w:fill="FFFFFF"/>
          <w:lang w:bidi="ar-SA"/>
        </w:rPr>
        <w:t>&lt;config xmlns="</w:t>
      </w:r>
      <w:hyperlink r:id="rId102" w:history="1">
        <w:r w:rsidRPr="00682B40">
          <w:rPr>
            <w:rFonts w:ascii="Courier New" w:hAnsi="Courier New" w:cs="Courier New"/>
            <w:color w:val="0052CC"/>
            <w:sz w:val="21"/>
            <w:u w:val="single"/>
            <w:shd w:val="clear" w:color="auto" w:fill="FFFFFF"/>
            <w:lang w:bidi="ar-SA"/>
          </w:rPr>
          <w:t>http://tail-f.com/ns/config/1.0</w:t>
        </w:r>
      </w:hyperlink>
      <w:r w:rsidRPr="00682B40">
        <w:rPr>
          <w:rFonts w:ascii="Courier New" w:hAnsi="Courier New" w:cs="Courier New"/>
          <w:color w:val="172B4D"/>
          <w:sz w:val="21"/>
          <w:shd w:val="clear" w:color="auto" w:fill="FFFFFF"/>
          <w:lang w:bidi="ar-SA"/>
        </w:rPr>
        <w:t>"&gt;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&lt;extension-grouping xmlns="</w:t>
      </w:r>
      <w:hyperlink r:id="rId103" w:history="1">
        <w:r w:rsidRPr="00682B40">
          <w:rPr>
            <w:rFonts w:ascii="Courier New" w:hAnsi="Courier New" w:cs="Courier New"/>
            <w:color w:val="0052CC"/>
            <w:sz w:val="21"/>
            <w:u w:val="single"/>
            <w:shd w:val="clear" w:color="auto" w:fill="FFFFFF"/>
            <w:lang w:bidi="ar-SA"/>
          </w:rPr>
          <w:t>http://com/cisco/nso/sae-core-fp-extension</w:t>
        </w:r>
      </w:hyperlink>
      <w:r w:rsidRPr="00682B40">
        <w:rPr>
          <w:rFonts w:ascii="Courier New" w:hAnsi="Courier New" w:cs="Courier New"/>
          <w:color w:val="172B4D"/>
          <w:sz w:val="21"/>
          <w:shd w:val="clear" w:color="auto" w:fill="FFFFFF"/>
          <w:lang w:bidi="ar-SA"/>
        </w:rPr>
        <w:t>"&gt;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&lt;vnf-type xmlns:cisco-sae-asav-extension="</w:t>
      </w:r>
      <w:hyperlink r:id="rId104" w:history="1">
        <w:r w:rsidRPr="00682B40">
          <w:rPr>
            <w:rFonts w:ascii="Courier New" w:hAnsi="Courier New" w:cs="Courier New"/>
            <w:color w:val="0052CC"/>
            <w:sz w:val="21"/>
            <w:u w:val="single"/>
            <w:shd w:val="clear" w:color="auto" w:fill="FFFFFF"/>
            <w:lang w:bidi="ar-SA"/>
          </w:rPr>
          <w:t>http://com/cisco/nso/sae/extension/asav</w:t>
        </w:r>
      </w:hyperlink>
      <w:r w:rsidRPr="00682B40">
        <w:rPr>
          <w:rFonts w:ascii="Courier New" w:hAnsi="Courier New" w:cs="Courier New"/>
          <w:color w:val="172B4D"/>
          <w:sz w:val="21"/>
          <w:shd w:val="clear" w:color="auto" w:fill="FFFFFF"/>
          <w:lang w:bidi="ar-SA"/>
        </w:rPr>
        <w:t>"&gt;cisco-sae-asav-extension:asav&lt;/vnf-type&gt;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&lt;create&gt;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&lt;pre</w:t>
      </w:r>
      <w:r w:rsidRPr="00682B40">
        <w:rPr>
          <w:rFonts w:ascii="Segoe UI" w:hAnsi="Segoe UI" w:cs="Segoe UI"/>
          <w:color w:val="172B4D"/>
          <w:sz w:val="21"/>
          <w:shd w:val="clear" w:color="auto" w:fill="FFFFFF"/>
          <w:lang w:bidi="ar-SA"/>
        </w:rPr>
        <w:t> </w:t>
      </w:r>
      <w:r w:rsidRPr="00682B40">
        <w:rPr>
          <w:rFonts w:ascii="Courier New" w:hAnsi="Courier New" w:cs="Courier New"/>
          <w:color w:val="172B4D"/>
          <w:sz w:val="21"/>
          <w:shd w:val="clear" w:color="auto" w:fill="FFFFFF"/>
          <w:lang w:bidi="ar-SA"/>
        </w:rPr>
        <w:t>xmlns:cisco-sae-asav-extension="</w:t>
      </w:r>
      <w:hyperlink r:id="rId105" w:history="1">
        <w:r w:rsidRPr="00682B40">
          <w:rPr>
            <w:rFonts w:ascii="Courier New" w:hAnsi="Courier New" w:cs="Courier New"/>
            <w:color w:val="0052CC"/>
            <w:sz w:val="21"/>
            <w:u w:val="single"/>
            <w:shd w:val="clear" w:color="auto" w:fill="FFFFFF"/>
            <w:lang w:bidi="ar-SA"/>
          </w:rPr>
          <w:t>http://com/cisco/nso/sae/extension/asav</w:t>
        </w:r>
      </w:hyperlink>
      <w:r w:rsidRPr="00682B40">
        <w:rPr>
          <w:rFonts w:ascii="Courier New" w:hAnsi="Courier New" w:cs="Courier New"/>
          <w:color w:val="172B4D"/>
          <w:sz w:val="21"/>
          <w:shd w:val="clear" w:color="auto" w:fill="FFFFFF"/>
          <w:lang w:bidi="ar-SA"/>
        </w:rPr>
        <w:t>"&gt;cisco-sae-asav-extension:asav-pre-extension&lt;/pre&gt;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  &lt;/create&gt;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&lt;/extension-grouping&gt;</w:t>
      </w:r>
      <w:r w:rsidRPr="00682B40">
        <w:rPr>
          <w:rFonts w:ascii="Segoe UI" w:hAnsi="Segoe UI" w:cs="Segoe UI"/>
          <w:color w:val="172B4D"/>
          <w:sz w:val="21"/>
          <w:lang w:bidi="ar-SA"/>
        </w:rPr>
        <w:br/>
      </w:r>
      <w:r w:rsidRPr="00682B40">
        <w:rPr>
          <w:rFonts w:ascii="Courier New" w:hAnsi="Courier New" w:cs="Courier New"/>
          <w:color w:val="172B4D"/>
          <w:sz w:val="21"/>
          <w:shd w:val="clear" w:color="auto" w:fill="FFFFFF"/>
          <w:lang w:bidi="ar-SA"/>
        </w:rPr>
        <w:t>&lt;/config&gt;</w:t>
      </w:r>
    </w:p>
    <w:p w14:paraId="1DFED410" w14:textId="1A295F06" w:rsidR="00682B40" w:rsidRDefault="00682B40" w:rsidP="00B32588">
      <w:pPr>
        <w:pStyle w:val="Heading4"/>
      </w:pPr>
      <w:r>
        <w:t>Pre</w:t>
      </w:r>
      <w:r w:rsidRPr="00682B40">
        <w:t>requisites/Dependencies</w:t>
      </w:r>
    </w:p>
    <w:p w14:paraId="0204C010" w14:textId="32101975" w:rsidR="00682B40" w:rsidRDefault="00682B40">
      <w:pPr>
        <w:pStyle w:val="Body"/>
        <w:rPr>
          <w:lang w:eastAsia="en-GB" w:bidi="ar-SA"/>
        </w:rPr>
      </w:pPr>
      <w:r>
        <w:rPr>
          <w:lang w:eastAsia="en-GB" w:bidi="ar-SA"/>
        </w:rPr>
        <w:t xml:space="preserve">Refer to the below </w:t>
      </w:r>
      <w:r w:rsidR="0003487C">
        <w:rPr>
          <w:lang w:eastAsia="en-GB" w:bidi="ar-SA"/>
        </w:rPr>
        <w:t>p</w:t>
      </w:r>
      <w:r w:rsidR="0078240D">
        <w:rPr>
          <w:lang w:eastAsia="en-GB" w:bidi="ar-SA"/>
        </w:rPr>
        <w:t>rerequisite</w:t>
      </w:r>
      <w:r>
        <w:rPr>
          <w:lang w:eastAsia="en-GB" w:bidi="ar-SA"/>
        </w:rPr>
        <w:t xml:space="preserve"> steps to deploy ASAv HA  VN</w:t>
      </w:r>
      <w:r>
        <w:rPr>
          <w:lang w:eastAsia="en-GB" w:bidi="ar-SA"/>
        </w:rPr>
        <w:lastRenderedPageBreak/>
        <w:t>F's using SAE CFP.</w:t>
      </w:r>
    </w:p>
    <w:p w14:paraId="0B48E8F4" w14:textId="2228BBF6" w:rsidR="00682B40" w:rsidRDefault="00682B40" w:rsidP="00B32588">
      <w:pPr>
        <w:pStyle w:val="Body"/>
        <w:numPr>
          <w:ilvl w:val="0"/>
          <w:numId w:val="127"/>
        </w:numPr>
        <w:rPr>
          <w:lang w:eastAsia="en-GB" w:bidi="ar-SA"/>
        </w:rPr>
      </w:pPr>
      <w:r>
        <w:rPr>
          <w:lang w:eastAsia="en-GB" w:bidi="ar-SA"/>
        </w:rPr>
        <w:t>ESC setup : To enable ASAv HA support</w:t>
      </w:r>
      <w:r w:rsidR="0003487C">
        <w:rPr>
          <w:lang w:eastAsia="en-GB" w:bidi="ar-SA"/>
        </w:rPr>
        <w:t>:</w:t>
      </w:r>
    </w:p>
    <w:p w14:paraId="071D8288" w14:textId="16964947" w:rsidR="00682B40" w:rsidRDefault="00682B40" w:rsidP="00B32588">
      <w:pPr>
        <w:pStyle w:val="Body"/>
        <w:numPr>
          <w:ilvl w:val="0"/>
          <w:numId w:val="128"/>
        </w:numPr>
        <w:rPr>
          <w:lang w:eastAsia="en-GB" w:bidi="ar-SA"/>
        </w:rPr>
      </w:pPr>
      <w:r>
        <w:rPr>
          <w:lang w:eastAsia="en-GB" w:bidi="ar-SA"/>
        </w:rPr>
        <w:t>Upload the following files to the ESC VM's /var/tmp/ folder</w:t>
      </w:r>
      <w:r w:rsidR="0003487C">
        <w:rPr>
          <w:lang w:eastAsia="en-GB" w:bidi="ar-SA"/>
        </w:rPr>
        <w:t>:</w:t>
      </w:r>
    </w:p>
    <w:p w14:paraId="1225541F" w14:textId="4FD72F95" w:rsidR="00682B40" w:rsidRDefault="00682B40" w:rsidP="00B32588">
      <w:pPr>
        <w:pStyle w:val="Body"/>
        <w:numPr>
          <w:ilvl w:val="0"/>
          <w:numId w:val="126"/>
        </w:numPr>
        <w:rPr>
          <w:lang w:eastAsia="en-GB" w:bidi="ar-SA"/>
        </w:rPr>
      </w:pPr>
      <w:r>
        <w:rPr>
          <w:lang w:eastAsia="en-GB" w:bidi="ar-SA"/>
        </w:rPr>
        <w:t>asa_ha_vmalive.exp</w:t>
      </w:r>
    </w:p>
    <w:p w14:paraId="3D18E0BD" w14:textId="0D494DA2" w:rsidR="00682B40" w:rsidRDefault="00682B40" w:rsidP="00B32588">
      <w:pPr>
        <w:pStyle w:val="Body"/>
        <w:numPr>
          <w:ilvl w:val="0"/>
          <w:numId w:val="126"/>
        </w:numPr>
        <w:rPr>
          <w:lang w:eastAsia="en-GB" w:bidi="ar-SA"/>
        </w:rPr>
      </w:pPr>
      <w:r>
        <w:rPr>
          <w:lang w:eastAsia="en-GB" w:bidi="ar-SA"/>
        </w:rPr>
        <w:t>asa_ha_vmalive_metric.xml</w:t>
      </w:r>
    </w:p>
    <w:p w14:paraId="7E727D6F" w14:textId="503405E9" w:rsidR="00682B40" w:rsidRDefault="00682B40" w:rsidP="00B32588">
      <w:pPr>
        <w:pStyle w:val="Body"/>
        <w:numPr>
          <w:ilvl w:val="0"/>
          <w:numId w:val="126"/>
        </w:numPr>
        <w:rPr>
          <w:lang w:eastAsia="en-GB" w:bidi="ar-SA"/>
        </w:rPr>
      </w:pPr>
      <w:r>
        <w:rPr>
          <w:lang w:eastAsia="en-GB" w:bidi="ar-SA"/>
        </w:rPr>
        <w:t>dmam.py</w:t>
      </w:r>
    </w:p>
    <w:p w14:paraId="0943162C" w14:textId="77777777" w:rsidR="00682B40" w:rsidRDefault="00682B40" w:rsidP="00B32588">
      <w:pPr>
        <w:pStyle w:val="Body"/>
        <w:numPr>
          <w:ilvl w:val="0"/>
          <w:numId w:val="128"/>
        </w:numPr>
        <w:rPr>
          <w:lang w:eastAsia="en-GB" w:bidi="ar-SA"/>
        </w:rPr>
      </w:pPr>
      <w:r>
        <w:rPr>
          <w:lang w:eastAsia="en-GB" w:bidi="ar-SA"/>
        </w:rPr>
        <w:t>Make the custom metric collector script "asa_ha_vmalive.exp" executable. From the ESC VM's console/terminal:</w:t>
      </w:r>
    </w:p>
    <w:p w14:paraId="6DB6396C" w14:textId="77777777" w:rsidR="00682B40" w:rsidRDefault="00682B40" w:rsidP="00682B40">
      <w:pPr>
        <w:pStyle w:val="Body"/>
        <w:rPr>
          <w:lang w:eastAsia="en-GB" w:bidi="ar-SA"/>
        </w:rPr>
      </w:pPr>
      <w:r>
        <w:rPr>
          <w:lang w:eastAsia="en-GB" w:bidi="ar-SA"/>
        </w:rPr>
        <w:t xml:space="preserve">    $ chmod +x /var/tmp/asa_ha_vmalive.exp</w:t>
      </w:r>
    </w:p>
    <w:p w14:paraId="02C5E138" w14:textId="77777777" w:rsidR="00682B40" w:rsidRDefault="00682B40" w:rsidP="00B32588">
      <w:pPr>
        <w:pStyle w:val="Body"/>
        <w:numPr>
          <w:ilvl w:val="0"/>
          <w:numId w:val="131"/>
        </w:numPr>
        <w:rPr>
          <w:lang w:eastAsia="en-GB" w:bidi="ar-SA"/>
        </w:rPr>
      </w:pPr>
      <w:r>
        <w:rPr>
          <w:lang w:eastAsia="en-GB" w:bidi="ar-SA"/>
        </w:rPr>
        <w:t>Register the custom metric definition with ESC. On an ESC VM terminal (VIM VM console, ssh session, etc), run:</w:t>
      </w:r>
    </w:p>
    <w:p w14:paraId="7C5DD3EB" w14:textId="77777777" w:rsidR="00682B40" w:rsidRDefault="00682B40" w:rsidP="00682B40">
      <w:pPr>
        <w:pStyle w:val="Body"/>
        <w:rPr>
          <w:lang w:eastAsia="en-GB" w:bidi="ar-SA"/>
        </w:rPr>
      </w:pPr>
      <w:r>
        <w:rPr>
          <w:lang w:eastAsia="en-GB" w:bidi="ar-SA"/>
        </w:rPr>
        <w:t xml:space="preserve">    $ /var/tmp/dmam.py create-metric --payload_xml /var/tmp/asa_ha_vmalive_metric.xml</w:t>
      </w:r>
    </w:p>
    <w:p w14:paraId="3697CF84" w14:textId="77777777" w:rsidR="00682B40" w:rsidRDefault="00682B40" w:rsidP="00682B40">
      <w:pPr>
        <w:pStyle w:val="Body"/>
        <w:rPr>
          <w:lang w:eastAsia="en-GB" w:bidi="ar-SA"/>
        </w:rPr>
      </w:pPr>
      <w:r>
        <w:rPr>
          <w:lang w:eastAsia="en-GB" w:bidi="ar-SA"/>
        </w:rPr>
        <w:t xml:space="preserve">    </w:t>
      </w:r>
    </w:p>
    <w:p w14:paraId="2F3E0970" w14:textId="420671CF" w:rsidR="00682B40" w:rsidRDefault="00682B40" w:rsidP="00B32588">
      <w:pPr>
        <w:pStyle w:val="Body"/>
        <w:numPr>
          <w:ilvl w:val="0"/>
          <w:numId w:val="131"/>
        </w:numPr>
        <w:rPr>
          <w:lang w:eastAsia="en-GB" w:bidi="ar-SA"/>
        </w:rPr>
      </w:pPr>
      <w:r>
        <w:rPr>
          <w:lang w:eastAsia="en-GB" w:bidi="ar-SA"/>
        </w:rPr>
        <w:t>NSO bootstrap details</w:t>
      </w:r>
    </w:p>
    <w:p w14:paraId="74458EFE" w14:textId="408A403B" w:rsidR="00682B40" w:rsidRDefault="00682B40" w:rsidP="00B32588">
      <w:pPr>
        <w:pStyle w:val="Body"/>
        <w:numPr>
          <w:ilvl w:val="0"/>
          <w:numId w:val="132"/>
        </w:numPr>
        <w:rPr>
          <w:lang w:eastAsia="en-GB" w:bidi="ar-SA"/>
        </w:rPr>
      </w:pPr>
      <w:r>
        <w:rPr>
          <w:lang w:eastAsia="en-GB" w:bidi="ar-SA"/>
        </w:rPr>
        <w:t>Please make sure ASAv</w:t>
      </w:r>
      <w:r w:rsidR="00F92C3D">
        <w:rPr>
          <w:lang w:eastAsia="en-GB" w:bidi="ar-SA"/>
        </w:rPr>
        <w:t xml:space="preserve"> extension package is installed</w:t>
      </w:r>
      <w:r w:rsidR="0003487C">
        <w:rPr>
          <w:lang w:eastAsia="en-GB" w:bidi="ar-SA"/>
        </w:rPr>
        <w:t>.</w:t>
      </w:r>
    </w:p>
    <w:p w14:paraId="23A1948F" w14:textId="71845035" w:rsidR="00682B40" w:rsidRDefault="00682B40" w:rsidP="00B32588">
      <w:pPr>
        <w:pStyle w:val="Body"/>
        <w:numPr>
          <w:ilvl w:val="0"/>
          <w:numId w:val="132"/>
        </w:numPr>
        <w:rPr>
          <w:lang w:eastAsia="en-GB" w:bidi="ar-SA"/>
        </w:rPr>
      </w:pPr>
      <w:r>
        <w:rPr>
          <w:lang w:eastAsia="en-GB" w:bidi="ar-SA"/>
        </w:rPr>
        <w:t>ASAv extension must b</w:t>
      </w:r>
      <w:r w:rsidR="00F92C3D">
        <w:rPr>
          <w:lang w:eastAsia="en-GB" w:bidi="ar-SA"/>
        </w:rPr>
        <w:t>e registered, ncs cli to verify</w:t>
      </w:r>
      <w:r w:rsidR="0003487C">
        <w:rPr>
          <w:lang w:eastAsia="en-GB" w:bidi="ar-SA"/>
        </w:rPr>
        <w:t>:</w:t>
      </w:r>
    </w:p>
    <w:p w14:paraId="08CCEA26" w14:textId="77777777" w:rsidR="00682B40" w:rsidRDefault="00682B40" w:rsidP="00B32588">
      <w:pPr>
        <w:pStyle w:val="Body"/>
        <w:ind w:left="2125"/>
        <w:rPr>
          <w:lang w:eastAsia="en-GB" w:bidi="ar-SA"/>
        </w:rPr>
      </w:pPr>
      <w:r>
        <w:rPr>
          <w:lang w:eastAsia="en-GB" w:bidi="ar-SA"/>
        </w:rPr>
        <w:t>admin@ncs% show extension</w:t>
      </w:r>
    </w:p>
    <w:p w14:paraId="74BD3791" w14:textId="5BAF37CE" w:rsidR="00682B40" w:rsidRDefault="00682B40" w:rsidP="00B32588">
      <w:pPr>
        <w:pStyle w:val="Body"/>
        <w:numPr>
          <w:ilvl w:val="0"/>
          <w:numId w:val="132"/>
        </w:numPr>
        <w:rPr>
          <w:lang w:eastAsia="en-GB" w:bidi="ar-SA"/>
        </w:rPr>
      </w:pPr>
      <w:r>
        <w:rPr>
          <w:lang w:eastAsia="en-GB" w:bidi="ar-SA"/>
        </w:rPr>
        <w:t>ESC device templates should be present in NSO templates list</w:t>
      </w:r>
      <w:r w:rsidR="0029246F">
        <w:rPr>
          <w:lang w:eastAsia="en-GB" w:bidi="ar-SA"/>
        </w:rPr>
        <w:t>:</w:t>
      </w:r>
    </w:p>
    <w:p w14:paraId="7D9F7801" w14:textId="4C37DC75" w:rsidR="00682B40" w:rsidRDefault="00682B40" w:rsidP="00B32588">
      <w:pPr>
        <w:pStyle w:val="Body"/>
        <w:ind w:left="2125"/>
        <w:rPr>
          <w:lang w:eastAsia="en-GB" w:bidi="ar-SA"/>
        </w:rPr>
      </w:pPr>
      <w:r>
        <w:rPr>
          <w:lang w:eastAsia="en-GB" w:bidi="ar-SA"/>
        </w:rPr>
        <w:t xml:space="preserve">admin@ncs% show devices template esc-vmalive-ha-kpi-data-nic-0 </w:t>
      </w:r>
    </w:p>
    <w:p w14:paraId="306A3E64" w14:textId="49065985" w:rsidR="00682B40" w:rsidRDefault="00682B40" w:rsidP="00B32588">
      <w:pPr>
        <w:pStyle w:val="Body"/>
        <w:numPr>
          <w:ilvl w:val="0"/>
          <w:numId w:val="131"/>
        </w:numPr>
        <w:rPr>
          <w:lang w:eastAsia="en-GB" w:bidi="ar-SA"/>
        </w:rPr>
      </w:pPr>
      <w:r>
        <w:rPr>
          <w:lang w:eastAsia="en-GB" w:bidi="ar-SA"/>
        </w:rPr>
        <w:t>Update vnfd-deployment in sae-catalog</w:t>
      </w:r>
      <w:r w:rsidR="0029246F">
        <w:rPr>
          <w:lang w:eastAsia="en-GB" w:bidi="ar-SA"/>
        </w:rPr>
        <w:t>.  R</w:t>
      </w:r>
      <w:r>
        <w:rPr>
          <w:lang w:eastAsia="en-GB" w:bidi="ar-SA"/>
        </w:rPr>
        <w:t xml:space="preserve">efer </w:t>
      </w:r>
      <w:r w:rsidR="0029246F">
        <w:rPr>
          <w:lang w:eastAsia="en-GB" w:bidi="ar-SA"/>
        </w:rPr>
        <w:t xml:space="preserve">to the </w:t>
      </w:r>
      <w:r>
        <w:rPr>
          <w:lang w:eastAsia="en-GB" w:bidi="ar-SA"/>
        </w:rPr>
        <w:t xml:space="preserve">entry </w:t>
      </w:r>
      <w:r w:rsidR="0029246F">
        <w:rPr>
          <w:lang w:eastAsia="en-GB" w:bidi="ar-SA"/>
        </w:rPr>
        <w:t xml:space="preserve">below </w:t>
      </w:r>
      <w:r>
        <w:rPr>
          <w:lang w:eastAsia="en-GB" w:bidi="ar-SA"/>
        </w:rPr>
        <w:t xml:space="preserve">in </w:t>
      </w:r>
      <w:r w:rsidR="0029246F">
        <w:rPr>
          <w:lang w:eastAsia="en-GB" w:bidi="ar-SA"/>
        </w:rPr>
        <w:t xml:space="preserve">the </w:t>
      </w:r>
      <w:r>
        <w:rPr>
          <w:lang w:eastAsia="en-GB" w:bidi="ar-SA"/>
        </w:rPr>
        <w:t>vnfd-deployment to activate extension package</w:t>
      </w:r>
      <w:r w:rsidR="0029246F">
        <w:rPr>
          <w:lang w:eastAsia="en-GB" w:bidi="ar-SA"/>
        </w:rPr>
        <w:t>.</w:t>
      </w:r>
    </w:p>
    <w:p w14:paraId="482811B2" w14:textId="06D98C04" w:rsidR="00682B40" w:rsidRPr="004645F1" w:rsidRDefault="00F92C3D" w:rsidP="00B32588">
      <w:pPr>
        <w:pStyle w:val="Heading3"/>
      </w:pPr>
      <w:bookmarkStart w:id="1361" w:name="_Toc528329971"/>
      <w:r w:rsidRPr="004645F1">
        <w:t>Usage with Sample Payloads</w:t>
      </w:r>
      <w:bookmarkEnd w:id="1361"/>
    </w:p>
    <w:p w14:paraId="443BA2B8" w14:textId="77777777" w:rsidR="00682B40" w:rsidRDefault="00682B40" w:rsidP="00682B40">
      <w:pPr>
        <w:pStyle w:val="Body"/>
        <w:rPr>
          <w:lang w:eastAsia="en-GB" w:bidi="ar-SA"/>
        </w:rPr>
      </w:pPr>
      <w:r>
        <w:rPr>
          <w:lang w:eastAsia="en-GB" w:bidi="ar-SA"/>
        </w:rPr>
        <w:t>Sample catalog payload for ASAv Active &amp; Standby vnf</w:t>
      </w:r>
    </w:p>
    <w:p w14:paraId="402F2DBD" w14:textId="4ED28EBF" w:rsidR="00682B40" w:rsidRDefault="00682B40" w:rsidP="00B32588">
      <w:pPr>
        <w:pStyle w:val="Body"/>
      </w:pPr>
      <w:r w:rsidRPr="00B32588">
        <w:rPr>
          <w:b/>
          <w:lang w:eastAsia="en-GB" w:bidi="ar-SA"/>
        </w:rPr>
        <w:t>sae-catalog payload for ASAv</w:t>
      </w:r>
    </w:p>
    <w:p w14:paraId="7EBB0D33" w14:textId="6DDB20DF" w:rsidR="00F92C3D" w:rsidRDefault="00F92C3D" w:rsidP="00B32588">
      <w:pPr>
        <w:pStyle w:val="Body"/>
        <w:rPr>
          <w:rFonts w:ascii="Courier New" w:hAnsi="Courier New" w:cs="Courier New"/>
          <w:color w:val="172B4D"/>
          <w:sz w:val="21"/>
          <w:shd w:val="clear" w:color="auto" w:fill="FFFFFF"/>
        </w:rPr>
      </w:pPr>
      <w:r w:rsidRPr="00F92C3D">
        <w:rPr>
          <w:rFonts w:ascii="Courier New" w:hAnsi="Courier New" w:cs="Courier New"/>
          <w:color w:val="172B4D"/>
          <w:sz w:val="21"/>
          <w:shd w:val="clear" w:color="auto" w:fill="FFFFFF"/>
          <w:lang w:bidi="ar-SA"/>
        </w:rPr>
        <w:t>&lt;config xmlns="</w:t>
      </w:r>
      <w:hyperlink r:id="rId106" w:history="1">
        <w:r w:rsidRPr="00F92C3D">
          <w:rPr>
            <w:rFonts w:ascii="Courier New" w:hAnsi="Courier New" w:cs="Courier New"/>
            <w:color w:val="0052CC"/>
            <w:sz w:val="21"/>
            <w:u w:val="single"/>
            <w:shd w:val="clear" w:color="auto" w:fill="FFFFFF"/>
            <w:lang w:bidi="ar-SA"/>
          </w:rPr>
          <w:t>http://tail-f.com/ns/config/1.0</w:t>
        </w:r>
      </w:hyperlink>
      <w:r w:rsidRPr="00F92C3D">
        <w:rPr>
          <w:rFonts w:ascii="Courier New" w:hAnsi="Courier New" w:cs="Courier New"/>
          <w:color w:val="172B4D"/>
          <w:sz w:val="21"/>
          <w:shd w:val="clear" w:color="auto" w:fill="FFFFFF"/>
          <w:lang w:bidi="ar-SA"/>
        </w:rPr>
        <w:t>"&gt;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&lt;sae-catalog xmlns="</w:t>
      </w:r>
      <w:hyperlink r:id="rId107" w:history="1">
        <w:r w:rsidRPr="00F92C3D">
          <w:rPr>
            <w:rFonts w:ascii="Courier New" w:hAnsi="Courier New" w:cs="Courier New"/>
            <w:color w:val="0052CC"/>
            <w:sz w:val="21"/>
            <w:u w:val="single"/>
            <w:shd w:val="clear" w:color="auto" w:fill="FFFFFF"/>
            <w:lang w:bidi="ar-SA"/>
          </w:rPr>
          <w:t>http://com/cisco/nso/sae-core-fp-cfs</w:t>
        </w:r>
      </w:hyperlink>
      <w:r w:rsidRPr="00F92C3D">
        <w:rPr>
          <w:rFonts w:ascii="Courier New" w:hAnsi="Courier New" w:cs="Courier New"/>
          <w:color w:val="172B4D"/>
          <w:sz w:val="21"/>
          <w:shd w:val="clear" w:color="auto" w:fill="FFFFFF"/>
          <w:lang w:bidi="ar-SA"/>
        </w:rPr>
        <w:t>"&gt;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&lt;name&gt;cisco-catalog&lt;/name&gt;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&lt;vnfd-deployment&gt;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&lt;name&gt;ASA-Active-Sriov-Dep&lt;/name&gt;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&lt;vnfd&gt;VNFD_ASA&lt;/vnfd&gt;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&lt;vdu&gt;VDU_ASA_SRIOV_HA&lt;/vdu&gt;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&lt;mode&gt;routed&lt;/mode&gt;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&lt;bootup-time&gt;600&lt;/bootup-time&gt;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&lt;recovery-wait-time&gt;90&lt;/recovery-wait-time&gt;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&lt;vnf-authgroup&gt;{$VNF_AUTHGROUP}&lt;/vnf-authgroup&gt;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&lt;day0&gt;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&lt;destination&gt;day0-config&lt;/destination&gt;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&lt;url&gt;{$DAY0_FILE_URL}&lt;/url&gt;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&lt;var&gt;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&lt;name&gt;{$DAY0_CFG_VAR_1}&lt;/name&gt;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&lt;val&gt;{$DAY0_CFG_VAR_1_VALUE}&lt;/val&gt;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&lt;/var&gt;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&lt;var&gt;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&lt;name&gt;{$DAY0_CFG_VAR_2}&lt;/name&gt;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&lt;val&gt;{$DAY0_CFG_VAR_2_VALUE}&lt;/val&gt;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&lt;/var&gt;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&lt;/day0&gt;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&lt;vnf-type xmlns:cisco-sae-asav-extension="</w:t>
      </w:r>
      <w:hyperlink r:id="rId108" w:history="1">
        <w:r w:rsidRPr="00F92C3D">
          <w:rPr>
            <w:rFonts w:ascii="Courier New" w:hAnsi="Courier New" w:cs="Courier New"/>
            <w:color w:val="0052CC"/>
            <w:sz w:val="21"/>
            <w:u w:val="single"/>
            <w:shd w:val="clear" w:color="auto" w:fill="FFFFFF"/>
            <w:lang w:bidi="ar-SA"/>
          </w:rPr>
          <w:t>http://com/cisco/nso/sae/extension/asav</w:t>
        </w:r>
      </w:hyperlink>
      <w:r w:rsidRPr="00F92C3D">
        <w:rPr>
          <w:rFonts w:ascii="Courier New" w:hAnsi="Courier New" w:cs="Courier New"/>
          <w:color w:val="172B4D"/>
          <w:sz w:val="21"/>
          <w:shd w:val="clear" w:color="auto" w:fill="FFFFFF"/>
          <w:lang w:bidi="ar-SA"/>
        </w:rPr>
        <w:t>"&gt;cisco-sae-asav-extension:asav&lt;/vnf-type&gt;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&lt;asav-ha-settings&gt;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&lt;ha-role&gt;active&lt;/ha-role&gt;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&lt;failover-connection-point&gt;FAILOVER&lt;/failover-connection-point&gt;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&lt;/asav-ha-settings&gt;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&lt;/vnfd-deployment&gt;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&lt;vnfd-deployment&gt;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&lt;name&gt;ASA-Standby-Sriov-Dep&lt;/name&gt;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&lt;vnfd&gt;VNFD_ASA&lt;/vnfd&gt;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&lt;vdu&gt;VDU_ASA_SRIOV_HA&lt;/vdu&gt;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&lt;mode&gt;routed&lt;/mode&gt;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&lt;bootup-time&gt;600&lt;/bootup-time&gt;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&lt;recovery-wait-time&gt;90&lt;/recovery-wait-time&gt;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&lt;vnf-authgroup&gt;{$VNF_AUTHGROUP}&lt;/vnf-authgroup&gt;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&lt;day0&gt;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&lt;destination&gt;day0-config&lt;/destination&gt;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&lt;url&gt;{$DAY0_FILE_URL}&lt;/url&gt;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&lt;var&gt;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&lt;name&gt;{$DAY0_CFG_VAR_1}&lt;/name&gt;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&lt;val&gt;{$DAY0_CFG_VAR_1_VALUE}&lt;/val&gt;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&lt;/var&gt;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&lt;var&gt;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&lt;name&gt;{$DAY0_CFG_VAR_2}&lt;/name&gt;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&lt;val&gt;{$DAY0_CFG_VAR_2_VALUE}&lt;/val&gt;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&lt;/var&gt;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&lt;/day0&gt;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&lt;vnf-type xmlns:cisco-sae-asav-extension="</w:t>
      </w:r>
      <w:hyperlink r:id="rId109" w:history="1">
        <w:r w:rsidRPr="00F92C3D">
          <w:rPr>
            <w:rFonts w:ascii="Courier New" w:hAnsi="Courier New" w:cs="Courier New"/>
            <w:color w:val="0052CC"/>
            <w:sz w:val="21"/>
            <w:u w:val="single"/>
            <w:shd w:val="clear" w:color="auto" w:fill="FFFFFF"/>
            <w:lang w:bidi="ar-SA"/>
          </w:rPr>
          <w:t>http://com/cisco/nso/sae/extension/asav</w:t>
        </w:r>
      </w:hyperlink>
      <w:r w:rsidRPr="00F92C3D">
        <w:rPr>
          <w:rFonts w:ascii="Courier New" w:hAnsi="Courier New" w:cs="Courier New"/>
          <w:color w:val="172B4D"/>
          <w:sz w:val="21"/>
          <w:shd w:val="clear" w:color="auto" w:fill="FFFFFF"/>
          <w:lang w:bidi="ar-SA"/>
        </w:rPr>
        <w:t>"&gt;cisco-sae-asav-extension:asav&lt;/vnf-type&gt;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&lt;asav-ha-settings&gt;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&lt;ha-role&gt;standby&lt;/ha-role&gt;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&lt;failover-connection-point&gt;FAILOVER&lt;/failover-connection-point&gt;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&lt;/asav-ha-settings&gt;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&lt;/vnfd-deployment&gt;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&lt;/sae-catalog&gt;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&lt;/config&gt;</w:t>
      </w:r>
    </w:p>
    <w:p w14:paraId="0A88EC33" w14:textId="2923EBD7" w:rsidR="00F92C3D" w:rsidRDefault="00F92C3D" w:rsidP="00B32588">
      <w:pPr>
        <w:pStyle w:val="Body"/>
        <w:rPr>
          <w:rFonts w:ascii="Courier New" w:hAnsi="Courier New" w:cs="Courier New"/>
          <w:color w:val="172B4D"/>
          <w:sz w:val="21"/>
          <w:shd w:val="clear" w:color="auto" w:fill="FFFFFF"/>
        </w:rPr>
      </w:pPr>
    </w:p>
    <w:p w14:paraId="622A7134" w14:textId="39372BA0" w:rsidR="00F92C3D" w:rsidRPr="00B32588" w:rsidRDefault="00F92C3D">
      <w:pPr>
        <w:pStyle w:val="Body"/>
        <w:rPr>
          <w:b/>
        </w:rPr>
      </w:pPr>
      <w:r w:rsidRPr="00B32588">
        <w:rPr>
          <w:b/>
        </w:rPr>
        <w:t>Payloads Validation</w:t>
      </w:r>
    </w:p>
    <w:p w14:paraId="3BE80BC7" w14:textId="667D07AB" w:rsidR="00F92C3D" w:rsidRDefault="00F92C3D">
      <w:pPr>
        <w:pStyle w:val="Body"/>
      </w:pPr>
      <w:r>
        <w:t>We do have some payload validation for ASAv HA vnfd-deployment</w:t>
      </w:r>
    </w:p>
    <w:p w14:paraId="501892B4" w14:textId="77777777" w:rsidR="00F92C3D" w:rsidRDefault="00F92C3D" w:rsidP="00B32588">
      <w:pPr>
        <w:pStyle w:val="Body"/>
        <w:numPr>
          <w:ilvl w:val="0"/>
          <w:numId w:val="134"/>
        </w:numPr>
      </w:pPr>
      <w:r>
        <w:t>If vnf-type is set as asav, it will enable asav-ha-settings</w:t>
      </w:r>
    </w:p>
    <w:p w14:paraId="5A3E2C36" w14:textId="6B4A5BBA" w:rsidR="00F92C3D" w:rsidRDefault="00F92C3D" w:rsidP="00B32588">
      <w:pPr>
        <w:pStyle w:val="Body"/>
        <w:numPr>
          <w:ilvl w:val="0"/>
          <w:numId w:val="134"/>
        </w:numPr>
      </w:pPr>
      <w:r>
        <w:t>asav-ha-settings required both inputs [ha-role &amp; failover-connection-point], it is mandatory input</w:t>
      </w:r>
    </w:p>
    <w:p w14:paraId="25C0712A" w14:textId="0EA29417" w:rsidR="00F92C3D" w:rsidRPr="00B32588" w:rsidRDefault="00F92C3D">
      <w:pPr>
        <w:pStyle w:val="Body"/>
        <w:rPr>
          <w:b/>
        </w:rPr>
      </w:pPr>
      <w:r w:rsidRPr="00B32588">
        <w:rPr>
          <w:b/>
        </w:rPr>
        <w:t>Verification</w:t>
      </w:r>
    </w:p>
    <w:p w14:paraId="62C227FB" w14:textId="77777777" w:rsidR="00F92C3D" w:rsidRDefault="00F92C3D" w:rsidP="00B32588">
      <w:pPr>
        <w:pStyle w:val="Body"/>
        <w:numPr>
          <w:ilvl w:val="0"/>
          <w:numId w:val="135"/>
        </w:numPr>
      </w:pPr>
      <w:r>
        <w:t>Use below steps to make sure ESC metric registration got registered on ESC using below command, it used for monitoring ASAv VNF</w:t>
      </w:r>
    </w:p>
    <w:p w14:paraId="4D84AC36" w14:textId="77777777" w:rsidR="00F92C3D" w:rsidRDefault="00F92C3D" w:rsidP="00F92C3D">
      <w:pPr>
        <w:pStyle w:val="Body"/>
      </w:pPr>
    </w:p>
    <w:p w14:paraId="347872B7" w14:textId="234FADEF" w:rsidR="00F92C3D" w:rsidRDefault="00F92C3D" w:rsidP="00B32588">
      <w:pPr>
        <w:pStyle w:val="Body"/>
        <w:numPr>
          <w:ilvl w:val="0"/>
          <w:numId w:val="135"/>
        </w:numPr>
      </w:pPr>
      <w:r>
        <w:t>curl -X GET -H "Accept: Application/xml" http://localhost:8080/ESCManager/internal/dynamic_mapping/metrics | xmllint --format -</w:t>
      </w:r>
    </w:p>
    <w:p w14:paraId="0BD5B15F" w14:textId="77777777" w:rsidR="00F92C3D" w:rsidRDefault="00F92C3D" w:rsidP="00B32588">
      <w:pPr>
        <w:pStyle w:val="Body"/>
        <w:numPr>
          <w:ilvl w:val="0"/>
          <w:numId w:val="135"/>
        </w:numPr>
      </w:pPr>
      <w:r>
        <w:t>Please day0 config file are correctly provided, refer service deployment in build for reference</w:t>
      </w:r>
    </w:p>
    <w:p w14:paraId="621B688D" w14:textId="200249A7" w:rsidR="00F92C3D" w:rsidRPr="004645F1" w:rsidRDefault="00F92C3D" w:rsidP="00B32588">
      <w:pPr>
        <w:pStyle w:val="Body"/>
        <w:numPr>
          <w:ilvl w:val="0"/>
          <w:numId w:val="135"/>
        </w:numPr>
      </w:pPr>
      <w:r>
        <w:t>Verify ASAv deployment sae plan status for ready reached status</w:t>
      </w:r>
    </w:p>
    <w:p w14:paraId="4157F4EE" w14:textId="0EA3E78D" w:rsidR="006D6C4B" w:rsidRDefault="006D6C4B" w:rsidP="006D6C4B">
      <w:pPr>
        <w:pStyle w:val="Heading3"/>
      </w:pPr>
      <w:bookmarkStart w:id="1362" w:name="_Toc528154872"/>
      <w:bookmarkStart w:id="1363" w:name="_Toc528157089"/>
      <w:bookmarkStart w:id="1364" w:name="_Toc528157417"/>
      <w:bookmarkStart w:id="1365" w:name="_Toc528157742"/>
      <w:bookmarkStart w:id="1366" w:name="_Toc528158067"/>
      <w:bookmarkStart w:id="1367" w:name="_Toc528231611"/>
      <w:bookmarkStart w:id="1368" w:name="_Toc528232432"/>
      <w:bookmarkStart w:id="1369" w:name="_Toc528232757"/>
      <w:bookmarkStart w:id="1370" w:name="_Toc528233082"/>
      <w:bookmarkStart w:id="1371" w:name="_Toc528233407"/>
      <w:bookmarkStart w:id="1372" w:name="_Toc528233732"/>
      <w:bookmarkStart w:id="1373" w:name="_Toc528253201"/>
      <w:bookmarkStart w:id="1374" w:name="_Toc528318229"/>
      <w:bookmarkStart w:id="1375" w:name="_Toc528327529"/>
      <w:bookmarkStart w:id="1376" w:name="_Toc528327937"/>
      <w:bookmarkStart w:id="1377" w:name="_Toc528328346"/>
      <w:bookmarkStart w:id="1378" w:name="_Toc528328755"/>
      <w:bookmarkStart w:id="1379" w:name="_Toc528329161"/>
      <w:bookmarkStart w:id="1380" w:name="_Toc528329567"/>
      <w:bookmarkStart w:id="1381" w:name="_Toc528329972"/>
      <w:bookmarkStart w:id="1382" w:name="_Toc528154873"/>
      <w:bookmarkStart w:id="1383" w:name="_Toc528157090"/>
      <w:bookmarkStart w:id="1384" w:name="_Toc528157418"/>
      <w:bookmarkStart w:id="1385" w:name="_Toc528157743"/>
      <w:bookmarkStart w:id="1386" w:name="_Toc528158068"/>
      <w:bookmarkStart w:id="1387" w:name="_Toc528231612"/>
      <w:bookmarkStart w:id="1388" w:name="_Toc528232433"/>
      <w:bookmarkStart w:id="1389" w:name="_Toc528232758"/>
      <w:bookmarkStart w:id="1390" w:name="_Toc528233083"/>
      <w:bookmarkStart w:id="1391" w:name="_Toc528233408"/>
      <w:bookmarkStart w:id="1392" w:name="_Toc528233733"/>
      <w:bookmarkStart w:id="1393" w:name="_Toc528253202"/>
      <w:bookmarkStart w:id="1394" w:name="_Toc528318230"/>
      <w:bookmarkStart w:id="1395" w:name="_Toc528327530"/>
      <w:bookmarkStart w:id="1396" w:name="_Toc528327938"/>
      <w:bookmarkStart w:id="1397" w:name="_Toc528328347"/>
      <w:bookmarkStart w:id="1398" w:name="_Toc528328756"/>
      <w:bookmarkStart w:id="1399" w:name="_Toc528329162"/>
      <w:bookmarkStart w:id="1400" w:name="_Toc528329568"/>
      <w:bookmarkStart w:id="1401" w:name="_Toc528329973"/>
      <w:bookmarkStart w:id="1402" w:name="_Toc528154874"/>
      <w:bookmarkStart w:id="1403" w:name="_Toc528157091"/>
      <w:bookmarkStart w:id="1404" w:name="_Toc528157419"/>
      <w:bookmarkStart w:id="1405" w:name="_Toc528157744"/>
      <w:bookmarkStart w:id="1406" w:name="_Toc528158069"/>
      <w:bookmarkStart w:id="1407" w:name="_Toc528231613"/>
      <w:bookmarkStart w:id="1408" w:name="_Toc528232434"/>
      <w:bookmarkStart w:id="1409" w:name="_Toc528232759"/>
      <w:bookmarkStart w:id="1410" w:name="_Toc528233084"/>
      <w:bookmarkStart w:id="1411" w:name="_Toc528233409"/>
      <w:bookmarkStart w:id="1412" w:name="_Toc528233734"/>
      <w:bookmarkStart w:id="1413" w:name="_Toc528253203"/>
      <w:bookmarkStart w:id="1414" w:name="_Toc528318231"/>
      <w:bookmarkStart w:id="1415" w:name="_Toc528327531"/>
      <w:bookmarkStart w:id="1416" w:name="_Toc528327939"/>
      <w:bookmarkStart w:id="1417" w:name="_Toc528328348"/>
      <w:bookmarkStart w:id="1418" w:name="_Toc528328757"/>
      <w:bookmarkStart w:id="1419" w:name="_Toc528329163"/>
      <w:bookmarkStart w:id="1420" w:name="_Toc528329569"/>
      <w:bookmarkStart w:id="1421" w:name="_Toc528329974"/>
      <w:bookmarkStart w:id="1422" w:name="_Toc528154875"/>
      <w:bookmarkStart w:id="1423" w:name="_Toc528157092"/>
      <w:bookmarkStart w:id="1424" w:name="_Toc528157420"/>
      <w:bookmarkStart w:id="1425" w:name="_Toc528157745"/>
      <w:bookmarkStart w:id="1426" w:name="_Toc528158070"/>
      <w:bookmarkStart w:id="1427" w:name="_Toc528231614"/>
      <w:bookmarkStart w:id="1428" w:name="_Toc528232435"/>
      <w:bookmarkStart w:id="1429" w:name="_Toc528232760"/>
      <w:bookmarkStart w:id="1430" w:name="_Toc528233085"/>
      <w:bookmarkStart w:id="1431" w:name="_Toc528233410"/>
      <w:bookmarkStart w:id="1432" w:name="_Toc528233735"/>
      <w:bookmarkStart w:id="1433" w:name="_Toc528253204"/>
      <w:bookmarkStart w:id="1434" w:name="_Toc528318232"/>
      <w:bookmarkStart w:id="1435" w:name="_Toc528327532"/>
      <w:bookmarkStart w:id="1436" w:name="_Toc528327940"/>
      <w:bookmarkStart w:id="1437" w:name="_Toc528328349"/>
      <w:bookmarkStart w:id="1438" w:name="_Toc528328758"/>
      <w:bookmarkStart w:id="1439" w:name="_Toc528329164"/>
      <w:bookmarkStart w:id="1440" w:name="_Toc528329570"/>
      <w:bookmarkStart w:id="1441" w:name="_Toc528329975"/>
      <w:bookmarkStart w:id="1442" w:name="_Toc528154876"/>
      <w:bookmarkStart w:id="1443" w:name="_Toc528157093"/>
      <w:bookmarkStart w:id="1444" w:name="_Toc528157421"/>
      <w:bookmarkStart w:id="1445" w:name="_Toc528157746"/>
      <w:bookmarkStart w:id="1446" w:name="_Toc528158071"/>
      <w:bookmarkStart w:id="1447" w:name="_Toc528231615"/>
      <w:bookmarkStart w:id="1448" w:name="_Toc528232436"/>
      <w:bookmarkStart w:id="1449" w:name="_Toc528232761"/>
      <w:bookmarkStart w:id="1450" w:name="_Toc528233086"/>
      <w:bookmarkStart w:id="1451" w:name="_Toc528233411"/>
      <w:bookmarkStart w:id="1452" w:name="_Toc528233736"/>
      <w:bookmarkStart w:id="1453" w:name="_Toc528253205"/>
      <w:bookmarkStart w:id="1454" w:name="_Toc528318233"/>
      <w:bookmarkStart w:id="1455" w:name="_Toc528327533"/>
      <w:bookmarkStart w:id="1456" w:name="_Toc528327941"/>
      <w:bookmarkStart w:id="1457" w:name="_Toc528328350"/>
      <w:bookmarkStart w:id="1458" w:name="_Toc528328759"/>
      <w:bookmarkStart w:id="1459" w:name="_Toc528329165"/>
      <w:bookmarkStart w:id="1460" w:name="_Toc528329571"/>
      <w:bookmarkStart w:id="1461" w:name="_Toc528329976"/>
      <w:bookmarkStart w:id="1462" w:name="_Toc528154877"/>
      <w:bookmarkStart w:id="1463" w:name="_Toc528157094"/>
      <w:bookmarkStart w:id="1464" w:name="_Toc528157422"/>
      <w:bookmarkStart w:id="1465" w:name="_Toc528157747"/>
      <w:bookmarkStart w:id="1466" w:name="_Toc528158072"/>
      <w:bookmarkStart w:id="1467" w:name="_Toc528231616"/>
      <w:bookmarkStart w:id="1468" w:name="_Toc528232437"/>
      <w:bookmarkStart w:id="1469" w:name="_Toc528232762"/>
      <w:bookmarkStart w:id="1470" w:name="_Toc528233087"/>
      <w:bookmarkStart w:id="1471" w:name="_Toc528233412"/>
      <w:bookmarkStart w:id="1472" w:name="_Toc528233737"/>
      <w:bookmarkStart w:id="1473" w:name="_Toc528253206"/>
      <w:bookmarkStart w:id="1474" w:name="_Toc528318234"/>
      <w:bookmarkStart w:id="1475" w:name="_Toc528327534"/>
      <w:bookmarkStart w:id="1476" w:name="_Toc528327942"/>
      <w:bookmarkStart w:id="1477" w:name="_Toc528328351"/>
      <w:bookmarkStart w:id="1478" w:name="_Toc528328760"/>
      <w:bookmarkStart w:id="1479" w:name="_Toc528329166"/>
      <w:bookmarkStart w:id="1480" w:name="_Toc528329572"/>
      <w:bookmarkStart w:id="1481" w:name="_Toc528329977"/>
      <w:bookmarkStart w:id="1482" w:name="_Toc528329978"/>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r>
        <w:t>Troubleshooting</w:t>
      </w:r>
      <w:r w:rsidR="00F92C3D">
        <w:t xml:space="preserve"> and Diagnostics</w:t>
      </w:r>
      <w:bookmarkEnd w:id="1482"/>
    </w:p>
    <w:p w14:paraId="40F6B6B5" w14:textId="77777777" w:rsidR="0029246F" w:rsidRPr="0061394D" w:rsidRDefault="0029246F" w:rsidP="00B32588">
      <w:pPr>
        <w:pStyle w:val="Body"/>
      </w:pPr>
    </w:p>
    <w:tbl>
      <w:tblPr>
        <w:tblW w:w="0" w:type="auto"/>
        <w:tblInd w:w="1342" w:type="dxa"/>
        <w:shd w:val="clear" w:color="auto" w:fill="FFFFFF"/>
        <w:tblCellMar>
          <w:left w:w="0" w:type="dxa"/>
          <w:right w:w="0" w:type="dxa"/>
        </w:tblCellMar>
        <w:tblLook w:val="04A0" w:firstRow="1" w:lastRow="0" w:firstColumn="1" w:lastColumn="0" w:noHBand="0" w:noVBand="1"/>
      </w:tblPr>
      <w:tblGrid>
        <w:gridCol w:w="1889"/>
        <w:gridCol w:w="3421"/>
        <w:gridCol w:w="2403"/>
      </w:tblGrid>
      <w:tr w:rsidR="00F92C3D" w:rsidRPr="00F92C3D" w14:paraId="3E89FEFC" w14:textId="77777777" w:rsidTr="00B32588">
        <w:trPr>
          <w:tblHeader/>
        </w:trPr>
        <w:tc>
          <w:tcPr>
            <w:tcW w:w="188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5CF8CD2" w14:textId="77777777" w:rsidR="00F92C3D" w:rsidRPr="00F92C3D" w:rsidRDefault="00F92C3D" w:rsidP="00F92C3D">
            <w:pPr>
              <w:spacing w:before="3"/>
              <w:rPr>
                <w:rFonts w:ascii="Segoe UI" w:eastAsia="Times New Roman" w:hAnsi="Segoe UI" w:cs="Segoe UI"/>
                <w:b/>
                <w:bCs/>
                <w:color w:val="172B4D"/>
                <w:sz w:val="21"/>
                <w:szCs w:val="21"/>
              </w:rPr>
            </w:pPr>
            <w:r w:rsidRPr="00F92C3D">
              <w:rPr>
                <w:rFonts w:ascii="Segoe UI" w:eastAsia="Times New Roman" w:hAnsi="Segoe UI" w:cs="Segoe UI"/>
                <w:b/>
                <w:bCs/>
                <w:color w:val="172B4D"/>
                <w:sz w:val="21"/>
                <w:szCs w:val="21"/>
              </w:rPr>
              <w:t>Error</w:t>
            </w:r>
          </w:p>
        </w:tc>
        <w:tc>
          <w:tcPr>
            <w:tcW w:w="342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65A0C6A" w14:textId="77777777" w:rsidR="00F92C3D" w:rsidRPr="00F92C3D" w:rsidRDefault="00F92C3D" w:rsidP="00F92C3D">
            <w:pPr>
              <w:spacing w:before="3"/>
              <w:rPr>
                <w:rFonts w:ascii="Segoe UI" w:eastAsia="Times New Roman" w:hAnsi="Segoe UI" w:cs="Segoe UI"/>
                <w:b/>
                <w:bCs/>
                <w:color w:val="172B4D"/>
                <w:sz w:val="21"/>
                <w:szCs w:val="21"/>
              </w:rPr>
            </w:pPr>
            <w:r w:rsidRPr="00F92C3D">
              <w:rPr>
                <w:rFonts w:ascii="Segoe UI" w:eastAsia="Times New Roman" w:hAnsi="Segoe UI" w:cs="Segoe UI"/>
                <w:b/>
                <w:bCs/>
                <w:color w:val="172B4D"/>
                <w:sz w:val="21"/>
                <w:szCs w:val="21"/>
              </w:rPr>
              <w:t>Possible Reason</w:t>
            </w:r>
          </w:p>
        </w:tc>
        <w:tc>
          <w:tcPr>
            <w:tcW w:w="240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79AF3DB" w14:textId="51223BA1" w:rsidR="00F92C3D" w:rsidRPr="00F92C3D" w:rsidRDefault="00F92C3D" w:rsidP="00F92C3D">
            <w:pPr>
              <w:spacing w:before="3"/>
              <w:rPr>
                <w:rFonts w:ascii="Segoe UI" w:eastAsia="Times New Roman" w:hAnsi="Segoe UI" w:cs="Segoe UI"/>
                <w:b/>
                <w:bCs/>
                <w:color w:val="172B4D"/>
                <w:sz w:val="21"/>
                <w:szCs w:val="21"/>
              </w:rPr>
            </w:pPr>
            <w:r>
              <w:rPr>
                <w:rFonts w:ascii="Segoe UI" w:eastAsia="Times New Roman" w:hAnsi="Segoe UI" w:cs="Segoe UI"/>
                <w:b/>
                <w:bCs/>
                <w:color w:val="172B4D"/>
                <w:sz w:val="21"/>
                <w:szCs w:val="21"/>
              </w:rPr>
              <w:t>Trouble</w:t>
            </w:r>
            <w:r w:rsidRPr="00F92C3D">
              <w:rPr>
                <w:rFonts w:ascii="Segoe UI" w:eastAsia="Times New Roman" w:hAnsi="Segoe UI" w:cs="Segoe UI"/>
                <w:b/>
                <w:bCs/>
                <w:color w:val="172B4D"/>
                <w:sz w:val="21"/>
                <w:szCs w:val="21"/>
              </w:rPr>
              <w:t>shooting</w:t>
            </w:r>
          </w:p>
        </w:tc>
      </w:tr>
      <w:tr w:rsidR="00F92C3D" w:rsidRPr="00F92C3D" w14:paraId="585804DA" w14:textId="77777777" w:rsidTr="00B32588">
        <w:tc>
          <w:tcPr>
            <w:tcW w:w="188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F07EF00" w14:textId="77777777" w:rsidR="00F92C3D" w:rsidRPr="00F92C3D" w:rsidRDefault="00F92C3D" w:rsidP="00F92C3D">
            <w:pPr>
              <w:rPr>
                <w:rFonts w:ascii="Segoe UI" w:eastAsia="Times New Roman" w:hAnsi="Segoe UI" w:cs="Segoe UI"/>
                <w:color w:val="172B4D"/>
                <w:sz w:val="21"/>
                <w:szCs w:val="21"/>
              </w:rPr>
            </w:pPr>
            <w:r w:rsidRPr="00F92C3D">
              <w:rPr>
                <w:rFonts w:ascii="Segoe UI" w:eastAsia="Times New Roman" w:hAnsi="Segoe UI" w:cs="Segoe UI"/>
                <w:color w:val="172B4D"/>
                <w:sz w:val="21"/>
                <w:szCs w:val="21"/>
              </w:rPr>
              <w:t>SAE plan failed to marked ASAv HA vnf ready reached status</w:t>
            </w:r>
          </w:p>
        </w:tc>
        <w:tc>
          <w:tcPr>
            <w:tcW w:w="342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E68AA96" w14:textId="77777777" w:rsidR="00F92C3D" w:rsidRPr="00F92C3D" w:rsidRDefault="00F92C3D" w:rsidP="00F92C3D">
            <w:pPr>
              <w:numPr>
                <w:ilvl w:val="0"/>
                <w:numId w:val="136"/>
              </w:numPr>
              <w:spacing w:before="100" w:beforeAutospacing="1" w:after="100" w:afterAutospacing="1"/>
              <w:ind w:left="0"/>
              <w:rPr>
                <w:rFonts w:ascii="Segoe UI" w:eastAsia="Times New Roman" w:hAnsi="Segoe UI" w:cs="Segoe UI"/>
                <w:color w:val="172B4D"/>
                <w:sz w:val="21"/>
                <w:szCs w:val="21"/>
              </w:rPr>
            </w:pPr>
            <w:r w:rsidRPr="00F92C3D">
              <w:rPr>
                <w:rFonts w:ascii="Segoe UI" w:eastAsia="Times New Roman" w:hAnsi="Segoe UI" w:cs="Segoe UI"/>
                <w:color w:val="172B4D"/>
                <w:sz w:val="21"/>
                <w:szCs w:val="21"/>
              </w:rPr>
              <w:t>ASAv vnf is reachable from nso</w:t>
            </w:r>
          </w:p>
          <w:p w14:paraId="106549A9" w14:textId="77777777" w:rsidR="00F92C3D" w:rsidRPr="00F92C3D" w:rsidRDefault="00F92C3D" w:rsidP="00F92C3D">
            <w:pPr>
              <w:numPr>
                <w:ilvl w:val="0"/>
                <w:numId w:val="136"/>
              </w:numPr>
              <w:spacing w:before="100" w:beforeAutospacing="1" w:after="100" w:afterAutospacing="1"/>
              <w:ind w:left="0"/>
              <w:rPr>
                <w:rFonts w:ascii="Segoe UI" w:eastAsia="Times New Roman" w:hAnsi="Segoe UI" w:cs="Segoe UI"/>
                <w:color w:val="172B4D"/>
                <w:sz w:val="21"/>
                <w:szCs w:val="21"/>
              </w:rPr>
            </w:pPr>
            <w:r w:rsidRPr="00F92C3D">
              <w:rPr>
                <w:rFonts w:ascii="Segoe UI" w:eastAsia="Times New Roman" w:hAnsi="Segoe UI" w:cs="Segoe UI"/>
                <w:color w:val="172B4D"/>
                <w:sz w:val="21"/>
                <w:szCs w:val="21"/>
              </w:rPr>
              <w:t>day0 configs are incorrect</w:t>
            </w:r>
          </w:p>
          <w:p w14:paraId="18C793F7" w14:textId="77777777" w:rsidR="00F92C3D" w:rsidRPr="00F92C3D" w:rsidRDefault="00F92C3D" w:rsidP="00F92C3D">
            <w:pPr>
              <w:numPr>
                <w:ilvl w:val="0"/>
                <w:numId w:val="136"/>
              </w:numPr>
              <w:spacing w:before="100" w:beforeAutospacing="1" w:after="100" w:afterAutospacing="1"/>
              <w:ind w:left="0"/>
              <w:rPr>
                <w:rFonts w:ascii="Segoe UI" w:eastAsia="Times New Roman" w:hAnsi="Segoe UI" w:cs="Segoe UI"/>
                <w:color w:val="172B4D"/>
                <w:sz w:val="21"/>
                <w:szCs w:val="21"/>
              </w:rPr>
            </w:pPr>
            <w:r w:rsidRPr="00F92C3D">
              <w:rPr>
                <w:rFonts w:ascii="Segoe UI" w:eastAsia="Times New Roman" w:hAnsi="Segoe UI" w:cs="Segoe UI"/>
                <w:color w:val="172B4D"/>
                <w:sz w:val="21"/>
                <w:szCs w:val="21"/>
              </w:rPr>
              <w:t>ESC failed in deployment</w:t>
            </w:r>
          </w:p>
        </w:tc>
        <w:tc>
          <w:tcPr>
            <w:tcW w:w="240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B842DB8" w14:textId="77777777" w:rsidR="00F92C3D" w:rsidRPr="00F92C3D" w:rsidRDefault="00F92C3D" w:rsidP="00F92C3D">
            <w:pPr>
              <w:numPr>
                <w:ilvl w:val="0"/>
                <w:numId w:val="137"/>
              </w:numPr>
              <w:spacing w:before="100" w:beforeAutospacing="1" w:after="100" w:afterAutospacing="1"/>
              <w:ind w:left="0"/>
              <w:rPr>
                <w:rFonts w:ascii="Segoe UI" w:eastAsia="Times New Roman" w:hAnsi="Segoe UI" w:cs="Segoe UI"/>
                <w:color w:val="172B4D"/>
                <w:sz w:val="21"/>
                <w:szCs w:val="21"/>
              </w:rPr>
            </w:pPr>
            <w:r w:rsidRPr="00F92C3D">
              <w:rPr>
                <w:rFonts w:ascii="Segoe UI" w:eastAsia="Times New Roman" w:hAnsi="Segoe UI" w:cs="Segoe UI"/>
                <w:color w:val="172B4D"/>
                <w:sz w:val="21"/>
                <w:szCs w:val="21"/>
              </w:rPr>
              <w:t>verify day0 file, is it  correctly configure or not on ASAv vnf</w:t>
            </w:r>
          </w:p>
          <w:p w14:paraId="58DAAE27" w14:textId="77777777" w:rsidR="00F92C3D" w:rsidRPr="00F92C3D" w:rsidRDefault="00F92C3D" w:rsidP="00F92C3D">
            <w:pPr>
              <w:numPr>
                <w:ilvl w:val="0"/>
                <w:numId w:val="137"/>
              </w:numPr>
              <w:spacing w:before="100" w:beforeAutospacing="1" w:after="100" w:afterAutospacing="1"/>
              <w:ind w:left="0"/>
              <w:rPr>
                <w:rFonts w:ascii="Segoe UI" w:eastAsia="Times New Roman" w:hAnsi="Segoe UI" w:cs="Segoe UI"/>
                <w:color w:val="172B4D"/>
                <w:sz w:val="21"/>
                <w:szCs w:val="21"/>
              </w:rPr>
            </w:pPr>
            <w:r w:rsidRPr="00F92C3D">
              <w:rPr>
                <w:rFonts w:ascii="Segoe UI" w:eastAsia="Times New Roman" w:hAnsi="Segoe UI" w:cs="Segoe UI"/>
                <w:color w:val="172B4D"/>
                <w:sz w:val="21"/>
                <w:szCs w:val="21"/>
              </w:rPr>
              <w:t>check the reachability from NSO</w:t>
            </w:r>
          </w:p>
        </w:tc>
      </w:tr>
      <w:tr w:rsidR="00F92C3D" w:rsidRPr="00F92C3D" w14:paraId="47956B65" w14:textId="77777777" w:rsidTr="00B32588">
        <w:tc>
          <w:tcPr>
            <w:tcW w:w="188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3BF149C" w14:textId="77777777" w:rsidR="00F92C3D" w:rsidRPr="00F92C3D" w:rsidRDefault="00F92C3D" w:rsidP="00F92C3D">
            <w:pPr>
              <w:rPr>
                <w:rFonts w:ascii="Segoe UI" w:eastAsia="Times New Roman" w:hAnsi="Segoe UI" w:cs="Segoe UI"/>
                <w:color w:val="172B4D"/>
                <w:sz w:val="21"/>
                <w:szCs w:val="21"/>
              </w:rPr>
            </w:pPr>
            <w:r w:rsidRPr="00F92C3D">
              <w:rPr>
                <w:rFonts w:ascii="Segoe UI" w:eastAsia="Times New Roman" w:hAnsi="Segoe UI" w:cs="Segoe UI"/>
                <w:color w:val="172B4D"/>
                <w:sz w:val="21"/>
                <w:szCs w:val="21"/>
              </w:rPr>
              <w:t>ASAv HA vnf is failing in recovering</w:t>
            </w:r>
          </w:p>
        </w:tc>
        <w:tc>
          <w:tcPr>
            <w:tcW w:w="342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486705A" w14:textId="77777777" w:rsidR="00F92C3D" w:rsidRPr="00F92C3D" w:rsidRDefault="00F92C3D" w:rsidP="00F92C3D">
            <w:pPr>
              <w:rPr>
                <w:rFonts w:ascii="Segoe UI" w:eastAsia="Times New Roman" w:hAnsi="Segoe UI" w:cs="Segoe UI"/>
                <w:color w:val="172B4D"/>
                <w:sz w:val="21"/>
                <w:szCs w:val="21"/>
              </w:rPr>
            </w:pPr>
            <w:r w:rsidRPr="00F92C3D">
              <w:rPr>
                <w:rFonts w:ascii="Segoe UI" w:eastAsia="Times New Roman" w:hAnsi="Segoe UI" w:cs="Segoe UI"/>
                <w:color w:val="172B4D"/>
                <w:sz w:val="21"/>
                <w:szCs w:val="21"/>
              </w:rPr>
              <w:t>N9K configs are missing</w:t>
            </w:r>
          </w:p>
        </w:tc>
        <w:tc>
          <w:tcPr>
            <w:tcW w:w="240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490F1B5" w14:textId="77777777" w:rsidR="00F92C3D" w:rsidRPr="00F92C3D" w:rsidRDefault="00F92C3D" w:rsidP="00F92C3D">
            <w:pPr>
              <w:rPr>
                <w:rFonts w:ascii="Segoe UI" w:eastAsia="Times New Roman" w:hAnsi="Segoe UI" w:cs="Segoe UI"/>
                <w:color w:val="172B4D"/>
                <w:sz w:val="21"/>
                <w:szCs w:val="21"/>
              </w:rPr>
            </w:pPr>
            <w:r w:rsidRPr="00F92C3D">
              <w:rPr>
                <w:rFonts w:ascii="Segoe UI" w:eastAsia="Times New Roman" w:hAnsi="Segoe UI" w:cs="Segoe UI"/>
                <w:color w:val="172B4D"/>
                <w:sz w:val="21"/>
                <w:szCs w:val="21"/>
              </w:rPr>
              <w:t>verify the failover state on ASAv vnf while recovering</w:t>
            </w:r>
          </w:p>
        </w:tc>
      </w:tr>
    </w:tbl>
    <w:p w14:paraId="6FF9DC1D" w14:textId="77777777" w:rsidR="00F92C3D" w:rsidRPr="004645F1" w:rsidRDefault="00F92C3D" w:rsidP="00B32588">
      <w:pPr>
        <w:pStyle w:val="Body"/>
      </w:pPr>
    </w:p>
    <w:p w14:paraId="26DA8ED9" w14:textId="12E26AEE" w:rsidR="00F92C3D" w:rsidRDefault="00F92C3D" w:rsidP="00B32588">
      <w:pPr>
        <w:pStyle w:val="Heading3"/>
      </w:pPr>
      <w:bookmarkStart w:id="1483" w:name="_Toc528329979"/>
      <w:r>
        <w:t>Packaging, Installation and Versioning</w:t>
      </w:r>
      <w:bookmarkEnd w:id="1483"/>
    </w:p>
    <w:p w14:paraId="132CD9A5" w14:textId="7C1C40AE" w:rsidR="00F92C3D" w:rsidRDefault="00F92C3D" w:rsidP="00B32588">
      <w:pPr>
        <w:pStyle w:val="Body"/>
        <w:rPr>
          <w:rFonts w:ascii="Courier New" w:hAnsi="Courier New" w:cs="Courier New"/>
          <w:color w:val="172B4D"/>
          <w:sz w:val="21"/>
          <w:shd w:val="clear" w:color="auto" w:fill="FFFFFF"/>
        </w:rPr>
      </w:pPr>
      <w:r w:rsidRPr="00F92C3D">
        <w:rPr>
          <w:rFonts w:ascii="Courier New" w:hAnsi="Courier New" w:cs="Courier New"/>
          <w:color w:val="172B4D"/>
          <w:sz w:val="21"/>
          <w:shd w:val="clear" w:color="auto" w:fill="FFFFFF"/>
          <w:lang w:bidi="ar-SA"/>
        </w:rPr>
        <w:t>nfvo       X   -        -              -        -        -        -           -        -      -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tailf-etsi-rel2-nfvo-csp   X   -        -              -        -        -        -           -        -      -     </w:t>
      </w:r>
      <w:r w:rsidRPr="00F92C3D">
        <w:rPr>
          <w:rFonts w:ascii="Segoe UI" w:hAnsi="Segoe UI" w:cs="Segoe UI"/>
          <w:color w:val="172B4D"/>
          <w:sz w:val="21"/>
          <w:lang w:bidi="ar-SA"/>
        </w:rPr>
        <w:br/>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[ok][2018-10-22</w:t>
      </w:r>
      <w:r w:rsidRPr="00F92C3D">
        <w:rPr>
          <w:rFonts w:ascii="Segoe UI" w:hAnsi="Segoe UI" w:cs="Segoe UI"/>
          <w:color w:val="172B4D"/>
          <w:sz w:val="21"/>
          <w:shd w:val="clear" w:color="auto" w:fill="FFFFFF"/>
          <w:lang w:bidi="ar-SA"/>
        </w:rPr>
        <w:t> </w:t>
      </w:r>
      <w:r w:rsidRPr="00F92C3D">
        <w:rPr>
          <w:rFonts w:ascii="Courier New" w:hAnsi="Courier New" w:cs="Courier New"/>
          <w:color w:val="172B4D"/>
          <w:sz w:val="21"/>
          <w:shd w:val="clear" w:color="auto" w:fill="FFFFFF"/>
          <w:lang w:bidi="ar-SA"/>
        </w:rPr>
        <w:t>10:53:02]</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admin@ncs&gt; show</w:t>
      </w:r>
      <w:r w:rsidRPr="00F92C3D">
        <w:rPr>
          <w:rFonts w:ascii="Segoe UI" w:hAnsi="Segoe UI" w:cs="Segoe UI"/>
          <w:color w:val="172B4D"/>
          <w:sz w:val="21"/>
          <w:shd w:val="clear" w:color="auto" w:fill="FFFFFF"/>
          <w:lang w:bidi="ar-SA"/>
        </w:rPr>
        <w:t> </w:t>
      </w:r>
      <w:r w:rsidRPr="00F92C3D">
        <w:rPr>
          <w:rFonts w:ascii="Courier New" w:hAnsi="Courier New" w:cs="Courier New"/>
          <w:color w:val="172B4D"/>
          <w:sz w:val="21"/>
          <w:shd w:val="clear" w:color="auto" w:fill="FFFFFF"/>
          <w:lang w:bidi="ar-SA"/>
        </w:rPr>
        <w:t>packages package package-version</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                           PACKAGE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NAME                       VERSION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SAE-UI                     1.0.0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avi-vantage                1.4.5</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cisco-asa                  6.3</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cisco-extension-framework  1.0.0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cisco-fmc                  1.0.4</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cisco-ios                  6.4.1</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cisco-nx                   5.7.2</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cisco-sae-asav-extension   1.0.0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cisco-sae-avi-extension    1.0.0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cisco-sae-core-fp          1.0.0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cisco-sae-core-fp-cfs      1.0.0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cisco-sae-core-fp-common   1.0.0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cisco-sae-core-fp-release  1.0.0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cisco-sae-core-fp-status   1.0.0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cisco-sae-diagnosis        1.0.0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cisco-sae-ftdv-extension   1.0.0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cisco-sae-itd-service      1.0.0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cisco-waas                 2.0.1</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core-fp-common             1.5.0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csp                        1.0.0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csp-vim                    1.0.0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custom-template-utils      0.1.0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day1-templates             1.1.0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diagnosis                  0.1.0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esc                        4.1.1.6</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infra-discovery            1.0.0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paloalto-panos_cli         4.0.1</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resource-manager           3.3.1</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tailf-etsi-rel2-nfvo       3.2.0</w:t>
      </w:r>
      <w:r w:rsidRPr="00F92C3D">
        <w:rPr>
          <w:rFonts w:ascii="Segoe UI" w:hAnsi="Segoe UI" w:cs="Segoe UI"/>
          <w:color w:val="172B4D"/>
          <w:sz w:val="21"/>
          <w:shd w:val="clear" w:color="auto" w:fill="FFFFFF"/>
          <w:lang w:bidi="ar-SA"/>
        </w:rPr>
        <w:t>   </w:t>
      </w:r>
      <w:r w:rsidRPr="00F92C3D">
        <w:rPr>
          <w:rFonts w:ascii="Segoe UI" w:hAnsi="Segoe UI" w:cs="Segoe UI"/>
          <w:color w:val="172B4D"/>
          <w:sz w:val="21"/>
          <w:lang w:bidi="ar-SA"/>
        </w:rPr>
        <w:br/>
      </w:r>
      <w:r w:rsidRPr="00F92C3D">
        <w:rPr>
          <w:rFonts w:ascii="Courier New" w:hAnsi="Courier New" w:cs="Courier New"/>
          <w:color w:val="172B4D"/>
          <w:sz w:val="21"/>
          <w:shd w:val="clear" w:color="auto" w:fill="FFFFFF"/>
          <w:lang w:bidi="ar-SA"/>
        </w:rPr>
        <w:t>tailf-etsi-rel2-nfvo-csp   1.0.0</w:t>
      </w:r>
    </w:p>
    <w:p w14:paraId="62EA428D" w14:textId="035A776F" w:rsidR="00F92C3D" w:rsidRDefault="00F92C3D" w:rsidP="00B32588">
      <w:pPr>
        <w:pStyle w:val="Heading3"/>
      </w:pPr>
      <w:bookmarkStart w:id="1484" w:name="_Toc528329980"/>
      <w:r w:rsidRPr="00F92C3D">
        <w:t>AVI-SE Extension Support</w:t>
      </w:r>
      <w:bookmarkEnd w:id="1484"/>
    </w:p>
    <w:p w14:paraId="178DCEF1" w14:textId="77777777" w:rsidR="00F92C3D" w:rsidRPr="00B32588" w:rsidRDefault="00F92C3D" w:rsidP="00F92C3D">
      <w:pPr>
        <w:pStyle w:val="Body"/>
        <w:rPr>
          <w:b/>
          <w:lang w:eastAsia="en-GB" w:bidi="ar-SA"/>
        </w:rPr>
      </w:pPr>
      <w:r w:rsidRPr="00B32588">
        <w:rPr>
          <w:b/>
          <w:lang w:eastAsia="en-GB" w:bidi="ar-SA"/>
        </w:rPr>
        <w:t>Description</w:t>
      </w:r>
    </w:p>
    <w:p w14:paraId="20419AEB" w14:textId="4E1BB503" w:rsidR="00F92C3D" w:rsidRDefault="00F92C3D">
      <w:pPr>
        <w:pStyle w:val="Body"/>
        <w:rPr>
          <w:lang w:eastAsia="en-GB" w:bidi="ar-SA"/>
        </w:rPr>
      </w:pPr>
      <w:r>
        <w:rPr>
          <w:lang w:eastAsia="en-GB" w:bidi="ar-SA"/>
        </w:rPr>
        <w:t xml:space="preserve">We have </w:t>
      </w:r>
      <w:r w:rsidR="00BB6C73">
        <w:rPr>
          <w:lang w:eastAsia="en-GB" w:bidi="ar-SA"/>
        </w:rPr>
        <w:t xml:space="preserve">an </w:t>
      </w:r>
      <w:r w:rsidR="0029246F">
        <w:rPr>
          <w:lang w:eastAsia="en-GB" w:bidi="ar-SA"/>
        </w:rPr>
        <w:t>e</w:t>
      </w:r>
      <w:r>
        <w:rPr>
          <w:lang w:eastAsia="en-GB" w:bidi="ar-SA"/>
        </w:rPr>
        <w:t>xtension adaptor to add support for AVI-SE deployment</w:t>
      </w:r>
      <w:r w:rsidR="0029246F">
        <w:rPr>
          <w:lang w:eastAsia="en-GB" w:bidi="ar-SA"/>
        </w:rPr>
        <w:t xml:space="preserve">. </w:t>
      </w:r>
      <w:r>
        <w:rPr>
          <w:lang w:eastAsia="en-GB" w:bidi="ar-SA"/>
        </w:rPr>
        <w:t xml:space="preserve">SAE CFP contains </w:t>
      </w:r>
      <w:r w:rsidR="0029246F">
        <w:rPr>
          <w:lang w:eastAsia="en-GB" w:bidi="ar-SA"/>
        </w:rPr>
        <w:t xml:space="preserve">this </w:t>
      </w:r>
      <w:r>
        <w:rPr>
          <w:lang w:eastAsia="en-GB" w:bidi="ar-SA"/>
        </w:rPr>
        <w:t>new extension package for AVI-SE VNF</w:t>
      </w:r>
      <w:r w:rsidR="0029246F">
        <w:rPr>
          <w:lang w:eastAsia="en-GB" w:bidi="ar-SA"/>
        </w:rPr>
        <w:t>.</w:t>
      </w:r>
    </w:p>
    <w:p w14:paraId="43931F54" w14:textId="652FDE23" w:rsidR="00F92C3D" w:rsidRDefault="00F92C3D">
      <w:pPr>
        <w:pStyle w:val="Body"/>
        <w:rPr>
          <w:lang w:eastAsia="en-GB" w:bidi="ar-SA"/>
        </w:rPr>
      </w:pPr>
      <w:r>
        <w:rPr>
          <w:lang w:eastAsia="en-GB" w:bidi="ar-SA"/>
        </w:rPr>
        <w:t>p</w:t>
      </w:r>
      <w:r w:rsidR="00BB6C73">
        <w:rPr>
          <w:lang w:eastAsia="en-GB" w:bidi="ar-SA"/>
        </w:rPr>
        <w:t>ackage: cisco-sae-avi-extension</w:t>
      </w:r>
    </w:p>
    <w:p w14:paraId="060B4AFF" w14:textId="5F788FBB" w:rsidR="00F92C3D" w:rsidRDefault="00F92C3D">
      <w:pPr>
        <w:pStyle w:val="Body"/>
        <w:rPr>
          <w:lang w:eastAsia="en-GB" w:bidi="ar-SA"/>
        </w:rPr>
      </w:pPr>
      <w:r>
        <w:rPr>
          <w:lang w:eastAsia="en-GB" w:bidi="ar-SA"/>
        </w:rPr>
        <w:t>AVI-SE deployment requires registration with controller</w:t>
      </w:r>
      <w:r w:rsidR="0029246F">
        <w:rPr>
          <w:lang w:eastAsia="en-GB" w:bidi="ar-SA"/>
        </w:rPr>
        <w:t>. You</w:t>
      </w:r>
      <w:r>
        <w:rPr>
          <w:lang w:eastAsia="en-GB" w:bidi="ar-SA"/>
        </w:rPr>
        <w:t xml:space="preserve"> </w:t>
      </w:r>
      <w:r w:rsidR="0029246F">
        <w:rPr>
          <w:lang w:eastAsia="en-GB" w:bidi="ar-SA"/>
        </w:rPr>
        <w:t>have</w:t>
      </w:r>
      <w:r>
        <w:rPr>
          <w:lang w:eastAsia="en-GB" w:bidi="ar-SA"/>
        </w:rPr>
        <w:t xml:space="preserve"> to provide inputs to enable extension while deploying AVI-SE</w:t>
      </w:r>
      <w:r w:rsidR="00FD7E72">
        <w:rPr>
          <w:lang w:eastAsia="en-GB" w:bidi="ar-SA"/>
        </w:rPr>
        <w:t xml:space="preserve">. </w:t>
      </w:r>
      <w:r>
        <w:rPr>
          <w:lang w:eastAsia="en-GB" w:bidi="ar-SA"/>
        </w:rPr>
        <w:t xml:space="preserve"> </w:t>
      </w:r>
      <w:r w:rsidR="00FD7E72">
        <w:rPr>
          <w:lang w:eastAsia="en-GB" w:bidi="ar-SA"/>
        </w:rPr>
        <w:t>VNF</w:t>
      </w:r>
      <w:r>
        <w:rPr>
          <w:lang w:eastAsia="en-GB" w:bidi="ar-SA"/>
        </w:rPr>
        <w:t xml:space="preserve">type </w:t>
      </w:r>
      <w:r w:rsidR="00FD7E72">
        <w:rPr>
          <w:lang w:eastAsia="en-GB" w:bidi="ar-SA"/>
        </w:rPr>
        <w:t>and</w:t>
      </w:r>
      <w:r>
        <w:rPr>
          <w:lang w:eastAsia="en-GB" w:bidi="ar-SA"/>
        </w:rPr>
        <w:t xml:space="preserve"> contoller-ip are </w:t>
      </w:r>
      <w:r w:rsidR="004C0066">
        <w:rPr>
          <w:lang w:eastAsia="en-GB" w:bidi="ar-SA"/>
        </w:rPr>
        <w:t>required in vnfd-deployment.</w:t>
      </w:r>
    </w:p>
    <w:p w14:paraId="79B6BD07" w14:textId="72F43010" w:rsidR="00F92C3D" w:rsidRDefault="00F92C3D">
      <w:pPr>
        <w:pStyle w:val="Body"/>
        <w:rPr>
          <w:lang w:eastAsia="en-GB" w:bidi="ar-SA"/>
        </w:rPr>
      </w:pPr>
      <w:r>
        <w:rPr>
          <w:lang w:eastAsia="en-GB" w:bidi="ar-SA"/>
        </w:rPr>
        <w:t xml:space="preserve">For AVI-SE, </w:t>
      </w:r>
      <w:r w:rsidR="004C0066">
        <w:rPr>
          <w:lang w:eastAsia="en-GB" w:bidi="ar-SA"/>
        </w:rPr>
        <w:t xml:space="preserve">the </w:t>
      </w:r>
      <w:r>
        <w:rPr>
          <w:lang w:eastAsia="en-GB" w:bidi="ar-SA"/>
        </w:rPr>
        <w:t>extension package takes care of registration</w:t>
      </w:r>
      <w:r w:rsidR="004C0066">
        <w:rPr>
          <w:lang w:eastAsia="en-GB" w:bidi="ar-SA"/>
        </w:rPr>
        <w:t xml:space="preserve"> during</w:t>
      </w:r>
      <w:r>
        <w:rPr>
          <w:lang w:eastAsia="en-GB" w:bidi="ar-SA"/>
        </w:rPr>
        <w:t xml:space="preserve"> creat</w:t>
      </w:r>
      <w:r w:rsidR="004C0066">
        <w:rPr>
          <w:lang w:eastAsia="en-GB" w:bidi="ar-SA"/>
        </w:rPr>
        <w:t xml:space="preserve">ion, and </w:t>
      </w:r>
      <w:r>
        <w:rPr>
          <w:lang w:eastAsia="en-GB" w:bidi="ar-SA"/>
        </w:rPr>
        <w:t>removal of registration while doing delete.</w:t>
      </w:r>
    </w:p>
    <w:p w14:paraId="033FE46E" w14:textId="65B9CD35" w:rsidR="00F92C3D" w:rsidRPr="00B32588" w:rsidRDefault="00F92C3D">
      <w:pPr>
        <w:pStyle w:val="Body"/>
        <w:rPr>
          <w:b/>
          <w:lang w:eastAsia="en-GB" w:bidi="ar-SA"/>
        </w:rPr>
      </w:pPr>
      <w:r w:rsidRPr="00B32588">
        <w:rPr>
          <w:b/>
          <w:lang w:eastAsia="en-GB" w:bidi="ar-SA"/>
        </w:rPr>
        <w:t>Yang Model</w:t>
      </w:r>
    </w:p>
    <w:p w14:paraId="1CF37F97" w14:textId="0C964C4B" w:rsidR="00F92C3D" w:rsidRDefault="00F92C3D">
      <w:pPr>
        <w:pStyle w:val="Body"/>
        <w:rPr>
          <w:lang w:eastAsia="en-GB" w:bidi="ar-SA"/>
        </w:rPr>
      </w:pPr>
      <w:r>
        <w:rPr>
          <w:lang w:eastAsia="en-GB" w:bidi="ar-SA"/>
        </w:rPr>
        <w:t xml:space="preserve">There are few model updates to use </w:t>
      </w:r>
      <w:r w:rsidR="00431D3A">
        <w:rPr>
          <w:lang w:eastAsia="en-GB" w:bidi="ar-SA"/>
        </w:rPr>
        <w:t>AVI-SE extension for deployment</w:t>
      </w:r>
      <w:r w:rsidR="004C0066">
        <w:rPr>
          <w:lang w:eastAsia="en-GB" w:bidi="ar-SA"/>
        </w:rPr>
        <w:t>:</w:t>
      </w:r>
    </w:p>
    <w:p w14:paraId="78ABCEC7" w14:textId="79A31EED" w:rsidR="00F92C3D" w:rsidRDefault="00F92C3D" w:rsidP="0029246F">
      <w:pPr>
        <w:pStyle w:val="Body"/>
        <w:rPr>
          <w:lang w:eastAsia="en-GB" w:bidi="ar-SA"/>
        </w:rPr>
      </w:pPr>
      <w:r>
        <w:rPr>
          <w:lang w:eastAsia="en-GB" w:bidi="ar-SA"/>
        </w:rPr>
        <w:t>Model updates:</w:t>
      </w:r>
    </w:p>
    <w:p w14:paraId="40A48EED" w14:textId="1CA84096" w:rsidR="00F92C3D" w:rsidRDefault="00F92C3D" w:rsidP="00B32588">
      <w:pPr>
        <w:pStyle w:val="Body"/>
      </w:pPr>
      <w:r>
        <w:rPr>
          <w:lang w:eastAsia="en-GB" w:bidi="ar-SA"/>
        </w:rPr>
        <w:t>VNFD-DEPLOYMENT is extended to indicate the "</w:t>
      </w:r>
      <w:r w:rsidRPr="00B32588">
        <w:rPr>
          <w:b/>
          <w:lang w:eastAsia="en-GB" w:bidi="ar-SA"/>
        </w:rPr>
        <w:t>type</w:t>
      </w:r>
      <w:r>
        <w:rPr>
          <w:lang w:eastAsia="en-GB" w:bidi="ar-SA"/>
        </w:rPr>
        <w:t>" of VNF and the controller device can then be tied up with pre</w:t>
      </w:r>
      <w:r w:rsidR="004C0066">
        <w:rPr>
          <w:lang w:eastAsia="en-GB" w:bidi="ar-SA"/>
        </w:rPr>
        <w:t>-</w:t>
      </w:r>
      <w:r>
        <w:rPr>
          <w:lang w:eastAsia="en-GB" w:bidi="ar-SA"/>
        </w:rPr>
        <w:t xml:space="preserve">extensions  to be used during the VNF deployment. Refer </w:t>
      </w:r>
      <w:r w:rsidR="004C0066">
        <w:rPr>
          <w:lang w:eastAsia="en-GB" w:bidi="ar-SA"/>
        </w:rPr>
        <w:t xml:space="preserve">to </w:t>
      </w:r>
      <w:r>
        <w:rPr>
          <w:lang w:eastAsia="en-GB" w:bidi="ar-SA"/>
        </w:rPr>
        <w:t>the code block below:</w:t>
      </w:r>
    </w:p>
    <w:p w14:paraId="2ADA449E" w14:textId="77777777" w:rsidR="0029246F" w:rsidRDefault="0029246F" w:rsidP="00B32588">
      <w:pPr>
        <w:pStyle w:val="Body"/>
      </w:pPr>
    </w:p>
    <w:p w14:paraId="502284B5" w14:textId="392339AF" w:rsidR="00431D3A" w:rsidRDefault="00431D3A" w:rsidP="00B32588">
      <w:pPr>
        <w:pStyle w:val="Body"/>
        <w:rPr>
          <w:rFonts w:ascii="Courier New" w:hAnsi="Courier New" w:cs="Courier New"/>
          <w:color w:val="172B4D"/>
          <w:sz w:val="21"/>
          <w:shd w:val="clear" w:color="auto" w:fill="FFFFFF"/>
        </w:rPr>
      </w:pPr>
      <w:r w:rsidRPr="00431D3A">
        <w:rPr>
          <w:rFonts w:ascii="Courier New" w:hAnsi="Courier New" w:cs="Courier New"/>
          <w:color w:val="172B4D"/>
          <w:sz w:val="21"/>
          <w:shd w:val="clear" w:color="auto" w:fill="FFFFFF"/>
          <w:lang w:bidi="ar-SA"/>
        </w:rPr>
        <w:t>&lt;config xmlns="</w:t>
      </w:r>
      <w:hyperlink r:id="rId110" w:history="1">
        <w:r w:rsidRPr="00431D3A">
          <w:rPr>
            <w:rFonts w:ascii="Courier New" w:hAnsi="Courier New" w:cs="Courier New"/>
            <w:color w:val="0052CC"/>
            <w:sz w:val="21"/>
            <w:u w:val="single"/>
            <w:shd w:val="clear" w:color="auto" w:fill="FFFFFF"/>
            <w:lang w:bidi="ar-SA"/>
          </w:rPr>
          <w:t>http://tail-f.com/ns/config/1.0</w:t>
        </w:r>
      </w:hyperlink>
      <w:r w:rsidRPr="00431D3A">
        <w:rPr>
          <w:rFonts w:ascii="Courier New" w:hAnsi="Courier New" w:cs="Courier New"/>
          <w:color w:val="172B4D"/>
          <w:sz w:val="21"/>
          <w:shd w:val="clear" w:color="auto" w:fill="FFFFFF"/>
          <w:lang w:bidi="ar-SA"/>
        </w:rPr>
        <w:t>"&gt;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&lt;sae-catalog xmlns="</w:t>
      </w:r>
      <w:hyperlink r:id="rId111" w:history="1">
        <w:r w:rsidRPr="00431D3A">
          <w:rPr>
            <w:rFonts w:ascii="Courier New" w:hAnsi="Courier New" w:cs="Courier New"/>
            <w:color w:val="0052CC"/>
            <w:sz w:val="21"/>
            <w:u w:val="single"/>
            <w:shd w:val="clear" w:color="auto" w:fill="FFFFFF"/>
            <w:lang w:bidi="ar-SA"/>
          </w:rPr>
          <w:t>http://com/cisco/nso/sae-core-fp-cfs</w:t>
        </w:r>
      </w:hyperlink>
      <w:r w:rsidRPr="00431D3A">
        <w:rPr>
          <w:rFonts w:ascii="Courier New" w:hAnsi="Courier New" w:cs="Courier New"/>
          <w:color w:val="172B4D"/>
          <w:sz w:val="21"/>
          <w:shd w:val="clear" w:color="auto" w:fill="FFFFFF"/>
          <w:lang w:bidi="ar-SA"/>
        </w:rPr>
        <w:t>"&gt;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&lt;name&gt;CISCO-CATALOG&lt;/name&gt;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&lt;vnfd-deployment&gt;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&lt;name&gt;VNFD_DEPL_AVISE_CON&lt;/name&gt;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&lt;vnfd&gt;VNFD_AVISE&lt;/vnfd&gt;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&lt;vdu&gt;VDU_AVISE&lt;/vdu&gt;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&lt;intangible/&gt;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&lt;var&gt;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&lt;name&gt;METRIC_OCC_TRUE&lt;/name&gt;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&lt;val&gt;50&lt;/val&gt;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&lt;/var&gt;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&lt;var&gt;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&lt;name&gt;METRIC_VALUE&lt;/name&gt;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&lt;val&gt;50&lt;/val&gt;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&lt;/var&gt;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&lt;var&gt;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&lt;name&gt;POLL_FREQUENCY&lt;/name&gt;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&lt;val&gt;15&lt;/val&gt;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&lt;/var&gt;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&lt;day0&gt;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&lt;destination&gt;</w:t>
      </w:r>
      <w:hyperlink r:id="rId112" w:history="1">
        <w:r w:rsidRPr="00431D3A">
          <w:rPr>
            <w:rFonts w:ascii="Courier New" w:hAnsi="Courier New" w:cs="Courier New"/>
            <w:color w:val="0052CC"/>
            <w:sz w:val="21"/>
            <w:u w:val="single"/>
            <w:shd w:val="clear" w:color="auto" w:fill="FFFFFF"/>
            <w:lang w:bidi="ar-SA"/>
          </w:rPr>
          <w:t>avi_meta_se.yml&lt;/destination</w:t>
        </w:r>
      </w:hyperlink>
      <w:r w:rsidRPr="00431D3A">
        <w:rPr>
          <w:rFonts w:ascii="Courier New" w:hAnsi="Courier New" w:cs="Courier New"/>
          <w:color w:val="172B4D"/>
          <w:sz w:val="21"/>
          <w:shd w:val="clear" w:color="auto" w:fill="FFFFFF"/>
          <w:lang w:bidi="ar-SA"/>
        </w:rPr>
        <w:t>&gt;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&lt;url&gt;http://9.9.</w:t>
      </w:r>
      <w:hyperlink r:id="rId113" w:history="1">
        <w:r w:rsidRPr="00431D3A">
          <w:rPr>
            <w:rFonts w:ascii="Courier New" w:hAnsi="Courier New" w:cs="Courier New"/>
            <w:color w:val="0052CC"/>
            <w:sz w:val="21"/>
            <w:u w:val="single"/>
            <w:shd w:val="clear" w:color="auto" w:fill="FFFFFF"/>
            <w:lang w:bidi="ar-SA"/>
          </w:rPr>
          <w:t>9.210:</w:t>
        </w:r>
      </w:hyperlink>
      <w:r w:rsidRPr="00431D3A">
        <w:rPr>
          <w:rFonts w:ascii="Courier New" w:hAnsi="Courier New" w:cs="Courier New"/>
          <w:color w:val="172B4D"/>
          <w:sz w:val="21"/>
          <w:shd w:val="clear" w:color="auto" w:fill="FFFFFF"/>
          <w:lang w:bidi="ar-SA"/>
        </w:rPr>
        <w:t>8080/day0/SJ/</w:t>
      </w:r>
      <w:hyperlink r:id="rId114" w:history="1">
        <w:r w:rsidRPr="00431D3A">
          <w:rPr>
            <w:rFonts w:ascii="Courier New" w:hAnsi="Courier New" w:cs="Courier New"/>
            <w:color w:val="0052CC"/>
            <w:sz w:val="21"/>
            <w:u w:val="single"/>
            <w:shd w:val="clear" w:color="auto" w:fill="FFFFFF"/>
            <w:lang w:bidi="ar-SA"/>
          </w:rPr>
          <w:t>avi_meta_se.yml</w:t>
        </w:r>
      </w:hyperlink>
      <w:r w:rsidRPr="00431D3A">
        <w:rPr>
          <w:rFonts w:ascii="Courier New" w:hAnsi="Courier New" w:cs="Courier New"/>
          <w:color w:val="172B4D"/>
          <w:sz w:val="21"/>
          <w:shd w:val="clear" w:color="auto" w:fill="FFFFFF"/>
          <w:lang w:bidi="ar-SA"/>
        </w:rPr>
        <w:t>&lt;/url&gt;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&lt;/day0&gt;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&lt;vnf-type xmlns:cisco-sae-avi-extension="</w:t>
      </w:r>
      <w:hyperlink r:id="rId115" w:history="1">
        <w:r w:rsidRPr="00431D3A">
          <w:rPr>
            <w:rFonts w:ascii="Courier New" w:hAnsi="Courier New" w:cs="Courier New"/>
            <w:color w:val="0052CC"/>
            <w:sz w:val="21"/>
            <w:u w:val="single"/>
            <w:shd w:val="clear" w:color="auto" w:fill="FFFFFF"/>
            <w:lang w:bidi="ar-SA"/>
          </w:rPr>
          <w:t>http://com/cisco/nso/sae/extension/avi</w:t>
        </w:r>
      </w:hyperlink>
      <w:r w:rsidRPr="00431D3A">
        <w:rPr>
          <w:rFonts w:ascii="Courier New" w:hAnsi="Courier New" w:cs="Courier New"/>
          <w:color w:val="172B4D"/>
          <w:sz w:val="21"/>
          <w:shd w:val="clear" w:color="auto" w:fill="FFFFFF"/>
          <w:lang w:bidi="ar-SA"/>
        </w:rPr>
        <w:t>"&gt;cisco-sae-avi-extension:avi&lt;/vnf-type&gt;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&lt;controller&gt;AVI-60&lt;/controller&gt;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&lt;/vnfd-deployment&gt;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  &lt;/sae-catalog&gt;</w:t>
      </w:r>
      <w:r w:rsidRPr="00431D3A">
        <w:rPr>
          <w:rFonts w:ascii="Segoe UI" w:hAnsi="Segoe UI" w:cs="Segoe UI"/>
          <w:color w:val="172B4D"/>
          <w:sz w:val="21"/>
          <w:lang w:bidi="ar-SA"/>
        </w:rPr>
        <w:br/>
      </w:r>
      <w:r w:rsidRPr="00431D3A">
        <w:rPr>
          <w:rFonts w:ascii="Courier New" w:hAnsi="Courier New" w:cs="Courier New"/>
          <w:color w:val="172B4D"/>
          <w:sz w:val="21"/>
          <w:shd w:val="clear" w:color="auto" w:fill="FFFFFF"/>
          <w:lang w:bidi="ar-SA"/>
        </w:rPr>
        <w:t>&lt;/config&gt;</w:t>
      </w:r>
    </w:p>
    <w:p w14:paraId="0F527CC8" w14:textId="77777777" w:rsidR="00431D3A" w:rsidRDefault="00431D3A">
      <w:pPr>
        <w:pStyle w:val="Body"/>
      </w:pPr>
    </w:p>
    <w:p w14:paraId="33CF5C14" w14:textId="1BA24848" w:rsidR="00431D3A" w:rsidRPr="00B32588" w:rsidRDefault="00431D3A">
      <w:pPr>
        <w:pStyle w:val="Body"/>
        <w:rPr>
          <w:b/>
        </w:rPr>
      </w:pPr>
      <w:r w:rsidRPr="00B32588">
        <w:rPr>
          <w:b/>
        </w:rPr>
        <w:t>Extension Package Registration:</w:t>
      </w:r>
    </w:p>
    <w:p w14:paraId="2FF82EAF" w14:textId="78371966" w:rsidR="00431D3A" w:rsidRDefault="00431D3A">
      <w:pPr>
        <w:pStyle w:val="Body"/>
      </w:pPr>
      <w:r>
        <w:t>ASAv extension registration is completed as part of installation</w:t>
      </w:r>
      <w:r w:rsidR="004C0066">
        <w:t>. You should</w:t>
      </w:r>
      <w:r>
        <w:t xml:space="preserve"> verify extension registration before initiating ASAv HA deployment</w:t>
      </w:r>
      <w:r w:rsidR="004C0066">
        <w:t>.</w:t>
      </w:r>
    </w:p>
    <w:p w14:paraId="796EAAA3" w14:textId="333700B5" w:rsidR="00431D3A" w:rsidRDefault="00431D3A">
      <w:pPr>
        <w:pStyle w:val="Body"/>
      </w:pPr>
      <w:r>
        <w:t xml:space="preserve">Verfiy using </w:t>
      </w:r>
      <w:r w:rsidR="004C0066">
        <w:t xml:space="preserve">the </w:t>
      </w:r>
      <w:r>
        <w:t>below NSO command</w:t>
      </w:r>
      <w:r w:rsidR="004C0066">
        <w:t>:</w:t>
      </w:r>
    </w:p>
    <w:p w14:paraId="1768B5D5" w14:textId="2D49C029" w:rsidR="00431D3A" w:rsidRDefault="00431D3A" w:rsidP="00B32588">
      <w:pPr>
        <w:pStyle w:val="Body"/>
        <w:numPr>
          <w:ilvl w:val="0"/>
          <w:numId w:val="138"/>
        </w:numPr>
      </w:pPr>
      <w:r>
        <w:t>admin@ncs% show extension-grouping</w:t>
      </w:r>
    </w:p>
    <w:p w14:paraId="015DAD0E" w14:textId="01C1EFB7" w:rsidR="00431D3A" w:rsidRDefault="00431D3A" w:rsidP="00B32588">
      <w:pPr>
        <w:pStyle w:val="Body"/>
        <w:rPr>
          <w:rStyle w:val="HTMLCode"/>
          <w:color w:val="172B4D"/>
          <w:sz w:val="21"/>
          <w:shd w:val="clear" w:color="auto" w:fill="FFFFFF"/>
        </w:rPr>
      </w:pPr>
      <w:r>
        <w:rPr>
          <w:rStyle w:val="HTMLCode"/>
          <w:color w:val="172B4D"/>
          <w:sz w:val="21"/>
          <w:shd w:val="clear" w:color="auto" w:fill="FFFFFF"/>
        </w:rPr>
        <w:t>&lt;config xmlns="</w:t>
      </w:r>
      <w:hyperlink r:id="rId116" w:history="1">
        <w:r>
          <w:rPr>
            <w:rStyle w:val="Hyperlink"/>
            <w:rFonts w:ascii="Courier New" w:hAnsi="Courier New" w:cs="Courier New"/>
            <w:color w:val="0052CC"/>
            <w:sz w:val="21"/>
            <w:shd w:val="clear" w:color="auto" w:fill="FFFFFF"/>
          </w:rPr>
          <w:t>http://tail-f.com/ns/config/1.0</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&lt;extension-grouping xmlns="</w:t>
      </w:r>
      <w:hyperlink r:id="rId117" w:history="1">
        <w:r>
          <w:rPr>
            <w:rStyle w:val="Hyperlink"/>
            <w:rFonts w:ascii="Courier New" w:hAnsi="Courier New" w:cs="Courier New"/>
            <w:color w:val="0052CC"/>
            <w:sz w:val="21"/>
            <w:shd w:val="clear" w:color="auto" w:fill="FFFFFF"/>
          </w:rPr>
          <w:t>http://com/cisco/nso/sae-core-fp-extension</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&lt;vnf-type xmlns:cisco-sae-avi-extension="</w:t>
      </w:r>
      <w:hyperlink r:id="rId118" w:history="1">
        <w:r>
          <w:rPr>
            <w:rStyle w:val="Hyperlink"/>
            <w:rFonts w:ascii="Courier New" w:hAnsi="Courier New" w:cs="Courier New"/>
            <w:color w:val="0052CC"/>
            <w:sz w:val="21"/>
            <w:shd w:val="clear" w:color="auto" w:fill="FFFFFF"/>
          </w:rPr>
          <w:t>http://com/cisco/nso/sae/extension/avi</w:t>
        </w:r>
      </w:hyperlink>
      <w:r>
        <w:rPr>
          <w:rStyle w:val="HTMLCode"/>
          <w:color w:val="172B4D"/>
          <w:sz w:val="21"/>
          <w:shd w:val="clear" w:color="auto" w:fill="FFFFFF"/>
        </w:rPr>
        <w:t>"&gt;cisco-sae-avi-extension:avi&lt;/vnf-type&gt;</w:t>
      </w:r>
      <w:r>
        <w:rPr>
          <w:rFonts w:ascii="Segoe UI" w:hAnsi="Segoe UI" w:cs="Segoe UI"/>
          <w:color w:val="172B4D"/>
          <w:sz w:val="21"/>
        </w:rPr>
        <w:br/>
      </w:r>
      <w:r>
        <w:rPr>
          <w:rStyle w:val="HTMLCode"/>
          <w:color w:val="172B4D"/>
          <w:sz w:val="21"/>
          <w:shd w:val="clear" w:color="auto" w:fill="FFFFFF"/>
        </w:rPr>
        <w:t>    &lt;create&gt;</w:t>
      </w:r>
      <w:r>
        <w:rPr>
          <w:rFonts w:ascii="Segoe UI" w:hAnsi="Segoe UI" w:cs="Segoe UI"/>
          <w:color w:val="172B4D"/>
          <w:sz w:val="21"/>
        </w:rPr>
        <w:br/>
      </w:r>
      <w:r>
        <w:rPr>
          <w:rStyle w:val="HTMLCode"/>
          <w:color w:val="172B4D"/>
          <w:sz w:val="21"/>
          <w:shd w:val="clear" w:color="auto" w:fill="FFFFFF"/>
        </w:rPr>
        <w:t>      &lt;pre</w:t>
      </w:r>
      <w:r>
        <w:rPr>
          <w:rFonts w:ascii="Segoe UI" w:hAnsi="Segoe UI" w:cs="Segoe UI"/>
          <w:color w:val="172B4D"/>
          <w:sz w:val="21"/>
          <w:shd w:val="clear" w:color="auto" w:fill="FFFFFF"/>
        </w:rPr>
        <w:t> </w:t>
      </w:r>
      <w:r>
        <w:rPr>
          <w:rStyle w:val="HTMLCode"/>
          <w:color w:val="172B4D"/>
          <w:sz w:val="21"/>
          <w:shd w:val="clear" w:color="auto" w:fill="FFFFFF"/>
        </w:rPr>
        <w:t>xmlns:cisco-sae-avi-extension="</w:t>
      </w:r>
      <w:hyperlink r:id="rId119" w:history="1">
        <w:r>
          <w:rPr>
            <w:rStyle w:val="Hyperlink"/>
            <w:rFonts w:ascii="Courier New" w:hAnsi="Courier New" w:cs="Courier New"/>
            <w:color w:val="0052CC"/>
            <w:sz w:val="21"/>
            <w:shd w:val="clear" w:color="auto" w:fill="FFFFFF"/>
          </w:rPr>
          <w:t>http://com/cisco/nso/sae/extension/avi</w:t>
        </w:r>
      </w:hyperlink>
      <w:r>
        <w:rPr>
          <w:rStyle w:val="HTMLCode"/>
          <w:color w:val="172B4D"/>
          <w:sz w:val="21"/>
          <w:shd w:val="clear" w:color="auto" w:fill="FFFFFF"/>
        </w:rPr>
        <w:t>"&gt;cisco-sae-avi-extension:avi-se-pre-extension&lt;/pre&gt;</w:t>
      </w:r>
      <w:r>
        <w:rPr>
          <w:rFonts w:ascii="Segoe UI" w:hAnsi="Segoe UI" w:cs="Segoe UI"/>
          <w:color w:val="172B4D"/>
          <w:sz w:val="21"/>
        </w:rPr>
        <w:br/>
      </w:r>
      <w:r>
        <w:rPr>
          <w:rStyle w:val="HTMLCode"/>
          <w:color w:val="172B4D"/>
          <w:sz w:val="21"/>
          <w:shd w:val="clear" w:color="auto" w:fill="FFFFFF"/>
        </w:rPr>
        <w:t>      &lt;post xmlns:cisco-sae-avi-extension="</w:t>
      </w:r>
      <w:hyperlink r:id="rId120" w:history="1">
        <w:r>
          <w:rPr>
            <w:rStyle w:val="Hyperlink"/>
            <w:rFonts w:ascii="Courier New" w:hAnsi="Courier New" w:cs="Courier New"/>
            <w:color w:val="0052CC"/>
            <w:sz w:val="21"/>
            <w:shd w:val="clear" w:color="auto" w:fill="FFFFFF"/>
          </w:rPr>
          <w:t>http://com/cisco/nso/sae/extension/avi</w:t>
        </w:r>
      </w:hyperlink>
      <w:r>
        <w:rPr>
          <w:rStyle w:val="HTMLCode"/>
          <w:color w:val="172B4D"/>
          <w:sz w:val="21"/>
          <w:shd w:val="clear" w:color="auto" w:fill="FFFFFF"/>
        </w:rPr>
        <w:t>"&gt;cisco-sae-avi-extension:avi-se-post-extension&lt;/post&gt;</w:t>
      </w:r>
      <w:r>
        <w:rPr>
          <w:rFonts w:ascii="Segoe UI" w:hAnsi="Segoe UI" w:cs="Segoe UI"/>
          <w:color w:val="172B4D"/>
          <w:sz w:val="21"/>
        </w:rPr>
        <w:br/>
      </w:r>
      <w:r>
        <w:rPr>
          <w:rStyle w:val="HTMLCode"/>
          <w:color w:val="172B4D"/>
          <w:sz w:val="21"/>
          <w:shd w:val="clear" w:color="auto" w:fill="FFFFFF"/>
        </w:rPr>
        <w:t>    &lt;/create&gt;</w:t>
      </w:r>
      <w:r>
        <w:rPr>
          <w:rFonts w:ascii="Segoe UI" w:hAnsi="Segoe UI" w:cs="Segoe UI"/>
          <w:color w:val="172B4D"/>
          <w:sz w:val="21"/>
        </w:rPr>
        <w:br/>
      </w:r>
      <w:r>
        <w:rPr>
          <w:rStyle w:val="HTMLCode"/>
          <w:color w:val="172B4D"/>
          <w:sz w:val="21"/>
          <w:shd w:val="clear" w:color="auto" w:fill="FFFFFF"/>
        </w:rPr>
        <w:t>  &lt;/extension-grouping&gt;</w:t>
      </w:r>
      <w:r>
        <w:rPr>
          <w:rFonts w:ascii="Segoe UI" w:hAnsi="Segoe UI" w:cs="Segoe UI"/>
          <w:color w:val="172B4D"/>
          <w:sz w:val="21"/>
        </w:rPr>
        <w:br/>
      </w:r>
      <w:r>
        <w:rPr>
          <w:rStyle w:val="HTMLCode"/>
          <w:color w:val="172B4D"/>
          <w:sz w:val="21"/>
          <w:shd w:val="clear" w:color="auto" w:fill="FFFFFF"/>
        </w:rPr>
        <w:t>&lt;/config&gt;</w:t>
      </w:r>
    </w:p>
    <w:p w14:paraId="5539DFED" w14:textId="7534A60E" w:rsidR="00431D3A" w:rsidRDefault="00431D3A" w:rsidP="00B32588">
      <w:pPr>
        <w:pStyle w:val="Heading3"/>
      </w:pPr>
      <w:bookmarkStart w:id="1485" w:name="_Toc528329981"/>
      <w:r>
        <w:t>Prerequisites/Dependencies</w:t>
      </w:r>
      <w:bookmarkEnd w:id="1485"/>
    </w:p>
    <w:p w14:paraId="3107ED50" w14:textId="496F34AA" w:rsidR="00431D3A" w:rsidRDefault="00431D3A">
      <w:pPr>
        <w:pStyle w:val="Body"/>
      </w:pPr>
      <w:r>
        <w:t xml:space="preserve">Please refer to the </w:t>
      </w:r>
      <w:r w:rsidR="004C0066">
        <w:t>p</w:t>
      </w:r>
      <w:r>
        <w:t>rerequisites</w:t>
      </w:r>
      <w:r w:rsidR="004C0066">
        <w:t xml:space="preserve"> listed below:</w:t>
      </w:r>
    </w:p>
    <w:p w14:paraId="1827F406" w14:textId="77777777" w:rsidR="00431D3A" w:rsidRDefault="00431D3A" w:rsidP="00B32588">
      <w:pPr>
        <w:pStyle w:val="Body"/>
        <w:numPr>
          <w:ilvl w:val="0"/>
          <w:numId w:val="138"/>
        </w:numPr>
      </w:pPr>
      <w:r>
        <w:t>AVI-SE should be deployed as intangible, as we have no device ned available.</w:t>
      </w:r>
    </w:p>
    <w:p w14:paraId="4FC95B7A" w14:textId="36133E4C" w:rsidR="00431D3A" w:rsidRDefault="00431D3A" w:rsidP="00B32588">
      <w:pPr>
        <w:pStyle w:val="Body"/>
        <w:numPr>
          <w:ilvl w:val="0"/>
          <w:numId w:val="138"/>
        </w:numPr>
      </w:pPr>
      <w:r>
        <w:t>AVI-SE deployment require higher METRIC_OCC_TRUE in vnfd-deployment</w:t>
      </w:r>
      <w:r w:rsidR="004C0066">
        <w:t xml:space="preserve">. </w:t>
      </w:r>
      <w:r>
        <w:t xml:space="preserve"> </w:t>
      </w:r>
      <w:r w:rsidR="004C0066">
        <w:t>S</w:t>
      </w:r>
      <w:r>
        <w:t xml:space="preserve">ometimes </w:t>
      </w:r>
      <w:r w:rsidR="004C0066">
        <w:t xml:space="preserve">the </w:t>
      </w:r>
      <w:r>
        <w:t>controller take longer time in registration</w:t>
      </w:r>
      <w:r w:rsidR="004C0066">
        <w:t>.  P</w:t>
      </w:r>
      <w:r>
        <w:t xml:space="preserve">lease refer </w:t>
      </w:r>
      <w:r w:rsidR="004C0066">
        <w:t xml:space="preserve">to the </w:t>
      </w:r>
      <w:r>
        <w:t>sample vnfd-deployment mentioned above.</w:t>
      </w:r>
    </w:p>
    <w:p w14:paraId="472B9E44" w14:textId="38AC629D" w:rsidR="00431D3A" w:rsidRDefault="00431D3A" w:rsidP="00B32588">
      <w:pPr>
        <w:pStyle w:val="Heading3"/>
      </w:pPr>
      <w:bookmarkStart w:id="1486" w:name="_Toc528329982"/>
      <w:r>
        <w:t>Usage with Sample Payloads</w:t>
      </w:r>
      <w:bookmarkEnd w:id="1486"/>
    </w:p>
    <w:p w14:paraId="527FF196" w14:textId="47605570" w:rsidR="00431D3A" w:rsidRDefault="00431D3A">
      <w:pPr>
        <w:pStyle w:val="Body"/>
      </w:pPr>
      <w:r>
        <w:t>Sample pay</w:t>
      </w:r>
      <w:r w:rsidR="008767B4">
        <w:t xml:space="preserve">load are available at </w:t>
      </w:r>
      <w:r w:rsidR="004C0066">
        <w:t xml:space="preserve">the </w:t>
      </w:r>
      <w:r w:rsidR="008767B4">
        <w:t>below URL</w:t>
      </w:r>
      <w:r w:rsidR="004C0066">
        <w:t>:</w:t>
      </w:r>
    </w:p>
    <w:p w14:paraId="1163D858" w14:textId="77777777" w:rsidR="00431D3A" w:rsidRDefault="00431D3A" w:rsidP="00431D3A">
      <w:pPr>
        <w:pStyle w:val="Body"/>
      </w:pPr>
      <w:r>
        <w:t>https://confluence-eng-sjc1.cisco.com/conf/pages/viewpage.action?pageId=79598815</w:t>
      </w:r>
    </w:p>
    <w:p w14:paraId="5E7471ED" w14:textId="1EFA3CF2" w:rsidR="00431D3A" w:rsidRDefault="00431D3A" w:rsidP="00B32588">
      <w:pPr>
        <w:pStyle w:val="Body"/>
        <w:ind w:left="0"/>
      </w:pPr>
    </w:p>
    <w:p w14:paraId="1D249FED" w14:textId="5C89E060" w:rsidR="00431D3A" w:rsidRDefault="00431D3A" w:rsidP="00B32588">
      <w:pPr>
        <w:pStyle w:val="Heading3"/>
      </w:pPr>
      <w:bookmarkStart w:id="1487" w:name="_Toc528329983"/>
      <w:r>
        <w:t>Verification</w:t>
      </w:r>
      <w:bookmarkEnd w:id="1487"/>
    </w:p>
    <w:p w14:paraId="31D1D59B" w14:textId="00B2AA16" w:rsidR="00431D3A" w:rsidRDefault="00431D3A">
      <w:pPr>
        <w:pStyle w:val="Body"/>
      </w:pPr>
      <w:r>
        <w:t>Capture verification steps if available, capture test scenario as well</w:t>
      </w:r>
    </w:p>
    <w:p w14:paraId="0815DFC7" w14:textId="6BF0115A" w:rsidR="00431D3A" w:rsidRDefault="00431D3A" w:rsidP="00B32588">
      <w:pPr>
        <w:pStyle w:val="Heading3"/>
      </w:pPr>
      <w:bookmarkStart w:id="1488" w:name="_Toc528329984"/>
      <w:r>
        <w:t>Troubleshooting and Diagnostic</w:t>
      </w:r>
      <w:bookmarkEnd w:id="1488"/>
    </w:p>
    <w:p w14:paraId="5C701F2B" w14:textId="77777777" w:rsidR="004C0066" w:rsidRPr="004C0066" w:rsidRDefault="004C0066" w:rsidP="004C0066">
      <w:pPr>
        <w:rPr>
          <w:rFonts w:eastAsia="Times New Roman"/>
        </w:rPr>
      </w:pPr>
    </w:p>
    <w:tbl>
      <w:tblPr>
        <w:tblW w:w="0" w:type="auto"/>
        <w:tblInd w:w="1432" w:type="dxa"/>
        <w:shd w:val="clear" w:color="auto" w:fill="FFFFFF"/>
        <w:tblCellMar>
          <w:left w:w="0" w:type="dxa"/>
          <w:right w:w="0" w:type="dxa"/>
        </w:tblCellMar>
        <w:tblLook w:val="04A0" w:firstRow="1" w:lastRow="0" w:firstColumn="1" w:lastColumn="0" w:noHBand="0" w:noVBand="1"/>
      </w:tblPr>
      <w:tblGrid>
        <w:gridCol w:w="1799"/>
        <w:gridCol w:w="2198"/>
        <w:gridCol w:w="3626"/>
      </w:tblGrid>
      <w:tr w:rsidR="004C0066" w:rsidRPr="004C0066" w14:paraId="35DC6553" w14:textId="77777777" w:rsidTr="00B32588">
        <w:trPr>
          <w:tblHeader/>
        </w:trPr>
        <w:tc>
          <w:tcPr>
            <w:tcW w:w="179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4688EFC" w14:textId="77777777" w:rsidR="004C0066" w:rsidRPr="004C0066" w:rsidRDefault="004C0066" w:rsidP="004C0066">
            <w:pPr>
              <w:spacing w:before="3"/>
              <w:rPr>
                <w:rFonts w:ascii="Segoe UI" w:eastAsia="Times New Roman" w:hAnsi="Segoe UI" w:cs="Segoe UI"/>
                <w:b/>
                <w:bCs/>
                <w:color w:val="172B4D"/>
                <w:sz w:val="21"/>
                <w:szCs w:val="21"/>
              </w:rPr>
            </w:pPr>
            <w:r w:rsidRPr="004C0066">
              <w:rPr>
                <w:rFonts w:ascii="Segoe UI" w:eastAsia="Times New Roman" w:hAnsi="Segoe UI" w:cs="Segoe UI"/>
                <w:b/>
                <w:bCs/>
                <w:color w:val="172B4D"/>
                <w:sz w:val="21"/>
                <w:szCs w:val="21"/>
              </w:rPr>
              <w:t>Error</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A4235A2" w14:textId="77777777" w:rsidR="004C0066" w:rsidRPr="004C0066" w:rsidRDefault="004C0066" w:rsidP="004C0066">
            <w:pPr>
              <w:spacing w:before="3"/>
              <w:rPr>
                <w:rFonts w:ascii="Segoe UI" w:eastAsia="Times New Roman" w:hAnsi="Segoe UI" w:cs="Segoe UI"/>
                <w:b/>
                <w:bCs/>
                <w:color w:val="172B4D"/>
                <w:sz w:val="21"/>
                <w:szCs w:val="21"/>
              </w:rPr>
            </w:pPr>
            <w:r w:rsidRPr="004C0066">
              <w:rPr>
                <w:rFonts w:ascii="Segoe UI" w:eastAsia="Times New Roman" w:hAnsi="Segoe UI" w:cs="Segoe UI"/>
                <w:b/>
                <w:bCs/>
                <w:color w:val="172B4D"/>
                <w:sz w:val="21"/>
                <w:szCs w:val="21"/>
              </w:rPr>
              <w:t>Possible Reason</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9106AC1" w14:textId="059176BE" w:rsidR="004C0066" w:rsidRPr="004C0066" w:rsidRDefault="004C0066" w:rsidP="004C0066">
            <w:pPr>
              <w:spacing w:before="3"/>
              <w:rPr>
                <w:rFonts w:ascii="Segoe UI" w:eastAsia="Times New Roman" w:hAnsi="Segoe UI" w:cs="Segoe UI"/>
                <w:b/>
                <w:bCs/>
                <w:color w:val="172B4D"/>
                <w:sz w:val="21"/>
                <w:szCs w:val="21"/>
              </w:rPr>
            </w:pPr>
            <w:r>
              <w:rPr>
                <w:rFonts w:ascii="Segoe UI" w:eastAsia="Times New Roman" w:hAnsi="Segoe UI" w:cs="Segoe UI"/>
                <w:b/>
                <w:bCs/>
                <w:color w:val="172B4D"/>
                <w:sz w:val="21"/>
                <w:szCs w:val="21"/>
              </w:rPr>
              <w:t>Trouble</w:t>
            </w:r>
            <w:r w:rsidRPr="004C0066">
              <w:rPr>
                <w:rFonts w:ascii="Segoe UI" w:eastAsia="Times New Roman" w:hAnsi="Segoe UI" w:cs="Segoe UI"/>
                <w:b/>
                <w:bCs/>
                <w:color w:val="172B4D"/>
                <w:sz w:val="21"/>
                <w:szCs w:val="21"/>
              </w:rPr>
              <w:t>shooting</w:t>
            </w:r>
          </w:p>
        </w:tc>
      </w:tr>
      <w:tr w:rsidR="004C0066" w:rsidRPr="004C0066" w14:paraId="3D372A47" w14:textId="77777777" w:rsidTr="00B32588">
        <w:tc>
          <w:tcPr>
            <w:tcW w:w="179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327FA9D" w14:textId="77777777" w:rsidR="004C0066" w:rsidRPr="004C0066" w:rsidRDefault="004C0066" w:rsidP="004C0066">
            <w:pPr>
              <w:rPr>
                <w:rFonts w:ascii="Segoe UI" w:eastAsia="Times New Roman" w:hAnsi="Segoe UI" w:cs="Segoe UI"/>
                <w:color w:val="172B4D"/>
                <w:sz w:val="21"/>
                <w:szCs w:val="21"/>
              </w:rPr>
            </w:pPr>
            <w:r w:rsidRPr="004C0066">
              <w:rPr>
                <w:rFonts w:ascii="Segoe UI" w:eastAsia="Times New Roman" w:hAnsi="Segoe UI" w:cs="Segoe UI"/>
                <w:color w:val="172B4D"/>
                <w:sz w:val="21"/>
                <w:szCs w:val="21"/>
              </w:rPr>
              <w:t>SAE plan failed to marked ASAv HA vnf ready reached status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FC65498" w14:textId="77777777" w:rsidR="004C0066" w:rsidRPr="004C0066" w:rsidRDefault="004C0066" w:rsidP="004C0066">
            <w:pPr>
              <w:numPr>
                <w:ilvl w:val="0"/>
                <w:numId w:val="161"/>
              </w:numPr>
              <w:spacing w:before="100" w:beforeAutospacing="1" w:after="100" w:afterAutospacing="1"/>
              <w:ind w:left="0"/>
              <w:rPr>
                <w:rFonts w:ascii="Segoe UI" w:eastAsia="Times New Roman" w:hAnsi="Segoe UI" w:cs="Segoe UI"/>
                <w:color w:val="172B4D"/>
                <w:sz w:val="21"/>
                <w:szCs w:val="21"/>
              </w:rPr>
            </w:pPr>
            <w:r w:rsidRPr="004C0066">
              <w:rPr>
                <w:rFonts w:ascii="Segoe UI" w:eastAsia="Times New Roman" w:hAnsi="Segoe UI" w:cs="Segoe UI"/>
                <w:color w:val="172B4D"/>
                <w:sz w:val="21"/>
                <w:szCs w:val="21"/>
              </w:rPr>
              <w:t>ASAv vnf is reachable from nso</w:t>
            </w:r>
          </w:p>
          <w:p w14:paraId="46A812DA" w14:textId="77777777" w:rsidR="004C0066" w:rsidRPr="004C0066" w:rsidRDefault="004C0066" w:rsidP="004C0066">
            <w:pPr>
              <w:numPr>
                <w:ilvl w:val="0"/>
                <w:numId w:val="161"/>
              </w:numPr>
              <w:spacing w:before="100" w:beforeAutospacing="1" w:after="100" w:afterAutospacing="1"/>
              <w:ind w:left="0"/>
              <w:rPr>
                <w:rFonts w:ascii="Segoe UI" w:eastAsia="Times New Roman" w:hAnsi="Segoe UI" w:cs="Segoe UI"/>
                <w:color w:val="172B4D"/>
                <w:sz w:val="21"/>
                <w:szCs w:val="21"/>
              </w:rPr>
            </w:pPr>
            <w:r w:rsidRPr="004C0066">
              <w:rPr>
                <w:rFonts w:ascii="Segoe UI" w:eastAsia="Times New Roman" w:hAnsi="Segoe UI" w:cs="Segoe UI"/>
                <w:color w:val="172B4D"/>
                <w:sz w:val="21"/>
                <w:szCs w:val="21"/>
              </w:rPr>
              <w:t>day0 configs are incorrect</w:t>
            </w:r>
          </w:p>
          <w:p w14:paraId="38E8018C" w14:textId="77777777" w:rsidR="004C0066" w:rsidRPr="004C0066" w:rsidRDefault="004C0066" w:rsidP="004C0066">
            <w:pPr>
              <w:numPr>
                <w:ilvl w:val="0"/>
                <w:numId w:val="161"/>
              </w:numPr>
              <w:spacing w:before="100" w:beforeAutospacing="1" w:after="100" w:afterAutospacing="1"/>
              <w:ind w:left="0"/>
              <w:rPr>
                <w:rFonts w:ascii="Segoe UI" w:eastAsia="Times New Roman" w:hAnsi="Segoe UI" w:cs="Segoe UI"/>
                <w:color w:val="172B4D"/>
                <w:sz w:val="21"/>
                <w:szCs w:val="21"/>
              </w:rPr>
            </w:pPr>
            <w:r w:rsidRPr="004C0066">
              <w:rPr>
                <w:rFonts w:ascii="Segoe UI" w:eastAsia="Times New Roman" w:hAnsi="Segoe UI" w:cs="Segoe UI"/>
                <w:color w:val="172B4D"/>
                <w:sz w:val="21"/>
                <w:szCs w:val="21"/>
              </w:rPr>
              <w:t>ESC failed in deployment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7903539" w14:textId="77777777" w:rsidR="004C0066" w:rsidRPr="004C0066" w:rsidRDefault="004C0066" w:rsidP="004C0066">
            <w:pPr>
              <w:numPr>
                <w:ilvl w:val="0"/>
                <w:numId w:val="162"/>
              </w:numPr>
              <w:spacing w:before="100" w:beforeAutospacing="1" w:after="100" w:afterAutospacing="1"/>
              <w:ind w:left="0"/>
              <w:rPr>
                <w:rFonts w:ascii="Segoe UI" w:eastAsia="Times New Roman" w:hAnsi="Segoe UI" w:cs="Segoe UI"/>
                <w:color w:val="172B4D"/>
                <w:sz w:val="21"/>
                <w:szCs w:val="21"/>
              </w:rPr>
            </w:pPr>
            <w:r w:rsidRPr="004C0066">
              <w:rPr>
                <w:rFonts w:ascii="Segoe UI" w:eastAsia="Times New Roman" w:hAnsi="Segoe UI" w:cs="Segoe UI"/>
                <w:color w:val="172B4D"/>
                <w:sz w:val="21"/>
                <w:szCs w:val="21"/>
              </w:rPr>
              <w:t>verify day0 file, is it  correctly configure or not on ASAv vnf</w:t>
            </w:r>
          </w:p>
          <w:p w14:paraId="32568B9F" w14:textId="77777777" w:rsidR="004C0066" w:rsidRPr="004C0066" w:rsidRDefault="004C0066" w:rsidP="004C0066">
            <w:pPr>
              <w:numPr>
                <w:ilvl w:val="0"/>
                <w:numId w:val="162"/>
              </w:numPr>
              <w:spacing w:before="100" w:beforeAutospacing="1" w:after="100" w:afterAutospacing="1"/>
              <w:ind w:left="0"/>
              <w:rPr>
                <w:rFonts w:ascii="Segoe UI" w:eastAsia="Times New Roman" w:hAnsi="Segoe UI" w:cs="Segoe UI"/>
                <w:color w:val="172B4D"/>
                <w:sz w:val="21"/>
                <w:szCs w:val="21"/>
              </w:rPr>
            </w:pPr>
            <w:r w:rsidRPr="004C0066">
              <w:rPr>
                <w:rFonts w:ascii="Segoe UI" w:eastAsia="Times New Roman" w:hAnsi="Segoe UI" w:cs="Segoe UI"/>
                <w:color w:val="172B4D"/>
                <w:sz w:val="21"/>
                <w:szCs w:val="21"/>
              </w:rPr>
              <w:t>check the reachability from NSO</w:t>
            </w:r>
          </w:p>
        </w:tc>
      </w:tr>
      <w:tr w:rsidR="004C0066" w:rsidRPr="004C0066" w14:paraId="501799FC" w14:textId="77777777" w:rsidTr="00B32588">
        <w:tc>
          <w:tcPr>
            <w:tcW w:w="179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85DC5A1" w14:textId="77777777" w:rsidR="004C0066" w:rsidRPr="004C0066" w:rsidRDefault="004C0066" w:rsidP="004C0066">
            <w:pPr>
              <w:rPr>
                <w:rFonts w:ascii="Segoe UI" w:eastAsia="Times New Roman" w:hAnsi="Segoe UI" w:cs="Segoe UI"/>
                <w:color w:val="172B4D"/>
                <w:sz w:val="21"/>
                <w:szCs w:val="21"/>
              </w:rPr>
            </w:pPr>
            <w:r w:rsidRPr="004C0066">
              <w:rPr>
                <w:rFonts w:ascii="Segoe UI" w:eastAsia="Times New Roman" w:hAnsi="Segoe UI" w:cs="Segoe UI"/>
                <w:color w:val="172B4D"/>
                <w:sz w:val="21"/>
                <w:szCs w:val="21"/>
              </w:rPr>
              <w:t>ASAv HA vnf is failing in recovering</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073712E" w14:textId="77777777" w:rsidR="004C0066" w:rsidRPr="004C0066" w:rsidRDefault="004C0066" w:rsidP="004C0066">
            <w:pPr>
              <w:rPr>
                <w:rFonts w:ascii="Segoe UI" w:eastAsia="Times New Roman" w:hAnsi="Segoe UI" w:cs="Segoe UI"/>
                <w:color w:val="172B4D"/>
                <w:sz w:val="21"/>
                <w:szCs w:val="21"/>
              </w:rPr>
            </w:pPr>
            <w:r w:rsidRPr="004C0066">
              <w:rPr>
                <w:rFonts w:ascii="Segoe UI" w:eastAsia="Times New Roman" w:hAnsi="Segoe UI" w:cs="Segoe UI"/>
                <w:color w:val="172B4D"/>
                <w:sz w:val="21"/>
                <w:szCs w:val="21"/>
              </w:rPr>
              <w:t>N9K configs are missing</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7C9B453" w14:textId="77777777" w:rsidR="004C0066" w:rsidRPr="004C0066" w:rsidRDefault="004C0066" w:rsidP="004C0066">
            <w:pPr>
              <w:rPr>
                <w:rFonts w:ascii="Segoe UI" w:eastAsia="Times New Roman" w:hAnsi="Segoe UI" w:cs="Segoe UI"/>
                <w:color w:val="172B4D"/>
                <w:sz w:val="21"/>
                <w:szCs w:val="21"/>
              </w:rPr>
            </w:pPr>
            <w:r w:rsidRPr="004C0066">
              <w:rPr>
                <w:rFonts w:ascii="Segoe UI" w:eastAsia="Times New Roman" w:hAnsi="Segoe UI" w:cs="Segoe UI"/>
                <w:color w:val="172B4D"/>
                <w:sz w:val="21"/>
                <w:szCs w:val="21"/>
              </w:rPr>
              <w:t>verify the failover state on ASAv vnf while recovering</w:t>
            </w:r>
          </w:p>
        </w:tc>
      </w:tr>
    </w:tbl>
    <w:p w14:paraId="65293337" w14:textId="08AC73D3" w:rsidR="004C0066" w:rsidRPr="0061394D" w:rsidRDefault="004C0066" w:rsidP="00B32588">
      <w:pPr>
        <w:pStyle w:val="Body"/>
        <w:ind w:left="0"/>
      </w:pPr>
    </w:p>
    <w:p w14:paraId="2AD0AB06" w14:textId="3D7521A1" w:rsidR="008767B4" w:rsidRDefault="008767B4" w:rsidP="00B32588">
      <w:pPr>
        <w:pStyle w:val="Heading3"/>
      </w:pPr>
      <w:bookmarkStart w:id="1489" w:name="_Toc528329985"/>
      <w:r>
        <w:t>Packaging, Installation and Versioning</w:t>
      </w:r>
      <w:bookmarkEnd w:id="1489"/>
    </w:p>
    <w:p w14:paraId="5197FD9F" w14:textId="6F7FEB94" w:rsidR="00110917" w:rsidRDefault="00110917" w:rsidP="00B32588">
      <w:pPr>
        <w:pStyle w:val="Body"/>
      </w:pPr>
    </w:p>
    <w:p w14:paraId="197D9211" w14:textId="2DCE90A7" w:rsidR="00110917" w:rsidRPr="0061394D" w:rsidRDefault="00110917" w:rsidP="00B32588">
      <w:pPr>
        <w:pStyle w:val="Body"/>
      </w:pPr>
      <w:r>
        <w:rPr>
          <w:noProof/>
          <w:lang w:bidi="ar-SA"/>
        </w:rPr>
        <w:drawing>
          <wp:inline distT="0" distB="0" distL="0" distR="0" wp14:anchorId="68644CE2" wp14:editId="05A5BDDE">
            <wp:extent cx="4886650" cy="286566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06342" cy="2877213"/>
                    </a:xfrm>
                    <a:prstGeom prst="rect">
                      <a:avLst/>
                    </a:prstGeom>
                    <a:noFill/>
                    <a:ln>
                      <a:noFill/>
                    </a:ln>
                  </pic:spPr>
                </pic:pic>
              </a:graphicData>
            </a:graphic>
          </wp:inline>
        </w:drawing>
      </w:r>
    </w:p>
    <w:p w14:paraId="7F4FA4A0" w14:textId="51C16E20" w:rsidR="008767B4" w:rsidRPr="004645F1" w:rsidRDefault="008767B4" w:rsidP="00B32588">
      <w:pPr>
        <w:pStyle w:val="Heading3"/>
      </w:pPr>
      <w:bookmarkStart w:id="1490" w:name="_Toc528329986"/>
      <w:r w:rsidRPr="008767B4">
        <w:t>FTDv Extension Support</w:t>
      </w:r>
      <w:bookmarkEnd w:id="1490"/>
    </w:p>
    <w:p w14:paraId="750D71EF" w14:textId="1DCB99DE" w:rsidR="00301C5F" w:rsidRDefault="00301C5F" w:rsidP="008E28E7">
      <w:pPr>
        <w:pStyle w:val="Heading2"/>
      </w:pPr>
      <w:bookmarkStart w:id="1491" w:name="_Toc528329987"/>
      <w:r>
        <w:t>VNF Replacement</w:t>
      </w:r>
      <w:bookmarkEnd w:id="1491"/>
    </w:p>
    <w:p w14:paraId="1FD8DDA7" w14:textId="091BB488" w:rsidR="00301C5F" w:rsidRDefault="00301C5F" w:rsidP="008E28E7">
      <w:pPr>
        <w:pStyle w:val="Heading3"/>
      </w:pPr>
      <w:bookmarkStart w:id="1492" w:name="_Toc528329988"/>
      <w:r>
        <w:t>Overview</w:t>
      </w:r>
      <w:bookmarkEnd w:id="1492"/>
    </w:p>
    <w:p w14:paraId="6475646A" w14:textId="35190EF7" w:rsidR="009D5AA5" w:rsidRDefault="009D5AA5">
      <w:pPr>
        <w:pStyle w:val="Body"/>
        <w:rPr>
          <w:lang w:eastAsia="en-GB" w:bidi="ar-SA"/>
        </w:rPr>
      </w:pPr>
      <w:r>
        <w:rPr>
          <w:lang w:eastAsia="en-GB" w:bidi="ar-SA"/>
        </w:rPr>
        <w:t>SAE core FP provides capabilities  to replace a VNF in an existing service for generally maintenance purpose.</w:t>
      </w:r>
    </w:p>
    <w:p w14:paraId="61D07CB7" w14:textId="7AEA7E4D" w:rsidR="009D5AA5" w:rsidRPr="00110917" w:rsidRDefault="0078240D" w:rsidP="00B32588">
      <w:pPr>
        <w:pStyle w:val="Heading3"/>
      </w:pPr>
      <w:bookmarkStart w:id="1493" w:name="_Toc528329989"/>
      <w:r>
        <w:t>Prerequisite</w:t>
      </w:r>
      <w:r w:rsidR="009D5AA5" w:rsidRPr="00110917">
        <w:t>s/Dependencies</w:t>
      </w:r>
      <w:bookmarkEnd w:id="1493"/>
    </w:p>
    <w:p w14:paraId="31363020" w14:textId="178A5D4A" w:rsidR="009D5AA5" w:rsidRDefault="009D5AA5">
      <w:pPr>
        <w:pStyle w:val="Body"/>
        <w:rPr>
          <w:lang w:eastAsia="en-GB" w:bidi="ar-SA"/>
        </w:rPr>
      </w:pPr>
      <w:r>
        <w:rPr>
          <w:lang w:eastAsia="en-GB" w:bidi="ar-SA"/>
        </w:rPr>
        <w:t>Existing VNF or Service Chain</w:t>
      </w:r>
    </w:p>
    <w:p w14:paraId="7FC598A8" w14:textId="17FCF430" w:rsidR="009D5AA5" w:rsidRPr="00110917" w:rsidRDefault="009D5AA5" w:rsidP="00B32588">
      <w:pPr>
        <w:pStyle w:val="Heading3"/>
      </w:pPr>
      <w:bookmarkStart w:id="1494" w:name="_Toc528329990"/>
      <w:r w:rsidRPr="00110917">
        <w:t>Usage with Sample Payloads for Replacing Switch</w:t>
      </w:r>
      <w:bookmarkEnd w:id="1494"/>
    </w:p>
    <w:p w14:paraId="3B0A827B" w14:textId="0F954BDC" w:rsidR="009D5AA5" w:rsidRDefault="009D5AA5">
      <w:pPr>
        <w:pStyle w:val="Body"/>
        <w:rPr>
          <w:lang w:eastAsia="en-GB" w:bidi="ar-SA"/>
        </w:rPr>
      </w:pPr>
      <w:r>
        <w:rPr>
          <w:lang w:eastAsia="en-GB" w:bidi="ar-SA"/>
        </w:rPr>
        <w:t>As far as there is one leaf-switch, in a standalone mode if at all the 2nd leaf-switch goes on a maintenance m</w:t>
      </w:r>
      <w:r w:rsidR="004F2825">
        <w:rPr>
          <w:lang w:eastAsia="en-GB" w:bidi="ar-SA"/>
        </w:rPr>
        <w:t>ode, things will work as it is.</w:t>
      </w:r>
    </w:p>
    <w:p w14:paraId="36C9B072" w14:textId="7F8F371C" w:rsidR="009D5AA5" w:rsidRDefault="009D5AA5">
      <w:pPr>
        <w:pStyle w:val="Body"/>
        <w:rPr>
          <w:lang w:eastAsia="en-GB" w:bidi="ar-SA"/>
        </w:rPr>
      </w:pPr>
      <w:r>
        <w:rPr>
          <w:lang w:eastAsia="en-GB" w:bidi="ar-SA"/>
        </w:rPr>
        <w:t>Services might have affected even though we have a different switch in DCI mode. Remember SRIOV ports are connected to only one switch.</w:t>
      </w:r>
    </w:p>
    <w:p w14:paraId="20710129" w14:textId="4F72D9DC" w:rsidR="009D5AA5" w:rsidRPr="00B32588" w:rsidRDefault="009D5AA5">
      <w:pPr>
        <w:pStyle w:val="Body"/>
        <w:rPr>
          <w:b/>
          <w:lang w:eastAsia="en-GB" w:bidi="ar-SA"/>
        </w:rPr>
      </w:pPr>
      <w:r w:rsidRPr="00B32588">
        <w:rPr>
          <w:b/>
          <w:lang w:eastAsia="en-GB" w:bidi="ar-SA"/>
        </w:rPr>
        <w:t>Procedure:</w:t>
      </w:r>
    </w:p>
    <w:p w14:paraId="2A46428F" w14:textId="2D006F2F" w:rsidR="009D5AA5" w:rsidRDefault="004F2825" w:rsidP="00B32588">
      <w:pPr>
        <w:pStyle w:val="Body"/>
        <w:numPr>
          <w:ilvl w:val="0"/>
          <w:numId w:val="119"/>
        </w:numPr>
        <w:rPr>
          <w:lang w:eastAsia="en-GB" w:bidi="ar-SA"/>
        </w:rPr>
      </w:pPr>
      <w:r>
        <w:rPr>
          <w:lang w:eastAsia="en-GB" w:bidi="ar-SA"/>
        </w:rPr>
        <w:t>S</w:t>
      </w:r>
      <w:r w:rsidR="009D5AA5">
        <w:rPr>
          <w:lang w:eastAsia="en-GB" w:bidi="ar-SA"/>
        </w:rPr>
        <w:t>outhbound lock N9K.</w:t>
      </w:r>
    </w:p>
    <w:p w14:paraId="2FFEACA1" w14:textId="7E9C78F4" w:rsidR="009D5AA5" w:rsidRDefault="004F2825">
      <w:pPr>
        <w:pStyle w:val="Body"/>
      </w:pPr>
      <w:r w:rsidRPr="004F2825">
        <w:rPr>
          <w:rFonts w:ascii="Segoe UI" w:hAnsi="Segoe UI" w:cs="Segoe UI"/>
          <w:b/>
          <w:bCs/>
          <w:color w:val="000000"/>
          <w:sz w:val="21"/>
          <w:shd w:val="clear" w:color="auto" w:fill="FFFFFF"/>
          <w:lang w:bidi="ar-SA"/>
        </w:rPr>
        <w:t>admin@ncs% set devices device nexus0 state admin-state southbound-locked</w:t>
      </w:r>
      <w:r w:rsidRPr="004F2825">
        <w:rPr>
          <w:rFonts w:ascii="Segoe UI" w:hAnsi="Segoe UI" w:cs="Segoe UI"/>
          <w:b/>
          <w:bCs/>
          <w:color w:val="172B4D"/>
          <w:sz w:val="21"/>
          <w:shd w:val="clear" w:color="auto" w:fill="FFFFFF"/>
          <w:lang w:bidi="ar-SA"/>
        </w:rPr>
        <w:br/>
      </w:r>
      <w:r w:rsidRPr="004F2825">
        <w:rPr>
          <w:rFonts w:ascii="Segoe UI" w:hAnsi="Segoe UI" w:cs="Segoe UI"/>
          <w:b/>
          <w:bCs/>
          <w:color w:val="000000"/>
          <w:sz w:val="21"/>
          <w:shd w:val="clear" w:color="auto" w:fill="FFFFFF"/>
          <w:lang w:bidi="ar-SA"/>
        </w:rPr>
        <w:t>[ok][2018-10-22 10:34:06]</w:t>
      </w:r>
      <w:r w:rsidRPr="004F2825">
        <w:rPr>
          <w:rFonts w:ascii="Segoe UI" w:hAnsi="Segoe UI" w:cs="Segoe UI"/>
          <w:b/>
          <w:bCs/>
          <w:color w:val="172B4D"/>
          <w:sz w:val="21"/>
          <w:shd w:val="clear" w:color="auto" w:fill="FFFFFF"/>
          <w:lang w:bidi="ar-SA"/>
        </w:rPr>
        <w:br/>
      </w:r>
      <w:r w:rsidRPr="004F2825">
        <w:rPr>
          <w:rFonts w:ascii="Segoe UI" w:hAnsi="Segoe UI" w:cs="Segoe UI"/>
          <w:b/>
          <w:bCs/>
          <w:color w:val="172B4D"/>
          <w:sz w:val="21"/>
          <w:shd w:val="clear" w:color="auto" w:fill="FFFFFF"/>
          <w:lang w:bidi="ar-SA"/>
        </w:rPr>
        <w:br/>
      </w:r>
      <w:r w:rsidRPr="004F2825">
        <w:rPr>
          <w:rFonts w:ascii="Segoe UI" w:hAnsi="Segoe UI" w:cs="Segoe UI"/>
          <w:b/>
          <w:bCs/>
          <w:color w:val="000000"/>
          <w:sz w:val="21"/>
          <w:shd w:val="clear" w:color="auto" w:fill="FFFFFF"/>
          <w:lang w:bidi="ar-SA"/>
        </w:rPr>
        <w:t>[edit]</w:t>
      </w:r>
      <w:r w:rsidRPr="004F2825">
        <w:rPr>
          <w:rFonts w:ascii="Segoe UI" w:hAnsi="Segoe UI" w:cs="Segoe UI"/>
          <w:b/>
          <w:bCs/>
          <w:color w:val="172B4D"/>
          <w:sz w:val="21"/>
          <w:shd w:val="clear" w:color="auto" w:fill="FFFFFF"/>
          <w:lang w:bidi="ar-SA"/>
        </w:rPr>
        <w:br/>
      </w:r>
      <w:r w:rsidRPr="004F2825">
        <w:rPr>
          <w:rFonts w:ascii="Segoe UI" w:hAnsi="Segoe UI" w:cs="Segoe UI"/>
          <w:b/>
          <w:bCs/>
          <w:color w:val="000000"/>
          <w:sz w:val="21"/>
          <w:shd w:val="clear" w:color="auto" w:fill="FFFFFF"/>
          <w:lang w:bidi="ar-SA"/>
        </w:rPr>
        <w:t>admin@ncs% commit</w:t>
      </w:r>
      <w:r w:rsidRPr="004F2825">
        <w:rPr>
          <w:rFonts w:ascii="Segoe UI" w:hAnsi="Segoe UI" w:cs="Segoe UI"/>
          <w:b/>
          <w:bCs/>
          <w:color w:val="172B4D"/>
          <w:sz w:val="21"/>
          <w:shd w:val="clear" w:color="auto" w:fill="FFFFFF"/>
          <w:lang w:bidi="ar-SA"/>
        </w:rPr>
        <w:br/>
      </w:r>
      <w:r w:rsidRPr="004F2825">
        <w:rPr>
          <w:rFonts w:ascii="Segoe UI" w:hAnsi="Segoe UI" w:cs="Segoe UI"/>
          <w:b/>
          <w:bCs/>
          <w:color w:val="000000"/>
          <w:sz w:val="21"/>
          <w:shd w:val="clear" w:color="auto" w:fill="FFFFFF"/>
          <w:lang w:bidi="ar-SA"/>
        </w:rPr>
        <w:t>Commit complete.</w:t>
      </w:r>
      <w:r w:rsidRPr="004F2825">
        <w:rPr>
          <w:rFonts w:ascii="Segoe UI" w:hAnsi="Segoe UI" w:cs="Segoe UI"/>
          <w:b/>
          <w:bCs/>
          <w:color w:val="172B4D"/>
          <w:sz w:val="21"/>
          <w:shd w:val="clear" w:color="auto" w:fill="FFFFFF"/>
          <w:lang w:bidi="ar-SA"/>
        </w:rPr>
        <w:br/>
      </w:r>
      <w:r w:rsidRPr="004F2825">
        <w:rPr>
          <w:rFonts w:ascii="Segoe UI" w:hAnsi="Segoe UI" w:cs="Segoe UI"/>
          <w:b/>
          <w:bCs/>
          <w:color w:val="000000"/>
          <w:sz w:val="21"/>
          <w:shd w:val="clear" w:color="auto" w:fill="FFFFFF"/>
          <w:lang w:bidi="ar-SA"/>
        </w:rPr>
        <w:t>[ok][2018-10-22 10:34:09]</w:t>
      </w:r>
      <w:r w:rsidRPr="004F2825">
        <w:rPr>
          <w:rFonts w:ascii="Segoe UI" w:hAnsi="Segoe UI" w:cs="Segoe UI"/>
          <w:b/>
          <w:bCs/>
          <w:color w:val="172B4D"/>
          <w:sz w:val="21"/>
          <w:shd w:val="clear" w:color="auto" w:fill="FFFFFF"/>
          <w:lang w:bidi="ar-SA"/>
        </w:rPr>
        <w:br/>
      </w:r>
      <w:r w:rsidRPr="004F2825">
        <w:rPr>
          <w:rFonts w:ascii="Segoe UI" w:hAnsi="Segoe UI" w:cs="Segoe UI"/>
          <w:b/>
          <w:bCs/>
          <w:color w:val="172B4D"/>
          <w:sz w:val="21"/>
          <w:shd w:val="clear" w:color="auto" w:fill="FFFFFF"/>
          <w:lang w:bidi="ar-SA"/>
        </w:rPr>
        <w:br/>
      </w:r>
      <w:r w:rsidRPr="004F2825">
        <w:rPr>
          <w:rFonts w:ascii="Segoe UI" w:hAnsi="Segoe UI" w:cs="Segoe UI"/>
          <w:b/>
          <w:bCs/>
          <w:color w:val="000000"/>
          <w:sz w:val="21"/>
          <w:shd w:val="clear" w:color="auto" w:fill="FFFFFF"/>
          <w:lang w:bidi="ar-SA"/>
        </w:rPr>
        <w:t>[edit]</w:t>
      </w:r>
      <w:r w:rsidRPr="004F2825">
        <w:rPr>
          <w:rFonts w:ascii="Segoe UI" w:hAnsi="Segoe UI" w:cs="Segoe UI"/>
          <w:b/>
          <w:bCs/>
          <w:color w:val="172B4D"/>
          <w:sz w:val="21"/>
          <w:shd w:val="clear" w:color="auto" w:fill="FFFFFF"/>
          <w:lang w:bidi="ar-SA"/>
        </w:rPr>
        <w:br/>
      </w:r>
      <w:r w:rsidRPr="004F2825">
        <w:rPr>
          <w:rFonts w:ascii="Segoe UI" w:hAnsi="Segoe UI" w:cs="Segoe UI"/>
          <w:b/>
          <w:bCs/>
          <w:color w:val="000000"/>
          <w:sz w:val="21"/>
          <w:shd w:val="clear" w:color="auto" w:fill="FFFFFF"/>
          <w:lang w:bidi="ar-SA"/>
        </w:rPr>
        <w:t>admin@ncs%</w:t>
      </w:r>
    </w:p>
    <w:p w14:paraId="53D926F8" w14:textId="77777777" w:rsidR="0030424C" w:rsidRPr="00B32588" w:rsidRDefault="0030424C">
      <w:pPr>
        <w:pStyle w:val="Body"/>
      </w:pPr>
    </w:p>
    <w:p w14:paraId="7B9E114E" w14:textId="24D34937" w:rsidR="009D5AA5" w:rsidRDefault="0030424C" w:rsidP="00B32588">
      <w:pPr>
        <w:pStyle w:val="Body"/>
        <w:numPr>
          <w:ilvl w:val="0"/>
          <w:numId w:val="119"/>
        </w:numPr>
        <w:rPr>
          <w:lang w:eastAsia="en-GB" w:bidi="ar-SA"/>
        </w:rPr>
      </w:pPr>
      <w:r>
        <w:rPr>
          <w:lang w:eastAsia="en-GB" w:bidi="ar-SA"/>
        </w:rPr>
        <w:t>R</w:t>
      </w:r>
      <w:r w:rsidR="009D5AA5">
        <w:rPr>
          <w:lang w:eastAsia="en-GB" w:bidi="ar-SA"/>
        </w:rPr>
        <w:t xml:space="preserve">eplace </w:t>
      </w:r>
      <w:r>
        <w:rPr>
          <w:lang w:eastAsia="en-GB" w:bidi="ar-SA"/>
        </w:rPr>
        <w:t xml:space="preserve">the </w:t>
      </w:r>
      <w:r w:rsidR="009D5AA5">
        <w:rPr>
          <w:lang w:eastAsia="en-GB" w:bidi="ar-SA"/>
        </w:rPr>
        <w:t>N9K.</w:t>
      </w:r>
    </w:p>
    <w:p w14:paraId="7A0AE63A" w14:textId="045580B0" w:rsidR="009D5AA5" w:rsidRDefault="009D5AA5" w:rsidP="00B32588">
      <w:pPr>
        <w:pStyle w:val="Body"/>
        <w:numPr>
          <w:ilvl w:val="0"/>
          <w:numId w:val="119"/>
        </w:numPr>
        <w:rPr>
          <w:lang w:eastAsia="en-GB" w:bidi="ar-SA"/>
        </w:rPr>
      </w:pPr>
      <w:r>
        <w:rPr>
          <w:lang w:eastAsia="en-GB" w:bidi="ar-SA"/>
        </w:rPr>
        <w:t>Southbound unlock N9K.</w:t>
      </w:r>
    </w:p>
    <w:p w14:paraId="2C9E3277" w14:textId="77777777" w:rsidR="0030424C" w:rsidRDefault="0030424C" w:rsidP="009D5AA5">
      <w:pPr>
        <w:pStyle w:val="Body"/>
        <w:rPr>
          <w:rFonts w:ascii="Segoe UI" w:hAnsi="Segoe UI" w:cs="Segoe UI"/>
          <w:b/>
          <w:bCs/>
          <w:color w:val="000000"/>
          <w:sz w:val="21"/>
          <w:shd w:val="clear" w:color="auto" w:fill="FFFFFF"/>
          <w:lang w:bidi="ar-SA"/>
        </w:rPr>
      </w:pPr>
      <w:r w:rsidRPr="0030424C">
        <w:rPr>
          <w:rFonts w:ascii="Segoe UI" w:hAnsi="Segoe UI" w:cs="Segoe UI"/>
          <w:b/>
          <w:bCs/>
          <w:color w:val="000000"/>
          <w:sz w:val="21"/>
          <w:shd w:val="clear" w:color="auto" w:fill="FFFFFF"/>
          <w:lang w:bidi="ar-SA"/>
        </w:rPr>
        <w:t>admin@ncs% set devices device nexus0 state admin-state unlocked</w:t>
      </w:r>
      <w:r w:rsidRPr="0030424C">
        <w:rPr>
          <w:rFonts w:ascii="Segoe UI" w:hAnsi="Segoe UI" w:cs="Segoe UI"/>
          <w:b/>
          <w:bCs/>
          <w:color w:val="000000"/>
          <w:sz w:val="21"/>
          <w:shd w:val="clear" w:color="auto" w:fill="FFFFFF"/>
          <w:lang w:bidi="ar-SA"/>
        </w:rPr>
        <w:br/>
        <w:t>[ok][2018-10-22 10:34:31]</w:t>
      </w:r>
      <w:r w:rsidRPr="0030424C">
        <w:rPr>
          <w:rFonts w:ascii="Segoe UI" w:hAnsi="Segoe UI" w:cs="Segoe UI"/>
          <w:b/>
          <w:bCs/>
          <w:color w:val="000000"/>
          <w:sz w:val="21"/>
          <w:shd w:val="clear" w:color="auto" w:fill="FFFFFF"/>
          <w:lang w:bidi="ar-SA"/>
        </w:rPr>
        <w:br/>
      </w:r>
      <w:r w:rsidRPr="0030424C">
        <w:rPr>
          <w:rFonts w:ascii="Segoe UI" w:hAnsi="Segoe UI" w:cs="Segoe UI"/>
          <w:b/>
          <w:bCs/>
          <w:color w:val="000000"/>
          <w:sz w:val="21"/>
          <w:shd w:val="clear" w:color="auto" w:fill="FFFFFF"/>
          <w:lang w:bidi="ar-SA"/>
        </w:rPr>
        <w:br/>
        <w:t>[edit]</w:t>
      </w:r>
      <w:r w:rsidRPr="0030424C">
        <w:rPr>
          <w:rFonts w:ascii="Segoe UI" w:hAnsi="Segoe UI" w:cs="Segoe UI"/>
          <w:b/>
          <w:bCs/>
          <w:color w:val="000000"/>
          <w:sz w:val="21"/>
          <w:shd w:val="clear" w:color="auto" w:fill="FFFFFF"/>
          <w:lang w:bidi="ar-SA"/>
        </w:rPr>
        <w:br/>
        <w:t>admin@ncs% commit</w:t>
      </w:r>
      <w:r w:rsidRPr="0030424C">
        <w:rPr>
          <w:rFonts w:ascii="Segoe UI" w:hAnsi="Segoe UI" w:cs="Segoe UI"/>
          <w:b/>
          <w:bCs/>
          <w:color w:val="000000"/>
          <w:sz w:val="21"/>
          <w:shd w:val="clear" w:color="auto" w:fill="FFFFFF"/>
          <w:lang w:bidi="ar-SA"/>
        </w:rPr>
        <w:br/>
        <w:t>Commit complete.</w:t>
      </w:r>
      <w:r w:rsidRPr="0030424C">
        <w:rPr>
          <w:rFonts w:ascii="Segoe UI" w:hAnsi="Segoe UI" w:cs="Segoe UI"/>
          <w:b/>
          <w:bCs/>
          <w:color w:val="000000"/>
          <w:sz w:val="21"/>
          <w:shd w:val="clear" w:color="auto" w:fill="FFFFFF"/>
          <w:lang w:bidi="ar-SA"/>
        </w:rPr>
        <w:br/>
        <w:t>[ok][2018-10-22 10:34:32]</w:t>
      </w:r>
      <w:r w:rsidRPr="0030424C">
        <w:rPr>
          <w:rFonts w:ascii="Segoe UI" w:hAnsi="Segoe UI" w:cs="Segoe UI"/>
          <w:b/>
          <w:bCs/>
          <w:color w:val="000000"/>
          <w:sz w:val="21"/>
          <w:shd w:val="clear" w:color="auto" w:fill="FFFFFF"/>
          <w:lang w:bidi="ar-SA"/>
        </w:rPr>
        <w:br/>
      </w:r>
      <w:r w:rsidRPr="0030424C">
        <w:rPr>
          <w:rFonts w:ascii="Segoe UI" w:hAnsi="Segoe UI" w:cs="Segoe UI"/>
          <w:b/>
          <w:bCs/>
          <w:color w:val="000000"/>
          <w:sz w:val="21"/>
          <w:shd w:val="clear" w:color="auto" w:fill="FFFFFF"/>
          <w:lang w:bidi="ar-SA"/>
        </w:rPr>
        <w:br/>
        <w:t>[edit]</w:t>
      </w:r>
      <w:r w:rsidRPr="0030424C">
        <w:rPr>
          <w:rFonts w:ascii="Segoe UI" w:hAnsi="Segoe UI" w:cs="Segoe UI"/>
          <w:b/>
          <w:bCs/>
          <w:color w:val="000000"/>
          <w:sz w:val="21"/>
          <w:shd w:val="clear" w:color="auto" w:fill="FFFFFF"/>
          <w:lang w:bidi="ar-SA"/>
        </w:rPr>
        <w:br/>
        <w:t>admin@ncs%</w:t>
      </w:r>
    </w:p>
    <w:p w14:paraId="41A3ACBD" w14:textId="77777777" w:rsidR="0030424C" w:rsidRDefault="0030424C" w:rsidP="009D5AA5">
      <w:pPr>
        <w:pStyle w:val="Body"/>
        <w:rPr>
          <w:rFonts w:ascii="Segoe UI" w:hAnsi="Segoe UI" w:cs="Segoe UI"/>
          <w:b/>
          <w:bCs/>
          <w:color w:val="000000"/>
          <w:sz w:val="21"/>
          <w:shd w:val="clear" w:color="auto" w:fill="FFFFFF"/>
          <w:lang w:bidi="ar-SA"/>
        </w:rPr>
      </w:pPr>
    </w:p>
    <w:p w14:paraId="479AF824" w14:textId="6A7C7FA6" w:rsidR="009D5AA5" w:rsidRDefault="0030424C" w:rsidP="00B32588">
      <w:pPr>
        <w:pStyle w:val="Body"/>
        <w:numPr>
          <w:ilvl w:val="0"/>
          <w:numId w:val="117"/>
        </w:numPr>
        <w:rPr>
          <w:lang w:eastAsia="en-GB" w:bidi="ar-SA"/>
        </w:rPr>
      </w:pPr>
      <w:r>
        <w:rPr>
          <w:lang w:eastAsia="en-GB" w:bidi="ar-SA"/>
        </w:rPr>
        <w:t>F</w:t>
      </w:r>
      <w:r w:rsidR="009D5AA5">
        <w:rPr>
          <w:lang w:eastAsia="en-GB" w:bidi="ar-SA"/>
        </w:rPr>
        <w:t>etch ssh-host-keys.</w:t>
      </w:r>
    </w:p>
    <w:p w14:paraId="1F2E4E27" w14:textId="1EA42FC3" w:rsidR="009D5AA5" w:rsidRDefault="0030424C" w:rsidP="009D5AA5">
      <w:pPr>
        <w:pStyle w:val="Body"/>
        <w:rPr>
          <w:lang w:eastAsia="en-GB" w:bidi="ar-SA"/>
        </w:rPr>
      </w:pPr>
      <w:r w:rsidRPr="0030424C">
        <w:rPr>
          <w:rFonts w:ascii="Segoe UI" w:hAnsi="Segoe UI" w:cs="Segoe UI"/>
          <w:b/>
          <w:bCs/>
          <w:color w:val="000000"/>
          <w:sz w:val="21"/>
          <w:shd w:val="clear" w:color="auto" w:fill="FFFFFF"/>
          <w:lang w:bidi="ar-SA"/>
        </w:rPr>
        <w:t>admin@ncs% request devices fetch-ssh-host-keys device [ nexus0 ]</w:t>
      </w:r>
      <w:r w:rsidRPr="0030424C">
        <w:rPr>
          <w:rFonts w:ascii="Segoe UI" w:hAnsi="Segoe UI" w:cs="Segoe UI"/>
          <w:b/>
          <w:bCs/>
          <w:color w:val="000000"/>
          <w:sz w:val="21"/>
          <w:shd w:val="clear" w:color="auto" w:fill="FFFFFF"/>
          <w:lang w:bidi="ar-SA"/>
        </w:rPr>
        <w:br/>
        <w:t>fetch-result {</w:t>
      </w:r>
      <w:r w:rsidRPr="0030424C">
        <w:rPr>
          <w:rFonts w:ascii="Segoe UI" w:hAnsi="Segoe UI" w:cs="Segoe UI"/>
          <w:b/>
          <w:bCs/>
          <w:color w:val="000000"/>
          <w:sz w:val="21"/>
          <w:shd w:val="clear" w:color="auto" w:fill="FFFFFF"/>
          <w:lang w:bidi="ar-SA"/>
        </w:rPr>
        <w:br/>
        <w:t>    device nexus0</w:t>
      </w:r>
      <w:r w:rsidRPr="0030424C">
        <w:rPr>
          <w:rFonts w:ascii="Segoe UI" w:hAnsi="Segoe UI" w:cs="Segoe UI"/>
          <w:b/>
          <w:bCs/>
          <w:color w:val="000000"/>
          <w:sz w:val="21"/>
          <w:shd w:val="clear" w:color="auto" w:fill="FFFFFF"/>
          <w:lang w:bidi="ar-SA"/>
        </w:rPr>
        <w:br/>
        <w:t>    result unchanged</w:t>
      </w:r>
      <w:r w:rsidRPr="0030424C">
        <w:rPr>
          <w:rFonts w:ascii="Segoe UI" w:hAnsi="Segoe UI" w:cs="Segoe UI"/>
          <w:b/>
          <w:bCs/>
          <w:color w:val="000000"/>
          <w:sz w:val="21"/>
          <w:shd w:val="clear" w:color="auto" w:fill="FFFFFF"/>
          <w:lang w:bidi="ar-SA"/>
        </w:rPr>
        <w:br/>
        <w:t>    fingerprint {</w:t>
      </w:r>
      <w:r w:rsidRPr="0030424C">
        <w:rPr>
          <w:rFonts w:ascii="Segoe UI" w:hAnsi="Segoe UI" w:cs="Segoe UI"/>
          <w:b/>
          <w:bCs/>
          <w:color w:val="000000"/>
          <w:sz w:val="21"/>
          <w:shd w:val="clear" w:color="auto" w:fill="FFFFFF"/>
          <w:lang w:bidi="ar-SA"/>
        </w:rPr>
        <w:br/>
        <w:t>        algorithm ssh-rsa</w:t>
      </w:r>
      <w:r w:rsidRPr="0030424C">
        <w:rPr>
          <w:rFonts w:ascii="Segoe UI" w:hAnsi="Segoe UI" w:cs="Segoe UI"/>
          <w:b/>
          <w:bCs/>
          <w:color w:val="000000"/>
          <w:sz w:val="21"/>
          <w:shd w:val="clear" w:color="auto" w:fill="FFFFFF"/>
          <w:lang w:bidi="ar-SA"/>
        </w:rPr>
        <w:br/>
        <w:t>        value 1d:c4:44:34:25:0d:71:84:be:a2:9b:1d:0f:12:d8:4e</w:t>
      </w:r>
      <w:r w:rsidRPr="0030424C">
        <w:rPr>
          <w:rFonts w:ascii="Segoe UI" w:hAnsi="Segoe UI" w:cs="Segoe UI"/>
          <w:b/>
          <w:bCs/>
          <w:color w:val="000000"/>
          <w:sz w:val="21"/>
          <w:shd w:val="clear" w:color="auto" w:fill="FFFFFF"/>
          <w:lang w:bidi="ar-SA"/>
        </w:rPr>
        <w:br/>
        <w:t>    }</w:t>
      </w:r>
      <w:r w:rsidRPr="0030424C">
        <w:rPr>
          <w:rFonts w:ascii="Segoe UI" w:hAnsi="Segoe UI" w:cs="Segoe UI"/>
          <w:b/>
          <w:bCs/>
          <w:color w:val="000000"/>
          <w:sz w:val="21"/>
          <w:shd w:val="clear" w:color="auto" w:fill="FFFFFF"/>
          <w:lang w:bidi="ar-SA"/>
        </w:rPr>
        <w:br/>
        <w:t>}</w:t>
      </w:r>
      <w:r w:rsidRPr="0030424C">
        <w:rPr>
          <w:rFonts w:ascii="Segoe UI" w:hAnsi="Segoe UI" w:cs="Segoe UI"/>
          <w:b/>
          <w:bCs/>
          <w:color w:val="000000"/>
          <w:sz w:val="21"/>
          <w:shd w:val="clear" w:color="auto" w:fill="FFFFFF"/>
          <w:lang w:bidi="ar-SA"/>
        </w:rPr>
        <w:br/>
        <w:t>[ok][2018-10-22 10:30:38]</w:t>
      </w:r>
    </w:p>
    <w:p w14:paraId="4E78F62C" w14:textId="77777777" w:rsidR="009D5AA5" w:rsidRDefault="009D5AA5" w:rsidP="009D5AA5">
      <w:pPr>
        <w:pStyle w:val="Body"/>
        <w:rPr>
          <w:lang w:eastAsia="en-GB" w:bidi="ar-SA"/>
        </w:rPr>
      </w:pPr>
    </w:p>
    <w:p w14:paraId="236B1236" w14:textId="1E2125A6" w:rsidR="009D5AA5" w:rsidRDefault="0030424C" w:rsidP="00B32588">
      <w:pPr>
        <w:pStyle w:val="Body"/>
        <w:numPr>
          <w:ilvl w:val="0"/>
          <w:numId w:val="117"/>
        </w:numPr>
        <w:rPr>
          <w:lang w:eastAsia="en-GB" w:bidi="ar-SA"/>
        </w:rPr>
      </w:pPr>
      <w:r>
        <w:rPr>
          <w:lang w:eastAsia="en-GB" w:bidi="ar-SA"/>
        </w:rPr>
        <w:t>C</w:t>
      </w:r>
      <w:r w:rsidR="009D5AA5">
        <w:rPr>
          <w:lang w:eastAsia="en-GB" w:bidi="ar-SA"/>
        </w:rPr>
        <w:t>onnect to N9K</w:t>
      </w:r>
    </w:p>
    <w:p w14:paraId="5DA676BD" w14:textId="0B0B2151" w:rsidR="009D5AA5" w:rsidRDefault="0030424C" w:rsidP="009D5AA5">
      <w:pPr>
        <w:pStyle w:val="Body"/>
        <w:rPr>
          <w:lang w:eastAsia="en-GB" w:bidi="ar-SA"/>
        </w:rPr>
      </w:pPr>
      <w:r>
        <w:rPr>
          <w:rStyle w:val="Strong"/>
          <w:rFonts w:ascii="Segoe UI" w:hAnsi="Segoe UI" w:cs="Segoe UI"/>
          <w:color w:val="000000"/>
          <w:sz w:val="21"/>
          <w:shd w:val="clear" w:color="auto" w:fill="FFFFFF"/>
        </w:rPr>
        <w:t>admin@ncs% request devices connect device [ nexus</w:t>
      </w:r>
      <w:r>
        <w:rPr>
          <w:rFonts w:ascii="Segoe UI" w:hAnsi="Segoe UI" w:cs="Segoe UI"/>
          <w:b/>
          <w:bCs/>
          <w:color w:val="000000"/>
          <w:sz w:val="21"/>
          <w:shd w:val="clear" w:color="auto" w:fill="FFFFFF"/>
        </w:rPr>
        <w:br/>
      </w:r>
      <w:r>
        <w:rPr>
          <w:rStyle w:val="Strong"/>
          <w:rFonts w:ascii="Segoe UI" w:hAnsi="Segoe UI" w:cs="Segoe UI"/>
          <w:color w:val="000000"/>
          <w:sz w:val="21"/>
          <w:shd w:val="clear" w:color="auto" w:fill="FFFFFF"/>
        </w:rPr>
        <w:t>Possible completions:</w:t>
      </w:r>
      <w:r>
        <w:rPr>
          <w:rFonts w:ascii="Segoe UI" w:hAnsi="Segoe UI" w:cs="Segoe UI"/>
          <w:b/>
          <w:bCs/>
          <w:color w:val="000000"/>
          <w:sz w:val="21"/>
          <w:shd w:val="clear" w:color="auto" w:fill="FFFFFF"/>
        </w:rPr>
        <w:br/>
      </w:r>
      <w:r>
        <w:rPr>
          <w:rStyle w:val="Strong"/>
          <w:rFonts w:ascii="Segoe UI" w:hAnsi="Segoe UI" w:cs="Segoe UI"/>
          <w:color w:val="000000"/>
          <w:sz w:val="21"/>
          <w:shd w:val="clear" w:color="auto" w:fill="FFFFFF"/>
        </w:rPr>
        <w:t>  nexus0  nexus1  nexus2  nexus3</w:t>
      </w:r>
      <w:r>
        <w:rPr>
          <w:rFonts w:ascii="Segoe UI" w:hAnsi="Segoe UI" w:cs="Segoe UI"/>
          <w:b/>
          <w:bCs/>
          <w:color w:val="000000"/>
          <w:sz w:val="21"/>
          <w:shd w:val="clear" w:color="auto" w:fill="FFFFFF"/>
        </w:rPr>
        <w:br/>
      </w:r>
      <w:r>
        <w:rPr>
          <w:rStyle w:val="Strong"/>
          <w:rFonts w:ascii="Segoe UI" w:hAnsi="Segoe UI" w:cs="Segoe UI"/>
          <w:color w:val="000000"/>
          <w:sz w:val="21"/>
          <w:shd w:val="clear" w:color="auto" w:fill="FFFFFF"/>
        </w:rPr>
        <w:t>admin@ncs% request devices connect device [ nexus0 ]</w:t>
      </w:r>
      <w:r>
        <w:rPr>
          <w:rFonts w:ascii="Segoe UI" w:hAnsi="Segoe UI" w:cs="Segoe UI"/>
          <w:b/>
          <w:bCs/>
          <w:color w:val="000000"/>
          <w:sz w:val="21"/>
          <w:shd w:val="clear" w:color="auto" w:fill="FFFFFF"/>
        </w:rPr>
        <w:br/>
      </w:r>
      <w:r>
        <w:rPr>
          <w:rStyle w:val="Strong"/>
          <w:rFonts w:ascii="Segoe UI" w:hAnsi="Segoe UI" w:cs="Segoe UI"/>
          <w:color w:val="000000"/>
          <w:sz w:val="21"/>
          <w:shd w:val="clear" w:color="auto" w:fill="FFFFFF"/>
        </w:rPr>
        <w:t>connect-result {</w:t>
      </w:r>
      <w:r>
        <w:rPr>
          <w:rFonts w:ascii="Segoe UI" w:hAnsi="Segoe UI" w:cs="Segoe UI"/>
          <w:b/>
          <w:bCs/>
          <w:color w:val="000000"/>
          <w:sz w:val="21"/>
          <w:shd w:val="clear" w:color="auto" w:fill="FFFFFF"/>
        </w:rPr>
        <w:br/>
      </w:r>
      <w:r>
        <w:rPr>
          <w:rStyle w:val="Strong"/>
          <w:rFonts w:ascii="Segoe UI" w:hAnsi="Segoe UI" w:cs="Segoe UI"/>
          <w:color w:val="000000"/>
          <w:sz w:val="21"/>
          <w:shd w:val="clear" w:color="auto" w:fill="FFFFFF"/>
        </w:rPr>
        <w:t>    device nexus0</w:t>
      </w:r>
      <w:r>
        <w:rPr>
          <w:rFonts w:ascii="Segoe UI" w:hAnsi="Segoe UI" w:cs="Segoe UI"/>
          <w:b/>
          <w:bCs/>
          <w:color w:val="000000"/>
          <w:sz w:val="21"/>
          <w:shd w:val="clear" w:color="auto" w:fill="FFFFFF"/>
        </w:rPr>
        <w:br/>
      </w:r>
      <w:r>
        <w:rPr>
          <w:rStyle w:val="Strong"/>
          <w:rFonts w:ascii="Segoe UI" w:hAnsi="Segoe UI" w:cs="Segoe UI"/>
          <w:color w:val="000000"/>
          <w:sz w:val="21"/>
          <w:shd w:val="clear" w:color="auto" w:fill="FFFFFF"/>
        </w:rPr>
        <w:t>    result true</w:t>
      </w:r>
      <w:r>
        <w:rPr>
          <w:rFonts w:ascii="Segoe UI" w:hAnsi="Segoe UI" w:cs="Segoe UI"/>
          <w:b/>
          <w:bCs/>
          <w:color w:val="000000"/>
          <w:sz w:val="21"/>
          <w:shd w:val="clear" w:color="auto" w:fill="FFFFFF"/>
        </w:rPr>
        <w:br/>
      </w:r>
      <w:r>
        <w:rPr>
          <w:rStyle w:val="Strong"/>
          <w:rFonts w:ascii="Segoe UI" w:hAnsi="Segoe UI" w:cs="Segoe UI"/>
          <w:color w:val="000000"/>
          <w:sz w:val="21"/>
          <w:shd w:val="clear" w:color="auto" w:fill="FFFFFF"/>
        </w:rPr>
        <w:t>    info (admin) Connected to nexus0 - </w:t>
      </w:r>
      <w:hyperlink r:id="rId122" w:history="1">
        <w:r>
          <w:rPr>
            <w:rStyle w:val="Hyperlink"/>
            <w:rFonts w:ascii="Segoe UI" w:hAnsi="Segoe UI" w:cs="Segoe UI"/>
            <w:b/>
            <w:bCs/>
            <w:color w:val="0052CC"/>
            <w:sz w:val="21"/>
            <w:shd w:val="clear" w:color="auto" w:fill="FFFFFF"/>
          </w:rPr>
          <w:t>127.0.0.1:10028</w:t>
        </w:r>
      </w:hyperlink>
      <w:r>
        <w:rPr>
          <w:rFonts w:ascii="Segoe UI" w:hAnsi="Segoe UI" w:cs="Segoe UI"/>
          <w:b/>
          <w:bCs/>
          <w:color w:val="000000"/>
          <w:sz w:val="21"/>
          <w:shd w:val="clear" w:color="auto" w:fill="FFFFFF"/>
        </w:rPr>
        <w:br/>
      </w:r>
      <w:r>
        <w:rPr>
          <w:rStyle w:val="Strong"/>
          <w:rFonts w:ascii="Segoe UI" w:hAnsi="Segoe UI" w:cs="Segoe UI"/>
          <w:color w:val="000000"/>
          <w:sz w:val="21"/>
          <w:shd w:val="clear" w:color="auto" w:fill="FFFFFF"/>
        </w:rPr>
        <w:t>}</w:t>
      </w:r>
      <w:r>
        <w:rPr>
          <w:rFonts w:ascii="Segoe UI" w:hAnsi="Segoe UI" w:cs="Segoe UI"/>
          <w:b/>
          <w:bCs/>
          <w:color w:val="000000"/>
          <w:sz w:val="21"/>
          <w:shd w:val="clear" w:color="auto" w:fill="FFFFFF"/>
        </w:rPr>
        <w:br/>
      </w:r>
      <w:r>
        <w:rPr>
          <w:rStyle w:val="Strong"/>
          <w:rFonts w:ascii="Segoe UI" w:hAnsi="Segoe UI" w:cs="Segoe UI"/>
          <w:color w:val="000000"/>
          <w:sz w:val="21"/>
          <w:shd w:val="clear" w:color="auto" w:fill="FFFFFF"/>
        </w:rPr>
        <w:t>[ok][2018-10-22 10:30:48]</w:t>
      </w:r>
    </w:p>
    <w:p w14:paraId="56260853" w14:textId="77777777" w:rsidR="009D5AA5" w:rsidRDefault="009D5AA5" w:rsidP="009D5AA5">
      <w:pPr>
        <w:pStyle w:val="Body"/>
        <w:rPr>
          <w:lang w:eastAsia="en-GB" w:bidi="ar-SA"/>
        </w:rPr>
      </w:pPr>
    </w:p>
    <w:p w14:paraId="0988656E" w14:textId="319E236C" w:rsidR="009D5AA5" w:rsidRDefault="0030424C" w:rsidP="00B32588">
      <w:pPr>
        <w:pStyle w:val="Body"/>
        <w:numPr>
          <w:ilvl w:val="0"/>
          <w:numId w:val="124"/>
        </w:numPr>
        <w:rPr>
          <w:lang w:eastAsia="en-GB" w:bidi="ar-SA"/>
        </w:rPr>
      </w:pPr>
      <w:r>
        <w:rPr>
          <w:lang w:eastAsia="en-GB" w:bidi="ar-SA"/>
        </w:rPr>
        <w:t>S</w:t>
      </w:r>
      <w:r w:rsidR="009D5AA5">
        <w:rPr>
          <w:lang w:eastAsia="en-GB" w:bidi="ar-SA"/>
        </w:rPr>
        <w:t>ync-to the configs (Assuming new N9K has all the day -1 configuration required or NSO knows all the day -1 configuration via sync-from done on earlier device)</w:t>
      </w:r>
      <w:r>
        <w:rPr>
          <w:lang w:eastAsia="en-GB" w:bidi="ar-SA"/>
        </w:rPr>
        <w:t>.</w:t>
      </w:r>
    </w:p>
    <w:p w14:paraId="3E265DD2" w14:textId="04C821E1" w:rsidR="0030424C" w:rsidRDefault="0030424C" w:rsidP="00B32588">
      <w:pPr>
        <w:pStyle w:val="Body"/>
      </w:pPr>
      <w:r w:rsidRPr="0030424C">
        <w:rPr>
          <w:rFonts w:ascii="Segoe UI" w:hAnsi="Segoe UI" w:cs="Segoe UI"/>
          <w:b/>
          <w:bCs/>
          <w:color w:val="000000"/>
          <w:sz w:val="21"/>
          <w:shd w:val="clear" w:color="auto" w:fill="FFFFFF"/>
          <w:lang w:bidi="ar-SA"/>
        </w:rPr>
        <w:t>admin@ncs% request devices sync-to device [ nexus0 ]</w:t>
      </w:r>
      <w:r w:rsidRPr="0030424C">
        <w:rPr>
          <w:rFonts w:ascii="Segoe UI" w:hAnsi="Segoe UI" w:cs="Segoe UI"/>
          <w:b/>
          <w:bCs/>
          <w:color w:val="000000"/>
          <w:sz w:val="21"/>
          <w:shd w:val="clear" w:color="auto" w:fill="FFFFFF"/>
          <w:lang w:bidi="ar-SA"/>
        </w:rPr>
        <w:br/>
        <w:t>sync-result {</w:t>
      </w:r>
      <w:r w:rsidRPr="0030424C">
        <w:rPr>
          <w:rFonts w:ascii="Segoe UI" w:hAnsi="Segoe UI" w:cs="Segoe UI"/>
          <w:b/>
          <w:bCs/>
          <w:color w:val="000000"/>
          <w:sz w:val="21"/>
          <w:shd w:val="clear" w:color="auto" w:fill="FFFFFF"/>
          <w:lang w:bidi="ar-SA"/>
        </w:rPr>
        <w:br/>
        <w:t>    device nexus0</w:t>
      </w:r>
      <w:r w:rsidRPr="0030424C">
        <w:rPr>
          <w:rFonts w:ascii="Segoe UI" w:hAnsi="Segoe UI" w:cs="Segoe UI"/>
          <w:b/>
          <w:bCs/>
          <w:color w:val="000000"/>
          <w:sz w:val="21"/>
          <w:shd w:val="clear" w:color="auto" w:fill="FFFFFF"/>
          <w:lang w:bidi="ar-SA"/>
        </w:rPr>
        <w:br/>
        <w:t>    result true</w:t>
      </w:r>
      <w:r w:rsidRPr="0030424C">
        <w:rPr>
          <w:rFonts w:ascii="Segoe UI" w:hAnsi="Segoe UI" w:cs="Segoe UI"/>
          <w:b/>
          <w:bCs/>
          <w:color w:val="000000"/>
          <w:sz w:val="21"/>
          <w:shd w:val="clear" w:color="auto" w:fill="FFFFFF"/>
          <w:lang w:bidi="ar-SA"/>
        </w:rPr>
        <w:br/>
        <w:t>}</w:t>
      </w:r>
      <w:r w:rsidRPr="0030424C">
        <w:rPr>
          <w:rFonts w:ascii="Segoe UI" w:hAnsi="Segoe UI" w:cs="Segoe UI"/>
          <w:b/>
          <w:bCs/>
          <w:color w:val="000000"/>
          <w:sz w:val="21"/>
          <w:shd w:val="clear" w:color="auto" w:fill="FFFFFF"/>
          <w:lang w:bidi="ar-SA"/>
        </w:rPr>
        <w:br/>
        <w:t>[ok][2018-10-22 10:31:01]</w:t>
      </w:r>
    </w:p>
    <w:p w14:paraId="1E6B1654" w14:textId="77777777" w:rsidR="0030424C" w:rsidRPr="004645F1" w:rsidRDefault="0030424C" w:rsidP="00B32588">
      <w:pPr>
        <w:pStyle w:val="Body"/>
      </w:pPr>
    </w:p>
    <w:p w14:paraId="2093FA86" w14:textId="18ED4319" w:rsidR="0080002A" w:rsidRDefault="0080002A" w:rsidP="0080002A">
      <w:pPr>
        <w:pStyle w:val="Heading2"/>
      </w:pPr>
      <w:bookmarkStart w:id="1495" w:name="_Toc528154889"/>
      <w:bookmarkStart w:id="1496" w:name="_Toc528157106"/>
      <w:bookmarkStart w:id="1497" w:name="_Toc528157434"/>
      <w:bookmarkStart w:id="1498" w:name="_Toc528157759"/>
      <w:bookmarkStart w:id="1499" w:name="_Toc528158084"/>
      <w:bookmarkStart w:id="1500" w:name="_Toc528231628"/>
      <w:bookmarkStart w:id="1501" w:name="_Toc528232449"/>
      <w:bookmarkStart w:id="1502" w:name="_Toc528232774"/>
      <w:bookmarkStart w:id="1503" w:name="_Toc528233099"/>
      <w:bookmarkStart w:id="1504" w:name="_Toc528233424"/>
      <w:bookmarkStart w:id="1505" w:name="_Toc528233749"/>
      <w:bookmarkStart w:id="1506" w:name="_Toc528253218"/>
      <w:bookmarkStart w:id="1507" w:name="_Toc528318246"/>
      <w:bookmarkStart w:id="1508" w:name="_Toc528327548"/>
      <w:bookmarkStart w:id="1509" w:name="_Toc528327956"/>
      <w:bookmarkStart w:id="1510" w:name="_Toc528328365"/>
      <w:bookmarkStart w:id="1511" w:name="_Toc528328774"/>
      <w:bookmarkStart w:id="1512" w:name="_Toc528329180"/>
      <w:bookmarkStart w:id="1513" w:name="_Toc528329586"/>
      <w:bookmarkStart w:id="1514" w:name="_Toc528329991"/>
      <w:bookmarkStart w:id="1515" w:name="_Toc528154890"/>
      <w:bookmarkStart w:id="1516" w:name="_Toc528157107"/>
      <w:bookmarkStart w:id="1517" w:name="_Toc528157435"/>
      <w:bookmarkStart w:id="1518" w:name="_Toc528157760"/>
      <w:bookmarkStart w:id="1519" w:name="_Toc528158085"/>
      <w:bookmarkStart w:id="1520" w:name="_Toc528231629"/>
      <w:bookmarkStart w:id="1521" w:name="_Toc528232450"/>
      <w:bookmarkStart w:id="1522" w:name="_Toc528232775"/>
      <w:bookmarkStart w:id="1523" w:name="_Toc528233100"/>
      <w:bookmarkStart w:id="1524" w:name="_Toc528233425"/>
      <w:bookmarkStart w:id="1525" w:name="_Toc528233750"/>
      <w:bookmarkStart w:id="1526" w:name="_Toc528253219"/>
      <w:bookmarkStart w:id="1527" w:name="_Toc528318247"/>
      <w:bookmarkStart w:id="1528" w:name="_Toc528327549"/>
      <w:bookmarkStart w:id="1529" w:name="_Toc528327957"/>
      <w:bookmarkStart w:id="1530" w:name="_Toc528328366"/>
      <w:bookmarkStart w:id="1531" w:name="_Toc528328775"/>
      <w:bookmarkStart w:id="1532" w:name="_Toc528329181"/>
      <w:bookmarkStart w:id="1533" w:name="_Toc528329587"/>
      <w:bookmarkStart w:id="1534" w:name="_Toc528329992"/>
      <w:bookmarkStart w:id="1535" w:name="_Toc528154891"/>
      <w:bookmarkStart w:id="1536" w:name="_Toc528157108"/>
      <w:bookmarkStart w:id="1537" w:name="_Toc528157436"/>
      <w:bookmarkStart w:id="1538" w:name="_Toc528157761"/>
      <w:bookmarkStart w:id="1539" w:name="_Toc528158086"/>
      <w:bookmarkStart w:id="1540" w:name="_Toc528231630"/>
      <w:bookmarkStart w:id="1541" w:name="_Toc528232451"/>
      <w:bookmarkStart w:id="1542" w:name="_Toc528232776"/>
      <w:bookmarkStart w:id="1543" w:name="_Toc528233101"/>
      <w:bookmarkStart w:id="1544" w:name="_Toc528233426"/>
      <w:bookmarkStart w:id="1545" w:name="_Toc528233751"/>
      <w:bookmarkStart w:id="1546" w:name="_Toc528253220"/>
      <w:bookmarkStart w:id="1547" w:name="_Toc528318248"/>
      <w:bookmarkStart w:id="1548" w:name="_Toc528327550"/>
      <w:bookmarkStart w:id="1549" w:name="_Toc528327958"/>
      <w:bookmarkStart w:id="1550" w:name="_Toc528328367"/>
      <w:bookmarkStart w:id="1551" w:name="_Toc528328776"/>
      <w:bookmarkStart w:id="1552" w:name="_Toc528329182"/>
      <w:bookmarkStart w:id="1553" w:name="_Toc528329588"/>
      <w:bookmarkStart w:id="1554" w:name="_Toc528329993"/>
      <w:bookmarkStart w:id="1555" w:name="_Toc528154892"/>
      <w:bookmarkStart w:id="1556" w:name="_Toc528157109"/>
      <w:bookmarkStart w:id="1557" w:name="_Toc528157437"/>
      <w:bookmarkStart w:id="1558" w:name="_Toc528157762"/>
      <w:bookmarkStart w:id="1559" w:name="_Toc528158087"/>
      <w:bookmarkStart w:id="1560" w:name="_Toc528231631"/>
      <w:bookmarkStart w:id="1561" w:name="_Toc528232452"/>
      <w:bookmarkStart w:id="1562" w:name="_Toc528232777"/>
      <w:bookmarkStart w:id="1563" w:name="_Toc528233102"/>
      <w:bookmarkStart w:id="1564" w:name="_Toc528233427"/>
      <w:bookmarkStart w:id="1565" w:name="_Toc528233752"/>
      <w:bookmarkStart w:id="1566" w:name="_Toc528253221"/>
      <w:bookmarkStart w:id="1567" w:name="_Toc528318249"/>
      <w:bookmarkStart w:id="1568" w:name="_Toc528327551"/>
      <w:bookmarkStart w:id="1569" w:name="_Toc528327959"/>
      <w:bookmarkStart w:id="1570" w:name="_Toc528328368"/>
      <w:bookmarkStart w:id="1571" w:name="_Toc528328777"/>
      <w:bookmarkStart w:id="1572" w:name="_Toc528329183"/>
      <w:bookmarkStart w:id="1573" w:name="_Toc528329589"/>
      <w:bookmarkStart w:id="1574" w:name="_Toc528329994"/>
      <w:bookmarkStart w:id="1575" w:name="_Toc528154893"/>
      <w:bookmarkStart w:id="1576" w:name="_Toc528157110"/>
      <w:bookmarkStart w:id="1577" w:name="_Toc528157438"/>
      <w:bookmarkStart w:id="1578" w:name="_Toc528157763"/>
      <w:bookmarkStart w:id="1579" w:name="_Toc528158088"/>
      <w:bookmarkStart w:id="1580" w:name="_Toc528231632"/>
      <w:bookmarkStart w:id="1581" w:name="_Toc528232453"/>
      <w:bookmarkStart w:id="1582" w:name="_Toc528232778"/>
      <w:bookmarkStart w:id="1583" w:name="_Toc528233103"/>
      <w:bookmarkStart w:id="1584" w:name="_Toc528233428"/>
      <w:bookmarkStart w:id="1585" w:name="_Toc528233753"/>
      <w:bookmarkStart w:id="1586" w:name="_Toc528253222"/>
      <w:bookmarkStart w:id="1587" w:name="_Toc528318250"/>
      <w:bookmarkStart w:id="1588" w:name="_Toc528327552"/>
      <w:bookmarkStart w:id="1589" w:name="_Toc528327960"/>
      <w:bookmarkStart w:id="1590" w:name="_Toc528328369"/>
      <w:bookmarkStart w:id="1591" w:name="_Toc528328778"/>
      <w:bookmarkStart w:id="1592" w:name="_Toc528329184"/>
      <w:bookmarkStart w:id="1593" w:name="_Toc528329590"/>
      <w:bookmarkStart w:id="1594" w:name="_Toc528329995"/>
      <w:bookmarkStart w:id="1595" w:name="_Toc528154894"/>
      <w:bookmarkStart w:id="1596" w:name="_Toc528157111"/>
      <w:bookmarkStart w:id="1597" w:name="_Toc528157439"/>
      <w:bookmarkStart w:id="1598" w:name="_Toc528157764"/>
      <w:bookmarkStart w:id="1599" w:name="_Toc528158089"/>
      <w:bookmarkStart w:id="1600" w:name="_Toc528231633"/>
      <w:bookmarkStart w:id="1601" w:name="_Toc528232454"/>
      <w:bookmarkStart w:id="1602" w:name="_Toc528232779"/>
      <w:bookmarkStart w:id="1603" w:name="_Toc528233104"/>
      <w:bookmarkStart w:id="1604" w:name="_Toc528233429"/>
      <w:bookmarkStart w:id="1605" w:name="_Toc528233754"/>
      <w:bookmarkStart w:id="1606" w:name="_Toc528253223"/>
      <w:bookmarkStart w:id="1607" w:name="_Toc528318251"/>
      <w:bookmarkStart w:id="1608" w:name="_Toc528327553"/>
      <w:bookmarkStart w:id="1609" w:name="_Toc528327961"/>
      <w:bookmarkStart w:id="1610" w:name="_Toc528328370"/>
      <w:bookmarkStart w:id="1611" w:name="_Toc528328779"/>
      <w:bookmarkStart w:id="1612" w:name="_Toc528329185"/>
      <w:bookmarkStart w:id="1613" w:name="_Toc528329591"/>
      <w:bookmarkStart w:id="1614" w:name="_Toc528329996"/>
      <w:bookmarkStart w:id="1615" w:name="_Toc528329997"/>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r>
        <w:t>SAE Actions</w:t>
      </w:r>
      <w:bookmarkEnd w:id="1615"/>
    </w:p>
    <w:p w14:paraId="6133DF23" w14:textId="7062E921" w:rsidR="00114FEF" w:rsidRPr="0061394D" w:rsidRDefault="00114FEF" w:rsidP="00B32588">
      <w:pPr>
        <w:pStyle w:val="Body"/>
      </w:pPr>
      <w:r>
        <w:rPr>
          <w:lang w:eastAsia="en-GB" w:bidi="ar-SA"/>
        </w:rPr>
        <w:t>The following sections describes various types of SAE actions.</w:t>
      </w:r>
    </w:p>
    <w:p w14:paraId="67FEB667" w14:textId="7418A89B" w:rsidR="0080002A" w:rsidRDefault="0080002A" w:rsidP="0080002A">
      <w:pPr>
        <w:pStyle w:val="Heading3"/>
      </w:pPr>
      <w:bookmarkStart w:id="1616" w:name="_Toc528329998"/>
      <w:r>
        <w:t>Overview</w:t>
      </w:r>
      <w:bookmarkEnd w:id="1616"/>
    </w:p>
    <w:p w14:paraId="71094701" w14:textId="631B8648" w:rsidR="002A71DD" w:rsidRPr="004645F1" w:rsidRDefault="002A71DD" w:rsidP="00B32588">
      <w:pPr>
        <w:pStyle w:val="Body"/>
      </w:pPr>
      <w:r w:rsidRPr="002A71DD">
        <w:rPr>
          <w:lang w:eastAsia="en-GB" w:bidi="ar-SA"/>
        </w:rPr>
        <w:t xml:space="preserve">The document covers different action commands available as </w:t>
      </w:r>
      <w:r w:rsidRPr="00B32588">
        <w:rPr>
          <w:b/>
          <w:i/>
          <w:lang w:eastAsia="en-GB" w:bidi="ar-SA"/>
        </w:rPr>
        <w:t>sae-site-actions</w:t>
      </w:r>
      <w:r w:rsidRPr="002A71DD">
        <w:rPr>
          <w:lang w:eastAsia="en-GB" w:bidi="ar-SA"/>
        </w:rPr>
        <w:t xml:space="preserve"> and </w:t>
      </w:r>
      <w:r w:rsidRPr="00B32588">
        <w:rPr>
          <w:b/>
          <w:i/>
          <w:lang w:eastAsia="en-GB" w:bidi="ar-SA"/>
        </w:rPr>
        <w:t>sae-custom actions</w:t>
      </w:r>
      <w:r w:rsidRPr="002A71DD">
        <w:rPr>
          <w:lang w:eastAsia="en-GB" w:bidi="ar-SA"/>
        </w:rPr>
        <w:t>, their usage and purpose.</w:t>
      </w:r>
    </w:p>
    <w:p w14:paraId="31A87173" w14:textId="339FC414" w:rsidR="0080002A" w:rsidRDefault="002A71DD" w:rsidP="0080002A">
      <w:pPr>
        <w:pStyle w:val="Heading3"/>
      </w:pPr>
      <w:bookmarkStart w:id="1617" w:name="_Toc528329999"/>
      <w:r>
        <w:t xml:space="preserve">Site </w:t>
      </w:r>
      <w:r w:rsidR="0080002A">
        <w:t>Actions</w:t>
      </w:r>
      <w:bookmarkEnd w:id="1617"/>
    </w:p>
    <w:p w14:paraId="675DE9CF" w14:textId="75608A21" w:rsidR="002A71DD" w:rsidRDefault="002A71DD">
      <w:pPr>
        <w:pStyle w:val="Body"/>
        <w:rPr>
          <w:lang w:eastAsia="en-GB" w:bidi="ar-SA"/>
        </w:rPr>
      </w:pPr>
      <w:r>
        <w:rPr>
          <w:lang w:eastAsia="en-GB" w:bidi="ar-SA"/>
        </w:rPr>
        <w:t>There are three sae-site-actions commands available.</w:t>
      </w:r>
    </w:p>
    <w:p w14:paraId="5762658C" w14:textId="5240A9D4" w:rsidR="002A71DD" w:rsidRPr="00B32588" w:rsidRDefault="002A71DD">
      <w:pPr>
        <w:pStyle w:val="Body"/>
        <w:rPr>
          <w:b/>
          <w:lang w:eastAsia="en-GB" w:bidi="ar-SA"/>
        </w:rPr>
      </w:pPr>
      <w:r w:rsidRPr="00B32588">
        <w:rPr>
          <w:b/>
          <w:lang w:eastAsia="en-GB" w:bidi="ar-SA"/>
        </w:rPr>
        <w:t>recover-vnf-on-csp</w:t>
      </w:r>
    </w:p>
    <w:p w14:paraId="105CF318" w14:textId="77777777" w:rsidR="00114FEF" w:rsidRDefault="002A71DD">
      <w:pPr>
        <w:pStyle w:val="Body"/>
        <w:rPr>
          <w:lang w:eastAsia="en-GB" w:bidi="ar-SA"/>
        </w:rPr>
      </w:pPr>
      <w:r>
        <w:rPr>
          <w:lang w:eastAsia="en-GB" w:bidi="ar-SA"/>
        </w:rPr>
        <w:t xml:space="preserve">When a VNF deployment on a CSP goes wrong for any reason, </w:t>
      </w:r>
      <w:r w:rsidR="00114FEF">
        <w:rPr>
          <w:lang w:eastAsia="en-GB" w:bidi="ar-SA"/>
        </w:rPr>
        <w:t>you</w:t>
      </w:r>
      <w:r>
        <w:rPr>
          <w:lang w:eastAsia="en-GB" w:bidi="ar-SA"/>
        </w:rPr>
        <w:t xml:space="preserve"> can recover that VNF on that CSP or any other CSP available, using this action command. This action command deletes the faulty VNF on the CSP and deploys a new VNF with same characteristics (determined by NSD and VNFD) on that CSP or any other available CSP. </w:t>
      </w:r>
    </w:p>
    <w:p w14:paraId="17E713C3" w14:textId="21388542" w:rsidR="002A71DD" w:rsidRDefault="002A71DD">
      <w:pPr>
        <w:pStyle w:val="Body"/>
        <w:rPr>
          <w:lang w:eastAsia="en-GB" w:bidi="ar-SA"/>
        </w:rPr>
      </w:pPr>
      <w:r>
        <w:rPr>
          <w:lang w:eastAsia="en-GB" w:bidi="ar-SA"/>
        </w:rPr>
        <w:t>The selection of CSP is determined through resources available to deploy the VNF in CSPs and affinity-or-anti-affinity-group of VNF's NSD (Please refer NSD documents for more details). CSP selection is handled by resource-orchestration module and recovery action is handled by csp-vim module in SAE.</w:t>
      </w:r>
    </w:p>
    <w:p w14:paraId="3EFE4302" w14:textId="34B1302F" w:rsidR="002A71DD" w:rsidRPr="00B32588" w:rsidRDefault="002A71DD">
      <w:pPr>
        <w:pStyle w:val="Body"/>
        <w:rPr>
          <w:b/>
          <w:lang w:eastAsia="en-GB" w:bidi="ar-SA"/>
        </w:rPr>
      </w:pPr>
      <w:r w:rsidRPr="00B32588">
        <w:rPr>
          <w:b/>
          <w:lang w:eastAsia="en-GB" w:bidi="ar-SA"/>
        </w:rPr>
        <w:t>services-on-csp</w:t>
      </w:r>
    </w:p>
    <w:p w14:paraId="0D816B86" w14:textId="6A09DC66" w:rsidR="002A71DD" w:rsidRDefault="002A71DD">
      <w:pPr>
        <w:pStyle w:val="Body"/>
        <w:rPr>
          <w:lang w:eastAsia="en-GB" w:bidi="ar-SA"/>
        </w:rPr>
      </w:pPr>
      <w:r>
        <w:rPr>
          <w:lang w:eastAsia="en-GB" w:bidi="ar-SA"/>
        </w:rPr>
        <w:t>User can check all the service deployment request in a particular CSP device, using this action command.</w:t>
      </w:r>
    </w:p>
    <w:p w14:paraId="4E44C6D8" w14:textId="5BE02594" w:rsidR="002A71DD" w:rsidRPr="00B32588" w:rsidRDefault="002A71DD">
      <w:pPr>
        <w:pStyle w:val="Body"/>
        <w:rPr>
          <w:b/>
          <w:lang w:eastAsia="en-GB" w:bidi="ar-SA"/>
        </w:rPr>
      </w:pPr>
      <w:r w:rsidRPr="00B32588">
        <w:rPr>
          <w:b/>
          <w:lang w:eastAsia="en-GB" w:bidi="ar-SA"/>
        </w:rPr>
        <w:t>undep-redep-services-on-csp</w:t>
      </w:r>
    </w:p>
    <w:p w14:paraId="23098D22" w14:textId="3D3ECBA7" w:rsidR="002A71DD" w:rsidRDefault="00114FEF">
      <w:pPr>
        <w:pStyle w:val="Body"/>
        <w:rPr>
          <w:lang w:eastAsia="en-GB" w:bidi="ar-SA"/>
        </w:rPr>
      </w:pPr>
      <w:r>
        <w:rPr>
          <w:lang w:eastAsia="en-GB" w:bidi="ar-SA"/>
        </w:rPr>
        <w:t>You</w:t>
      </w:r>
      <w:r w:rsidR="002A71DD">
        <w:rPr>
          <w:lang w:eastAsia="en-GB" w:bidi="ar-SA"/>
        </w:rPr>
        <w:t xml:space="preserve"> can undeploy-redeploy services deployed in a particular CSP using this action command. This action command fetches all the service deployment request exists in a CSP device and executes custom-undeploy-redeploy on those services.</w:t>
      </w:r>
    </w:p>
    <w:p w14:paraId="40782725" w14:textId="77777777" w:rsidR="002A71DD" w:rsidRDefault="002A71DD" w:rsidP="002A71DD">
      <w:pPr>
        <w:pStyle w:val="Body"/>
        <w:rPr>
          <w:lang w:eastAsia="en-GB" w:bidi="ar-SA"/>
        </w:rPr>
      </w:pPr>
      <w:r>
        <w:rPr>
          <w:lang w:eastAsia="en-GB" w:bidi="ar-SA"/>
        </w:rPr>
        <w:t>If a service's VNFs are spread over multiple CSP devices, then this action command on a particular CSP, which is part of the service will custom-redeploy-undeploy the whole service. So the VNF's part of the service but deployed on other CSPs are goes through undeploy-redeploy process.</w:t>
      </w:r>
    </w:p>
    <w:p w14:paraId="5C828F74" w14:textId="77777777" w:rsidR="002A71DD" w:rsidRDefault="002A71DD" w:rsidP="002A71DD">
      <w:pPr>
        <w:pStyle w:val="Body"/>
        <w:rPr>
          <w:lang w:eastAsia="en-GB" w:bidi="ar-SA"/>
        </w:rPr>
      </w:pPr>
    </w:p>
    <w:p w14:paraId="1332137A" w14:textId="4414977C" w:rsidR="002A71DD" w:rsidRPr="0061394D" w:rsidRDefault="002A71DD" w:rsidP="00B32588">
      <w:pPr>
        <w:pStyle w:val="Body"/>
      </w:pPr>
      <w:r w:rsidRPr="00B32588">
        <w:rPr>
          <w:b/>
          <w:lang w:eastAsia="en-GB" w:bidi="ar-SA"/>
        </w:rPr>
        <w:t>Yang Model</w:t>
      </w:r>
    </w:p>
    <w:p w14:paraId="650437AD" w14:textId="715A412A" w:rsidR="002A71DD" w:rsidRPr="004645F1" w:rsidRDefault="002A71DD" w:rsidP="00B32588">
      <w:pPr>
        <w:pStyle w:val="Body"/>
      </w:pPr>
      <w:r w:rsidRPr="002A71DD">
        <w:rPr>
          <w:rFonts w:ascii="Courier New" w:hAnsi="Courier New" w:cs="Courier New"/>
          <w:color w:val="172B4D"/>
          <w:sz w:val="21"/>
          <w:shd w:val="clear" w:color="auto" w:fill="FFFFFF"/>
          <w:lang w:bidi="ar-SA"/>
        </w:rPr>
        <w:t>+--rw sae-site-actions</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+---x services-on-csp</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  +---w input</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  |  +---w csp-device    string</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  +--ro output</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     +--ro status    string</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+---x undep-redep-services-on-csp</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  +---w input</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  |  +---w csp-device    string</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  +--ro output</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     +--ro status    string</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+---x recover-vnf-on-csp</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+---w input</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  +---w sae-site                        -&gt; /sae-site/site</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  +---w (service-name)?</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  |  +--:(half-chain)</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  |  |  +---w service-chain?                  -&gt; deref(../sae-site)/../service-chain/name</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  |  +--:(epgw-name)</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  |     +---w endpoint-gateway-vnf-service?   -&gt; /sae-site[cisco-sae-core-fp-cfs:site=current()/../sae-site]/endpoint-gateway-vnf/name</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  +---w vnf-profile?                    -&gt; /nfvo-rel2:nfvo/nsd/deployment-flavor/vnf-profile/id</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+--ro output</w:t>
      </w:r>
      <w:r w:rsidRPr="002A71DD">
        <w:rPr>
          <w:rFonts w:ascii="Segoe UI" w:hAnsi="Segoe UI" w:cs="Segoe UI"/>
          <w:color w:val="172B4D"/>
          <w:sz w:val="21"/>
          <w:lang w:bidi="ar-SA"/>
        </w:rPr>
        <w:br/>
      </w:r>
      <w:r w:rsidRPr="002A71DD">
        <w:rPr>
          <w:rFonts w:ascii="Courier New" w:hAnsi="Courier New" w:cs="Courier New"/>
          <w:color w:val="172B4D"/>
          <w:sz w:val="21"/>
          <w:shd w:val="clear" w:color="auto" w:fill="FFFFFF"/>
          <w:lang w:bidi="ar-SA"/>
        </w:rPr>
        <w:t>    |        +--ro status    string</w:t>
      </w:r>
    </w:p>
    <w:p w14:paraId="412E1062" w14:textId="6973EDB4" w:rsidR="002A71DD" w:rsidRDefault="002A71DD" w:rsidP="00B32588">
      <w:pPr>
        <w:pStyle w:val="Heading4"/>
      </w:pPr>
      <w:r>
        <w:t>Pre</w:t>
      </w:r>
      <w:r w:rsidRPr="002A71DD">
        <w:t>requisites/Dependencies</w:t>
      </w:r>
    </w:p>
    <w:p w14:paraId="1F72FE5D" w14:textId="65623626" w:rsidR="002A71DD" w:rsidRPr="004645F1" w:rsidRDefault="002A71DD" w:rsidP="00B32588">
      <w:pPr>
        <w:pStyle w:val="Body"/>
      </w:pPr>
      <w:r w:rsidRPr="002A71DD">
        <w:rPr>
          <w:lang w:eastAsia="en-GB" w:bidi="ar-SA"/>
        </w:rPr>
        <w:t>SAE services must be deployed.</w:t>
      </w:r>
    </w:p>
    <w:p w14:paraId="26150F10" w14:textId="20C5E025" w:rsidR="0080002A" w:rsidRDefault="0080002A" w:rsidP="00B32588">
      <w:pPr>
        <w:pStyle w:val="Heading4"/>
      </w:pPr>
      <w:r>
        <w:t>Sample Payloads</w:t>
      </w:r>
    </w:p>
    <w:p w14:paraId="6234BDDC" w14:textId="4BE113C6" w:rsidR="009B40B2" w:rsidRDefault="009B40B2" w:rsidP="00B32588">
      <w:pPr>
        <w:pStyle w:val="Body"/>
        <w:rPr>
          <w:rFonts w:ascii="Segoe UI" w:hAnsi="Segoe UI" w:cs="Segoe UI"/>
          <w:bCs/>
          <w:color w:val="172B4D"/>
          <w:sz w:val="21"/>
          <w:shd w:val="clear" w:color="auto" w:fill="FFFFFF"/>
        </w:rPr>
      </w:pPr>
      <w:r w:rsidRPr="009B40B2">
        <w:rPr>
          <w:rFonts w:ascii="Segoe UI" w:hAnsi="Segoe UI" w:cs="Segoe UI"/>
          <w:b/>
          <w:bCs/>
          <w:color w:val="172B4D"/>
          <w:sz w:val="21"/>
          <w:shd w:val="clear" w:color="auto" w:fill="FFFFFF"/>
          <w:lang w:bidi="ar-SA"/>
        </w:rPr>
        <w:t>recover-vnf-on-csp</w:t>
      </w:r>
    </w:p>
    <w:p w14:paraId="468917E2" w14:textId="536CFA45" w:rsidR="009B40B2" w:rsidRDefault="009B40B2" w:rsidP="00B32588">
      <w:pPr>
        <w:ind w:left="1418"/>
        <w:rPr>
          <w:rFonts w:ascii="Courier New" w:eastAsia="Times New Roman" w:hAnsi="Courier New" w:cs="Courier New"/>
          <w:color w:val="172B4D"/>
          <w:sz w:val="20"/>
          <w:szCs w:val="20"/>
        </w:rPr>
      </w:pPr>
      <w:r w:rsidRPr="009B40B2">
        <w:rPr>
          <w:rFonts w:ascii="Courier New" w:eastAsia="Times New Roman" w:hAnsi="Courier New" w:cs="Courier New"/>
          <w:color w:val="172B4D"/>
          <w:sz w:val="20"/>
          <w:szCs w:val="20"/>
        </w:rPr>
        <w:t>request sae-site-actions recover-vnf-on-csp sae-site $SAE_SITE endpoint-gateway-vnf-service $EPGW vnf-profile $VNF_PROFILE</w:t>
      </w:r>
    </w:p>
    <w:p w14:paraId="16CA10EB" w14:textId="77777777" w:rsidR="009B40B2" w:rsidRDefault="009B40B2" w:rsidP="00B32588">
      <w:pPr>
        <w:ind w:left="1418"/>
        <w:rPr>
          <w:rFonts w:ascii="Courier New" w:eastAsia="Times New Roman" w:hAnsi="Courier New" w:cs="Courier New"/>
          <w:color w:val="172B4D"/>
          <w:sz w:val="20"/>
          <w:szCs w:val="20"/>
        </w:rPr>
      </w:pPr>
    </w:p>
    <w:tbl>
      <w:tblPr>
        <w:tblW w:w="0" w:type="auto"/>
        <w:tblInd w:w="1432" w:type="dxa"/>
        <w:shd w:val="clear" w:color="auto" w:fill="FFFFFF"/>
        <w:tblCellMar>
          <w:left w:w="0" w:type="dxa"/>
          <w:right w:w="0" w:type="dxa"/>
        </w:tblCellMar>
        <w:tblLook w:val="04A0" w:firstRow="1" w:lastRow="0" w:firstColumn="1" w:lastColumn="0" w:noHBand="0" w:noVBand="1"/>
      </w:tblPr>
      <w:tblGrid>
        <w:gridCol w:w="1543"/>
        <w:gridCol w:w="6080"/>
      </w:tblGrid>
      <w:tr w:rsidR="009B40B2" w:rsidRPr="009B40B2" w14:paraId="38146E5B" w14:textId="77777777" w:rsidTr="00B32588">
        <w:trPr>
          <w:tblHeader/>
        </w:trPr>
        <w:tc>
          <w:tcPr>
            <w:tcW w:w="39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8EA34FF" w14:textId="77777777" w:rsidR="009B40B2" w:rsidRPr="009B40B2" w:rsidRDefault="009B40B2" w:rsidP="009B40B2">
            <w:pPr>
              <w:spacing w:before="3"/>
              <w:rPr>
                <w:rFonts w:ascii="Segoe UI" w:eastAsia="Times New Roman" w:hAnsi="Segoe UI" w:cs="Segoe UI"/>
                <w:b/>
                <w:bCs/>
                <w:color w:val="172B4D"/>
                <w:sz w:val="21"/>
                <w:szCs w:val="21"/>
              </w:rPr>
            </w:pPr>
            <w:r w:rsidRPr="009B40B2">
              <w:rPr>
                <w:rFonts w:ascii="Segoe UI" w:eastAsia="Times New Roman" w:hAnsi="Segoe UI" w:cs="Segoe UI"/>
                <w:b/>
                <w:bCs/>
                <w:color w:val="172B4D"/>
                <w:sz w:val="21"/>
                <w:szCs w:val="21"/>
              </w:rPr>
              <w:t>Variable Name</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C0006DF" w14:textId="77777777" w:rsidR="009B40B2" w:rsidRPr="009B40B2" w:rsidRDefault="009B40B2" w:rsidP="009B40B2">
            <w:pPr>
              <w:spacing w:before="3"/>
              <w:rPr>
                <w:rFonts w:ascii="Segoe UI" w:eastAsia="Times New Roman" w:hAnsi="Segoe UI" w:cs="Segoe UI"/>
                <w:b/>
                <w:bCs/>
                <w:color w:val="172B4D"/>
                <w:sz w:val="21"/>
                <w:szCs w:val="21"/>
              </w:rPr>
            </w:pPr>
            <w:r w:rsidRPr="009B40B2">
              <w:rPr>
                <w:rFonts w:ascii="Segoe UI" w:eastAsia="Times New Roman" w:hAnsi="Segoe UI" w:cs="Segoe UI"/>
                <w:b/>
                <w:bCs/>
                <w:color w:val="172B4D"/>
                <w:sz w:val="21"/>
                <w:szCs w:val="21"/>
              </w:rPr>
              <w:t>Variable Description</w:t>
            </w:r>
          </w:p>
        </w:tc>
      </w:tr>
      <w:tr w:rsidR="009B40B2" w:rsidRPr="009B40B2" w14:paraId="0418FDB3" w14:textId="77777777" w:rsidTr="00B32588">
        <w:tc>
          <w:tcPr>
            <w:tcW w:w="39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2DA6EA1" w14:textId="77777777" w:rsidR="009B40B2" w:rsidRPr="009B40B2" w:rsidRDefault="009B40B2" w:rsidP="009B40B2">
            <w:pPr>
              <w:rPr>
                <w:rFonts w:ascii="Segoe UI" w:eastAsia="Times New Roman" w:hAnsi="Segoe UI" w:cs="Segoe UI"/>
                <w:color w:val="172B4D"/>
                <w:sz w:val="21"/>
                <w:szCs w:val="21"/>
              </w:rPr>
            </w:pPr>
            <w:r w:rsidRPr="009B40B2">
              <w:rPr>
                <w:rFonts w:ascii="Segoe UI" w:eastAsia="Times New Roman" w:hAnsi="Segoe UI" w:cs="Segoe UI"/>
                <w:color w:val="172B4D"/>
                <w:sz w:val="21"/>
                <w:szCs w:val="21"/>
              </w:rPr>
              <w:t>SAE_SITE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0D2DA9A" w14:textId="77777777" w:rsidR="009B40B2" w:rsidRPr="009B40B2" w:rsidRDefault="009B40B2" w:rsidP="009B40B2">
            <w:pPr>
              <w:rPr>
                <w:rFonts w:ascii="Segoe UI" w:eastAsia="Times New Roman" w:hAnsi="Segoe UI" w:cs="Segoe UI"/>
                <w:color w:val="172B4D"/>
                <w:sz w:val="21"/>
                <w:szCs w:val="21"/>
              </w:rPr>
            </w:pPr>
            <w:r w:rsidRPr="009B40B2">
              <w:rPr>
                <w:rFonts w:ascii="Segoe UI" w:eastAsia="Times New Roman" w:hAnsi="Segoe UI" w:cs="Segoe UI"/>
                <w:color w:val="172B4D"/>
                <w:sz w:val="21"/>
                <w:szCs w:val="21"/>
              </w:rPr>
              <w:t>sae-site name. Mandatory.</w:t>
            </w:r>
          </w:p>
        </w:tc>
      </w:tr>
      <w:tr w:rsidR="009B40B2" w:rsidRPr="009B40B2" w14:paraId="0BF952B4" w14:textId="77777777" w:rsidTr="00B32588">
        <w:tc>
          <w:tcPr>
            <w:tcW w:w="39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DC96589" w14:textId="77777777" w:rsidR="009B40B2" w:rsidRPr="009B40B2" w:rsidRDefault="009B40B2" w:rsidP="009B40B2">
            <w:pPr>
              <w:rPr>
                <w:rFonts w:ascii="Segoe UI" w:eastAsia="Times New Roman" w:hAnsi="Segoe UI" w:cs="Segoe UI"/>
                <w:color w:val="172B4D"/>
                <w:sz w:val="21"/>
                <w:szCs w:val="21"/>
              </w:rPr>
            </w:pPr>
            <w:r w:rsidRPr="009B40B2">
              <w:rPr>
                <w:rFonts w:ascii="Segoe UI" w:eastAsia="Times New Roman" w:hAnsi="Segoe UI" w:cs="Segoe UI"/>
                <w:color w:val="172B4D"/>
                <w:sz w:val="21"/>
                <w:szCs w:val="21"/>
              </w:rPr>
              <w:t>EPGW</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2492ABC" w14:textId="77777777" w:rsidR="009B40B2" w:rsidRPr="009B40B2" w:rsidRDefault="009B40B2" w:rsidP="009B40B2">
            <w:pPr>
              <w:rPr>
                <w:rFonts w:ascii="Segoe UI" w:eastAsia="Times New Roman" w:hAnsi="Segoe UI" w:cs="Segoe UI"/>
                <w:color w:val="172B4D"/>
                <w:sz w:val="21"/>
                <w:szCs w:val="21"/>
              </w:rPr>
            </w:pPr>
            <w:r w:rsidRPr="009B40B2">
              <w:rPr>
                <w:rFonts w:ascii="Segoe UI" w:eastAsia="Times New Roman" w:hAnsi="Segoe UI" w:cs="Segoe UI"/>
                <w:color w:val="172B4D"/>
                <w:sz w:val="21"/>
                <w:szCs w:val="21"/>
              </w:rPr>
              <w:t>End point gateway vnf service name. Mandatory</w:t>
            </w:r>
          </w:p>
        </w:tc>
      </w:tr>
      <w:tr w:rsidR="009B40B2" w:rsidRPr="009B40B2" w14:paraId="3C482906" w14:textId="77777777" w:rsidTr="00B32588">
        <w:tc>
          <w:tcPr>
            <w:tcW w:w="39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6E68626" w14:textId="77777777" w:rsidR="009B40B2" w:rsidRPr="009B40B2" w:rsidRDefault="009B40B2" w:rsidP="009B40B2">
            <w:pPr>
              <w:rPr>
                <w:rFonts w:ascii="Segoe UI" w:eastAsia="Times New Roman" w:hAnsi="Segoe UI" w:cs="Segoe UI"/>
                <w:color w:val="172B4D"/>
                <w:sz w:val="21"/>
                <w:szCs w:val="21"/>
              </w:rPr>
            </w:pPr>
            <w:r w:rsidRPr="009B40B2">
              <w:rPr>
                <w:rFonts w:ascii="Segoe UI" w:eastAsia="Times New Roman" w:hAnsi="Segoe UI" w:cs="Segoe UI"/>
                <w:color w:val="172B4D"/>
                <w:sz w:val="21"/>
                <w:szCs w:val="21"/>
              </w:rPr>
              <w:t>SRV_CHN</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4B559F1" w14:textId="77777777" w:rsidR="009B40B2" w:rsidRPr="009B40B2" w:rsidRDefault="009B40B2" w:rsidP="009B40B2">
            <w:pPr>
              <w:rPr>
                <w:rFonts w:ascii="Segoe UI" w:eastAsia="Times New Roman" w:hAnsi="Segoe UI" w:cs="Segoe UI"/>
                <w:color w:val="172B4D"/>
                <w:sz w:val="21"/>
                <w:szCs w:val="21"/>
              </w:rPr>
            </w:pPr>
            <w:r w:rsidRPr="009B40B2">
              <w:rPr>
                <w:rFonts w:ascii="Segoe UI" w:eastAsia="Times New Roman" w:hAnsi="Segoe UI" w:cs="Segoe UI"/>
                <w:color w:val="172B4D"/>
                <w:sz w:val="21"/>
                <w:szCs w:val="21"/>
              </w:rPr>
              <w:t>Service chain name. Mandatory</w:t>
            </w:r>
          </w:p>
        </w:tc>
      </w:tr>
      <w:tr w:rsidR="009B40B2" w:rsidRPr="009B40B2" w14:paraId="10FCF9DA" w14:textId="77777777" w:rsidTr="00B32588">
        <w:tc>
          <w:tcPr>
            <w:tcW w:w="39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75AA70B" w14:textId="77777777" w:rsidR="009B40B2" w:rsidRPr="009B40B2" w:rsidRDefault="009B40B2" w:rsidP="009B40B2">
            <w:pPr>
              <w:rPr>
                <w:rFonts w:ascii="Segoe UI" w:eastAsia="Times New Roman" w:hAnsi="Segoe UI" w:cs="Segoe UI"/>
                <w:color w:val="172B4D"/>
                <w:sz w:val="21"/>
                <w:szCs w:val="21"/>
              </w:rPr>
            </w:pPr>
            <w:r w:rsidRPr="009B40B2">
              <w:rPr>
                <w:rFonts w:ascii="Segoe UI" w:eastAsia="Times New Roman" w:hAnsi="Segoe UI" w:cs="Segoe UI"/>
                <w:color w:val="172B4D"/>
                <w:sz w:val="21"/>
                <w:szCs w:val="21"/>
              </w:rPr>
              <w:t>VNF_PROFILE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BC71EFF" w14:textId="77777777" w:rsidR="009B40B2" w:rsidRPr="009B40B2" w:rsidRDefault="009B40B2" w:rsidP="009B40B2">
            <w:pPr>
              <w:rPr>
                <w:rFonts w:ascii="Segoe UI" w:eastAsia="Times New Roman" w:hAnsi="Segoe UI" w:cs="Segoe UI"/>
                <w:color w:val="172B4D"/>
                <w:sz w:val="21"/>
                <w:szCs w:val="21"/>
              </w:rPr>
            </w:pPr>
            <w:r w:rsidRPr="009B40B2">
              <w:rPr>
                <w:rFonts w:ascii="Segoe UI" w:eastAsia="Times New Roman" w:hAnsi="Segoe UI" w:cs="Segoe UI"/>
                <w:color w:val="172B4D"/>
                <w:sz w:val="21"/>
                <w:szCs w:val="21"/>
              </w:rPr>
              <w:t>Vnf profile used in provided end point gateway/service chain. Mandatory</w:t>
            </w:r>
          </w:p>
        </w:tc>
      </w:tr>
    </w:tbl>
    <w:p w14:paraId="3DE4E715" w14:textId="77777777" w:rsidR="009B40B2" w:rsidRPr="009B40B2" w:rsidRDefault="009B40B2" w:rsidP="00B32588">
      <w:pPr>
        <w:ind w:left="1418"/>
        <w:rPr>
          <w:rFonts w:ascii="Segoe UI" w:eastAsia="Times New Roman" w:hAnsi="Segoe UI" w:cs="Segoe UI"/>
          <w:color w:val="172B4D"/>
          <w:sz w:val="21"/>
          <w:szCs w:val="21"/>
        </w:rPr>
      </w:pPr>
    </w:p>
    <w:p w14:paraId="14C075B0" w14:textId="01D20880" w:rsidR="009B40B2" w:rsidRPr="004645F1" w:rsidRDefault="009B40B2" w:rsidP="00B32588">
      <w:pPr>
        <w:pStyle w:val="Body"/>
      </w:pPr>
      <w:r w:rsidRPr="00B32588">
        <w:rPr>
          <w:b/>
          <w:lang w:eastAsia="en-GB" w:bidi="ar-SA"/>
        </w:rPr>
        <w:t>Sample Output</w:t>
      </w:r>
    </w:p>
    <w:p w14:paraId="719CDA75" w14:textId="3B02CCE1" w:rsidR="009B40B2" w:rsidRDefault="009B40B2" w:rsidP="00B32588">
      <w:pPr>
        <w:pStyle w:val="Body"/>
        <w:rPr>
          <w:rFonts w:ascii="Courier New" w:hAnsi="Courier New" w:cs="Courier New"/>
          <w:color w:val="172B4D"/>
          <w:sz w:val="21"/>
          <w:shd w:val="clear" w:color="auto" w:fill="FFFFFF"/>
        </w:rPr>
      </w:pPr>
      <w:r w:rsidRPr="009B40B2">
        <w:rPr>
          <w:rFonts w:ascii="Courier New" w:hAnsi="Courier New" w:cs="Courier New"/>
          <w:color w:val="172B4D"/>
          <w:sz w:val="21"/>
          <w:shd w:val="clear" w:color="auto" w:fill="FFFFFF"/>
          <w:lang w:bidi="ar-SA"/>
        </w:rPr>
        <w:t>admin@ncs&gt; request sae-site-actions recover-vnf-on-csp sae-site sae-site-1</w:t>
      </w:r>
      <w:r w:rsidRPr="009B40B2">
        <w:rPr>
          <w:rFonts w:ascii="Segoe UI" w:hAnsi="Segoe UI" w:cs="Segoe UI"/>
          <w:color w:val="172B4D"/>
          <w:sz w:val="21"/>
          <w:shd w:val="clear" w:color="auto" w:fill="FFFFFF"/>
          <w:lang w:bidi="ar-SA"/>
        </w:rPr>
        <w:t> </w:t>
      </w:r>
      <w:r w:rsidRPr="009B40B2">
        <w:rPr>
          <w:rFonts w:ascii="Courier New" w:hAnsi="Courier New" w:cs="Courier New"/>
          <w:color w:val="172B4D"/>
          <w:sz w:val="21"/>
          <w:shd w:val="clear" w:color="auto" w:fill="FFFFFF"/>
          <w:lang w:bidi="ar-SA"/>
        </w:rPr>
        <w:t>endpoint-gateway-vnf-service gateway-vnf-1</w:t>
      </w:r>
      <w:r w:rsidRPr="009B40B2">
        <w:rPr>
          <w:rFonts w:ascii="Segoe UI" w:hAnsi="Segoe UI" w:cs="Segoe UI"/>
          <w:color w:val="172B4D"/>
          <w:sz w:val="21"/>
          <w:shd w:val="clear" w:color="auto" w:fill="FFFFFF"/>
          <w:lang w:bidi="ar-SA"/>
        </w:rPr>
        <w:t> </w:t>
      </w:r>
      <w:r w:rsidRPr="009B40B2">
        <w:rPr>
          <w:rFonts w:ascii="Courier New" w:hAnsi="Courier New" w:cs="Courier New"/>
          <w:color w:val="172B4D"/>
          <w:sz w:val="21"/>
          <w:shd w:val="clear" w:color="auto" w:fill="FFFFFF"/>
          <w:lang w:bidi="ar-SA"/>
        </w:rPr>
        <w:t>vnf-profile SAE-EP-GW-CSR-profile</w:t>
      </w:r>
      <w:r w:rsidRPr="009B40B2">
        <w:rPr>
          <w:rFonts w:ascii="Segoe UI" w:hAnsi="Segoe UI" w:cs="Segoe UI"/>
          <w:color w:val="172B4D"/>
          <w:sz w:val="21"/>
          <w:lang w:bidi="ar-SA"/>
        </w:rPr>
        <w:br/>
      </w:r>
      <w:r w:rsidRPr="009B40B2">
        <w:rPr>
          <w:rFonts w:ascii="Courier New" w:hAnsi="Courier New" w:cs="Courier New"/>
          <w:color w:val="172B4D"/>
          <w:sz w:val="21"/>
          <w:shd w:val="clear" w:color="auto" w:fill="FFFFFF"/>
          <w:lang w:bidi="ar-SA"/>
        </w:rPr>
        <w:t>status : Service VNFs re-deployed</w:t>
      </w:r>
    </w:p>
    <w:p w14:paraId="757A9DB1" w14:textId="4A4E97F9" w:rsidR="009B40B2" w:rsidRPr="004645F1" w:rsidRDefault="009B40B2" w:rsidP="00B32588">
      <w:pPr>
        <w:pStyle w:val="Body"/>
      </w:pPr>
      <w:r w:rsidRPr="00B32588">
        <w:rPr>
          <w:b/>
          <w:lang w:eastAsia="en-GB" w:bidi="ar-SA"/>
        </w:rPr>
        <w:t>services-on-csp</w:t>
      </w:r>
    </w:p>
    <w:p w14:paraId="44291375" w14:textId="665266F3" w:rsidR="009B40B2" w:rsidRDefault="009B40B2" w:rsidP="00B32588">
      <w:pPr>
        <w:pStyle w:val="Body"/>
        <w:rPr>
          <w:rFonts w:ascii="Courier New" w:hAnsi="Courier New" w:cs="Courier New"/>
          <w:color w:val="172B4D"/>
          <w:sz w:val="21"/>
          <w:shd w:val="clear" w:color="auto" w:fill="FFFFFF"/>
        </w:rPr>
      </w:pPr>
      <w:r>
        <w:rPr>
          <w:rFonts w:ascii="Courier New" w:hAnsi="Courier New" w:cs="Courier New"/>
          <w:color w:val="172B4D"/>
          <w:sz w:val="21"/>
          <w:shd w:val="clear" w:color="auto" w:fill="FFFFFF"/>
        </w:rPr>
        <w:t>request sae-site-actions services-on-csp csp-device $CSP_DEVICE_NAME</w:t>
      </w:r>
    </w:p>
    <w:p w14:paraId="02447530" w14:textId="0D6590E3" w:rsidR="009B40B2" w:rsidRDefault="009B40B2" w:rsidP="00B32588">
      <w:pPr>
        <w:pStyle w:val="Body"/>
      </w:pPr>
      <w:r w:rsidRPr="00B32588">
        <w:rPr>
          <w:b/>
          <w:lang w:eastAsia="en-GB" w:bidi="ar-SA"/>
        </w:rPr>
        <w:t>Sample Output</w:t>
      </w:r>
    </w:p>
    <w:p w14:paraId="0C7418BA" w14:textId="4BA78028" w:rsidR="002E2D99" w:rsidRDefault="002E2D99" w:rsidP="00B32588">
      <w:pPr>
        <w:pStyle w:val="Body"/>
        <w:rPr>
          <w:rFonts w:ascii="Courier New" w:hAnsi="Courier New" w:cs="Courier New"/>
          <w:color w:val="172B4D"/>
          <w:sz w:val="21"/>
          <w:shd w:val="clear" w:color="auto" w:fill="FFFFFF"/>
        </w:rPr>
      </w:pPr>
      <w:r w:rsidRPr="002E2D99">
        <w:rPr>
          <w:rFonts w:ascii="Courier New" w:hAnsi="Courier New" w:cs="Courier New"/>
          <w:color w:val="172B4D"/>
          <w:sz w:val="21"/>
          <w:shd w:val="clear" w:color="auto" w:fill="FFFFFF"/>
          <w:lang w:bidi="ar-SA"/>
        </w:rPr>
        <w:t>admin@ncs&gt; request sae-site-actions services-on-csp csp-device csp0</w:t>
      </w:r>
      <w:r w:rsidRPr="002E2D99">
        <w:rPr>
          <w:rFonts w:ascii="Segoe UI" w:hAnsi="Segoe UI" w:cs="Segoe UI"/>
          <w:color w:val="172B4D"/>
          <w:sz w:val="21"/>
          <w:lang w:bidi="ar-SA"/>
        </w:rPr>
        <w:br/>
      </w:r>
      <w:r w:rsidRPr="002E2D99">
        <w:rPr>
          <w:rFonts w:ascii="Courier New" w:hAnsi="Courier New" w:cs="Courier New"/>
          <w:color w:val="172B4D"/>
          <w:sz w:val="21"/>
          <w:shd w:val="clear" w:color="auto" w:fill="FFFFFF"/>
          <w:lang w:bidi="ar-SA"/>
        </w:rPr>
        <w:t>status : List of Services on CSP</w:t>
      </w:r>
      <w:r w:rsidRPr="002E2D99">
        <w:rPr>
          <w:rFonts w:ascii="Segoe UI" w:hAnsi="Segoe UI" w:cs="Segoe UI"/>
          <w:color w:val="172B4D"/>
          <w:sz w:val="21"/>
          <w:lang w:bidi="ar-SA"/>
        </w:rPr>
        <w:br/>
      </w:r>
      <w:r w:rsidRPr="002E2D99">
        <w:rPr>
          <w:rFonts w:ascii="Courier New" w:hAnsi="Courier New" w:cs="Courier New"/>
          <w:color w:val="172B4D"/>
          <w:sz w:val="21"/>
          <w:shd w:val="clear" w:color="auto" w:fill="FFFFFF"/>
          <w:lang w:bidi="ar-SA"/>
        </w:rPr>
        <w:t>sae-site[name='sae-site-1'] endpoint-gateway-vnf[name='gateway-vnf-1']</w:t>
      </w:r>
      <w:r w:rsidRPr="002E2D99">
        <w:rPr>
          <w:rFonts w:ascii="Segoe UI" w:hAnsi="Segoe UI" w:cs="Segoe UI"/>
          <w:color w:val="172B4D"/>
          <w:sz w:val="21"/>
          <w:lang w:bidi="ar-SA"/>
        </w:rPr>
        <w:br/>
      </w:r>
      <w:r w:rsidRPr="002E2D99">
        <w:rPr>
          <w:rFonts w:ascii="Courier New" w:hAnsi="Courier New" w:cs="Courier New"/>
          <w:color w:val="172B4D"/>
          <w:sz w:val="21"/>
          <w:shd w:val="clear" w:color="auto" w:fill="FFFFFF"/>
          <w:lang w:bidi="ar-SA"/>
        </w:rPr>
        <w:t>sae-site[name='sae-site-1'] service-chain[name='CSR-to-ASA']</w:t>
      </w:r>
      <w:r w:rsidRPr="002E2D99">
        <w:rPr>
          <w:rFonts w:ascii="Segoe UI" w:hAnsi="Segoe UI" w:cs="Segoe UI"/>
          <w:color w:val="172B4D"/>
          <w:sz w:val="21"/>
          <w:lang w:bidi="ar-SA"/>
        </w:rPr>
        <w:br/>
      </w:r>
      <w:r w:rsidRPr="002E2D99">
        <w:rPr>
          <w:rFonts w:ascii="Courier New" w:hAnsi="Courier New" w:cs="Courier New"/>
          <w:color w:val="172B4D"/>
          <w:sz w:val="21"/>
          <w:shd w:val="clear" w:color="auto" w:fill="FFFFFF"/>
          <w:lang w:bidi="ar-SA"/>
        </w:rPr>
        <w:t>sae-site[name='sae-site-1'] service-chain[name='CSR-to-ASA-Provider']</w:t>
      </w:r>
      <w:r w:rsidRPr="002E2D99">
        <w:rPr>
          <w:rFonts w:ascii="Segoe UI" w:hAnsi="Segoe UI" w:cs="Segoe UI"/>
          <w:color w:val="172B4D"/>
          <w:sz w:val="21"/>
          <w:lang w:bidi="ar-SA"/>
        </w:rPr>
        <w:br/>
      </w:r>
      <w:r w:rsidRPr="002E2D99">
        <w:rPr>
          <w:rFonts w:ascii="Segoe UI" w:hAnsi="Segoe UI" w:cs="Segoe UI"/>
          <w:color w:val="172B4D"/>
          <w:sz w:val="21"/>
          <w:shd w:val="clear" w:color="auto" w:fill="FFFFFF"/>
          <w:lang w:bidi="ar-SA"/>
        </w:rPr>
        <w:t> </w:t>
      </w:r>
      <w:r w:rsidRPr="002E2D99">
        <w:rPr>
          <w:rFonts w:ascii="Segoe UI" w:hAnsi="Segoe UI" w:cs="Segoe UI"/>
          <w:color w:val="172B4D"/>
          <w:sz w:val="21"/>
          <w:lang w:bidi="ar-SA"/>
        </w:rPr>
        <w:br/>
      </w:r>
      <w:r w:rsidRPr="002E2D99">
        <w:rPr>
          <w:rFonts w:ascii="Segoe UI" w:hAnsi="Segoe UI" w:cs="Segoe UI"/>
          <w:color w:val="172B4D"/>
          <w:sz w:val="21"/>
          <w:shd w:val="clear" w:color="auto" w:fill="FFFFFF"/>
          <w:lang w:bidi="ar-SA"/>
        </w:rPr>
        <w:t> </w:t>
      </w:r>
      <w:r w:rsidRPr="002E2D99">
        <w:rPr>
          <w:rFonts w:ascii="Segoe UI" w:hAnsi="Segoe UI" w:cs="Segoe UI"/>
          <w:color w:val="172B4D"/>
          <w:sz w:val="21"/>
          <w:lang w:bidi="ar-SA"/>
        </w:rPr>
        <w:br/>
      </w:r>
      <w:r w:rsidRPr="002E2D99">
        <w:rPr>
          <w:rFonts w:ascii="Courier New" w:hAnsi="Courier New" w:cs="Courier New"/>
          <w:color w:val="172B4D"/>
          <w:sz w:val="21"/>
          <w:shd w:val="clear" w:color="auto" w:fill="FFFFFF"/>
          <w:lang w:bidi="ar-SA"/>
        </w:rPr>
        <w:t>admin@ncs&gt; request sae-site-actions services-on-csp csp-device csp1</w:t>
      </w:r>
      <w:r w:rsidRPr="002E2D99">
        <w:rPr>
          <w:rFonts w:ascii="Segoe UI" w:hAnsi="Segoe UI" w:cs="Segoe UI"/>
          <w:color w:val="172B4D"/>
          <w:sz w:val="21"/>
          <w:lang w:bidi="ar-SA"/>
        </w:rPr>
        <w:br/>
      </w:r>
      <w:r w:rsidRPr="002E2D99">
        <w:rPr>
          <w:rFonts w:ascii="Courier New" w:hAnsi="Courier New" w:cs="Courier New"/>
          <w:color w:val="172B4D"/>
          <w:sz w:val="21"/>
          <w:shd w:val="clear" w:color="auto" w:fill="FFFFFF"/>
          <w:lang w:bidi="ar-SA"/>
        </w:rPr>
        <w:t>status : List of Services on CSP</w:t>
      </w:r>
      <w:r w:rsidRPr="002E2D99">
        <w:rPr>
          <w:rFonts w:ascii="Segoe UI" w:hAnsi="Segoe UI" w:cs="Segoe UI"/>
          <w:color w:val="172B4D"/>
          <w:sz w:val="21"/>
          <w:lang w:bidi="ar-SA"/>
        </w:rPr>
        <w:br/>
      </w:r>
      <w:r w:rsidRPr="002E2D99">
        <w:rPr>
          <w:rFonts w:ascii="Courier New" w:hAnsi="Courier New" w:cs="Courier New"/>
          <w:color w:val="172B4D"/>
          <w:sz w:val="21"/>
          <w:shd w:val="clear" w:color="auto" w:fill="FFFFFF"/>
          <w:lang w:bidi="ar-SA"/>
        </w:rPr>
        <w:t>sae-site[name='sae-site-1'] service-chain[name='CSR-to-ASA']</w:t>
      </w:r>
      <w:r w:rsidRPr="002E2D99">
        <w:rPr>
          <w:rFonts w:ascii="Segoe UI" w:hAnsi="Segoe UI" w:cs="Segoe UI"/>
          <w:color w:val="172B4D"/>
          <w:sz w:val="21"/>
          <w:lang w:bidi="ar-SA"/>
        </w:rPr>
        <w:br/>
      </w:r>
      <w:r w:rsidRPr="002E2D99">
        <w:rPr>
          <w:rFonts w:ascii="Courier New" w:hAnsi="Courier New" w:cs="Courier New"/>
          <w:color w:val="172B4D"/>
          <w:sz w:val="21"/>
          <w:shd w:val="clear" w:color="auto" w:fill="FFFFFF"/>
          <w:lang w:bidi="ar-SA"/>
        </w:rPr>
        <w:t>sae-site[name='sae-site-1'] service-chain[name='CSR-to-ASA-Provider']</w:t>
      </w:r>
    </w:p>
    <w:p w14:paraId="73EC6135" w14:textId="71747B72" w:rsidR="002E2D99" w:rsidRDefault="00887608" w:rsidP="00B32588">
      <w:pPr>
        <w:pStyle w:val="Body"/>
      </w:pPr>
      <w:r w:rsidRPr="00887608">
        <w:rPr>
          <w:b/>
          <w:lang w:eastAsia="en-GB" w:bidi="ar-SA"/>
        </w:rPr>
        <w:t>undep-redep-services-on-csp</w:t>
      </w:r>
    </w:p>
    <w:p w14:paraId="1CB0C61E" w14:textId="15911567" w:rsidR="00887608" w:rsidRDefault="00887608" w:rsidP="00B32588">
      <w:pPr>
        <w:pStyle w:val="Body"/>
      </w:pPr>
      <w:r w:rsidRPr="00887608">
        <w:rPr>
          <w:lang w:eastAsia="en-GB" w:bidi="ar-SA"/>
        </w:rPr>
        <w:t>request sae-site-actions undep-redep-services-on-csp csp-device $CSP_DEVICE_NAME</w:t>
      </w:r>
    </w:p>
    <w:p w14:paraId="79EEDBDE" w14:textId="29B006DE" w:rsidR="00887608" w:rsidRDefault="00887608" w:rsidP="00B32588">
      <w:pPr>
        <w:pStyle w:val="Body"/>
      </w:pPr>
      <w:r w:rsidRPr="00B32588">
        <w:rPr>
          <w:b/>
          <w:lang w:eastAsia="en-GB" w:bidi="ar-SA"/>
        </w:rPr>
        <w:t>Sample Output</w:t>
      </w:r>
    </w:p>
    <w:p w14:paraId="22A55906" w14:textId="77777777" w:rsidR="00887608" w:rsidRDefault="00887608" w:rsidP="00887608">
      <w:pPr>
        <w:pStyle w:val="Body"/>
        <w:rPr>
          <w:lang w:eastAsia="en-GB" w:bidi="ar-SA"/>
        </w:rPr>
      </w:pPr>
      <w:r>
        <w:rPr>
          <w:lang w:eastAsia="en-GB" w:bidi="ar-SA"/>
        </w:rPr>
        <w:t>admin@ncs&gt; request sae-site-actions undep-redep-services-on-csp csp-device csp0</w:t>
      </w:r>
    </w:p>
    <w:p w14:paraId="3C54F3E7" w14:textId="77777777" w:rsidR="00887608" w:rsidRDefault="00887608" w:rsidP="00887608">
      <w:pPr>
        <w:pStyle w:val="Body"/>
        <w:rPr>
          <w:lang w:eastAsia="en-GB" w:bidi="ar-SA"/>
        </w:rPr>
      </w:pPr>
      <w:r>
        <w:rPr>
          <w:lang w:eastAsia="en-GB" w:bidi="ar-SA"/>
        </w:rPr>
        <w:t>status :</w:t>
      </w:r>
    </w:p>
    <w:p w14:paraId="221DABA7" w14:textId="77777777" w:rsidR="00887608" w:rsidRDefault="00887608" w:rsidP="00887608">
      <w:pPr>
        <w:pStyle w:val="Body"/>
        <w:rPr>
          <w:lang w:eastAsia="en-GB" w:bidi="ar-SA"/>
        </w:rPr>
      </w:pPr>
      <w:r>
        <w:rPr>
          <w:lang w:eastAsia="en-GB" w:bidi="ar-SA"/>
        </w:rPr>
        <w:t>Starting undeploy &amp; redeploy all Services on CSP device: csp0</w:t>
      </w:r>
    </w:p>
    <w:p w14:paraId="674EEB20" w14:textId="77777777" w:rsidR="00887608" w:rsidRDefault="00887608" w:rsidP="00887608">
      <w:pPr>
        <w:pStyle w:val="Body"/>
        <w:rPr>
          <w:lang w:eastAsia="en-GB" w:bidi="ar-SA"/>
        </w:rPr>
      </w:pPr>
      <w:r>
        <w:rPr>
          <w:lang w:eastAsia="en-GB" w:bidi="ar-SA"/>
        </w:rPr>
        <w:t>sae-site[name='sae-site-1'] service-chain[name='CSR-to-ASA']</w:t>
      </w:r>
    </w:p>
    <w:p w14:paraId="610447FD" w14:textId="640CF281" w:rsidR="00887608" w:rsidRDefault="00887608" w:rsidP="00B32588">
      <w:pPr>
        <w:pStyle w:val="Body"/>
      </w:pPr>
      <w:r>
        <w:rPr>
          <w:lang w:eastAsia="en-GB" w:bidi="ar-SA"/>
        </w:rPr>
        <w:t>sae-site[name='sae-site-1'] service-chain[name='CSR-to-ASA-Provider']</w:t>
      </w:r>
    </w:p>
    <w:p w14:paraId="5FC02C2F" w14:textId="77777777" w:rsidR="00887608" w:rsidRPr="004645F1" w:rsidRDefault="00887608" w:rsidP="00B32588">
      <w:pPr>
        <w:pStyle w:val="Body"/>
      </w:pPr>
    </w:p>
    <w:p w14:paraId="10EF9AD4" w14:textId="4099ECC6" w:rsidR="0080002A" w:rsidRDefault="004B462A" w:rsidP="00B32588">
      <w:pPr>
        <w:pStyle w:val="Heading4"/>
      </w:pPr>
      <w:r>
        <w:t>Verification</w:t>
      </w:r>
    </w:p>
    <w:p w14:paraId="210814BE" w14:textId="77777777" w:rsidR="004B462A" w:rsidRPr="00B32588" w:rsidRDefault="004B462A" w:rsidP="004B462A">
      <w:pPr>
        <w:pStyle w:val="Body"/>
        <w:rPr>
          <w:b/>
          <w:lang w:eastAsia="en-GB" w:bidi="ar-SA"/>
        </w:rPr>
      </w:pPr>
      <w:r w:rsidRPr="00B32588">
        <w:rPr>
          <w:b/>
          <w:lang w:eastAsia="en-GB" w:bidi="ar-SA"/>
        </w:rPr>
        <w:t>recover-vnf-on-csp</w:t>
      </w:r>
    </w:p>
    <w:p w14:paraId="4E10796A" w14:textId="77777777" w:rsidR="004B462A" w:rsidRDefault="004B462A" w:rsidP="004B462A">
      <w:pPr>
        <w:pStyle w:val="Body"/>
        <w:rPr>
          <w:lang w:eastAsia="en-GB" w:bidi="ar-SA"/>
        </w:rPr>
      </w:pPr>
    </w:p>
    <w:p w14:paraId="79DD0975" w14:textId="770C4155" w:rsidR="004B462A" w:rsidRDefault="004B462A" w:rsidP="00B32588">
      <w:pPr>
        <w:pStyle w:val="Body"/>
        <w:numPr>
          <w:ilvl w:val="0"/>
          <w:numId w:val="141"/>
        </w:numPr>
      </w:pPr>
      <w:r>
        <w:rPr>
          <w:lang w:eastAsia="en-GB" w:bidi="ar-SA"/>
        </w:rPr>
        <w:t xml:space="preserve">Check plan of </w:t>
      </w:r>
      <w:r w:rsidRPr="00B32588">
        <w:rPr>
          <w:b/>
          <w:i/>
          <w:lang w:eastAsia="en-GB" w:bidi="ar-SA"/>
        </w:rPr>
        <w:t>vnf-profile</w:t>
      </w:r>
      <w:r>
        <w:rPr>
          <w:lang w:eastAsia="en-GB" w:bidi="ar-SA"/>
        </w:rPr>
        <w:t xml:space="preserve">, which is intended to be recovered on CSP. Check for </w:t>
      </w:r>
      <w:r w:rsidRPr="00B32588">
        <w:rPr>
          <w:b/>
          <w:i/>
          <w:lang w:eastAsia="en-GB" w:bidi="ar-SA"/>
        </w:rPr>
        <w:t>message</w:t>
      </w:r>
      <w:r>
        <w:rPr>
          <w:lang w:eastAsia="en-GB" w:bidi="ar-SA"/>
        </w:rPr>
        <w:t xml:space="preserve"> of </w:t>
      </w:r>
      <w:r w:rsidRPr="00B32588">
        <w:rPr>
          <w:b/>
          <w:i/>
          <w:lang w:eastAsia="en-GB" w:bidi="ar-SA"/>
        </w:rPr>
        <w:t>placement</w:t>
      </w:r>
      <w:r>
        <w:rPr>
          <w:lang w:eastAsia="en-GB" w:bidi="ar-SA"/>
        </w:rPr>
        <w:t xml:space="preserve"> state of the component. The message may have some thing like "</w:t>
      </w:r>
      <w:r w:rsidRPr="00B32588">
        <w:rPr>
          <w:b/>
          <w:i/>
          <w:lang w:eastAsia="en-GB" w:bidi="ar-SA"/>
        </w:rPr>
        <w:t>Selected csp: &lt;csp-device-name&gt;</w:t>
      </w:r>
      <w:r>
        <w:rPr>
          <w:lang w:eastAsia="en-GB" w:bidi="ar-SA"/>
        </w:rPr>
        <w:t>".</w:t>
      </w:r>
    </w:p>
    <w:p w14:paraId="2C3345ED" w14:textId="11A7FE95" w:rsidR="004B462A" w:rsidRDefault="004B462A" w:rsidP="00B32588">
      <w:pPr>
        <w:pStyle w:val="Body"/>
        <w:ind w:left="2060"/>
        <w:rPr>
          <w:rFonts w:ascii="Courier New" w:hAnsi="Courier New" w:cs="Courier New"/>
          <w:color w:val="172B4D"/>
          <w:sz w:val="21"/>
          <w:shd w:val="clear" w:color="auto" w:fill="FFFFFF"/>
        </w:rPr>
      </w:pPr>
      <w:r w:rsidRPr="004B462A">
        <w:rPr>
          <w:rFonts w:ascii="Courier New" w:hAnsi="Courier New" w:cs="Courier New"/>
          <w:color w:val="172B4D"/>
          <w:sz w:val="21"/>
          <w:shd w:val="clear" w:color="auto" w:fill="FFFFFF"/>
          <w:lang w:bidi="ar-SA"/>
        </w:rPr>
        <w:t>admin@ncs&gt; show sae-site-status sae-site-1</w:t>
      </w:r>
      <w:r w:rsidRPr="004B462A">
        <w:rPr>
          <w:rFonts w:ascii="Segoe UI" w:hAnsi="Segoe UI" w:cs="Segoe UI"/>
          <w:color w:val="172B4D"/>
          <w:sz w:val="21"/>
          <w:shd w:val="clear" w:color="auto" w:fill="FFFFFF"/>
          <w:lang w:bidi="ar-SA"/>
        </w:rPr>
        <w:t> </w:t>
      </w:r>
      <w:r w:rsidRPr="004B462A">
        <w:rPr>
          <w:rFonts w:ascii="Courier New" w:hAnsi="Courier New" w:cs="Courier New"/>
          <w:color w:val="172B4D"/>
          <w:sz w:val="21"/>
          <w:shd w:val="clear" w:color="auto" w:fill="FFFFFF"/>
          <w:lang w:bidi="ar-SA"/>
        </w:rPr>
        <w:t>plan component Gateway-VNF-gateway-vnf-1-SAE-EP-GW-CSR-profile</w:t>
      </w:r>
      <w:r w:rsidRPr="004B462A">
        <w:rPr>
          <w:rFonts w:ascii="Segoe UI" w:hAnsi="Segoe UI" w:cs="Segoe UI"/>
          <w:color w:val="172B4D"/>
          <w:sz w:val="21"/>
          <w:lang w:bidi="ar-SA"/>
        </w:rPr>
        <w:br/>
      </w:r>
      <w:r w:rsidRPr="004B462A">
        <w:rPr>
          <w:rFonts w:ascii="Courier New" w:hAnsi="Courier New" w:cs="Courier New"/>
          <w:color w:val="172B4D"/>
          <w:sz w:val="21"/>
          <w:shd w:val="clear" w:color="auto" w:fill="FFFFFF"/>
          <w:lang w:bidi="ar-SA"/>
        </w:rPr>
        <w:t>                                                                BACK</w:t>
      </w:r>
      <w:r w:rsidRPr="004B462A">
        <w:rPr>
          <w:rFonts w:ascii="Segoe UI" w:hAnsi="Segoe UI" w:cs="Segoe UI"/>
          <w:color w:val="172B4D"/>
          <w:sz w:val="21"/>
          <w:lang w:bidi="ar-SA"/>
        </w:rPr>
        <w:br/>
      </w:r>
      <w:r w:rsidRPr="004B462A">
        <w:rPr>
          <w:rFonts w:ascii="Courier New" w:hAnsi="Courier New" w:cs="Courier New"/>
          <w:color w:val="172B4D"/>
          <w:sz w:val="21"/>
          <w:shd w:val="clear" w:color="auto" w:fill="FFFFFF"/>
          <w:lang w:bidi="ar-SA"/>
        </w:rPr>
        <w:t>NAME                                             TYPE           TRACK  STATE                  STATUS   WHEN                 MESSAGE                                            ERR-CODE</w:t>
      </w:r>
      <w:r w:rsidRPr="004B462A">
        <w:rPr>
          <w:rFonts w:ascii="Segoe UI" w:hAnsi="Segoe UI" w:cs="Segoe UI"/>
          <w:color w:val="172B4D"/>
          <w:sz w:val="21"/>
          <w:lang w:bidi="ar-SA"/>
        </w:rPr>
        <w:br/>
      </w:r>
      <w:r w:rsidRPr="004B462A">
        <w:rPr>
          <w:rFonts w:ascii="Courier New" w:hAnsi="Courier New" w:cs="Courier New"/>
          <w:color w:val="172B4D"/>
          <w:sz w:val="21"/>
          <w:shd w:val="clear" w:color="auto" w:fill="FFFFFF"/>
          <w:lang w:bidi="ar-SA"/>
        </w:rPr>
        <w:t>-----------------------------------------------------------------------------------------------------------------------------------------------------------------------------------------</w:t>
      </w:r>
      <w:r w:rsidRPr="004B462A">
        <w:rPr>
          <w:rFonts w:ascii="Segoe UI" w:hAnsi="Segoe UI" w:cs="Segoe UI"/>
          <w:color w:val="172B4D"/>
          <w:sz w:val="21"/>
          <w:lang w:bidi="ar-SA"/>
        </w:rPr>
        <w:br/>
      </w:r>
      <w:r w:rsidRPr="004B462A">
        <w:rPr>
          <w:rFonts w:ascii="Courier New" w:hAnsi="Courier New" w:cs="Courier New"/>
          <w:color w:val="172B4D"/>
          <w:sz w:val="21"/>
          <w:shd w:val="clear" w:color="auto" w:fill="FFFFFF"/>
          <w:lang w:bidi="ar-SA"/>
        </w:rPr>
        <w:t>Gateway-VNF-gateway-vnf-1-SAE-EP-GW-CSR-profile  vm-deployment  -      init                   reached  2018-10-08T20:40:30</w:t>
      </w:r>
      <w:r w:rsidRPr="004B462A">
        <w:rPr>
          <w:rFonts w:ascii="Segoe UI" w:hAnsi="Segoe UI" w:cs="Segoe UI"/>
          <w:color w:val="172B4D"/>
          <w:sz w:val="21"/>
          <w:shd w:val="clear" w:color="auto" w:fill="FFFFFF"/>
          <w:lang w:bidi="ar-SA"/>
        </w:rPr>
        <w:t>  </w:t>
      </w:r>
      <w:r w:rsidRPr="004B462A">
        <w:rPr>
          <w:rFonts w:ascii="Courier New" w:hAnsi="Courier New" w:cs="Courier New"/>
          <w:color w:val="172B4D"/>
          <w:sz w:val="21"/>
          <w:shd w:val="clear" w:color="auto" w:fill="FFFFFF"/>
          <w:lang w:bidi="ar-SA"/>
        </w:rPr>
        <w:t>-                                                  -</w:t>
      </w:r>
      <w:r w:rsidRPr="004B462A">
        <w:rPr>
          <w:rFonts w:ascii="Segoe UI" w:hAnsi="Segoe UI" w:cs="Segoe UI"/>
          <w:color w:val="172B4D"/>
          <w:sz w:val="21"/>
          <w:lang w:bidi="ar-SA"/>
        </w:rPr>
        <w:br/>
      </w:r>
      <w:r w:rsidRPr="004B462A">
        <w:rPr>
          <w:rFonts w:ascii="Courier New" w:hAnsi="Courier New" w:cs="Courier New"/>
          <w:color w:val="172B4D"/>
          <w:sz w:val="21"/>
          <w:shd w:val="clear" w:color="auto" w:fill="FFFFFF"/>
          <w:lang w:bidi="ar-SA"/>
        </w:rPr>
        <w:t>                                                                       placement              reached  2018-10-08T20:40:30</w:t>
      </w:r>
      <w:r w:rsidRPr="004B462A">
        <w:rPr>
          <w:rFonts w:ascii="Segoe UI" w:hAnsi="Segoe UI" w:cs="Segoe UI"/>
          <w:color w:val="172B4D"/>
          <w:sz w:val="21"/>
          <w:shd w:val="clear" w:color="auto" w:fill="FFFFFF"/>
          <w:lang w:bidi="ar-SA"/>
        </w:rPr>
        <w:t>  </w:t>
      </w:r>
      <w:r w:rsidRPr="004B462A">
        <w:rPr>
          <w:rFonts w:ascii="Courier New" w:hAnsi="Courier New" w:cs="Courier New"/>
          <w:color w:val="172B4D"/>
          <w:sz w:val="21"/>
          <w:shd w:val="clear" w:color="auto" w:fill="FFFFFF"/>
          <w:lang w:bidi="ar-SA"/>
        </w:rPr>
        <w:t>Selected csp: csp0                                 -</w:t>
      </w:r>
      <w:r w:rsidRPr="004B462A">
        <w:rPr>
          <w:rFonts w:ascii="Segoe UI" w:hAnsi="Segoe UI" w:cs="Segoe UI"/>
          <w:color w:val="172B4D"/>
          <w:sz w:val="21"/>
          <w:lang w:bidi="ar-SA"/>
        </w:rPr>
        <w:br/>
      </w:r>
      <w:r w:rsidRPr="004B462A">
        <w:rPr>
          <w:rFonts w:ascii="Courier New" w:hAnsi="Courier New" w:cs="Courier New"/>
          <w:color w:val="172B4D"/>
          <w:sz w:val="21"/>
          <w:shd w:val="clear" w:color="auto" w:fill="FFFFFF"/>
          <w:lang w:bidi="ar-SA"/>
        </w:rPr>
        <w:t>                                                                       image-ready            reached  2018-10-08T20:40:30</w:t>
      </w:r>
      <w:r w:rsidRPr="004B462A">
        <w:rPr>
          <w:rFonts w:ascii="Segoe UI" w:hAnsi="Segoe UI" w:cs="Segoe UI"/>
          <w:color w:val="172B4D"/>
          <w:sz w:val="21"/>
          <w:shd w:val="clear" w:color="auto" w:fill="FFFFFF"/>
          <w:lang w:bidi="ar-SA"/>
        </w:rPr>
        <w:t>  </w:t>
      </w:r>
      <w:r w:rsidRPr="004B462A">
        <w:rPr>
          <w:rFonts w:ascii="Courier New" w:hAnsi="Courier New" w:cs="Courier New"/>
          <w:color w:val="172B4D"/>
          <w:sz w:val="21"/>
          <w:shd w:val="clear" w:color="auto" w:fill="FFFFFF"/>
          <w:lang w:bidi="ar-SA"/>
        </w:rPr>
        <w:t>-                                                  -</w:t>
      </w:r>
      <w:r w:rsidRPr="004B462A">
        <w:rPr>
          <w:rFonts w:ascii="Segoe UI" w:hAnsi="Segoe UI" w:cs="Segoe UI"/>
          <w:color w:val="172B4D"/>
          <w:sz w:val="21"/>
          <w:lang w:bidi="ar-SA"/>
        </w:rPr>
        <w:br/>
      </w:r>
      <w:r w:rsidRPr="004B462A">
        <w:rPr>
          <w:rFonts w:ascii="Courier New" w:hAnsi="Courier New" w:cs="Courier New"/>
          <w:color w:val="172B4D"/>
          <w:sz w:val="21"/>
          <w:shd w:val="clear" w:color="auto" w:fill="FFFFFF"/>
          <w:lang w:bidi="ar-SA"/>
        </w:rPr>
        <w:t>                                                                       vm-deployed            reached  2018-10-08T20:40:31</w:t>
      </w:r>
      <w:r w:rsidRPr="004B462A">
        <w:rPr>
          <w:rFonts w:ascii="Segoe UI" w:hAnsi="Segoe UI" w:cs="Segoe UI"/>
          <w:color w:val="172B4D"/>
          <w:sz w:val="21"/>
          <w:shd w:val="clear" w:color="auto" w:fill="FFFFFF"/>
          <w:lang w:bidi="ar-SA"/>
        </w:rPr>
        <w:t>  </w:t>
      </w:r>
      <w:r w:rsidRPr="004B462A">
        <w:rPr>
          <w:rFonts w:ascii="Courier New" w:hAnsi="Courier New" w:cs="Courier New"/>
          <w:color w:val="172B4D"/>
          <w:sz w:val="21"/>
          <w:shd w:val="clear" w:color="auto" w:fill="FFFFFF"/>
          <w:lang w:bidi="ar-SA"/>
        </w:rPr>
        <w:t>VNF is deployed                                    -</w:t>
      </w:r>
      <w:r w:rsidRPr="004B462A">
        <w:rPr>
          <w:rFonts w:ascii="Segoe UI" w:hAnsi="Segoe UI" w:cs="Segoe UI"/>
          <w:color w:val="172B4D"/>
          <w:sz w:val="21"/>
          <w:lang w:bidi="ar-SA"/>
        </w:rPr>
        <w:br/>
      </w:r>
      <w:r w:rsidRPr="004B462A">
        <w:rPr>
          <w:rFonts w:ascii="Courier New" w:hAnsi="Courier New" w:cs="Courier New"/>
          <w:color w:val="172B4D"/>
          <w:sz w:val="21"/>
          <w:shd w:val="clear" w:color="auto" w:fill="FFFFFF"/>
          <w:lang w:bidi="ar-SA"/>
        </w:rPr>
        <w:t>                                                                       switch-configurations  reached  2018-10-08T20:40:32</w:t>
      </w:r>
      <w:r w:rsidRPr="004B462A">
        <w:rPr>
          <w:rFonts w:ascii="Segoe UI" w:hAnsi="Segoe UI" w:cs="Segoe UI"/>
          <w:color w:val="172B4D"/>
          <w:sz w:val="21"/>
          <w:shd w:val="clear" w:color="auto" w:fill="FFFFFF"/>
          <w:lang w:bidi="ar-SA"/>
        </w:rPr>
        <w:t>  </w:t>
      </w:r>
      <w:r w:rsidRPr="004B462A">
        <w:rPr>
          <w:rFonts w:ascii="Courier New" w:hAnsi="Courier New" w:cs="Courier New"/>
          <w:color w:val="172B4D"/>
          <w:sz w:val="21"/>
          <w:shd w:val="clear" w:color="auto" w:fill="FFFFFF"/>
          <w:lang w:bidi="ar-SA"/>
        </w:rPr>
        <w:t>-                                                  -</w:t>
      </w:r>
      <w:r w:rsidRPr="004B462A">
        <w:rPr>
          <w:rFonts w:ascii="Segoe UI" w:hAnsi="Segoe UI" w:cs="Segoe UI"/>
          <w:color w:val="172B4D"/>
          <w:sz w:val="21"/>
          <w:lang w:bidi="ar-SA"/>
        </w:rPr>
        <w:br/>
      </w:r>
      <w:r w:rsidRPr="004B462A">
        <w:rPr>
          <w:rFonts w:ascii="Courier New" w:hAnsi="Courier New" w:cs="Courier New"/>
          <w:color w:val="172B4D"/>
          <w:sz w:val="21"/>
          <w:shd w:val="clear" w:color="auto" w:fill="FFFFFF"/>
          <w:lang w:bidi="ar-SA"/>
        </w:rPr>
        <w:t>                                                                       vm-alive               reached  2018-10-08T20:40:37</w:t>
      </w:r>
      <w:r w:rsidRPr="004B462A">
        <w:rPr>
          <w:rFonts w:ascii="Segoe UI" w:hAnsi="Segoe UI" w:cs="Segoe UI"/>
          <w:color w:val="172B4D"/>
          <w:sz w:val="21"/>
          <w:shd w:val="clear" w:color="auto" w:fill="FFFFFF"/>
          <w:lang w:bidi="ar-SA"/>
        </w:rPr>
        <w:t>  </w:t>
      </w:r>
      <w:r w:rsidRPr="004B462A">
        <w:rPr>
          <w:rFonts w:ascii="Courier New" w:hAnsi="Courier New" w:cs="Courier New"/>
          <w:color w:val="172B4D"/>
          <w:sz w:val="21"/>
          <w:shd w:val="clear" w:color="auto" w:fill="FFFFFF"/>
          <w:lang w:bidi="ar-SA"/>
        </w:rPr>
        <w:t>-                                                  -</w:t>
      </w:r>
      <w:r w:rsidRPr="004B462A">
        <w:rPr>
          <w:rFonts w:ascii="Segoe UI" w:hAnsi="Segoe UI" w:cs="Segoe UI"/>
          <w:color w:val="172B4D"/>
          <w:sz w:val="21"/>
          <w:lang w:bidi="ar-SA"/>
        </w:rPr>
        <w:br/>
      </w:r>
      <w:r w:rsidRPr="004B462A">
        <w:rPr>
          <w:rFonts w:ascii="Courier New" w:hAnsi="Courier New" w:cs="Courier New"/>
          <w:color w:val="172B4D"/>
          <w:sz w:val="21"/>
          <w:shd w:val="clear" w:color="auto" w:fill="FFFFFF"/>
          <w:lang w:bidi="ar-SA"/>
        </w:rPr>
        <w:t>                                                                       day1-configurations    reached  2018-10-08T20:40:37</w:t>
      </w:r>
      <w:r w:rsidRPr="004B462A">
        <w:rPr>
          <w:rFonts w:ascii="Segoe UI" w:hAnsi="Segoe UI" w:cs="Segoe UI"/>
          <w:color w:val="172B4D"/>
          <w:sz w:val="21"/>
          <w:shd w:val="clear" w:color="auto" w:fill="FFFFFF"/>
          <w:lang w:bidi="ar-SA"/>
        </w:rPr>
        <w:t>  </w:t>
      </w:r>
      <w:r w:rsidRPr="004B462A">
        <w:rPr>
          <w:rFonts w:ascii="Courier New" w:hAnsi="Courier New" w:cs="Courier New"/>
          <w:color w:val="172B4D"/>
          <w:sz w:val="21"/>
          <w:shd w:val="clear" w:color="auto" w:fill="FFFFFF"/>
          <w:lang w:bidi="ar-SA"/>
        </w:rPr>
        <w:t>-                                                  -</w:t>
      </w:r>
      <w:r w:rsidRPr="004B462A">
        <w:rPr>
          <w:rFonts w:ascii="Segoe UI" w:hAnsi="Segoe UI" w:cs="Segoe UI"/>
          <w:color w:val="172B4D"/>
          <w:sz w:val="21"/>
          <w:lang w:bidi="ar-SA"/>
        </w:rPr>
        <w:br/>
      </w:r>
      <w:r w:rsidRPr="004B462A">
        <w:rPr>
          <w:rFonts w:ascii="Courier New" w:hAnsi="Courier New" w:cs="Courier New"/>
          <w:color w:val="172B4D"/>
          <w:sz w:val="21"/>
          <w:shd w:val="clear" w:color="auto" w:fill="FFFFFF"/>
          <w:lang w:bidi="ar-SA"/>
        </w:rPr>
        <w:t>                                                                       ready                  reached  2018-10-08T20:40:37</w:t>
      </w:r>
      <w:r w:rsidRPr="004B462A">
        <w:rPr>
          <w:rFonts w:ascii="Segoe UI" w:hAnsi="Segoe UI" w:cs="Segoe UI"/>
          <w:color w:val="172B4D"/>
          <w:sz w:val="21"/>
          <w:shd w:val="clear" w:color="auto" w:fill="FFFFFF"/>
          <w:lang w:bidi="ar-SA"/>
        </w:rPr>
        <w:t>  </w:t>
      </w:r>
      <w:r w:rsidRPr="004B462A">
        <w:rPr>
          <w:rFonts w:ascii="Courier New" w:hAnsi="Courier New" w:cs="Courier New"/>
          <w:color w:val="172B4D"/>
          <w:sz w:val="21"/>
          <w:shd w:val="clear" w:color="auto" w:fill="FFFFFF"/>
          <w:lang w:bidi="ar-SA"/>
        </w:rPr>
        <w:t xml:space="preserve">VNF configured with vnfd-deployment-&gt;day1-config.  </w:t>
      </w:r>
      <w:r w:rsidR="00092253">
        <w:rPr>
          <w:rFonts w:ascii="Courier New" w:hAnsi="Courier New" w:cs="Courier New"/>
          <w:color w:val="172B4D"/>
          <w:sz w:val="21"/>
          <w:shd w:val="clear" w:color="auto" w:fill="FFFFFF"/>
          <w:lang w:bidi="ar-SA"/>
        </w:rPr>
        <w:t>–</w:t>
      </w:r>
    </w:p>
    <w:p w14:paraId="74DE5924" w14:textId="303BEB66" w:rsidR="0083602A" w:rsidRDefault="0083602A" w:rsidP="00B32588">
      <w:pPr>
        <w:pStyle w:val="Body"/>
        <w:ind w:left="2060"/>
        <w:rPr>
          <w:rFonts w:ascii="Courier New" w:hAnsi="Courier New" w:cs="Courier New"/>
          <w:color w:val="172B4D"/>
          <w:sz w:val="21"/>
          <w:shd w:val="clear" w:color="auto" w:fill="FFFFFF"/>
        </w:rPr>
      </w:pPr>
    </w:p>
    <w:p w14:paraId="05C287D1" w14:textId="0071E878" w:rsidR="0083602A" w:rsidRDefault="0083602A" w:rsidP="00B32588">
      <w:pPr>
        <w:pStyle w:val="Body"/>
        <w:numPr>
          <w:ilvl w:val="0"/>
          <w:numId w:val="127"/>
        </w:numPr>
      </w:pPr>
      <w:r w:rsidRPr="0083602A">
        <w:t xml:space="preserve">Execute the command for the </w:t>
      </w:r>
      <w:r w:rsidRPr="00B32588">
        <w:rPr>
          <w:b/>
          <w:i/>
        </w:rPr>
        <w:t>vnf-profile</w:t>
      </w:r>
      <w:r w:rsidRPr="0083602A">
        <w:t>. Check Sample payloads section of this document.</w:t>
      </w:r>
    </w:p>
    <w:p w14:paraId="2CEFED68" w14:textId="29C0AAD0" w:rsidR="004142AF" w:rsidRPr="00B32588" w:rsidRDefault="004142AF" w:rsidP="00B32588">
      <w:pPr>
        <w:pStyle w:val="Body"/>
        <w:ind w:left="1778"/>
      </w:pPr>
      <w:r w:rsidRPr="004142AF">
        <w:rPr>
          <w:rFonts w:ascii="Courier New" w:hAnsi="Courier New" w:cs="Courier New"/>
          <w:color w:val="172B4D"/>
          <w:sz w:val="21"/>
          <w:shd w:val="clear" w:color="auto" w:fill="FFFFFF"/>
          <w:lang w:bidi="ar-SA"/>
        </w:rPr>
        <w:t>admin@ncs&gt; request sae-site-actions recover-vnf-on-csp sae-site sae-site-1</w:t>
      </w:r>
      <w:r w:rsidRPr="004142AF">
        <w:rPr>
          <w:rFonts w:ascii="Segoe UI" w:hAnsi="Segoe UI" w:cs="Segoe UI"/>
          <w:color w:val="172B4D"/>
          <w:sz w:val="21"/>
          <w:shd w:val="clear" w:color="auto" w:fill="FFFFFF"/>
          <w:lang w:bidi="ar-SA"/>
        </w:rPr>
        <w:t> </w:t>
      </w:r>
      <w:r w:rsidRPr="004142AF">
        <w:rPr>
          <w:rFonts w:ascii="Courier New" w:hAnsi="Courier New" w:cs="Courier New"/>
          <w:color w:val="172B4D"/>
          <w:sz w:val="21"/>
          <w:shd w:val="clear" w:color="auto" w:fill="FFFFFF"/>
          <w:lang w:bidi="ar-SA"/>
        </w:rPr>
        <w:t>endpoint-gateway-vnf-service gateway-vnf-1</w:t>
      </w:r>
      <w:r w:rsidRPr="004142AF">
        <w:rPr>
          <w:rFonts w:ascii="Segoe UI" w:hAnsi="Segoe UI" w:cs="Segoe UI"/>
          <w:color w:val="172B4D"/>
          <w:sz w:val="21"/>
          <w:shd w:val="clear" w:color="auto" w:fill="FFFFFF"/>
          <w:lang w:bidi="ar-SA"/>
        </w:rPr>
        <w:t> </w:t>
      </w:r>
      <w:r w:rsidRPr="004142AF">
        <w:rPr>
          <w:rFonts w:ascii="Courier New" w:hAnsi="Courier New" w:cs="Courier New"/>
          <w:color w:val="172B4D"/>
          <w:sz w:val="21"/>
          <w:shd w:val="clear" w:color="auto" w:fill="FFFFFF"/>
          <w:lang w:bidi="ar-SA"/>
        </w:rPr>
        <w:t>vnf-profile SAE-EP-GW-CSR-profile</w:t>
      </w:r>
      <w:r w:rsidRPr="004142AF">
        <w:rPr>
          <w:rFonts w:ascii="Segoe UI" w:hAnsi="Segoe UI" w:cs="Segoe UI"/>
          <w:color w:val="172B4D"/>
          <w:sz w:val="21"/>
          <w:lang w:bidi="ar-SA"/>
        </w:rPr>
        <w:br/>
      </w:r>
      <w:r w:rsidRPr="004142AF">
        <w:rPr>
          <w:rFonts w:ascii="Courier New" w:hAnsi="Courier New" w:cs="Courier New"/>
          <w:color w:val="172B4D"/>
          <w:sz w:val="21"/>
          <w:shd w:val="clear" w:color="auto" w:fill="FFFFFF"/>
          <w:lang w:bidi="ar-SA"/>
        </w:rPr>
        <w:t>status : Service VNFs re-deployed</w:t>
      </w:r>
    </w:p>
    <w:p w14:paraId="45880BDF" w14:textId="01EF99F1" w:rsidR="004142AF" w:rsidRDefault="004142AF" w:rsidP="00B32588">
      <w:pPr>
        <w:pStyle w:val="Body"/>
        <w:numPr>
          <w:ilvl w:val="0"/>
          <w:numId w:val="127"/>
        </w:numPr>
      </w:pPr>
      <w:r>
        <w:t xml:space="preserve">Again check the plan like in step-1 after </w:t>
      </w:r>
      <w:r w:rsidR="00B50620">
        <w:t>awhile</w:t>
      </w:r>
      <w:r>
        <w:t>. The message may contain a different CSP device name after successful execution of the command and all states of the vnf-profile will be in reached state.</w:t>
      </w:r>
    </w:p>
    <w:p w14:paraId="199AE1E5" w14:textId="782BD362" w:rsidR="00092253" w:rsidRPr="004645F1" w:rsidRDefault="004142AF" w:rsidP="00B32588">
      <w:pPr>
        <w:pStyle w:val="Body"/>
        <w:ind w:left="1700"/>
      </w:pPr>
      <w:r w:rsidRPr="004142AF">
        <w:rPr>
          <w:rFonts w:ascii="Courier New" w:hAnsi="Courier New" w:cs="Courier New"/>
          <w:color w:val="172B4D"/>
          <w:sz w:val="21"/>
          <w:shd w:val="clear" w:color="auto" w:fill="FFFFFF"/>
          <w:lang w:bidi="ar-SA"/>
        </w:rPr>
        <w:t>admin@ncs&gt; show sae-site-status sae-site-1</w:t>
      </w:r>
      <w:r w:rsidRPr="004142AF">
        <w:rPr>
          <w:rFonts w:ascii="Segoe UI" w:hAnsi="Segoe UI" w:cs="Segoe UI"/>
          <w:color w:val="172B4D"/>
          <w:sz w:val="21"/>
          <w:shd w:val="clear" w:color="auto" w:fill="FFFFFF"/>
          <w:lang w:bidi="ar-SA"/>
        </w:rPr>
        <w:t> </w:t>
      </w:r>
      <w:r w:rsidRPr="004142AF">
        <w:rPr>
          <w:rFonts w:ascii="Courier New" w:hAnsi="Courier New" w:cs="Courier New"/>
          <w:color w:val="172B4D"/>
          <w:sz w:val="21"/>
          <w:shd w:val="clear" w:color="auto" w:fill="FFFFFF"/>
          <w:lang w:bidi="ar-SA"/>
        </w:rPr>
        <w:t>plan component Gateway-VNF-gateway-vnf-1-SAE-EP-GW-CSR-profile</w:t>
      </w:r>
      <w:r w:rsidRPr="004142AF">
        <w:rPr>
          <w:rFonts w:ascii="Segoe UI" w:hAnsi="Segoe UI" w:cs="Segoe UI"/>
          <w:color w:val="172B4D"/>
          <w:sz w:val="21"/>
          <w:lang w:bidi="ar-SA"/>
        </w:rPr>
        <w:br/>
      </w:r>
      <w:r w:rsidRPr="004142AF">
        <w:rPr>
          <w:rFonts w:ascii="Courier New" w:hAnsi="Courier New" w:cs="Courier New"/>
          <w:color w:val="172B4D"/>
          <w:sz w:val="21"/>
          <w:shd w:val="clear" w:color="auto" w:fill="FFFFFF"/>
          <w:lang w:bidi="ar-SA"/>
        </w:rPr>
        <w:t>                                                                BACK</w:t>
      </w:r>
      <w:r w:rsidRPr="004142AF">
        <w:rPr>
          <w:rFonts w:ascii="Segoe UI" w:hAnsi="Segoe UI" w:cs="Segoe UI"/>
          <w:color w:val="172B4D"/>
          <w:sz w:val="21"/>
          <w:lang w:bidi="ar-SA"/>
        </w:rPr>
        <w:br/>
      </w:r>
      <w:r w:rsidRPr="004142AF">
        <w:rPr>
          <w:rFonts w:ascii="Courier New" w:hAnsi="Courier New" w:cs="Courier New"/>
          <w:color w:val="172B4D"/>
          <w:sz w:val="21"/>
          <w:shd w:val="clear" w:color="auto" w:fill="FFFFFF"/>
          <w:lang w:bidi="ar-SA"/>
        </w:rPr>
        <w:t>NAME                                             TYPE           TRACK  STATE                  STATUS   WHEN                 MESSAGE                                            ERR-CODE</w:t>
      </w:r>
      <w:r w:rsidRPr="004142AF">
        <w:rPr>
          <w:rFonts w:ascii="Segoe UI" w:hAnsi="Segoe UI" w:cs="Segoe UI"/>
          <w:color w:val="172B4D"/>
          <w:sz w:val="21"/>
          <w:lang w:bidi="ar-SA"/>
        </w:rPr>
        <w:br/>
      </w:r>
      <w:r w:rsidRPr="004142AF">
        <w:rPr>
          <w:rFonts w:ascii="Courier New" w:hAnsi="Courier New" w:cs="Courier New"/>
          <w:color w:val="172B4D"/>
          <w:sz w:val="21"/>
          <w:shd w:val="clear" w:color="auto" w:fill="FFFFFF"/>
          <w:lang w:bidi="ar-SA"/>
        </w:rPr>
        <w:t>-----------------------------------------------------------------------------------------------------------------------------------------------------------------------------------------</w:t>
      </w:r>
      <w:r w:rsidRPr="004142AF">
        <w:rPr>
          <w:rFonts w:ascii="Segoe UI" w:hAnsi="Segoe UI" w:cs="Segoe UI"/>
          <w:color w:val="172B4D"/>
          <w:sz w:val="21"/>
          <w:lang w:bidi="ar-SA"/>
        </w:rPr>
        <w:br/>
      </w:r>
      <w:r w:rsidRPr="004142AF">
        <w:rPr>
          <w:rFonts w:ascii="Courier New" w:hAnsi="Courier New" w:cs="Courier New"/>
          <w:color w:val="172B4D"/>
          <w:sz w:val="21"/>
          <w:shd w:val="clear" w:color="auto" w:fill="FFFFFF"/>
          <w:lang w:bidi="ar-SA"/>
        </w:rPr>
        <w:t>Gateway-VNF-gateway-vnf-1-SAE-EP-GW-CSR-profile  vm-deployment  -      init                   reached  2018-10-08T20:50:10</w:t>
      </w:r>
      <w:r w:rsidRPr="004142AF">
        <w:rPr>
          <w:rFonts w:ascii="Segoe UI" w:hAnsi="Segoe UI" w:cs="Segoe UI"/>
          <w:color w:val="172B4D"/>
          <w:sz w:val="21"/>
          <w:shd w:val="clear" w:color="auto" w:fill="FFFFFF"/>
          <w:lang w:bidi="ar-SA"/>
        </w:rPr>
        <w:t>  </w:t>
      </w:r>
      <w:r w:rsidRPr="004142AF">
        <w:rPr>
          <w:rFonts w:ascii="Courier New" w:hAnsi="Courier New" w:cs="Courier New"/>
          <w:color w:val="172B4D"/>
          <w:sz w:val="21"/>
          <w:shd w:val="clear" w:color="auto" w:fill="FFFFFF"/>
          <w:lang w:bidi="ar-SA"/>
        </w:rPr>
        <w:t>-                                                  -</w:t>
      </w:r>
      <w:r w:rsidRPr="004142AF">
        <w:rPr>
          <w:rFonts w:ascii="Segoe UI" w:hAnsi="Segoe UI" w:cs="Segoe UI"/>
          <w:color w:val="172B4D"/>
          <w:sz w:val="21"/>
          <w:lang w:bidi="ar-SA"/>
        </w:rPr>
        <w:br/>
      </w:r>
      <w:r w:rsidRPr="004142AF">
        <w:rPr>
          <w:rFonts w:ascii="Courier New" w:hAnsi="Courier New" w:cs="Courier New"/>
          <w:color w:val="172B4D"/>
          <w:sz w:val="21"/>
          <w:shd w:val="clear" w:color="auto" w:fill="FFFFFF"/>
          <w:lang w:bidi="ar-SA"/>
        </w:rPr>
        <w:t>                                                                       placement              reached  2018-10-08T20:50:10</w:t>
      </w:r>
      <w:r w:rsidRPr="004142AF">
        <w:rPr>
          <w:rFonts w:ascii="Segoe UI" w:hAnsi="Segoe UI" w:cs="Segoe UI"/>
          <w:color w:val="172B4D"/>
          <w:sz w:val="21"/>
          <w:shd w:val="clear" w:color="auto" w:fill="FFFFFF"/>
          <w:lang w:bidi="ar-SA"/>
        </w:rPr>
        <w:t>  </w:t>
      </w:r>
      <w:r w:rsidRPr="004142AF">
        <w:rPr>
          <w:rFonts w:ascii="Courier New" w:hAnsi="Courier New" w:cs="Courier New"/>
          <w:color w:val="172B4D"/>
          <w:sz w:val="21"/>
          <w:shd w:val="clear" w:color="auto" w:fill="FFFFFF"/>
          <w:lang w:bidi="ar-SA"/>
        </w:rPr>
        <w:t>Selected csp: csp1                                 -</w:t>
      </w:r>
      <w:r w:rsidRPr="004142AF">
        <w:rPr>
          <w:rFonts w:ascii="Segoe UI" w:hAnsi="Segoe UI" w:cs="Segoe UI"/>
          <w:color w:val="172B4D"/>
          <w:sz w:val="21"/>
          <w:lang w:bidi="ar-SA"/>
        </w:rPr>
        <w:br/>
      </w:r>
      <w:r w:rsidRPr="004142AF">
        <w:rPr>
          <w:rFonts w:ascii="Courier New" w:hAnsi="Courier New" w:cs="Courier New"/>
          <w:color w:val="172B4D"/>
          <w:sz w:val="21"/>
          <w:shd w:val="clear" w:color="auto" w:fill="FFFFFF"/>
          <w:lang w:bidi="ar-SA"/>
        </w:rPr>
        <w:t>                                                                       image-ready            reached  2018-10-08T20:50:10</w:t>
      </w:r>
      <w:r w:rsidRPr="004142AF">
        <w:rPr>
          <w:rFonts w:ascii="Segoe UI" w:hAnsi="Segoe UI" w:cs="Segoe UI"/>
          <w:color w:val="172B4D"/>
          <w:sz w:val="21"/>
          <w:shd w:val="clear" w:color="auto" w:fill="FFFFFF"/>
          <w:lang w:bidi="ar-SA"/>
        </w:rPr>
        <w:t>  </w:t>
      </w:r>
      <w:r w:rsidRPr="004142AF">
        <w:rPr>
          <w:rFonts w:ascii="Courier New" w:hAnsi="Courier New" w:cs="Courier New"/>
          <w:color w:val="172B4D"/>
          <w:sz w:val="21"/>
          <w:shd w:val="clear" w:color="auto" w:fill="FFFFFF"/>
          <w:lang w:bidi="ar-SA"/>
        </w:rPr>
        <w:t>-                                                  -</w:t>
      </w:r>
      <w:r w:rsidRPr="004142AF">
        <w:rPr>
          <w:rFonts w:ascii="Segoe UI" w:hAnsi="Segoe UI" w:cs="Segoe UI"/>
          <w:color w:val="172B4D"/>
          <w:sz w:val="21"/>
          <w:lang w:bidi="ar-SA"/>
        </w:rPr>
        <w:br/>
      </w:r>
      <w:r w:rsidRPr="004142AF">
        <w:rPr>
          <w:rFonts w:ascii="Courier New" w:hAnsi="Courier New" w:cs="Courier New"/>
          <w:color w:val="172B4D"/>
          <w:sz w:val="21"/>
          <w:shd w:val="clear" w:color="auto" w:fill="FFFFFF"/>
          <w:lang w:bidi="ar-SA"/>
        </w:rPr>
        <w:t>                                                                       vm-deployed            reached  2018-10-08T20:50:11</w:t>
      </w:r>
      <w:r w:rsidRPr="004142AF">
        <w:rPr>
          <w:rFonts w:ascii="Segoe UI" w:hAnsi="Segoe UI" w:cs="Segoe UI"/>
          <w:color w:val="172B4D"/>
          <w:sz w:val="21"/>
          <w:shd w:val="clear" w:color="auto" w:fill="FFFFFF"/>
          <w:lang w:bidi="ar-SA"/>
        </w:rPr>
        <w:t>  </w:t>
      </w:r>
      <w:r w:rsidRPr="004142AF">
        <w:rPr>
          <w:rFonts w:ascii="Courier New" w:hAnsi="Courier New" w:cs="Courier New"/>
          <w:color w:val="172B4D"/>
          <w:sz w:val="21"/>
          <w:shd w:val="clear" w:color="auto" w:fill="FFFFFF"/>
          <w:lang w:bidi="ar-SA"/>
        </w:rPr>
        <w:t>VNF is deployed                                    -</w:t>
      </w:r>
      <w:r w:rsidRPr="004142AF">
        <w:rPr>
          <w:rFonts w:ascii="Segoe UI" w:hAnsi="Segoe UI" w:cs="Segoe UI"/>
          <w:color w:val="172B4D"/>
          <w:sz w:val="21"/>
          <w:lang w:bidi="ar-SA"/>
        </w:rPr>
        <w:br/>
      </w:r>
      <w:r w:rsidRPr="004142AF">
        <w:rPr>
          <w:rFonts w:ascii="Courier New" w:hAnsi="Courier New" w:cs="Courier New"/>
          <w:color w:val="172B4D"/>
          <w:sz w:val="21"/>
          <w:shd w:val="clear" w:color="auto" w:fill="FFFFFF"/>
          <w:lang w:bidi="ar-SA"/>
        </w:rPr>
        <w:t>                                                                       switch-configurations  reached  2018-10-08T20:50:11</w:t>
      </w:r>
      <w:r w:rsidRPr="004142AF">
        <w:rPr>
          <w:rFonts w:ascii="Segoe UI" w:hAnsi="Segoe UI" w:cs="Segoe UI"/>
          <w:color w:val="172B4D"/>
          <w:sz w:val="21"/>
          <w:shd w:val="clear" w:color="auto" w:fill="FFFFFF"/>
          <w:lang w:bidi="ar-SA"/>
        </w:rPr>
        <w:t>  </w:t>
      </w:r>
      <w:r w:rsidRPr="004142AF">
        <w:rPr>
          <w:rFonts w:ascii="Courier New" w:hAnsi="Courier New" w:cs="Courier New"/>
          <w:color w:val="172B4D"/>
          <w:sz w:val="21"/>
          <w:shd w:val="clear" w:color="auto" w:fill="FFFFFF"/>
          <w:lang w:bidi="ar-SA"/>
        </w:rPr>
        <w:t>-                                                  -</w:t>
      </w:r>
      <w:r w:rsidRPr="004142AF">
        <w:rPr>
          <w:rFonts w:ascii="Segoe UI" w:hAnsi="Segoe UI" w:cs="Segoe UI"/>
          <w:color w:val="172B4D"/>
          <w:sz w:val="21"/>
          <w:lang w:bidi="ar-SA"/>
        </w:rPr>
        <w:br/>
      </w:r>
      <w:r w:rsidRPr="004142AF">
        <w:rPr>
          <w:rFonts w:ascii="Courier New" w:hAnsi="Courier New" w:cs="Courier New"/>
          <w:color w:val="172B4D"/>
          <w:sz w:val="21"/>
          <w:shd w:val="clear" w:color="auto" w:fill="FFFFFF"/>
          <w:lang w:bidi="ar-SA"/>
        </w:rPr>
        <w:t>                                                                       vm-alive               reached  2018-10-08T20:50:17</w:t>
      </w:r>
      <w:r w:rsidRPr="004142AF">
        <w:rPr>
          <w:rFonts w:ascii="Segoe UI" w:hAnsi="Segoe UI" w:cs="Segoe UI"/>
          <w:color w:val="172B4D"/>
          <w:sz w:val="21"/>
          <w:shd w:val="clear" w:color="auto" w:fill="FFFFFF"/>
          <w:lang w:bidi="ar-SA"/>
        </w:rPr>
        <w:t>  </w:t>
      </w:r>
      <w:r w:rsidRPr="004142AF">
        <w:rPr>
          <w:rFonts w:ascii="Courier New" w:hAnsi="Courier New" w:cs="Courier New"/>
          <w:color w:val="172B4D"/>
          <w:sz w:val="21"/>
          <w:shd w:val="clear" w:color="auto" w:fill="FFFFFF"/>
          <w:lang w:bidi="ar-SA"/>
        </w:rPr>
        <w:t>-                                                  -</w:t>
      </w:r>
      <w:r w:rsidRPr="004142AF">
        <w:rPr>
          <w:rFonts w:ascii="Segoe UI" w:hAnsi="Segoe UI" w:cs="Segoe UI"/>
          <w:color w:val="172B4D"/>
          <w:sz w:val="21"/>
          <w:lang w:bidi="ar-SA"/>
        </w:rPr>
        <w:br/>
      </w:r>
      <w:r w:rsidRPr="004142AF">
        <w:rPr>
          <w:rFonts w:ascii="Courier New" w:hAnsi="Courier New" w:cs="Courier New"/>
          <w:color w:val="172B4D"/>
          <w:sz w:val="21"/>
          <w:shd w:val="clear" w:color="auto" w:fill="FFFFFF"/>
          <w:lang w:bidi="ar-SA"/>
        </w:rPr>
        <w:t>                                                                       day1-configurations    reached  2018-10-08T20:50:17</w:t>
      </w:r>
      <w:r w:rsidRPr="004142AF">
        <w:rPr>
          <w:rFonts w:ascii="Segoe UI" w:hAnsi="Segoe UI" w:cs="Segoe UI"/>
          <w:color w:val="172B4D"/>
          <w:sz w:val="21"/>
          <w:shd w:val="clear" w:color="auto" w:fill="FFFFFF"/>
          <w:lang w:bidi="ar-SA"/>
        </w:rPr>
        <w:t>  </w:t>
      </w:r>
      <w:r w:rsidRPr="004142AF">
        <w:rPr>
          <w:rFonts w:ascii="Courier New" w:hAnsi="Courier New" w:cs="Courier New"/>
          <w:color w:val="172B4D"/>
          <w:sz w:val="21"/>
          <w:shd w:val="clear" w:color="auto" w:fill="FFFFFF"/>
          <w:lang w:bidi="ar-SA"/>
        </w:rPr>
        <w:t>-                                                  -</w:t>
      </w:r>
      <w:r w:rsidRPr="004142AF">
        <w:rPr>
          <w:rFonts w:ascii="Segoe UI" w:hAnsi="Segoe UI" w:cs="Segoe UI"/>
          <w:color w:val="172B4D"/>
          <w:sz w:val="21"/>
          <w:lang w:bidi="ar-SA"/>
        </w:rPr>
        <w:br/>
      </w:r>
      <w:r w:rsidRPr="004142AF">
        <w:rPr>
          <w:rFonts w:ascii="Courier New" w:hAnsi="Courier New" w:cs="Courier New"/>
          <w:color w:val="172B4D"/>
          <w:sz w:val="21"/>
          <w:shd w:val="clear" w:color="auto" w:fill="FFFFFF"/>
          <w:lang w:bidi="ar-SA"/>
        </w:rPr>
        <w:t>                                                                       ready                  reached  2018-10-08T20:50:17</w:t>
      </w:r>
      <w:r w:rsidRPr="004142AF">
        <w:rPr>
          <w:rFonts w:ascii="Segoe UI" w:hAnsi="Segoe UI" w:cs="Segoe UI"/>
          <w:color w:val="172B4D"/>
          <w:sz w:val="21"/>
          <w:shd w:val="clear" w:color="auto" w:fill="FFFFFF"/>
          <w:lang w:bidi="ar-SA"/>
        </w:rPr>
        <w:t>  </w:t>
      </w:r>
      <w:r w:rsidRPr="004142AF">
        <w:rPr>
          <w:rFonts w:ascii="Courier New" w:hAnsi="Courier New" w:cs="Courier New"/>
          <w:color w:val="172B4D"/>
          <w:sz w:val="21"/>
          <w:shd w:val="clear" w:color="auto" w:fill="FFFFFF"/>
          <w:lang w:bidi="ar-SA"/>
        </w:rPr>
        <w:t>VNF configured with vnfd-deployment-&gt;day1-config.  -</w:t>
      </w:r>
    </w:p>
    <w:p w14:paraId="5ACE10C9" w14:textId="7C316474" w:rsidR="004142AF" w:rsidRDefault="004142AF" w:rsidP="00B32588">
      <w:pPr>
        <w:pStyle w:val="Body"/>
      </w:pPr>
      <w:r w:rsidRPr="00B32588">
        <w:rPr>
          <w:b/>
        </w:rPr>
        <w:t>services-on-csp</w:t>
      </w:r>
    </w:p>
    <w:p w14:paraId="2B537D01" w14:textId="29D057AF" w:rsidR="004142AF" w:rsidRDefault="004142AF" w:rsidP="00B32588">
      <w:pPr>
        <w:pStyle w:val="Body"/>
        <w:numPr>
          <w:ilvl w:val="0"/>
          <w:numId w:val="142"/>
        </w:numPr>
      </w:pPr>
      <w:r>
        <w:t>Check plan and figure out how many vnf-profiles are on a particular csp device. Check message of placement state of the vnf-profiles and check for message like "</w:t>
      </w:r>
      <w:r w:rsidRPr="00B32588">
        <w:rPr>
          <w:b/>
          <w:i/>
        </w:rPr>
        <w:t>Selected csp: &lt;csp-device-name&gt;</w:t>
      </w:r>
      <w:r>
        <w:t>".</w:t>
      </w:r>
    </w:p>
    <w:p w14:paraId="3CEF5220" w14:textId="77777777" w:rsidR="004142AF" w:rsidRDefault="004142AF" w:rsidP="00B32588">
      <w:pPr>
        <w:pStyle w:val="Body"/>
        <w:numPr>
          <w:ilvl w:val="0"/>
          <w:numId w:val="143"/>
        </w:numPr>
      </w:pPr>
      <w:r>
        <w:t>Check in plan the vnf-profiles belong to which services.</w:t>
      </w:r>
    </w:p>
    <w:p w14:paraId="0DE7C27C" w14:textId="442E6965" w:rsidR="004142AF" w:rsidRPr="004645F1" w:rsidRDefault="004142AF" w:rsidP="00B32588">
      <w:pPr>
        <w:pStyle w:val="Body"/>
        <w:numPr>
          <w:ilvl w:val="0"/>
          <w:numId w:val="144"/>
        </w:numPr>
      </w:pPr>
      <w:r>
        <w:t>Check, whether the services determined in step-2 is matching with output of the action command.</w:t>
      </w:r>
    </w:p>
    <w:p w14:paraId="2D185338" w14:textId="4404A96E" w:rsidR="004142AF" w:rsidRDefault="006F3DDC" w:rsidP="00B32588">
      <w:pPr>
        <w:pStyle w:val="Body"/>
      </w:pPr>
      <w:r w:rsidRPr="00B32588">
        <w:rPr>
          <w:b/>
        </w:rPr>
        <w:t>Example:</w:t>
      </w:r>
    </w:p>
    <w:p w14:paraId="01E4C8BE" w14:textId="40A30DA1" w:rsidR="006F3DDC" w:rsidRDefault="006F3DDC" w:rsidP="00B32588">
      <w:pPr>
        <w:pStyle w:val="Body"/>
        <w:rPr>
          <w:rFonts w:ascii="Courier New" w:hAnsi="Courier New" w:cs="Courier New"/>
          <w:color w:val="172B4D"/>
          <w:sz w:val="21"/>
          <w:shd w:val="clear" w:color="auto" w:fill="FFFFFF"/>
        </w:rPr>
      </w:pPr>
      <w:r w:rsidRPr="006F3DDC">
        <w:rPr>
          <w:rFonts w:ascii="Courier New" w:hAnsi="Courier New" w:cs="Courier New"/>
          <w:color w:val="172B4D"/>
          <w:sz w:val="21"/>
          <w:shd w:val="clear" w:color="auto" w:fill="FFFFFF"/>
          <w:lang w:bidi="ar-SA"/>
        </w:rPr>
        <w:t>admin@ncs&gt; show sae-site-status sae-site-1</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plan | tab | nomore</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BACK</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NAME                                             TYPE               TRACK  STATE                  STATUS   WHEN                 MESSAGE                                                  ERR-CODE</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SAE-SITE-sae-site-1</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self               -      init                   reached  2018-10-08T17:51:20</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2018-10-08T20:50:27</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csp0                                             config-deployment  -      init                   reached  2018-10-08T17:51:20</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2018-10-08T17:51:20</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CSP Day1 Config Applied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csp0-ntp                                         config-deployment  -      init                   reached  2018-10-08T17:51:20</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2018-10-08T17:51:20</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Template Applied Successfully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csp1                                             config-deployment  -      init                   reached  2018-10-08T17:51:20</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2018-10-08T17:51:21</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CSP Day1 Config Applied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csp1-ntp                                         config-deployment  -      init                   reached  2018-10-08T17:51:20</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2018-10-08T17:51:21</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Template Applied Successfully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VNFM-ESC-unmanaged-trial                         vm-deployment      -      init                   reached  2018-10-08T17:51:30</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2018-10-08T17:51:30</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Netconf subscription, tenant &amp; csp vim settings created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Gateway-VNF-gateway-vnf-1</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nsd-deployment     -      init                   reached  2018-10-08T18:45:34</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placement              reached  2018-10-08T18:45:36</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resource-allocation    reached  2018-10-08T18:45:36</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vnfs-deployed          reached  2018-10-08T20:50:17</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2018-10-08T20:50:17</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EPGW service created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Gateway-VNF-gateway-vnf-1-SAE-EP-GW-CSR-profile  vm-deployment      -      init                   reached  2018-10-08T20:50:10</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placement              reached  2018-10-08T20:50:10</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Selected csp: csp1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image-ready            reached  2018-10-08T20:50:10</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vm-deployed            reached  2018-10-08T20:50:11</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VNF is deployed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switch-configurations  reached  2018-10-08T20:50:11</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vm-alive               reached  2018-10-08T20:50:17</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day1-configurations    reached  2018-10-08T20:50:17</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2018-10-08T20:50:17</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VNF configured with vnfd-deployment-&gt;day1-config.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CSR-to-ASA                                       nsd-deployment     -      init                   reached  2018-10-08T20:32:50</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placement              reached  2018-10-08T20:32:51</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resource-allocation    reached  2018-10-08T20:32:52</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vnfs-deployed          reached  2018-10-08T20:36:02</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2018-10-08T20:36:02</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Service Chain created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CSR-to-ASA-active-asa-profile                    vm-deployment      -      init                   reached  2018-10-08T20:32:54</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placement              reached  2018-10-08T20:32:54</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Selected csp: csp1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image-ready            reached  2018-10-08T20:32:59</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vm-deployed            reached  2018-10-08T20:34:56</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VNF is deployed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switch-configurations  reached  2018-10-08T20:34:56</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vm-alive               reached  2018-10-08T20:35:21</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day1-configurations    reached  2018-10-08T20:35:22</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2018-10-08T20:35:22</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VNF configured with vnfd-deployment-&gt;day1-config.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CSR-to-ASA-consumer-csr                          vm-deployment      -      init                   reached  2018-10-08T20:32:54</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placement              reached  2018-10-08T20:32:54</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Selected csp: csp1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image-ready            reached  2018-10-08T20:32:57</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vm-deployed            reached  2018-10-08T20:34:08</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VNF is deployed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switch-configurations  reached  2018-10-08T20:34:09</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vm-alive               reached  2018-10-08T20:34:29</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day1-configurations    reached  2018-10-08T20:34:30</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2018-10-08T20:34:30</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VNF configured with vnfd-deployment-&gt;day1-config.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CSR-to-ASA-standby-asa-profile                   vm-deployment      -      init                   reached  2018-10-08T20:32:54</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placement              reached  2018-10-08T20:32:54</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Selected csp: csp0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image-ready            reached  2018-10-08T20:32:56</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vm-deployed            reached  2018-10-08T20:35:47</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VNF is deployed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switch-configurations  reached  2018-10-08T20:35:51</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vm-alive               reached  2018-10-08T20:35:59</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day1-configurations    reached  2018-10-08T20:36:02</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2018-10-08T20:36:02</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VNF configured with vnfd-deployment-&gt;day1-config.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CSR-to-ASA-Provider                              nsd-deployment     -      init                   reached  2018-10-08T20:33:16</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placement              reached  2018-10-08T20:33:19</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resource-allocation    reached  2018-10-08T20:33:20</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vnfs-deployed          reached  2018-10-08T20:37:27</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2018-10-08T20:37:27</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Service Chain created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CSR-to-ASA-Provider-active-asa-profile           vm-deployment      -      init                   reached  2018-10-08T20:33:31</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placement              reached  2018-10-08T20:33:31</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Selected csp: csp0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image-ready            reached  2018-10-08T20:33:35</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vm-deployed            reached  2018-10-08T20:36:52</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VNF is deployed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switch-configurations  reached  2018-10-08T20:36:52</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vm-alive               reached  2018-10-08T20:37:02</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day1-configurations    reached  2018-10-08T20:37:02</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2018-10-08T20:37:02</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VNF configured with vnfd-deployment-&gt;day1-config.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CSR-to-ASA-Provider-provider-csr                 vm-deployment      -      init                   reached  2018-10-08T20:33:31</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placement              reached  2018-10-08T20:33:31</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Selected csp: csp0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image-ready            reached  2018-10-08T20:33:34</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vm-deployed            reached  2018-10-08T20:36:25</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VNF is deployed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switch-configurations  reached  2018-10-08T20:36:26</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vm-alive               reached  2018-10-08T20:36:35</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day1-configurations    reached  2018-10-08T20:36:36</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2018-10-08T20:36:36</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VNF configured with vnfd-deployment-&gt;day1-config.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CSR-to-ASA-Provider-standby-asa-profile          vm-deployment      -      init                   reached  2018-10-08T20:33:31</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placement              reached  2018-10-08T20:33:31</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Selected csp: csp1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image-ready            reached  2018-10-08T20:33:33</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vm-deployed            reached  2018-10-08T20:37:15</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VNF is deployed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switch-configurations  reached  2018-10-08T20:37:18</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vm-alive               reached  2018-10-08T20:37:24</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day1-configurations    reached  2018-10-08T20:37:27</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2018-10-08T20:37:27</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VNF configured with vnfd-deployment-&gt;day1-config.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stitch                                           nsd-deployment     -      init                   reached  2018-10-08T17:57:14</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switch-configurations  reached  2018-10-08T17:57:14</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                                                        -</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                                                                           ready                  reached  2018-10-08T17:57:14</w:t>
      </w:r>
      <w:r w:rsidRPr="006F3DDC">
        <w:rPr>
          <w:rFonts w:ascii="Segoe UI" w:hAnsi="Segoe UI" w:cs="Segoe UI"/>
          <w:color w:val="172B4D"/>
          <w:sz w:val="21"/>
          <w:shd w:val="clear" w:color="auto" w:fill="FFFFFF"/>
          <w:lang w:bidi="ar-SA"/>
        </w:rPr>
        <w:t>  </w:t>
      </w:r>
      <w:r w:rsidRPr="006F3DDC">
        <w:rPr>
          <w:rFonts w:ascii="Courier New" w:hAnsi="Courier New" w:cs="Courier New"/>
          <w:color w:val="172B4D"/>
          <w:sz w:val="21"/>
          <w:shd w:val="clear" w:color="auto" w:fill="FFFFFF"/>
          <w:lang w:bidi="ar-SA"/>
        </w:rPr>
        <w:t>Stitching Service Chain created</w:t>
      </w:r>
    </w:p>
    <w:p w14:paraId="73EB77D9" w14:textId="7D347B89" w:rsidR="006F3DDC" w:rsidRDefault="006F3DDC">
      <w:pPr>
        <w:pStyle w:val="Body"/>
      </w:pPr>
      <w:r>
        <w:t>From above plan, we figured out Gateway-VNF-gateway-vnf-1-SAE-EP-GW-CSR-profile, CSR-to-ASA-active-asa-profile, CSR-to-ASA-consumer-csr and CSR-to-ASA-Provider-standby-asa-profile are on CSP device csp1.</w:t>
      </w:r>
    </w:p>
    <w:p w14:paraId="5D875F2C" w14:textId="11373BBB" w:rsidR="006F3DDC" w:rsidRDefault="006F3DDC">
      <w:pPr>
        <w:pStyle w:val="Body"/>
      </w:pPr>
      <w:r>
        <w:t>Gateway-VNF-gateway-vnf-1-SAE-EP-GW-CSR-profile belongs to end point gateway vnf service gateway-vnf-1 (Ignoring prefix Gateway-VNF- in plan).</w:t>
      </w:r>
    </w:p>
    <w:p w14:paraId="159A3263" w14:textId="01A03EBE" w:rsidR="006F3DDC" w:rsidRDefault="006F3DDC">
      <w:pPr>
        <w:pStyle w:val="Body"/>
      </w:pPr>
      <w:r>
        <w:t>CSR-to-ASA-active-asa-profile and CSR-to-ASA-consumer-csr belong to service chain CSR-to-ASA.</w:t>
      </w:r>
    </w:p>
    <w:p w14:paraId="279A8EC4" w14:textId="37852CBC" w:rsidR="006F3DDC" w:rsidRDefault="006F3DDC">
      <w:pPr>
        <w:pStyle w:val="Body"/>
      </w:pPr>
      <w:r>
        <w:t>CSR-to-ASA-Provider-standby-asa-profile belongs to service chain CSR-to-ASA-Provider.</w:t>
      </w:r>
    </w:p>
    <w:p w14:paraId="5EC37BF1" w14:textId="318E92CF" w:rsidR="006F3DDC" w:rsidRDefault="006F3DDC">
      <w:pPr>
        <w:pStyle w:val="Body"/>
      </w:pPr>
      <w:r>
        <w:t>So on csp1 device there should be 3 services deployed.</w:t>
      </w:r>
    </w:p>
    <w:p w14:paraId="4A4EAB59" w14:textId="0C76A33F" w:rsidR="006F3DDC" w:rsidRPr="004645F1" w:rsidRDefault="006F3DDC" w:rsidP="00B32588">
      <w:pPr>
        <w:pStyle w:val="Body"/>
      </w:pPr>
      <w:r>
        <w:t>Now if we execute the action command, we should see these 3 services.</w:t>
      </w:r>
    </w:p>
    <w:p w14:paraId="029D7459" w14:textId="1E1DD7A3" w:rsidR="004142AF" w:rsidRDefault="006F3DDC" w:rsidP="00B32588">
      <w:pPr>
        <w:pStyle w:val="Body"/>
        <w:rPr>
          <w:rFonts w:ascii="Courier New" w:hAnsi="Courier New" w:cs="Courier New"/>
          <w:color w:val="172B4D"/>
          <w:sz w:val="21"/>
          <w:shd w:val="clear" w:color="auto" w:fill="FFFFFF"/>
        </w:rPr>
      </w:pPr>
      <w:r w:rsidRPr="006F3DDC">
        <w:rPr>
          <w:rFonts w:ascii="Courier New" w:hAnsi="Courier New" w:cs="Courier New"/>
          <w:color w:val="172B4D"/>
          <w:sz w:val="21"/>
          <w:shd w:val="clear" w:color="auto" w:fill="FFFFFF"/>
          <w:lang w:bidi="ar-SA"/>
        </w:rPr>
        <w:t>admin@ncs&gt; request sae-site-actions services-on-csp csp-device csp1</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status : List of Services on CSP</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sae-site[name='sae-site-1'] endpoint-gateway-vnf[name='gateway-vnf-1']</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sae-site[name='sae-site-1'] service-chain[name='CSR-to-ASA']</w:t>
      </w:r>
      <w:r w:rsidRPr="006F3DDC">
        <w:rPr>
          <w:rFonts w:ascii="Segoe UI" w:hAnsi="Segoe UI" w:cs="Segoe UI"/>
          <w:color w:val="172B4D"/>
          <w:sz w:val="21"/>
          <w:lang w:bidi="ar-SA"/>
        </w:rPr>
        <w:br/>
      </w:r>
      <w:r w:rsidRPr="006F3DDC">
        <w:rPr>
          <w:rFonts w:ascii="Courier New" w:hAnsi="Courier New" w:cs="Courier New"/>
          <w:color w:val="172B4D"/>
          <w:sz w:val="21"/>
          <w:shd w:val="clear" w:color="auto" w:fill="FFFFFF"/>
          <w:lang w:bidi="ar-SA"/>
        </w:rPr>
        <w:t>sae-site[name='sae-site-1'] service-chain[name='CSR-to-ASA-Provider']</w:t>
      </w:r>
    </w:p>
    <w:p w14:paraId="19B3A4D2" w14:textId="3F1BF3E5" w:rsidR="00660B0C" w:rsidRPr="00B32588" w:rsidRDefault="00660B0C">
      <w:pPr>
        <w:pStyle w:val="Body"/>
        <w:rPr>
          <w:b/>
        </w:rPr>
      </w:pPr>
      <w:r w:rsidRPr="00B32588">
        <w:rPr>
          <w:b/>
        </w:rPr>
        <w:t>undep-redep-services-on-csp</w:t>
      </w:r>
    </w:p>
    <w:p w14:paraId="325B9804" w14:textId="5D6AFE88" w:rsidR="00660B0C" w:rsidRDefault="00660B0C" w:rsidP="00B32588">
      <w:pPr>
        <w:pStyle w:val="Body"/>
        <w:numPr>
          <w:ilvl w:val="0"/>
          <w:numId w:val="145"/>
        </w:numPr>
      </w:pPr>
      <w:r>
        <w:t>Execute services-on-csp action command as above to check what are all the services deployed on a particular CSP device.</w:t>
      </w:r>
    </w:p>
    <w:p w14:paraId="7EE39542" w14:textId="77777777" w:rsidR="00660B0C" w:rsidRDefault="00660B0C" w:rsidP="00B32588">
      <w:pPr>
        <w:pStyle w:val="Body"/>
        <w:numPr>
          <w:ilvl w:val="0"/>
          <w:numId w:val="145"/>
        </w:numPr>
      </w:pPr>
      <w:r>
        <w:t>Execute the action command.</w:t>
      </w:r>
    </w:p>
    <w:p w14:paraId="79E63CA9" w14:textId="7BE213F0" w:rsidR="006F3DDC" w:rsidRDefault="00660B0C" w:rsidP="00B32588">
      <w:pPr>
        <w:pStyle w:val="Body"/>
        <w:numPr>
          <w:ilvl w:val="0"/>
          <w:numId w:val="145"/>
        </w:numPr>
      </w:pPr>
      <w:r>
        <w:t>Check the plan to observe the services deployed on that CSP device goes away from plan (due to un-deploy) and re-appear after sometime (due to re-deploy).</w:t>
      </w:r>
    </w:p>
    <w:p w14:paraId="3C7232CA" w14:textId="6C1D33AE" w:rsidR="00887608" w:rsidRDefault="009571AB">
      <w:pPr>
        <w:pStyle w:val="Heading3"/>
      </w:pPr>
      <w:bookmarkStart w:id="1618" w:name="_Toc528330000"/>
      <w:r>
        <w:t xml:space="preserve">Custom </w:t>
      </w:r>
      <w:r w:rsidR="00887608" w:rsidRPr="00887608">
        <w:t>Actions</w:t>
      </w:r>
      <w:bookmarkEnd w:id="1618"/>
    </w:p>
    <w:p w14:paraId="09A10AF4" w14:textId="20B8781D" w:rsidR="00660B0C" w:rsidRPr="00B32588" w:rsidRDefault="00660B0C">
      <w:pPr>
        <w:pStyle w:val="Body"/>
        <w:rPr>
          <w:b/>
          <w:lang w:eastAsia="en-GB" w:bidi="ar-SA"/>
        </w:rPr>
      </w:pPr>
      <w:r w:rsidRPr="00B32588">
        <w:rPr>
          <w:b/>
          <w:lang w:eastAsia="en-GB" w:bidi="ar-SA"/>
        </w:rPr>
        <w:t>Description</w:t>
      </w:r>
    </w:p>
    <w:p w14:paraId="21A9A636" w14:textId="7E63D976" w:rsidR="00B50620" w:rsidRDefault="00660B0C" w:rsidP="00660B0C">
      <w:pPr>
        <w:pStyle w:val="Body"/>
        <w:rPr>
          <w:lang w:eastAsia="en-GB" w:bidi="ar-SA"/>
        </w:rPr>
      </w:pPr>
      <w:r>
        <w:rPr>
          <w:lang w:eastAsia="en-GB" w:bidi="ar-SA"/>
        </w:rPr>
        <w:t xml:space="preserve">Due to </w:t>
      </w:r>
      <w:r w:rsidR="00B50620">
        <w:rPr>
          <w:lang w:eastAsia="en-GB" w:bidi="ar-SA"/>
        </w:rPr>
        <w:t>the multi-</w:t>
      </w:r>
      <w:r>
        <w:rPr>
          <w:lang w:eastAsia="en-GB" w:bidi="ar-SA"/>
        </w:rPr>
        <w:t xml:space="preserve">layer architecture of SAE core function pack, some of the NSO provided action commands like re-deploy, undeploy-redeploy executed on SAE services directly </w:t>
      </w:r>
      <w:r w:rsidR="00B50620">
        <w:rPr>
          <w:lang w:eastAsia="en-GB" w:bidi="ar-SA"/>
        </w:rPr>
        <w:t>do not work</w:t>
      </w:r>
      <w:r>
        <w:rPr>
          <w:lang w:eastAsia="en-GB" w:bidi="ar-SA"/>
        </w:rPr>
        <w:t xml:space="preserve">. </w:t>
      </w:r>
    </w:p>
    <w:p w14:paraId="34DF2A36" w14:textId="438855A1" w:rsidR="00660B0C" w:rsidRDefault="00B50620" w:rsidP="00B50620">
      <w:pPr>
        <w:pStyle w:val="Body"/>
        <w:rPr>
          <w:lang w:eastAsia="en-GB" w:bidi="ar-SA"/>
        </w:rPr>
      </w:pPr>
      <w:r>
        <w:rPr>
          <w:lang w:eastAsia="en-GB" w:bidi="ar-SA"/>
        </w:rPr>
        <w:t>If</w:t>
      </w:r>
      <w:r w:rsidR="00660B0C">
        <w:rPr>
          <w:lang w:eastAsia="en-GB" w:bidi="ar-SA"/>
        </w:rPr>
        <w:t xml:space="preserve"> SAE core function pack does not allow update request</w:t>
      </w:r>
      <w:r>
        <w:rPr>
          <w:lang w:eastAsia="en-GB" w:bidi="ar-SA"/>
        </w:rPr>
        <w:t>,</w:t>
      </w:r>
      <w:r w:rsidR="00660B0C">
        <w:rPr>
          <w:lang w:eastAsia="en-GB" w:bidi="ar-SA"/>
        </w:rPr>
        <w:t xml:space="preserve"> there are some custom actions added in SAE to enable redeploy or undeploy-redeploy of services. The custom actions added at various SAE services are:</w:t>
      </w:r>
    </w:p>
    <w:p w14:paraId="70632645" w14:textId="77777777" w:rsidR="00660B0C" w:rsidRDefault="00660B0C" w:rsidP="00B32588">
      <w:pPr>
        <w:pStyle w:val="Body"/>
        <w:numPr>
          <w:ilvl w:val="0"/>
          <w:numId w:val="146"/>
        </w:numPr>
        <w:rPr>
          <w:lang w:eastAsia="en-GB" w:bidi="ar-SA"/>
        </w:rPr>
      </w:pPr>
      <w:r>
        <w:rPr>
          <w:lang w:eastAsia="en-GB" w:bidi="ar-SA"/>
        </w:rPr>
        <w:t>custom-redeploy: Re-deploys the service. This custom action command is available at</w:t>
      </w:r>
    </w:p>
    <w:p w14:paraId="26C00EF1" w14:textId="77777777" w:rsidR="00660B0C" w:rsidRDefault="00660B0C" w:rsidP="00B32588">
      <w:pPr>
        <w:pStyle w:val="Body"/>
        <w:numPr>
          <w:ilvl w:val="0"/>
          <w:numId w:val="147"/>
        </w:numPr>
        <w:rPr>
          <w:lang w:eastAsia="en-GB" w:bidi="ar-SA"/>
        </w:rPr>
      </w:pPr>
      <w:r>
        <w:rPr>
          <w:lang w:eastAsia="en-GB" w:bidi="ar-SA"/>
        </w:rPr>
        <w:t>sae-site</w:t>
      </w:r>
    </w:p>
    <w:p w14:paraId="310A005B" w14:textId="77777777" w:rsidR="00660B0C" w:rsidRDefault="00660B0C" w:rsidP="00B32588">
      <w:pPr>
        <w:pStyle w:val="Body"/>
        <w:numPr>
          <w:ilvl w:val="0"/>
          <w:numId w:val="147"/>
        </w:numPr>
        <w:rPr>
          <w:lang w:eastAsia="en-GB" w:bidi="ar-SA"/>
        </w:rPr>
      </w:pPr>
      <w:r>
        <w:rPr>
          <w:lang w:eastAsia="en-GB" w:bidi="ar-SA"/>
        </w:rPr>
        <w:t>sae-site/endpoint-gateway-vnf</w:t>
      </w:r>
    </w:p>
    <w:p w14:paraId="67BC5D80" w14:textId="77777777" w:rsidR="00660B0C" w:rsidRDefault="00660B0C" w:rsidP="00B32588">
      <w:pPr>
        <w:pStyle w:val="Body"/>
        <w:numPr>
          <w:ilvl w:val="0"/>
          <w:numId w:val="147"/>
        </w:numPr>
        <w:rPr>
          <w:lang w:eastAsia="en-GB" w:bidi="ar-SA"/>
        </w:rPr>
      </w:pPr>
      <w:r>
        <w:rPr>
          <w:lang w:eastAsia="en-GB" w:bidi="ar-SA"/>
        </w:rPr>
        <w:t>sae-site/service-chain</w:t>
      </w:r>
    </w:p>
    <w:p w14:paraId="405BEB6A" w14:textId="77777777" w:rsidR="00660B0C" w:rsidRDefault="00660B0C" w:rsidP="00B32588">
      <w:pPr>
        <w:pStyle w:val="Body"/>
        <w:numPr>
          <w:ilvl w:val="0"/>
          <w:numId w:val="147"/>
        </w:numPr>
        <w:rPr>
          <w:lang w:eastAsia="en-GB" w:bidi="ar-SA"/>
        </w:rPr>
      </w:pPr>
      <w:r>
        <w:rPr>
          <w:lang w:eastAsia="en-GB" w:bidi="ar-SA"/>
        </w:rPr>
        <w:t>sae-site/stitching-service</w:t>
      </w:r>
    </w:p>
    <w:p w14:paraId="21631B46" w14:textId="77777777" w:rsidR="00660B0C" w:rsidRDefault="00660B0C" w:rsidP="00B32588">
      <w:pPr>
        <w:pStyle w:val="Body"/>
        <w:numPr>
          <w:ilvl w:val="0"/>
          <w:numId w:val="147"/>
        </w:numPr>
        <w:rPr>
          <w:lang w:eastAsia="en-GB" w:bidi="ar-SA"/>
        </w:rPr>
      </w:pPr>
      <w:r>
        <w:rPr>
          <w:lang w:eastAsia="en-GB" w:bidi="ar-SA"/>
        </w:rPr>
        <w:t>sae-site/infrastructure/compute-clusters/leaf-switches</w:t>
      </w:r>
    </w:p>
    <w:p w14:paraId="721A1721" w14:textId="77777777" w:rsidR="00660B0C" w:rsidRDefault="00660B0C" w:rsidP="00B32588">
      <w:pPr>
        <w:pStyle w:val="Body"/>
        <w:numPr>
          <w:ilvl w:val="0"/>
          <w:numId w:val="147"/>
        </w:numPr>
        <w:rPr>
          <w:lang w:eastAsia="en-GB" w:bidi="ar-SA"/>
        </w:rPr>
      </w:pPr>
      <w:r>
        <w:rPr>
          <w:lang w:eastAsia="en-GB" w:bidi="ar-SA"/>
        </w:rPr>
        <w:t>sae-site/infrastructure/compute-clusters/servers</w:t>
      </w:r>
    </w:p>
    <w:p w14:paraId="6DF650DC" w14:textId="77777777" w:rsidR="00660B0C" w:rsidRDefault="00660B0C" w:rsidP="00B32588">
      <w:pPr>
        <w:pStyle w:val="Body"/>
        <w:numPr>
          <w:ilvl w:val="0"/>
          <w:numId w:val="147"/>
        </w:numPr>
        <w:rPr>
          <w:lang w:eastAsia="en-GB" w:bidi="ar-SA"/>
        </w:rPr>
      </w:pPr>
      <w:r>
        <w:rPr>
          <w:lang w:eastAsia="en-GB" w:bidi="ar-SA"/>
        </w:rPr>
        <w:t>sae-site/infrastructure/vnf-manager</w:t>
      </w:r>
    </w:p>
    <w:p w14:paraId="1D88FC23" w14:textId="77777777" w:rsidR="00660B0C" w:rsidRDefault="00660B0C" w:rsidP="00B32588">
      <w:pPr>
        <w:pStyle w:val="Body"/>
        <w:numPr>
          <w:ilvl w:val="0"/>
          <w:numId w:val="146"/>
        </w:numPr>
        <w:rPr>
          <w:lang w:eastAsia="en-GB" w:bidi="ar-SA"/>
        </w:rPr>
      </w:pPr>
      <w:r>
        <w:rPr>
          <w:lang w:eastAsia="en-GB" w:bidi="ar-SA"/>
        </w:rPr>
        <w:t>custom-undeploy-redeploy: Undeploy-redploy the service. This custom action command is available at</w:t>
      </w:r>
    </w:p>
    <w:p w14:paraId="2B3D9A11" w14:textId="77777777" w:rsidR="00660B0C" w:rsidRDefault="00660B0C" w:rsidP="00B32588">
      <w:pPr>
        <w:pStyle w:val="Body"/>
        <w:numPr>
          <w:ilvl w:val="0"/>
          <w:numId w:val="148"/>
        </w:numPr>
        <w:rPr>
          <w:lang w:eastAsia="en-GB" w:bidi="ar-SA"/>
        </w:rPr>
      </w:pPr>
      <w:r>
        <w:rPr>
          <w:lang w:eastAsia="en-GB" w:bidi="ar-SA"/>
        </w:rPr>
        <w:t>sae-site/endpoint-gateway-vnf</w:t>
      </w:r>
    </w:p>
    <w:p w14:paraId="1C373B3A" w14:textId="73714DCA" w:rsidR="00660B0C" w:rsidRDefault="00660B0C" w:rsidP="00B32588">
      <w:pPr>
        <w:pStyle w:val="Body"/>
        <w:numPr>
          <w:ilvl w:val="0"/>
          <w:numId w:val="148"/>
        </w:numPr>
      </w:pPr>
      <w:r>
        <w:rPr>
          <w:lang w:eastAsia="en-GB" w:bidi="ar-SA"/>
        </w:rPr>
        <w:t>sae-site/service-chain</w:t>
      </w:r>
    </w:p>
    <w:p w14:paraId="086D9645" w14:textId="1E6823EF" w:rsidR="00660B0C" w:rsidRPr="0061394D" w:rsidRDefault="00660B0C" w:rsidP="00B32588">
      <w:pPr>
        <w:pStyle w:val="Body"/>
      </w:pPr>
      <w:r w:rsidRPr="00B32588">
        <w:rPr>
          <w:b/>
          <w:lang w:eastAsia="en-GB" w:bidi="ar-SA"/>
        </w:rPr>
        <w:t>Yang Model</w:t>
      </w:r>
    </w:p>
    <w:p w14:paraId="783A469A" w14:textId="470EA44A" w:rsidR="0080002A" w:rsidRDefault="00F01BC1" w:rsidP="00B32588">
      <w:pPr>
        <w:pStyle w:val="Body"/>
        <w:rPr>
          <w:rFonts w:ascii="Courier New" w:hAnsi="Courier New" w:cs="Courier New"/>
          <w:color w:val="172B4D"/>
          <w:sz w:val="21"/>
          <w:shd w:val="clear" w:color="auto" w:fill="FFFFFF"/>
          <w:lang w:bidi="ar-SA"/>
        </w:rPr>
      </w:pPr>
      <w:r w:rsidRPr="00F01BC1">
        <w:rPr>
          <w:rFonts w:ascii="Courier New" w:hAnsi="Courier New" w:cs="Courier New"/>
          <w:color w:val="172B4D"/>
          <w:sz w:val="21"/>
          <w:shd w:val="clear" w:color="auto" w:fill="FFFFFF"/>
          <w:lang w:bidi="ar-SA"/>
        </w:rPr>
        <w:t>module: cisco-sae-core-fp-cfs</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+--rw sae-site* [site]</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+--rw site                    service-name</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+--rw infrastructure</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+--rw compute-clusters* [name]</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+--rw name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+--rw leaf-switches* [name]</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  +--rw name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  +--rw timestamp?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  +---x custom-redeploy</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     +--ro output</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        +--ro status?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        +--ro error?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+--rw servers* [name]</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+--rw name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+--rw timestamp?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+---x custom-redeploy</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+--ro output</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+--ro status?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+--ro error?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+--rw vnf-manager* [name]</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+--rw name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+--rw timestamp?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+---x custom-redeploy</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+--ro output</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+--ro status?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+--ro error?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+--rw endpoint-gateway-vnf* [name]</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+--rw name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+--rw timestamp?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+---x custom-redeploy</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+--ro output</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+--ro status?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+--ro error?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+---x custom-undeploy-redeploy</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+--ro output</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+--ro status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+--rw service-chain* [name]</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+--rw name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+--rw timestamp?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+---x custom-redeploy</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+--ro output</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+--ro status?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     +--ro error?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+---x custom-undeploy-redeploy</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+--ro output</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+--ro status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+--rw stitching-service* [name]</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+--rw name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+--rw timestamp?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+---x custom-redeploy</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+--ro output</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+--ro status?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        +--ro error?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+--rw timestamp?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+---x custom-redeploy</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+--ro output</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+--ro status?   string</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    |        +--ro error?    String</w:t>
      </w:r>
    </w:p>
    <w:p w14:paraId="7B247E4B" w14:textId="380A5DC9" w:rsidR="00F01BC1" w:rsidRDefault="0078240D" w:rsidP="00B32588">
      <w:pPr>
        <w:pStyle w:val="Heading3"/>
      </w:pPr>
      <w:bookmarkStart w:id="1619" w:name="_Toc528330001"/>
      <w:r>
        <w:t>Prerequisite</w:t>
      </w:r>
      <w:r w:rsidR="00F01BC1">
        <w:t>s/Dependencies</w:t>
      </w:r>
      <w:bookmarkEnd w:id="1619"/>
    </w:p>
    <w:p w14:paraId="2EAFC436" w14:textId="155069EB" w:rsidR="00F01BC1" w:rsidRDefault="00F01BC1">
      <w:pPr>
        <w:pStyle w:val="Body"/>
        <w:rPr>
          <w:lang w:eastAsia="en-GB" w:bidi="ar-SA"/>
        </w:rPr>
      </w:pPr>
      <w:r>
        <w:rPr>
          <w:lang w:eastAsia="en-GB" w:bidi="ar-SA"/>
        </w:rPr>
        <w:t>SAE services must be deployed.</w:t>
      </w:r>
    </w:p>
    <w:p w14:paraId="30F100DE" w14:textId="4A0D6F05" w:rsidR="00F01BC1" w:rsidRDefault="00F01BC1" w:rsidP="00B32588">
      <w:pPr>
        <w:pStyle w:val="Heading3"/>
      </w:pPr>
      <w:bookmarkStart w:id="1620" w:name="_Toc528330002"/>
      <w:r>
        <w:t>Usage with Sample Payloads</w:t>
      </w:r>
      <w:bookmarkEnd w:id="1620"/>
    </w:p>
    <w:p w14:paraId="0068F474" w14:textId="2021AF6C" w:rsidR="00F01BC1" w:rsidRDefault="00F01BC1" w:rsidP="00B32588">
      <w:pPr>
        <w:pStyle w:val="Body"/>
        <w:rPr>
          <w:b/>
          <w:lang w:eastAsia="en-GB" w:bidi="ar-SA"/>
        </w:rPr>
      </w:pPr>
      <w:r w:rsidRPr="00B32588">
        <w:rPr>
          <w:b/>
          <w:lang w:eastAsia="en-GB" w:bidi="ar-SA"/>
        </w:rPr>
        <w:t>custom-redeploy</w:t>
      </w:r>
    </w:p>
    <w:p w14:paraId="290F71EA" w14:textId="77777777" w:rsidR="00F01BC1" w:rsidRPr="00F01BC1" w:rsidRDefault="00F01BC1" w:rsidP="00B32588">
      <w:pPr>
        <w:ind w:left="1418"/>
        <w:rPr>
          <w:rFonts w:ascii="Segoe UI" w:eastAsia="Times New Roman" w:hAnsi="Segoe UI" w:cs="Segoe UI"/>
          <w:color w:val="172B4D"/>
          <w:sz w:val="21"/>
          <w:szCs w:val="21"/>
        </w:rPr>
      </w:pPr>
      <w:r w:rsidRPr="00F01BC1">
        <w:rPr>
          <w:rFonts w:ascii="Courier New" w:eastAsia="Times New Roman" w:hAnsi="Courier New" w:cs="Courier New"/>
          <w:color w:val="172B4D"/>
          <w:sz w:val="20"/>
          <w:szCs w:val="20"/>
        </w:rPr>
        <w:t>admin@ncs&gt; request sae-site $SAE_SITE_NAME custom-redeploy</w:t>
      </w:r>
      <w:r w:rsidRPr="00F01BC1">
        <w:rPr>
          <w:rFonts w:ascii="Segoe UI" w:eastAsia="Times New Roman" w:hAnsi="Segoe UI" w:cs="Segoe UI"/>
          <w:color w:val="172B4D"/>
          <w:sz w:val="21"/>
          <w:szCs w:val="21"/>
        </w:rPr>
        <w:br/>
      </w:r>
      <w:r w:rsidRPr="00F01BC1">
        <w:rPr>
          <w:rFonts w:ascii="Courier New" w:eastAsia="Times New Roman" w:hAnsi="Courier New" w:cs="Courier New"/>
          <w:color w:val="172B4D"/>
          <w:sz w:val="20"/>
          <w:szCs w:val="20"/>
        </w:rPr>
        <w:t>admin@ncs&gt; request sae-site $SAE_SITE_NAME endpoint-gateway-vnf $EPGW_NAME custom-redeploy</w:t>
      </w:r>
      <w:r w:rsidRPr="00F01BC1">
        <w:rPr>
          <w:rFonts w:ascii="Segoe UI" w:eastAsia="Times New Roman" w:hAnsi="Segoe UI" w:cs="Segoe UI"/>
          <w:color w:val="172B4D"/>
          <w:sz w:val="21"/>
          <w:szCs w:val="21"/>
        </w:rPr>
        <w:br/>
      </w:r>
      <w:r w:rsidRPr="00F01BC1">
        <w:rPr>
          <w:rFonts w:ascii="Courier New" w:eastAsia="Times New Roman" w:hAnsi="Courier New" w:cs="Courier New"/>
          <w:color w:val="172B4D"/>
          <w:sz w:val="20"/>
          <w:szCs w:val="20"/>
        </w:rPr>
        <w:t>admin@ncs&gt; request sae-site $SAE_SITE_NAME service-chain $SRVC_CHAIN_NAME custom-redeploy</w:t>
      </w:r>
      <w:r w:rsidRPr="00F01BC1">
        <w:rPr>
          <w:rFonts w:ascii="Segoe UI" w:eastAsia="Times New Roman" w:hAnsi="Segoe UI" w:cs="Segoe UI"/>
          <w:color w:val="172B4D"/>
          <w:sz w:val="21"/>
          <w:szCs w:val="21"/>
        </w:rPr>
        <w:br/>
      </w:r>
      <w:r w:rsidRPr="00F01BC1">
        <w:rPr>
          <w:rFonts w:ascii="Courier New" w:eastAsia="Times New Roman" w:hAnsi="Courier New" w:cs="Courier New"/>
          <w:color w:val="172B4D"/>
          <w:sz w:val="20"/>
          <w:szCs w:val="20"/>
        </w:rPr>
        <w:t>admin@ncs&gt; request sae-site $SAE_SITE_NAME stitching-service $STITCH_SRVC_NAME custom-redeploy</w:t>
      </w:r>
      <w:r w:rsidRPr="00F01BC1">
        <w:rPr>
          <w:rFonts w:ascii="Segoe UI" w:eastAsia="Times New Roman" w:hAnsi="Segoe UI" w:cs="Segoe UI"/>
          <w:color w:val="172B4D"/>
          <w:sz w:val="21"/>
          <w:szCs w:val="21"/>
        </w:rPr>
        <w:br/>
      </w:r>
      <w:r w:rsidRPr="00F01BC1">
        <w:rPr>
          <w:rFonts w:ascii="Courier New" w:eastAsia="Times New Roman" w:hAnsi="Courier New" w:cs="Courier New"/>
          <w:color w:val="172B4D"/>
          <w:sz w:val="20"/>
          <w:szCs w:val="20"/>
        </w:rPr>
        <w:t>admin@ncs&gt; request sae-site $SAE_SITE_NAME infrastructure compute-clusters $CLUSTER_NAME leaf-switches $SWITCH_DEVICE_NAME custom-redeploy</w:t>
      </w:r>
      <w:r w:rsidRPr="00F01BC1">
        <w:rPr>
          <w:rFonts w:ascii="Segoe UI" w:eastAsia="Times New Roman" w:hAnsi="Segoe UI" w:cs="Segoe UI"/>
          <w:color w:val="172B4D"/>
          <w:sz w:val="21"/>
          <w:szCs w:val="21"/>
        </w:rPr>
        <w:br/>
      </w:r>
      <w:r w:rsidRPr="00F01BC1">
        <w:rPr>
          <w:rFonts w:ascii="Courier New" w:eastAsia="Times New Roman" w:hAnsi="Courier New" w:cs="Courier New"/>
          <w:color w:val="172B4D"/>
          <w:sz w:val="20"/>
          <w:szCs w:val="20"/>
        </w:rPr>
        <w:t>admin@ncs&gt; request sae-site $SAE_SITE_NAME infrastructure compute-clusters $CLUSTER_NAME servers $CSP_DEVICE_NAME custom-redeploy</w:t>
      </w:r>
      <w:r w:rsidRPr="00F01BC1">
        <w:rPr>
          <w:rFonts w:ascii="Segoe UI" w:eastAsia="Times New Roman" w:hAnsi="Segoe UI" w:cs="Segoe UI"/>
          <w:color w:val="172B4D"/>
          <w:sz w:val="21"/>
          <w:szCs w:val="21"/>
        </w:rPr>
        <w:br/>
      </w:r>
      <w:r w:rsidRPr="00F01BC1">
        <w:rPr>
          <w:rFonts w:ascii="Courier New" w:eastAsia="Times New Roman" w:hAnsi="Courier New" w:cs="Courier New"/>
          <w:color w:val="172B4D"/>
          <w:sz w:val="20"/>
          <w:szCs w:val="20"/>
        </w:rPr>
        <w:t>admin@ncs&gt; request sae-site $SAE_SITE_NAME infrastructure vnf-manager $VNFM_SERVICE_NAME custom-redeploy</w:t>
      </w:r>
    </w:p>
    <w:p w14:paraId="4753884B" w14:textId="0462C75F" w:rsidR="00F01BC1" w:rsidRDefault="00F01BC1" w:rsidP="00B32588">
      <w:pPr>
        <w:pStyle w:val="Body"/>
        <w:rPr>
          <w:b/>
          <w:lang w:eastAsia="en-GB" w:bidi="ar-SA"/>
        </w:rPr>
      </w:pPr>
      <w:r w:rsidRPr="00F01BC1">
        <w:rPr>
          <w:b/>
          <w:lang w:eastAsia="en-GB" w:bidi="ar-SA"/>
        </w:rPr>
        <w:t>custom-undeploy-redeploy</w:t>
      </w:r>
    </w:p>
    <w:p w14:paraId="5C8741E1" w14:textId="7829626B" w:rsidR="00F01BC1" w:rsidRDefault="00F01BC1" w:rsidP="00B32588">
      <w:pPr>
        <w:pStyle w:val="Body"/>
        <w:rPr>
          <w:rFonts w:ascii="Courier New" w:hAnsi="Courier New" w:cs="Courier New"/>
          <w:color w:val="172B4D"/>
          <w:sz w:val="21"/>
          <w:shd w:val="clear" w:color="auto" w:fill="FFFFFF"/>
          <w:lang w:bidi="ar-SA"/>
        </w:rPr>
      </w:pPr>
      <w:r w:rsidRPr="00F01BC1">
        <w:rPr>
          <w:rFonts w:ascii="Courier New" w:hAnsi="Courier New" w:cs="Courier New"/>
          <w:color w:val="172B4D"/>
          <w:sz w:val="21"/>
          <w:shd w:val="clear" w:color="auto" w:fill="FFFFFF"/>
          <w:lang w:bidi="ar-SA"/>
        </w:rPr>
        <w:t>admin@ncs&gt; request sae-site $SAE_SITE_NAME endpoint-gateway-vnf $EPGW_NAME custom-undeploy-redeploy</w:t>
      </w:r>
      <w:r w:rsidRPr="00F01BC1">
        <w:rPr>
          <w:rFonts w:ascii="Segoe UI" w:hAnsi="Segoe UI" w:cs="Segoe UI"/>
          <w:color w:val="172B4D"/>
          <w:sz w:val="21"/>
          <w:lang w:bidi="ar-SA"/>
        </w:rPr>
        <w:br/>
      </w:r>
      <w:r w:rsidRPr="00F01BC1">
        <w:rPr>
          <w:rFonts w:ascii="Courier New" w:hAnsi="Courier New" w:cs="Courier New"/>
          <w:color w:val="172B4D"/>
          <w:sz w:val="21"/>
          <w:shd w:val="clear" w:color="auto" w:fill="FFFFFF"/>
          <w:lang w:bidi="ar-SA"/>
        </w:rPr>
        <w:t>admin@ncs&gt; request sae-site $SAE_SITE_NAME service-chain $SRVC_CHAIN_NAME custom-undeploy-redeploy</w:t>
      </w:r>
    </w:p>
    <w:p w14:paraId="66B1A6E5" w14:textId="77777777" w:rsidR="00F01BC1" w:rsidRDefault="00F01BC1" w:rsidP="00B32588">
      <w:pPr>
        <w:pStyle w:val="Body"/>
        <w:rPr>
          <w:rFonts w:ascii="Courier New" w:hAnsi="Courier New" w:cs="Courier New"/>
          <w:color w:val="172B4D"/>
          <w:sz w:val="21"/>
          <w:shd w:val="clear" w:color="auto" w:fill="FFFFFF"/>
          <w:lang w:bidi="ar-SA"/>
        </w:rPr>
      </w:pPr>
    </w:p>
    <w:tbl>
      <w:tblPr>
        <w:tblW w:w="7702" w:type="dxa"/>
        <w:tblInd w:w="1470" w:type="dxa"/>
        <w:shd w:val="clear" w:color="auto" w:fill="FFFFFF"/>
        <w:tblCellMar>
          <w:left w:w="0" w:type="dxa"/>
          <w:right w:w="0" w:type="dxa"/>
        </w:tblCellMar>
        <w:tblLook w:val="04A0" w:firstRow="1" w:lastRow="0" w:firstColumn="1" w:lastColumn="0" w:noHBand="0" w:noVBand="1"/>
      </w:tblPr>
      <w:tblGrid>
        <w:gridCol w:w="2491"/>
        <w:gridCol w:w="5211"/>
      </w:tblGrid>
      <w:tr w:rsidR="00F01BC1" w:rsidRPr="00F01BC1" w14:paraId="67CBDCE5" w14:textId="77777777" w:rsidTr="00B32588">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8FFA690" w14:textId="77777777" w:rsidR="00F01BC1" w:rsidRPr="00F01BC1" w:rsidRDefault="00F01BC1" w:rsidP="00F01BC1">
            <w:pPr>
              <w:spacing w:before="3"/>
              <w:rPr>
                <w:rFonts w:ascii="Segoe UI" w:eastAsia="Times New Roman" w:hAnsi="Segoe UI" w:cs="Segoe UI"/>
                <w:b/>
                <w:bCs/>
                <w:color w:val="172B4D"/>
                <w:sz w:val="21"/>
                <w:szCs w:val="21"/>
              </w:rPr>
            </w:pPr>
            <w:r w:rsidRPr="00F01BC1">
              <w:rPr>
                <w:rFonts w:ascii="Segoe UI" w:eastAsia="Times New Roman" w:hAnsi="Segoe UI" w:cs="Segoe UI"/>
                <w:b/>
                <w:bCs/>
                <w:color w:val="172B4D"/>
                <w:sz w:val="21"/>
                <w:szCs w:val="21"/>
              </w:rPr>
              <w:t>Variable Name</w:t>
            </w:r>
          </w:p>
        </w:tc>
        <w:tc>
          <w:tcPr>
            <w:tcW w:w="52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2A5A586" w14:textId="77777777" w:rsidR="00F01BC1" w:rsidRPr="00F01BC1" w:rsidRDefault="00F01BC1" w:rsidP="00F01BC1">
            <w:pPr>
              <w:spacing w:before="3"/>
              <w:rPr>
                <w:rFonts w:ascii="Segoe UI" w:eastAsia="Times New Roman" w:hAnsi="Segoe UI" w:cs="Segoe UI"/>
                <w:b/>
                <w:bCs/>
                <w:color w:val="172B4D"/>
                <w:sz w:val="21"/>
                <w:szCs w:val="21"/>
              </w:rPr>
            </w:pPr>
            <w:r w:rsidRPr="00F01BC1">
              <w:rPr>
                <w:rFonts w:ascii="Segoe UI" w:eastAsia="Times New Roman" w:hAnsi="Segoe UI" w:cs="Segoe UI"/>
                <w:b/>
                <w:bCs/>
                <w:color w:val="172B4D"/>
                <w:sz w:val="21"/>
                <w:szCs w:val="21"/>
              </w:rPr>
              <w:t>Variable Description</w:t>
            </w:r>
          </w:p>
        </w:tc>
      </w:tr>
      <w:tr w:rsidR="00F01BC1" w:rsidRPr="00F01BC1" w14:paraId="26F88A1A"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2E62785" w14:textId="77777777" w:rsidR="00F01BC1" w:rsidRPr="00F01BC1" w:rsidRDefault="00F01BC1" w:rsidP="00F01BC1">
            <w:pPr>
              <w:rPr>
                <w:rFonts w:ascii="Segoe UI" w:eastAsia="Times New Roman" w:hAnsi="Segoe UI" w:cs="Segoe UI"/>
                <w:color w:val="172B4D"/>
                <w:sz w:val="21"/>
                <w:szCs w:val="21"/>
              </w:rPr>
            </w:pPr>
            <w:r w:rsidRPr="00F01BC1">
              <w:rPr>
                <w:rFonts w:ascii="Segoe UI" w:eastAsia="Times New Roman" w:hAnsi="Segoe UI" w:cs="Segoe UI"/>
                <w:color w:val="172B4D"/>
                <w:sz w:val="21"/>
                <w:szCs w:val="21"/>
              </w:rPr>
              <w:t>SAE_SITE_NAME</w:t>
            </w:r>
          </w:p>
        </w:tc>
        <w:tc>
          <w:tcPr>
            <w:tcW w:w="521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286C321" w14:textId="77777777" w:rsidR="00F01BC1" w:rsidRPr="00F01BC1" w:rsidRDefault="00F01BC1" w:rsidP="00F01BC1">
            <w:pPr>
              <w:rPr>
                <w:rFonts w:ascii="Segoe UI" w:eastAsia="Times New Roman" w:hAnsi="Segoe UI" w:cs="Segoe UI"/>
                <w:color w:val="172B4D"/>
                <w:sz w:val="21"/>
                <w:szCs w:val="21"/>
              </w:rPr>
            </w:pPr>
            <w:r w:rsidRPr="00F01BC1">
              <w:rPr>
                <w:rFonts w:ascii="Segoe UI" w:eastAsia="Times New Roman" w:hAnsi="Segoe UI" w:cs="Segoe UI"/>
                <w:color w:val="172B4D"/>
                <w:sz w:val="21"/>
                <w:szCs w:val="21"/>
              </w:rPr>
              <w:t>sae-site service name</w:t>
            </w:r>
          </w:p>
        </w:tc>
      </w:tr>
      <w:tr w:rsidR="00F01BC1" w:rsidRPr="00F01BC1" w14:paraId="3C9AA6D4"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7D6DB5E" w14:textId="77777777" w:rsidR="00F01BC1" w:rsidRPr="00F01BC1" w:rsidRDefault="00F01BC1" w:rsidP="00F01BC1">
            <w:pPr>
              <w:rPr>
                <w:rFonts w:ascii="Segoe UI" w:eastAsia="Times New Roman" w:hAnsi="Segoe UI" w:cs="Segoe UI"/>
                <w:color w:val="172B4D"/>
                <w:sz w:val="21"/>
                <w:szCs w:val="21"/>
              </w:rPr>
            </w:pPr>
            <w:r w:rsidRPr="00F01BC1">
              <w:rPr>
                <w:rFonts w:ascii="Segoe UI" w:eastAsia="Times New Roman" w:hAnsi="Segoe UI" w:cs="Segoe UI"/>
                <w:color w:val="172B4D"/>
                <w:sz w:val="21"/>
                <w:szCs w:val="21"/>
              </w:rPr>
              <w:t>EPGW_NAME</w:t>
            </w:r>
          </w:p>
        </w:tc>
        <w:tc>
          <w:tcPr>
            <w:tcW w:w="521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8AA6968" w14:textId="77777777" w:rsidR="00F01BC1" w:rsidRPr="00F01BC1" w:rsidRDefault="00F01BC1" w:rsidP="00F01BC1">
            <w:pPr>
              <w:rPr>
                <w:rFonts w:ascii="Segoe UI" w:eastAsia="Times New Roman" w:hAnsi="Segoe UI" w:cs="Segoe UI"/>
                <w:color w:val="172B4D"/>
                <w:sz w:val="21"/>
                <w:szCs w:val="21"/>
              </w:rPr>
            </w:pPr>
            <w:r w:rsidRPr="00F01BC1">
              <w:rPr>
                <w:rFonts w:ascii="Segoe UI" w:eastAsia="Times New Roman" w:hAnsi="Segoe UI" w:cs="Segoe UI"/>
                <w:color w:val="172B4D"/>
                <w:sz w:val="21"/>
                <w:szCs w:val="21"/>
              </w:rPr>
              <w:t>endpoint-gateway-vnf service name</w:t>
            </w:r>
          </w:p>
        </w:tc>
      </w:tr>
      <w:tr w:rsidR="00F01BC1" w:rsidRPr="00F01BC1" w14:paraId="3A584FC3"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3FEEA29" w14:textId="77777777" w:rsidR="00F01BC1" w:rsidRPr="00F01BC1" w:rsidRDefault="00F01BC1" w:rsidP="00F01BC1">
            <w:pPr>
              <w:rPr>
                <w:rFonts w:ascii="Segoe UI" w:eastAsia="Times New Roman" w:hAnsi="Segoe UI" w:cs="Segoe UI"/>
                <w:color w:val="172B4D"/>
                <w:sz w:val="21"/>
                <w:szCs w:val="21"/>
              </w:rPr>
            </w:pPr>
            <w:r w:rsidRPr="00F01BC1">
              <w:rPr>
                <w:rFonts w:ascii="Segoe UI" w:eastAsia="Times New Roman" w:hAnsi="Segoe UI" w:cs="Segoe UI"/>
                <w:color w:val="172B4D"/>
                <w:sz w:val="21"/>
                <w:szCs w:val="21"/>
              </w:rPr>
              <w:t>SRVC_CHAIN_NAME</w:t>
            </w:r>
          </w:p>
        </w:tc>
        <w:tc>
          <w:tcPr>
            <w:tcW w:w="521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569E3E3" w14:textId="77777777" w:rsidR="00F01BC1" w:rsidRPr="00F01BC1" w:rsidRDefault="00F01BC1" w:rsidP="00F01BC1">
            <w:pPr>
              <w:rPr>
                <w:rFonts w:ascii="Segoe UI" w:eastAsia="Times New Roman" w:hAnsi="Segoe UI" w:cs="Segoe UI"/>
                <w:color w:val="172B4D"/>
                <w:sz w:val="21"/>
                <w:szCs w:val="21"/>
              </w:rPr>
            </w:pPr>
            <w:r w:rsidRPr="00F01BC1">
              <w:rPr>
                <w:rFonts w:ascii="Segoe UI" w:eastAsia="Times New Roman" w:hAnsi="Segoe UI" w:cs="Segoe UI"/>
                <w:color w:val="172B4D"/>
                <w:sz w:val="21"/>
                <w:szCs w:val="21"/>
              </w:rPr>
              <w:t>service-chain service name</w:t>
            </w:r>
          </w:p>
        </w:tc>
      </w:tr>
      <w:tr w:rsidR="00F01BC1" w:rsidRPr="00F01BC1" w14:paraId="7FC6A71E"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8F8AC93" w14:textId="77777777" w:rsidR="00F01BC1" w:rsidRPr="00F01BC1" w:rsidRDefault="00F01BC1" w:rsidP="00F01BC1">
            <w:pPr>
              <w:rPr>
                <w:rFonts w:ascii="Segoe UI" w:eastAsia="Times New Roman" w:hAnsi="Segoe UI" w:cs="Segoe UI"/>
                <w:color w:val="172B4D"/>
                <w:sz w:val="21"/>
                <w:szCs w:val="21"/>
              </w:rPr>
            </w:pPr>
            <w:r w:rsidRPr="00F01BC1">
              <w:rPr>
                <w:rFonts w:ascii="Segoe UI" w:eastAsia="Times New Roman" w:hAnsi="Segoe UI" w:cs="Segoe UI"/>
                <w:color w:val="172B4D"/>
                <w:sz w:val="21"/>
                <w:szCs w:val="21"/>
              </w:rPr>
              <w:t>STITCH_SRVC_NAME</w:t>
            </w:r>
          </w:p>
        </w:tc>
        <w:tc>
          <w:tcPr>
            <w:tcW w:w="521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7018135" w14:textId="77777777" w:rsidR="00F01BC1" w:rsidRPr="00F01BC1" w:rsidRDefault="00F01BC1" w:rsidP="00F01BC1">
            <w:pPr>
              <w:rPr>
                <w:rFonts w:ascii="Segoe UI" w:eastAsia="Times New Roman" w:hAnsi="Segoe UI" w:cs="Segoe UI"/>
                <w:color w:val="172B4D"/>
                <w:sz w:val="21"/>
                <w:szCs w:val="21"/>
              </w:rPr>
            </w:pPr>
            <w:r w:rsidRPr="00F01BC1">
              <w:rPr>
                <w:rFonts w:ascii="Segoe UI" w:eastAsia="Times New Roman" w:hAnsi="Segoe UI" w:cs="Segoe UI"/>
                <w:color w:val="172B4D"/>
                <w:sz w:val="21"/>
                <w:szCs w:val="21"/>
              </w:rPr>
              <w:t>stitching-service service name</w:t>
            </w:r>
          </w:p>
        </w:tc>
      </w:tr>
      <w:tr w:rsidR="00F01BC1" w:rsidRPr="00F01BC1" w14:paraId="094C114F"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3061413" w14:textId="77777777" w:rsidR="00F01BC1" w:rsidRPr="00F01BC1" w:rsidRDefault="00F01BC1" w:rsidP="00F01BC1">
            <w:pPr>
              <w:rPr>
                <w:rFonts w:ascii="Segoe UI" w:eastAsia="Times New Roman" w:hAnsi="Segoe UI" w:cs="Segoe UI"/>
                <w:color w:val="172B4D"/>
                <w:sz w:val="21"/>
                <w:szCs w:val="21"/>
              </w:rPr>
            </w:pPr>
            <w:r w:rsidRPr="00F01BC1">
              <w:rPr>
                <w:rFonts w:ascii="Segoe UI" w:eastAsia="Times New Roman" w:hAnsi="Segoe UI" w:cs="Segoe UI"/>
                <w:color w:val="172B4D"/>
                <w:sz w:val="21"/>
                <w:szCs w:val="21"/>
              </w:rPr>
              <w:t>CLUSTER_NAME</w:t>
            </w:r>
          </w:p>
        </w:tc>
        <w:tc>
          <w:tcPr>
            <w:tcW w:w="521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B3CDF37" w14:textId="77777777" w:rsidR="00F01BC1" w:rsidRPr="00F01BC1" w:rsidRDefault="00F01BC1" w:rsidP="00F01BC1">
            <w:pPr>
              <w:rPr>
                <w:rFonts w:ascii="Segoe UI" w:eastAsia="Times New Roman" w:hAnsi="Segoe UI" w:cs="Segoe UI"/>
                <w:color w:val="172B4D"/>
                <w:sz w:val="21"/>
                <w:szCs w:val="21"/>
              </w:rPr>
            </w:pPr>
            <w:r w:rsidRPr="00F01BC1">
              <w:rPr>
                <w:rFonts w:ascii="Segoe UI" w:eastAsia="Times New Roman" w:hAnsi="Segoe UI" w:cs="Segoe UI"/>
                <w:color w:val="172B4D"/>
                <w:sz w:val="21"/>
                <w:szCs w:val="21"/>
              </w:rPr>
              <w:t>compute-clusters name</w:t>
            </w:r>
          </w:p>
        </w:tc>
      </w:tr>
      <w:tr w:rsidR="00F01BC1" w:rsidRPr="00F01BC1" w14:paraId="08490463"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640C363" w14:textId="77777777" w:rsidR="00F01BC1" w:rsidRPr="00F01BC1" w:rsidRDefault="00F01BC1" w:rsidP="00F01BC1">
            <w:pPr>
              <w:rPr>
                <w:rFonts w:ascii="Segoe UI" w:eastAsia="Times New Roman" w:hAnsi="Segoe UI" w:cs="Segoe UI"/>
                <w:color w:val="172B4D"/>
                <w:sz w:val="21"/>
                <w:szCs w:val="21"/>
              </w:rPr>
            </w:pPr>
            <w:r w:rsidRPr="00F01BC1">
              <w:rPr>
                <w:rFonts w:ascii="Segoe UI" w:eastAsia="Times New Roman" w:hAnsi="Segoe UI" w:cs="Segoe UI"/>
                <w:color w:val="172B4D"/>
                <w:sz w:val="21"/>
                <w:szCs w:val="21"/>
              </w:rPr>
              <w:t>SWITCH_DEVICE_NAME</w:t>
            </w:r>
          </w:p>
        </w:tc>
        <w:tc>
          <w:tcPr>
            <w:tcW w:w="521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D9495F1" w14:textId="77777777" w:rsidR="00F01BC1" w:rsidRPr="00F01BC1" w:rsidRDefault="00F01BC1" w:rsidP="00F01BC1">
            <w:pPr>
              <w:rPr>
                <w:rFonts w:ascii="Segoe UI" w:eastAsia="Times New Roman" w:hAnsi="Segoe UI" w:cs="Segoe UI"/>
                <w:color w:val="172B4D"/>
                <w:sz w:val="21"/>
                <w:szCs w:val="21"/>
              </w:rPr>
            </w:pPr>
            <w:r w:rsidRPr="00F01BC1">
              <w:rPr>
                <w:rFonts w:ascii="Segoe UI" w:eastAsia="Times New Roman" w:hAnsi="Segoe UI" w:cs="Segoe UI"/>
                <w:color w:val="172B4D"/>
                <w:sz w:val="21"/>
                <w:szCs w:val="21"/>
              </w:rPr>
              <w:t>leaf-switches device name</w:t>
            </w:r>
          </w:p>
        </w:tc>
      </w:tr>
      <w:tr w:rsidR="00F01BC1" w:rsidRPr="00F01BC1" w14:paraId="747D2F90"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43A0887" w14:textId="77777777" w:rsidR="00F01BC1" w:rsidRPr="00F01BC1" w:rsidRDefault="00F01BC1" w:rsidP="00F01BC1">
            <w:pPr>
              <w:rPr>
                <w:rFonts w:ascii="Segoe UI" w:eastAsia="Times New Roman" w:hAnsi="Segoe UI" w:cs="Segoe UI"/>
                <w:color w:val="172B4D"/>
                <w:sz w:val="21"/>
                <w:szCs w:val="21"/>
              </w:rPr>
            </w:pPr>
            <w:r w:rsidRPr="00F01BC1">
              <w:rPr>
                <w:rFonts w:ascii="Segoe UI" w:eastAsia="Times New Roman" w:hAnsi="Segoe UI" w:cs="Segoe UI"/>
                <w:color w:val="172B4D"/>
                <w:sz w:val="21"/>
                <w:szCs w:val="21"/>
              </w:rPr>
              <w:t>CSP_DEVICE_NAME</w:t>
            </w:r>
          </w:p>
        </w:tc>
        <w:tc>
          <w:tcPr>
            <w:tcW w:w="521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1661694" w14:textId="77777777" w:rsidR="00F01BC1" w:rsidRPr="00F01BC1" w:rsidRDefault="00F01BC1" w:rsidP="00F01BC1">
            <w:pPr>
              <w:rPr>
                <w:rFonts w:ascii="Segoe UI" w:eastAsia="Times New Roman" w:hAnsi="Segoe UI" w:cs="Segoe UI"/>
                <w:color w:val="172B4D"/>
                <w:sz w:val="21"/>
                <w:szCs w:val="21"/>
              </w:rPr>
            </w:pPr>
            <w:r w:rsidRPr="00F01BC1">
              <w:rPr>
                <w:rFonts w:ascii="Segoe UI" w:eastAsia="Times New Roman" w:hAnsi="Segoe UI" w:cs="Segoe UI"/>
                <w:color w:val="172B4D"/>
                <w:sz w:val="21"/>
                <w:szCs w:val="21"/>
              </w:rPr>
              <w:t>servers CSP device name</w:t>
            </w:r>
          </w:p>
        </w:tc>
      </w:tr>
      <w:tr w:rsidR="00F01BC1" w:rsidRPr="00F01BC1" w14:paraId="50F92AF0" w14:textId="77777777" w:rsidTr="00B3258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19694A3" w14:textId="77777777" w:rsidR="00F01BC1" w:rsidRPr="00F01BC1" w:rsidRDefault="00F01BC1" w:rsidP="00F01BC1">
            <w:pPr>
              <w:rPr>
                <w:rFonts w:ascii="Segoe UI" w:eastAsia="Times New Roman" w:hAnsi="Segoe UI" w:cs="Segoe UI"/>
                <w:color w:val="172B4D"/>
                <w:sz w:val="21"/>
                <w:szCs w:val="21"/>
              </w:rPr>
            </w:pPr>
            <w:r w:rsidRPr="00F01BC1">
              <w:rPr>
                <w:rFonts w:ascii="Segoe UI" w:eastAsia="Times New Roman" w:hAnsi="Segoe UI" w:cs="Segoe UI"/>
                <w:color w:val="172B4D"/>
                <w:sz w:val="21"/>
                <w:szCs w:val="21"/>
              </w:rPr>
              <w:t>VNFM_SERVICE_NAME</w:t>
            </w:r>
          </w:p>
        </w:tc>
        <w:tc>
          <w:tcPr>
            <w:tcW w:w="521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8D0E54B" w14:textId="77777777" w:rsidR="00F01BC1" w:rsidRPr="00F01BC1" w:rsidRDefault="00F01BC1" w:rsidP="00F01BC1">
            <w:pPr>
              <w:rPr>
                <w:rFonts w:ascii="Segoe UI" w:eastAsia="Times New Roman" w:hAnsi="Segoe UI" w:cs="Segoe UI"/>
                <w:color w:val="172B4D"/>
                <w:sz w:val="21"/>
                <w:szCs w:val="21"/>
              </w:rPr>
            </w:pPr>
            <w:r w:rsidRPr="00F01BC1">
              <w:rPr>
                <w:rFonts w:ascii="Segoe UI" w:eastAsia="Times New Roman" w:hAnsi="Segoe UI" w:cs="Segoe UI"/>
                <w:color w:val="172B4D"/>
                <w:sz w:val="21"/>
                <w:szCs w:val="21"/>
              </w:rPr>
              <w:t>vnf-manager service name</w:t>
            </w:r>
          </w:p>
        </w:tc>
      </w:tr>
    </w:tbl>
    <w:p w14:paraId="404968B6" w14:textId="251F9A3A" w:rsidR="00F01BC1" w:rsidRPr="004645F1" w:rsidRDefault="00F01BC1" w:rsidP="00B32588">
      <w:pPr>
        <w:pStyle w:val="Heading3"/>
      </w:pPr>
      <w:bookmarkStart w:id="1621" w:name="_Toc528330003"/>
      <w:r>
        <w:t>Cleanup Actions</w:t>
      </w:r>
      <w:bookmarkEnd w:id="1621"/>
    </w:p>
    <w:p w14:paraId="0F2FA2ED" w14:textId="39009E90" w:rsidR="00E1641E" w:rsidRDefault="006815A3" w:rsidP="006815A3">
      <w:pPr>
        <w:pStyle w:val="Heading1"/>
      </w:pPr>
      <w:bookmarkStart w:id="1622" w:name="_Toc528330004"/>
      <w:r w:rsidRPr="006815A3">
        <w:t>SAE Models</w:t>
      </w:r>
      <w:bookmarkEnd w:id="1622"/>
    </w:p>
    <w:p w14:paraId="5C5FC9F1" w14:textId="2DE99E91" w:rsidR="006815A3" w:rsidRPr="00975B67" w:rsidRDefault="006815A3" w:rsidP="006815A3">
      <w:pPr>
        <w:pStyle w:val="Body"/>
        <w:rPr>
          <w:lang w:bidi="ar-SA"/>
        </w:rPr>
      </w:pPr>
      <w:r w:rsidRPr="006A6C6C">
        <w:t xml:space="preserve">The following chapter </w:t>
      </w:r>
      <w:r>
        <w:t xml:space="preserve">shows some </w:t>
      </w:r>
      <w:r w:rsidRPr="006A6C6C">
        <w:t xml:space="preserve">SAE </w:t>
      </w:r>
      <w:r>
        <w:t>models.</w:t>
      </w:r>
    </w:p>
    <w:p w14:paraId="61D2F75E" w14:textId="77777777" w:rsidR="006815A3" w:rsidRDefault="006815A3" w:rsidP="006815A3">
      <w:pPr>
        <w:pStyle w:val="Heading2"/>
      </w:pPr>
      <w:bookmarkStart w:id="1623" w:name="_Toc528330005"/>
      <w:r>
        <w:t>Introduction</w:t>
      </w:r>
      <w:bookmarkEnd w:id="1623"/>
    </w:p>
    <w:p w14:paraId="4EF0AF9F" w14:textId="33AA9920" w:rsidR="006815A3" w:rsidRDefault="006815A3" w:rsidP="006815A3">
      <w:pPr>
        <w:pStyle w:val="Body"/>
        <w:rPr>
          <w:lang w:eastAsia="en-GB" w:bidi="ar-SA"/>
        </w:rPr>
      </w:pPr>
      <w:r>
        <w:rPr>
          <w:lang w:eastAsia="en-GB" w:bidi="ar-SA"/>
        </w:rPr>
        <w:t>Yang is the primary data modeling language used by NSO. So all SAE data structures including configuration and operational data is modeled in yang.</w:t>
      </w:r>
    </w:p>
    <w:p w14:paraId="26FD9DDC" w14:textId="1BAE8605" w:rsidR="006815A3" w:rsidRDefault="006815A3" w:rsidP="006815A3">
      <w:pPr>
        <w:pStyle w:val="Body"/>
        <w:rPr>
          <w:lang w:eastAsia="en-GB" w:bidi="ar-SA"/>
        </w:rPr>
      </w:pPr>
      <w:r>
        <w:rPr>
          <w:lang w:eastAsia="en-GB" w:bidi="ar-SA"/>
        </w:rPr>
        <w:t>These models align with the ETSI MANO Standards.</w:t>
      </w:r>
    </w:p>
    <w:p w14:paraId="423DB1C7" w14:textId="14BBF987" w:rsidR="006815A3" w:rsidRDefault="006815A3" w:rsidP="006815A3">
      <w:pPr>
        <w:pStyle w:val="Body"/>
        <w:rPr>
          <w:lang w:eastAsia="en-GB" w:bidi="ar-SA"/>
        </w:rPr>
      </w:pPr>
      <w:r>
        <w:rPr>
          <w:lang w:eastAsia="en-GB" w:bidi="ar-SA"/>
        </w:rPr>
        <w:t>More details about ETSI MANO can be found here</w:t>
      </w:r>
    </w:p>
    <w:p w14:paraId="60BFC0A0" w14:textId="53D9F4DC" w:rsidR="006815A3" w:rsidRDefault="006815A3" w:rsidP="006815A3">
      <w:pPr>
        <w:pStyle w:val="Body"/>
        <w:rPr>
          <w:lang w:eastAsia="en-GB" w:bidi="ar-SA"/>
        </w:rPr>
      </w:pPr>
      <w:r>
        <w:rPr>
          <w:lang w:eastAsia="en-GB" w:bidi="ar-SA"/>
        </w:rPr>
        <w:t>https://www.etsi.org/deliver/etsi_gs/NFV-MAN/001_099/001/01.01.01_60/gs_NFV-MAN001v010101p.pdf</w:t>
      </w:r>
    </w:p>
    <w:p w14:paraId="4F00D4B7" w14:textId="48BB9E96" w:rsidR="006815A3" w:rsidRDefault="006815A3" w:rsidP="006815A3">
      <w:pPr>
        <w:pStyle w:val="Body"/>
        <w:rPr>
          <w:lang w:eastAsia="en-GB" w:bidi="ar-SA"/>
        </w:rPr>
      </w:pPr>
      <w:r>
        <w:rPr>
          <w:lang w:eastAsia="en-GB" w:bidi="ar-SA"/>
        </w:rPr>
        <w:t>SAE models include the following:</w:t>
      </w:r>
    </w:p>
    <w:p w14:paraId="790F0D53" w14:textId="6ECABD11" w:rsidR="006815A3" w:rsidRDefault="006815A3" w:rsidP="004D7ACC">
      <w:pPr>
        <w:pStyle w:val="Body"/>
        <w:numPr>
          <w:ilvl w:val="0"/>
          <w:numId w:val="32"/>
        </w:numPr>
        <w:rPr>
          <w:lang w:eastAsia="en-GB" w:bidi="ar-SA"/>
        </w:rPr>
      </w:pPr>
      <w:r>
        <w:rPr>
          <w:lang w:eastAsia="en-GB" w:bidi="ar-SA"/>
        </w:rPr>
        <w:t>SAE Model</w:t>
      </w:r>
      <w:r w:rsidR="00751CDB">
        <w:rPr>
          <w:lang w:eastAsia="en-GB" w:bidi="ar-SA"/>
        </w:rPr>
        <w:t xml:space="preserve">: Please see, </w:t>
      </w:r>
      <w:r w:rsidR="00751CDB">
        <w:rPr>
          <w:lang w:eastAsia="en-GB" w:bidi="ar-SA"/>
        </w:rPr>
        <w:fldChar w:fldCharType="begin"/>
      </w:r>
      <w:r w:rsidR="00751CDB">
        <w:rPr>
          <w:lang w:eastAsia="en-GB" w:bidi="ar-SA"/>
        </w:rPr>
        <w:instrText xml:space="preserve"> REF _Ref527551501 \h </w:instrText>
      </w:r>
      <w:r w:rsidR="00751CDB">
        <w:rPr>
          <w:lang w:eastAsia="en-GB" w:bidi="ar-SA"/>
        </w:rPr>
      </w:r>
      <w:r w:rsidR="00751CDB">
        <w:rPr>
          <w:lang w:eastAsia="en-GB" w:bidi="ar-SA"/>
        </w:rPr>
        <w:fldChar w:fldCharType="separate"/>
      </w:r>
      <w:r w:rsidR="00751CDB">
        <w:t>Appendix A.  Yang Models and Payloads</w:t>
      </w:r>
      <w:r w:rsidR="00751CDB">
        <w:rPr>
          <w:lang w:eastAsia="en-GB" w:bidi="ar-SA"/>
        </w:rPr>
        <w:fldChar w:fldCharType="end"/>
      </w:r>
      <w:r w:rsidR="00751CDB">
        <w:rPr>
          <w:lang w:eastAsia="en-GB" w:bidi="ar-SA"/>
        </w:rPr>
        <w:t xml:space="preserve">, section </w:t>
      </w:r>
      <w:r w:rsidR="00751CDB">
        <w:rPr>
          <w:lang w:eastAsia="en-GB" w:bidi="ar-SA"/>
        </w:rPr>
        <w:fldChar w:fldCharType="begin"/>
      </w:r>
      <w:r w:rsidR="00751CDB">
        <w:rPr>
          <w:lang w:eastAsia="en-GB" w:bidi="ar-SA"/>
        </w:rPr>
        <w:instrText xml:space="preserve"> REF _Ref527551528 \r \h </w:instrText>
      </w:r>
      <w:r w:rsidR="00751CDB">
        <w:rPr>
          <w:lang w:eastAsia="en-GB" w:bidi="ar-SA"/>
        </w:rPr>
      </w:r>
      <w:r w:rsidR="00751CDB">
        <w:rPr>
          <w:lang w:eastAsia="en-GB" w:bidi="ar-SA"/>
        </w:rPr>
        <w:fldChar w:fldCharType="separate"/>
      </w:r>
      <w:r w:rsidR="00751CDB">
        <w:rPr>
          <w:lang w:eastAsia="en-GB" w:bidi="ar-SA"/>
        </w:rPr>
        <w:t>10.1</w:t>
      </w:r>
      <w:r w:rsidR="00751CDB">
        <w:rPr>
          <w:lang w:eastAsia="en-GB" w:bidi="ar-SA"/>
        </w:rPr>
        <w:fldChar w:fldCharType="end"/>
      </w:r>
      <w:r w:rsidR="00751CDB">
        <w:rPr>
          <w:lang w:eastAsia="en-GB" w:bidi="ar-SA"/>
        </w:rPr>
        <w:t>.</w:t>
      </w:r>
    </w:p>
    <w:p w14:paraId="517F2CBA" w14:textId="43DC1A88" w:rsidR="006815A3" w:rsidRDefault="006815A3" w:rsidP="00751CDB">
      <w:pPr>
        <w:pStyle w:val="Body"/>
        <w:numPr>
          <w:ilvl w:val="0"/>
          <w:numId w:val="32"/>
        </w:numPr>
        <w:rPr>
          <w:lang w:eastAsia="en-GB" w:bidi="ar-SA"/>
        </w:rPr>
      </w:pPr>
      <w:r>
        <w:rPr>
          <w:lang w:eastAsia="en-GB" w:bidi="ar-SA"/>
        </w:rPr>
        <w:t>VNF Model</w:t>
      </w:r>
      <w:r w:rsidR="00751CDB">
        <w:rPr>
          <w:lang w:eastAsia="en-GB" w:bidi="ar-SA"/>
        </w:rPr>
        <w:t xml:space="preserve">: </w:t>
      </w:r>
      <w:r w:rsidR="00751CDB" w:rsidRPr="00751CDB">
        <w:rPr>
          <w:lang w:eastAsia="en-GB" w:bidi="ar-SA"/>
        </w:rPr>
        <w:t xml:space="preserve">Please see, Appendix A.  Yang Models and Payloads, section </w:t>
      </w:r>
      <w:r w:rsidR="00751CDB">
        <w:rPr>
          <w:lang w:eastAsia="en-GB" w:bidi="ar-SA"/>
        </w:rPr>
        <w:fldChar w:fldCharType="begin"/>
      </w:r>
      <w:r w:rsidR="00751CDB">
        <w:rPr>
          <w:lang w:eastAsia="en-GB" w:bidi="ar-SA"/>
        </w:rPr>
        <w:instrText xml:space="preserve"> REF _Ref527551607 \r \h </w:instrText>
      </w:r>
      <w:r w:rsidR="00751CDB">
        <w:rPr>
          <w:lang w:eastAsia="en-GB" w:bidi="ar-SA"/>
        </w:rPr>
      </w:r>
      <w:r w:rsidR="00751CDB">
        <w:rPr>
          <w:lang w:eastAsia="en-GB" w:bidi="ar-SA"/>
        </w:rPr>
        <w:fldChar w:fldCharType="separate"/>
      </w:r>
      <w:r w:rsidR="00751CDB">
        <w:rPr>
          <w:lang w:eastAsia="en-GB" w:bidi="ar-SA"/>
        </w:rPr>
        <w:t>10.2</w:t>
      </w:r>
      <w:r w:rsidR="00751CDB">
        <w:rPr>
          <w:lang w:eastAsia="en-GB" w:bidi="ar-SA"/>
        </w:rPr>
        <w:fldChar w:fldCharType="end"/>
      </w:r>
      <w:r w:rsidR="00751CDB">
        <w:rPr>
          <w:lang w:eastAsia="en-GB" w:bidi="ar-SA"/>
        </w:rPr>
        <w:t>.</w:t>
      </w:r>
    </w:p>
    <w:p w14:paraId="293646ED" w14:textId="6F14EE83" w:rsidR="006815A3" w:rsidRDefault="006815A3" w:rsidP="00751CDB">
      <w:pPr>
        <w:pStyle w:val="Body"/>
        <w:numPr>
          <w:ilvl w:val="0"/>
          <w:numId w:val="32"/>
        </w:numPr>
        <w:rPr>
          <w:lang w:eastAsia="en-GB" w:bidi="ar-SA"/>
        </w:rPr>
      </w:pPr>
      <w:r>
        <w:rPr>
          <w:lang w:eastAsia="en-GB" w:bidi="ar-SA"/>
        </w:rPr>
        <w:t>NSD Model</w:t>
      </w:r>
      <w:r w:rsidR="00751CDB">
        <w:rPr>
          <w:lang w:eastAsia="en-GB" w:bidi="ar-SA"/>
        </w:rPr>
        <w:t xml:space="preserve">: </w:t>
      </w:r>
      <w:r w:rsidR="00751CDB" w:rsidRPr="00751CDB">
        <w:rPr>
          <w:lang w:eastAsia="en-GB" w:bidi="ar-SA"/>
        </w:rPr>
        <w:t xml:space="preserve">Please see, Appendix A.  Yang Models and Payloads, section </w:t>
      </w:r>
      <w:r w:rsidR="00751CDB">
        <w:rPr>
          <w:lang w:eastAsia="en-GB" w:bidi="ar-SA"/>
        </w:rPr>
        <w:fldChar w:fldCharType="begin"/>
      </w:r>
      <w:r w:rsidR="00751CDB">
        <w:rPr>
          <w:lang w:eastAsia="en-GB" w:bidi="ar-SA"/>
        </w:rPr>
        <w:instrText xml:space="preserve"> REF _Ref527551628 \r \h </w:instrText>
      </w:r>
      <w:r w:rsidR="00751CDB">
        <w:rPr>
          <w:lang w:eastAsia="en-GB" w:bidi="ar-SA"/>
        </w:rPr>
      </w:r>
      <w:r w:rsidR="00751CDB">
        <w:rPr>
          <w:lang w:eastAsia="en-GB" w:bidi="ar-SA"/>
        </w:rPr>
        <w:fldChar w:fldCharType="separate"/>
      </w:r>
      <w:r w:rsidR="00751CDB">
        <w:rPr>
          <w:lang w:eastAsia="en-GB" w:bidi="ar-SA"/>
        </w:rPr>
        <w:t>10.3</w:t>
      </w:r>
      <w:r w:rsidR="00751CDB">
        <w:rPr>
          <w:lang w:eastAsia="en-GB" w:bidi="ar-SA"/>
        </w:rPr>
        <w:fldChar w:fldCharType="end"/>
      </w:r>
      <w:r w:rsidR="00751CDB" w:rsidRPr="00751CDB">
        <w:rPr>
          <w:lang w:eastAsia="en-GB" w:bidi="ar-SA"/>
        </w:rPr>
        <w:t>.</w:t>
      </w:r>
    </w:p>
    <w:p w14:paraId="4BF4A4BC" w14:textId="7795BD2C" w:rsidR="00807985" w:rsidRDefault="00FC183F" w:rsidP="00FC183F">
      <w:pPr>
        <w:pStyle w:val="Heading1"/>
      </w:pPr>
      <w:bookmarkStart w:id="1624" w:name="_Toc528330006"/>
      <w:r>
        <w:t>Other SAE Features</w:t>
      </w:r>
      <w:bookmarkEnd w:id="1624"/>
    </w:p>
    <w:p w14:paraId="3AF61BF6" w14:textId="1D3ECC83" w:rsidR="00FC183F" w:rsidRPr="00975B67" w:rsidRDefault="00FC183F" w:rsidP="00FC183F">
      <w:pPr>
        <w:pStyle w:val="Body"/>
      </w:pPr>
      <w:r w:rsidRPr="006A6C6C">
        <w:t xml:space="preserve">The following chapter </w:t>
      </w:r>
      <w:r>
        <w:t>shows some other features found in SAE.</w:t>
      </w:r>
    </w:p>
    <w:p w14:paraId="0E9B7BB8" w14:textId="77777777" w:rsidR="00FC183F" w:rsidRDefault="00FC183F" w:rsidP="00FC183F">
      <w:pPr>
        <w:pStyle w:val="Heading2"/>
      </w:pPr>
      <w:bookmarkStart w:id="1625" w:name="_Toc528330007"/>
      <w:r>
        <w:t>Introduction</w:t>
      </w:r>
      <w:bookmarkEnd w:id="1625"/>
    </w:p>
    <w:p w14:paraId="1D48D302" w14:textId="394F6891" w:rsidR="00FC183F" w:rsidRDefault="003D1A86" w:rsidP="00FC183F">
      <w:pPr>
        <w:pStyle w:val="Body"/>
        <w:rPr>
          <w:lang w:eastAsia="en-GB" w:bidi="ar-SA"/>
        </w:rPr>
      </w:pPr>
      <w:r>
        <w:rPr>
          <w:lang w:eastAsia="en-GB" w:bidi="ar-SA"/>
        </w:rPr>
        <w:t xml:space="preserve">These </w:t>
      </w:r>
      <w:r w:rsidR="00AC2D80">
        <w:rPr>
          <w:lang w:eastAsia="en-GB" w:bidi="ar-SA"/>
        </w:rPr>
        <w:t xml:space="preserve">other </w:t>
      </w:r>
      <w:r w:rsidR="00FC183F">
        <w:rPr>
          <w:lang w:eastAsia="en-GB" w:bidi="ar-SA"/>
        </w:rPr>
        <w:t xml:space="preserve">SAE </w:t>
      </w:r>
      <w:r>
        <w:rPr>
          <w:lang w:eastAsia="en-GB" w:bidi="ar-SA"/>
        </w:rPr>
        <w:t>features</w:t>
      </w:r>
      <w:r w:rsidR="00FC183F">
        <w:rPr>
          <w:lang w:eastAsia="en-GB" w:bidi="ar-SA"/>
        </w:rPr>
        <w:t xml:space="preserve"> include the </w:t>
      </w:r>
      <w:r w:rsidR="00AC2D80">
        <w:rPr>
          <w:lang w:eastAsia="en-GB" w:bidi="ar-SA"/>
        </w:rPr>
        <w:t>capabilities for diagnosis, customization, maintenance, and so forth.</w:t>
      </w:r>
    </w:p>
    <w:p w14:paraId="22CA7C9B" w14:textId="77777777" w:rsidR="00A10D5F" w:rsidRDefault="00A10D5F" w:rsidP="00A10D5F">
      <w:pPr>
        <w:pStyle w:val="Heading2"/>
      </w:pPr>
      <w:bookmarkStart w:id="1626" w:name="_Toc528327565"/>
      <w:bookmarkStart w:id="1627" w:name="_Toc528327973"/>
      <w:bookmarkStart w:id="1628" w:name="_Toc528328382"/>
      <w:bookmarkStart w:id="1629" w:name="_Toc528328791"/>
      <w:bookmarkStart w:id="1630" w:name="_Toc528329197"/>
      <w:bookmarkStart w:id="1631" w:name="_Toc528329603"/>
      <w:bookmarkStart w:id="1632" w:name="_Toc528330008"/>
      <w:bookmarkStart w:id="1633" w:name="_Toc528327566"/>
      <w:bookmarkStart w:id="1634" w:name="_Toc528327974"/>
      <w:bookmarkStart w:id="1635" w:name="_Toc528328383"/>
      <w:bookmarkStart w:id="1636" w:name="_Toc528328792"/>
      <w:bookmarkStart w:id="1637" w:name="_Toc528329198"/>
      <w:bookmarkStart w:id="1638" w:name="_Toc528329604"/>
      <w:bookmarkStart w:id="1639" w:name="_Toc528330009"/>
      <w:bookmarkStart w:id="1640" w:name="_Toc528327567"/>
      <w:bookmarkStart w:id="1641" w:name="_Toc528327975"/>
      <w:bookmarkStart w:id="1642" w:name="_Toc528328384"/>
      <w:bookmarkStart w:id="1643" w:name="_Toc528328793"/>
      <w:bookmarkStart w:id="1644" w:name="_Toc528329199"/>
      <w:bookmarkStart w:id="1645" w:name="_Toc528329605"/>
      <w:bookmarkStart w:id="1646" w:name="_Toc528330010"/>
      <w:bookmarkStart w:id="1647" w:name="_Toc528330011"/>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r>
        <w:t>BGP AS Configuration</w:t>
      </w:r>
      <w:bookmarkEnd w:id="1647"/>
    </w:p>
    <w:p w14:paraId="4D1B0493" w14:textId="77777777" w:rsidR="00A10D5F" w:rsidRDefault="00A10D5F" w:rsidP="00A10D5F">
      <w:pPr>
        <w:pStyle w:val="Heading3"/>
      </w:pPr>
      <w:bookmarkStart w:id="1648" w:name="_Toc528330012"/>
      <w:r>
        <w:t>Overview</w:t>
      </w:r>
      <w:bookmarkEnd w:id="1648"/>
    </w:p>
    <w:p w14:paraId="208B5312" w14:textId="77777777" w:rsidR="00A10D5F" w:rsidRDefault="00A10D5F" w:rsidP="00A10D5F">
      <w:pPr>
        <w:pStyle w:val="Heading3"/>
      </w:pPr>
      <w:bookmarkStart w:id="1649" w:name="_Toc528330013"/>
      <w:r>
        <w:t>Activate</w:t>
      </w:r>
      <w:bookmarkEnd w:id="1649"/>
    </w:p>
    <w:p w14:paraId="1BFEA0F3" w14:textId="77777777" w:rsidR="00A10D5F" w:rsidRDefault="00A10D5F" w:rsidP="00A10D5F">
      <w:pPr>
        <w:pStyle w:val="Heading3"/>
      </w:pPr>
      <w:bookmarkStart w:id="1650" w:name="_Toc528330014"/>
      <w:r>
        <w:t>Modify</w:t>
      </w:r>
      <w:bookmarkEnd w:id="1650"/>
    </w:p>
    <w:p w14:paraId="127141BA" w14:textId="77777777" w:rsidR="00A10D5F" w:rsidRDefault="00A10D5F" w:rsidP="00A10D5F">
      <w:pPr>
        <w:pStyle w:val="Heading3"/>
      </w:pPr>
      <w:bookmarkStart w:id="1651" w:name="_Toc528330015"/>
      <w:r>
        <w:t>Delete</w:t>
      </w:r>
      <w:bookmarkEnd w:id="1651"/>
    </w:p>
    <w:p w14:paraId="1DF33FEF" w14:textId="77777777" w:rsidR="00A10D5F" w:rsidRDefault="00A10D5F" w:rsidP="00A10D5F">
      <w:pPr>
        <w:pStyle w:val="Heading3"/>
      </w:pPr>
      <w:bookmarkStart w:id="1652" w:name="_Toc528330016"/>
      <w:r>
        <w:t>Sample Payloads</w:t>
      </w:r>
      <w:bookmarkEnd w:id="1652"/>
    </w:p>
    <w:p w14:paraId="17E8729E" w14:textId="77777777" w:rsidR="00A10D5F" w:rsidRDefault="00A10D5F" w:rsidP="00A10D5F">
      <w:pPr>
        <w:pStyle w:val="Heading3"/>
      </w:pPr>
      <w:bookmarkStart w:id="1653" w:name="_Toc528330017"/>
      <w:r>
        <w:t>Diagnosis</w:t>
      </w:r>
      <w:bookmarkEnd w:id="1653"/>
    </w:p>
    <w:p w14:paraId="4B81D31E" w14:textId="77777777" w:rsidR="00A10D5F" w:rsidRPr="003D1A86" w:rsidRDefault="00A10D5F" w:rsidP="00A10D5F">
      <w:pPr>
        <w:pStyle w:val="Heading3"/>
      </w:pPr>
      <w:bookmarkStart w:id="1654" w:name="_Toc528330018"/>
      <w:r>
        <w:t>Troubleshooting</w:t>
      </w:r>
      <w:bookmarkEnd w:id="1654"/>
    </w:p>
    <w:p w14:paraId="00829A3D" w14:textId="77777777" w:rsidR="003D1A86" w:rsidRDefault="003D1A86" w:rsidP="003D1A86">
      <w:pPr>
        <w:pStyle w:val="Heading2"/>
      </w:pPr>
      <w:bookmarkStart w:id="1655" w:name="_Toc528330019"/>
      <w:r>
        <w:t>Intangible VNF</w:t>
      </w:r>
      <w:bookmarkEnd w:id="1655"/>
    </w:p>
    <w:p w14:paraId="2D63C84A" w14:textId="77777777" w:rsidR="003D1A86" w:rsidRDefault="003D1A86" w:rsidP="003D1A86">
      <w:pPr>
        <w:pStyle w:val="Heading3"/>
      </w:pPr>
      <w:bookmarkStart w:id="1656" w:name="_Toc528330020"/>
      <w:r>
        <w:t>Overview</w:t>
      </w:r>
      <w:bookmarkEnd w:id="1656"/>
    </w:p>
    <w:p w14:paraId="68078637" w14:textId="77777777" w:rsidR="003D1A86" w:rsidRDefault="003D1A86" w:rsidP="003D1A86">
      <w:pPr>
        <w:pStyle w:val="Heading3"/>
      </w:pPr>
      <w:bookmarkStart w:id="1657" w:name="_Toc528330021"/>
      <w:r>
        <w:t>Activate</w:t>
      </w:r>
      <w:bookmarkEnd w:id="1657"/>
    </w:p>
    <w:p w14:paraId="03B4CE54" w14:textId="77777777" w:rsidR="003D1A86" w:rsidRDefault="003D1A86" w:rsidP="003D1A86">
      <w:pPr>
        <w:pStyle w:val="Heading3"/>
      </w:pPr>
      <w:bookmarkStart w:id="1658" w:name="_Toc528330022"/>
      <w:r>
        <w:t>Modify</w:t>
      </w:r>
      <w:bookmarkEnd w:id="1658"/>
    </w:p>
    <w:p w14:paraId="4A5C1C52" w14:textId="77777777" w:rsidR="003D1A86" w:rsidRDefault="003D1A86" w:rsidP="003D1A86">
      <w:pPr>
        <w:pStyle w:val="Heading3"/>
      </w:pPr>
      <w:bookmarkStart w:id="1659" w:name="_Toc528330023"/>
      <w:r>
        <w:t>Delete</w:t>
      </w:r>
      <w:bookmarkEnd w:id="1659"/>
    </w:p>
    <w:p w14:paraId="4AB74B48" w14:textId="77777777" w:rsidR="003D1A86" w:rsidRDefault="003D1A86" w:rsidP="003D1A86">
      <w:pPr>
        <w:pStyle w:val="Heading3"/>
      </w:pPr>
      <w:bookmarkStart w:id="1660" w:name="_Toc528330024"/>
      <w:r>
        <w:t>Sample Payloads</w:t>
      </w:r>
      <w:bookmarkEnd w:id="1660"/>
    </w:p>
    <w:p w14:paraId="74CFECA8" w14:textId="77777777" w:rsidR="003D1A86" w:rsidRDefault="003D1A86" w:rsidP="003D1A86">
      <w:pPr>
        <w:pStyle w:val="Heading3"/>
      </w:pPr>
      <w:bookmarkStart w:id="1661" w:name="_Toc528330025"/>
      <w:r>
        <w:t>Diagnosis</w:t>
      </w:r>
      <w:bookmarkEnd w:id="1661"/>
    </w:p>
    <w:p w14:paraId="67B6F1A0" w14:textId="77777777" w:rsidR="003D1A86" w:rsidRDefault="003D1A86" w:rsidP="003D1A86">
      <w:pPr>
        <w:pStyle w:val="Heading3"/>
      </w:pPr>
      <w:bookmarkStart w:id="1662" w:name="_Toc528330026"/>
      <w:r>
        <w:t>Troubleshooting</w:t>
      </w:r>
      <w:bookmarkEnd w:id="1662"/>
    </w:p>
    <w:p w14:paraId="7060660E" w14:textId="77777777" w:rsidR="003D1A86" w:rsidRDefault="003D1A86" w:rsidP="003D1A86">
      <w:pPr>
        <w:pStyle w:val="Heading2"/>
      </w:pPr>
      <w:bookmarkStart w:id="1663" w:name="_Toc528330027"/>
      <w:r>
        <w:t>Spine Leaf Configuration</w:t>
      </w:r>
      <w:bookmarkEnd w:id="1663"/>
    </w:p>
    <w:p w14:paraId="3D382C9C" w14:textId="77777777" w:rsidR="003D1A86" w:rsidRDefault="003D1A86" w:rsidP="003D1A86">
      <w:pPr>
        <w:pStyle w:val="Heading3"/>
      </w:pPr>
      <w:bookmarkStart w:id="1664" w:name="_Toc528330028"/>
      <w:r>
        <w:t>Overview</w:t>
      </w:r>
      <w:bookmarkEnd w:id="1664"/>
    </w:p>
    <w:p w14:paraId="2F142A86" w14:textId="77777777" w:rsidR="003D1A86" w:rsidRDefault="003D1A86" w:rsidP="003D1A86">
      <w:pPr>
        <w:pStyle w:val="Heading3"/>
      </w:pPr>
      <w:bookmarkStart w:id="1665" w:name="_Toc528330029"/>
      <w:r>
        <w:t>Activate</w:t>
      </w:r>
      <w:bookmarkEnd w:id="1665"/>
    </w:p>
    <w:p w14:paraId="33B025F4" w14:textId="77777777" w:rsidR="003D1A86" w:rsidRDefault="003D1A86" w:rsidP="003D1A86">
      <w:pPr>
        <w:pStyle w:val="Heading3"/>
      </w:pPr>
      <w:bookmarkStart w:id="1666" w:name="_Toc528330030"/>
      <w:r>
        <w:t>Modify</w:t>
      </w:r>
      <w:bookmarkEnd w:id="1666"/>
    </w:p>
    <w:p w14:paraId="07ACE23A" w14:textId="77777777" w:rsidR="003D1A86" w:rsidRDefault="003D1A86" w:rsidP="003D1A86">
      <w:pPr>
        <w:pStyle w:val="Heading3"/>
      </w:pPr>
      <w:bookmarkStart w:id="1667" w:name="_Toc528330031"/>
      <w:r>
        <w:t>Delete</w:t>
      </w:r>
      <w:bookmarkEnd w:id="1667"/>
    </w:p>
    <w:p w14:paraId="0E6F83B8" w14:textId="77777777" w:rsidR="003D1A86" w:rsidRDefault="003D1A86" w:rsidP="003D1A86">
      <w:pPr>
        <w:pStyle w:val="Heading3"/>
      </w:pPr>
      <w:bookmarkStart w:id="1668" w:name="_Toc528330032"/>
      <w:r>
        <w:t>Sample Payloads</w:t>
      </w:r>
      <w:bookmarkEnd w:id="1668"/>
    </w:p>
    <w:p w14:paraId="671CE99B" w14:textId="77777777" w:rsidR="003D1A86" w:rsidRDefault="003D1A86" w:rsidP="003D1A86">
      <w:pPr>
        <w:pStyle w:val="Heading3"/>
      </w:pPr>
      <w:bookmarkStart w:id="1669" w:name="_Toc528330033"/>
      <w:r>
        <w:t>Diagnosis</w:t>
      </w:r>
      <w:bookmarkEnd w:id="1669"/>
    </w:p>
    <w:p w14:paraId="5B3ACF40" w14:textId="04E08FDB" w:rsidR="003D1A86" w:rsidRDefault="003D1A86" w:rsidP="003D1A86">
      <w:pPr>
        <w:pStyle w:val="Heading3"/>
      </w:pPr>
      <w:bookmarkStart w:id="1670" w:name="_Toc528330034"/>
      <w:r>
        <w:t>Troubleshooting</w:t>
      </w:r>
      <w:bookmarkEnd w:id="1670"/>
    </w:p>
    <w:p w14:paraId="35FB860C" w14:textId="3297A220" w:rsidR="003538F0" w:rsidRDefault="003538F0" w:rsidP="00B32588">
      <w:pPr>
        <w:pStyle w:val="Body"/>
      </w:pPr>
    </w:p>
    <w:p w14:paraId="620E3890" w14:textId="2CB6FBAF" w:rsidR="003538F0" w:rsidRDefault="00CD2CEF" w:rsidP="00B32588">
      <w:pPr>
        <w:pStyle w:val="Heading2"/>
      </w:pPr>
      <w:bookmarkStart w:id="1671" w:name="_Toc528330035"/>
      <w:r>
        <w:t>SAE Add</w:t>
      </w:r>
      <w:r w:rsidR="003538F0">
        <w:t>/Delete CSP from infrastructure</w:t>
      </w:r>
      <w:bookmarkEnd w:id="1671"/>
    </w:p>
    <w:p w14:paraId="1AF17FA6" w14:textId="77777777" w:rsidR="003538F0" w:rsidRDefault="003538F0" w:rsidP="00B32588">
      <w:pPr>
        <w:pStyle w:val="Heading3"/>
      </w:pPr>
      <w:bookmarkStart w:id="1672" w:name="_Toc528330036"/>
      <w:r>
        <w:t>Overview</w:t>
      </w:r>
      <w:bookmarkEnd w:id="1672"/>
    </w:p>
    <w:p w14:paraId="673254CE" w14:textId="130BDF0F" w:rsidR="003538F0" w:rsidRDefault="003538F0">
      <w:pPr>
        <w:pStyle w:val="Body"/>
        <w:rPr>
          <w:lang w:eastAsia="en-GB" w:bidi="ar-SA"/>
        </w:rPr>
      </w:pPr>
      <w:r>
        <w:rPr>
          <w:lang w:eastAsia="en-GB" w:bidi="ar-SA"/>
        </w:rPr>
        <w:t>SAE supports resizing CSPs under infrastructure on existing compute clusters</w:t>
      </w:r>
      <w:r w:rsidR="00AC2D80">
        <w:rPr>
          <w:lang w:eastAsia="en-GB" w:bidi="ar-SA"/>
        </w:rPr>
        <w:t>.</w:t>
      </w:r>
    </w:p>
    <w:p w14:paraId="10EC4944" w14:textId="77777777" w:rsidR="003538F0" w:rsidRDefault="003538F0" w:rsidP="00B32588">
      <w:pPr>
        <w:pStyle w:val="Heading3"/>
      </w:pPr>
      <w:bookmarkStart w:id="1673" w:name="_Toc528330037"/>
      <w:r>
        <w:t>Description</w:t>
      </w:r>
      <w:bookmarkEnd w:id="1673"/>
    </w:p>
    <w:p w14:paraId="34960B21" w14:textId="77777777" w:rsidR="005550BC" w:rsidRDefault="003538F0" w:rsidP="00B32588">
      <w:pPr>
        <w:pStyle w:val="Body"/>
        <w:rPr>
          <w:lang w:eastAsia="en-GB" w:bidi="ar-SA"/>
        </w:rPr>
      </w:pPr>
      <w:r>
        <w:rPr>
          <w:lang w:eastAsia="en-GB" w:bidi="ar-SA"/>
        </w:rPr>
        <w:t xml:space="preserve">Assume that there are VNFs growing on existing CSPs. For bringing up more VNFs, </w:t>
      </w:r>
      <w:r w:rsidR="00114FEF">
        <w:rPr>
          <w:lang w:eastAsia="en-GB" w:bidi="ar-SA"/>
        </w:rPr>
        <w:t>you</w:t>
      </w:r>
      <w:r>
        <w:rPr>
          <w:lang w:eastAsia="en-GB" w:bidi="ar-SA"/>
        </w:rPr>
        <w:t xml:space="preserve"> need additional CSPs to be involved to increase available resources. Under such circumstances, SAE supports addition of more CSPs into SAE. </w:t>
      </w:r>
    </w:p>
    <w:p w14:paraId="232193C1" w14:textId="26EFFB26" w:rsidR="003538F0" w:rsidRDefault="005550BC" w:rsidP="00B32588">
      <w:pPr>
        <w:pStyle w:val="Body"/>
        <w:rPr>
          <w:lang w:eastAsia="en-GB" w:bidi="ar-SA"/>
        </w:rPr>
      </w:pPr>
      <w:r>
        <w:rPr>
          <w:lang w:eastAsia="en-GB" w:bidi="ar-SA"/>
        </w:rPr>
        <w:t>Removing</w:t>
      </w:r>
      <w:r w:rsidR="003538F0">
        <w:rPr>
          <w:lang w:eastAsia="en-GB" w:bidi="ar-SA"/>
        </w:rPr>
        <w:t xml:space="preserve"> CSPs is also supported.</w:t>
      </w:r>
    </w:p>
    <w:p w14:paraId="0D2E463C" w14:textId="56D62168" w:rsidR="00C860F4" w:rsidRPr="00B32588" w:rsidRDefault="00C860F4" w:rsidP="00B32588">
      <w:pPr>
        <w:pStyle w:val="Body"/>
        <w:rPr>
          <w:b/>
        </w:rPr>
      </w:pPr>
      <w:r w:rsidRPr="00B32588">
        <w:rPr>
          <w:b/>
        </w:rPr>
        <w:t>Yang Model</w:t>
      </w:r>
    </w:p>
    <w:p w14:paraId="4D24B7CB"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list sae-site {</w:t>
      </w:r>
    </w:p>
    <w:p w14:paraId="14ABD113"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key site;</w:t>
      </w:r>
    </w:p>
    <w:p w14:paraId="1E806FB7"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site {</w:t>
      </w:r>
    </w:p>
    <w:p w14:paraId="404A8098"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service-name;</w:t>
      </w:r>
    </w:p>
    <w:p w14:paraId="05341B24"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3B01F857"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container infrastructure {</w:t>
      </w:r>
    </w:p>
    <w:p w14:paraId="55A0E74A"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18D5D8E1"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container switching {</w:t>
      </w:r>
    </w:p>
    <w:p w14:paraId="5EEDDECB"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type {</w:t>
      </w:r>
    </w:p>
    <w:p w14:paraId="6688EE48"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cisco-sae-core-fp-common:switching-type-t;</w:t>
      </w:r>
    </w:p>
    <w:p w14:paraId="2E2A2682"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default</w:t>
      </w:r>
      <w:r w:rsidRPr="00C860F4">
        <w:rPr>
          <w:rFonts w:ascii="Consolas" w:eastAsia="Times New Roman" w:hAnsi="Consolas"/>
          <w:color w:val="333333"/>
          <w:sz w:val="21"/>
          <w:szCs w:val="21"/>
        </w:rPr>
        <w:t> </w:t>
      </w:r>
      <w:r w:rsidRPr="00C860F4">
        <w:rPr>
          <w:rFonts w:ascii="Consolas" w:eastAsia="Times New Roman" w:hAnsi="Consolas" w:cs="Courier New"/>
          <w:color w:val="333333"/>
          <w:sz w:val="21"/>
          <w:szCs w:val="21"/>
          <w:bdr w:val="none" w:sz="0" w:space="0" w:color="auto" w:frame="1"/>
        </w:rPr>
        <w:t>cisco-sae-core-fp-common:n9k-switch-pair;</w:t>
      </w:r>
    </w:p>
    <w:p w14:paraId="221427B7"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7A444CD4"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vnid-pool {</w:t>
      </w:r>
    </w:p>
    <w:p w14:paraId="29444772"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leafref {</w:t>
      </w:r>
    </w:p>
    <w:p w14:paraId="3B759F94"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path "/ralloc:resource-pools/idalloc:id-pool/idalloc:name";</w:t>
      </w:r>
    </w:p>
    <w:p w14:paraId="2A77CF54"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515985D5"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mandatory true;</w:t>
      </w:r>
    </w:p>
    <w:p w14:paraId="72701EAF"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52560567"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491A1490"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0893B17B"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olor w:val="333333"/>
          <w:sz w:val="21"/>
          <w:szCs w:val="21"/>
        </w:rPr>
        <w:t> </w:t>
      </w:r>
    </w:p>
    <w:p w14:paraId="250C7501"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list compute-clusters {</w:t>
      </w:r>
    </w:p>
    <w:p w14:paraId="69F17F7A"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70B45C89"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key name;</w:t>
      </w:r>
    </w:p>
    <w:p w14:paraId="524EDF37"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name {</w:t>
      </w:r>
    </w:p>
    <w:p w14:paraId="36D62D1A"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string;</w:t>
      </w:r>
    </w:p>
    <w:p w14:paraId="518D1C68"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2D879314"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vlan-pool {</w:t>
      </w:r>
    </w:p>
    <w:p w14:paraId="4522432D"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leafref {</w:t>
      </w:r>
    </w:p>
    <w:p w14:paraId="4E77F82D"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path "/ralloc:resource-pools/idalloc:id-pool/idalloc:name";</w:t>
      </w:r>
    </w:p>
    <w:p w14:paraId="6B78C697"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13676C72"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mandatory true;</w:t>
      </w:r>
    </w:p>
    <w:p w14:paraId="01B7FFF3"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0AE2B90A"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list leaf-switches {</w:t>
      </w:r>
    </w:p>
    <w:p w14:paraId="36E16B1C"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tailf:info "List of leaf Switches";</w:t>
      </w:r>
    </w:p>
    <w:p w14:paraId="00D6DDAB"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max-elements 2;</w:t>
      </w:r>
    </w:p>
    <w:p w14:paraId="4E029EC5"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key name;</w:t>
      </w:r>
    </w:p>
    <w:p w14:paraId="5591C781"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ordered-by user;</w:t>
      </w:r>
    </w:p>
    <w:p w14:paraId="549F804C"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name {</w:t>
      </w:r>
    </w:p>
    <w:p w14:paraId="0609B4B0"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string;</w:t>
      </w:r>
    </w:p>
    <w:p w14:paraId="3D656595"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75F6CDF5"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18481F20"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21DED07D"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list servers {</w:t>
      </w:r>
    </w:p>
    <w:p w14:paraId="7BF11849"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key name;</w:t>
      </w:r>
    </w:p>
    <w:p w14:paraId="6B3D904B"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name {</w:t>
      </w:r>
    </w:p>
    <w:p w14:paraId="33D57D1D"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tailf:info "Name of CSP device";</w:t>
      </w:r>
    </w:p>
    <w:p w14:paraId="202DA2B8"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description "Name of CSP device";</w:t>
      </w:r>
    </w:p>
    <w:p w14:paraId="11C836E0"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string;</w:t>
      </w:r>
    </w:p>
    <w:p w14:paraId="48EDF489"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6BCAF858"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type {</w:t>
      </w:r>
    </w:p>
    <w:p w14:paraId="64A63A3C"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leafref {</w:t>
      </w:r>
    </w:p>
    <w:p w14:paraId="5814E9C9"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path "/cisco-sae-core-fp-cfs:sae-catalog/cisco-sae-core-fp-cfs:csp/"</w:t>
      </w:r>
    </w:p>
    <w:p w14:paraId="3559A3A1"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 "cisco-sae-core-fp-cfs:name";</w:t>
      </w:r>
    </w:p>
    <w:p w14:paraId="4AE728A3"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210EC431"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mandatory true;</w:t>
      </w:r>
    </w:p>
    <w:p w14:paraId="4E895082"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04E27AB9"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list virtio-network {</w:t>
      </w:r>
    </w:p>
    <w:p w14:paraId="7F8AC978"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key pc-name;</w:t>
      </w:r>
    </w:p>
    <w:p w14:paraId="0A5FFEA0"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pc-name {</w:t>
      </w:r>
    </w:p>
    <w:p w14:paraId="1FB807AF"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leafref {</w:t>
      </w:r>
    </w:p>
    <w:p w14:paraId="720B89F5"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path "/cisco-sae-core-fp-cfs:sae-catalog/cisco-sae-core-fp-cfs:csp/"</w:t>
      </w:r>
    </w:p>
    <w:p w14:paraId="3FB85D7C"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 "cisco-sae-core-fp-cfs:virtio-network/cisco-sae-core-fp-cfs:name";</w:t>
      </w:r>
    </w:p>
    <w:p w14:paraId="1EE74407"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29297C30"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378E0764"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list pnics {</w:t>
      </w:r>
    </w:p>
    <w:p w14:paraId="5EBE6BE1"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max-elements 2;</w:t>
      </w:r>
    </w:p>
    <w:p w14:paraId="4A3D8DCD"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key name;</w:t>
      </w:r>
    </w:p>
    <w:p w14:paraId="3675BD00"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name {</w:t>
      </w:r>
    </w:p>
    <w:p w14:paraId="5DE0866F"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string;</w:t>
      </w:r>
    </w:p>
    <w:p w14:paraId="09923D93"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4A50DD6F"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connected-switch</w:t>
      </w:r>
      <w:r w:rsidRPr="00C860F4">
        <w:rPr>
          <w:rFonts w:ascii="Consolas" w:eastAsia="Times New Roman" w:hAnsi="Consolas"/>
          <w:color w:val="333333"/>
          <w:sz w:val="21"/>
          <w:szCs w:val="21"/>
        </w:rPr>
        <w:t> </w:t>
      </w:r>
      <w:r w:rsidRPr="00C860F4">
        <w:rPr>
          <w:rFonts w:ascii="Consolas" w:eastAsia="Times New Roman" w:hAnsi="Consolas" w:cs="Courier New"/>
          <w:color w:val="333333"/>
          <w:sz w:val="21"/>
          <w:szCs w:val="21"/>
          <w:bdr w:val="none" w:sz="0" w:space="0" w:color="auto" w:frame="1"/>
        </w:rPr>
        <w:t>{</w:t>
      </w:r>
    </w:p>
    <w:p w14:paraId="1B4BCB89"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leafref {</w:t>
      </w:r>
    </w:p>
    <w:p w14:paraId="45CC02F0"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path "../../../../leaf-switches/name";</w:t>
      </w:r>
    </w:p>
    <w:p w14:paraId="3E99858F"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22A586A8"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432BAE5A"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switch-interface-name {</w:t>
      </w:r>
    </w:p>
    <w:p w14:paraId="7DCC8BEE"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string;</w:t>
      </w:r>
    </w:p>
    <w:p w14:paraId="2B21367A"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3433BA77"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bandwidth {</w:t>
      </w:r>
    </w:p>
    <w:p w14:paraId="3F854065"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int32;</w:t>
      </w:r>
    </w:p>
    <w:p w14:paraId="7604425F"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default</w:t>
      </w:r>
      <w:r w:rsidRPr="00C860F4">
        <w:rPr>
          <w:rFonts w:ascii="Consolas" w:eastAsia="Times New Roman" w:hAnsi="Consolas"/>
          <w:color w:val="333333"/>
          <w:sz w:val="21"/>
          <w:szCs w:val="21"/>
        </w:rPr>
        <w:t> </w:t>
      </w:r>
      <w:r w:rsidRPr="00C860F4">
        <w:rPr>
          <w:rFonts w:ascii="Consolas" w:eastAsia="Times New Roman" w:hAnsi="Consolas" w:cs="Courier New"/>
          <w:color w:val="333333"/>
          <w:sz w:val="21"/>
          <w:szCs w:val="21"/>
          <w:bdr w:val="none" w:sz="0" w:space="0" w:color="auto" w:frame="1"/>
        </w:rPr>
        <w:t>10000;</w:t>
      </w:r>
    </w:p>
    <w:p w14:paraId="1C7334FE"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0AC4BF21"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38E51A13"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48261083"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list sriov-networks {</w:t>
      </w:r>
    </w:p>
    <w:p w14:paraId="7754419C"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key name;</w:t>
      </w:r>
    </w:p>
    <w:p w14:paraId="7665FD92"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ordered-by user;</w:t>
      </w:r>
    </w:p>
    <w:p w14:paraId="41BDCCA4"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name {</w:t>
      </w:r>
    </w:p>
    <w:p w14:paraId="29607A22"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leafref {</w:t>
      </w:r>
    </w:p>
    <w:p w14:paraId="753A39EC"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path "/cisco-sae-core-fp-cfs:sae-catalog/cisco-sae-core-fp-cfs:csp/"</w:t>
      </w:r>
    </w:p>
    <w:p w14:paraId="55CD0F30"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 "cisco-sae-core-fp-cfs:sriov-networks/cisco-sae-core-fp-cfs:name";</w:t>
      </w:r>
    </w:p>
    <w:p w14:paraId="36CC9967"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6225CCA6"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5F28DA0A"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connected-switch</w:t>
      </w:r>
      <w:r w:rsidRPr="00C860F4">
        <w:rPr>
          <w:rFonts w:ascii="Consolas" w:eastAsia="Times New Roman" w:hAnsi="Consolas"/>
          <w:color w:val="333333"/>
          <w:sz w:val="21"/>
          <w:szCs w:val="21"/>
        </w:rPr>
        <w:t> </w:t>
      </w:r>
      <w:r w:rsidRPr="00C860F4">
        <w:rPr>
          <w:rFonts w:ascii="Consolas" w:eastAsia="Times New Roman" w:hAnsi="Consolas" w:cs="Courier New"/>
          <w:color w:val="333333"/>
          <w:sz w:val="21"/>
          <w:szCs w:val="21"/>
          <w:bdr w:val="none" w:sz="0" w:space="0" w:color="auto" w:frame="1"/>
        </w:rPr>
        <w:t>{</w:t>
      </w:r>
    </w:p>
    <w:p w14:paraId="3D419464"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leafref {</w:t>
      </w:r>
    </w:p>
    <w:p w14:paraId="17E6833E"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path "../../../leaf-switches/name";</w:t>
      </w:r>
    </w:p>
    <w:p w14:paraId="01459CDF"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669FC517"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1A58F866"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olor w:val="333333"/>
          <w:sz w:val="21"/>
          <w:szCs w:val="21"/>
        </w:rPr>
        <w:t> </w:t>
      </w:r>
    </w:p>
    <w:p w14:paraId="623E155A"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switch-interface-name {</w:t>
      </w:r>
    </w:p>
    <w:p w14:paraId="02C615A9"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string;</w:t>
      </w:r>
    </w:p>
    <w:p w14:paraId="0439A075"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31CD547E"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sriov-type {</w:t>
      </w:r>
    </w:p>
    <w:p w14:paraId="2D2F21C8"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cisco-sae-core-fp-common:csp-sriov-type-t;</w:t>
      </w:r>
    </w:p>
    <w:p w14:paraId="042FD335"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default</w:t>
      </w:r>
      <w:r w:rsidRPr="00C860F4">
        <w:rPr>
          <w:rFonts w:ascii="Consolas" w:eastAsia="Times New Roman" w:hAnsi="Consolas"/>
          <w:color w:val="333333"/>
          <w:sz w:val="21"/>
          <w:szCs w:val="21"/>
        </w:rPr>
        <w:t> </w:t>
      </w:r>
      <w:r w:rsidRPr="00C860F4">
        <w:rPr>
          <w:rFonts w:ascii="Consolas" w:eastAsia="Times New Roman" w:hAnsi="Consolas" w:cs="Courier New"/>
          <w:color w:val="333333"/>
          <w:sz w:val="21"/>
          <w:szCs w:val="21"/>
          <w:bdr w:val="none" w:sz="0" w:space="0" w:color="auto" w:frame="1"/>
        </w:rPr>
        <w:t>cisco-sae-core-fp-common:X520;</w:t>
      </w:r>
    </w:p>
    <w:p w14:paraId="39C65668"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08EDB42E"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leaf bandwidth {</w:t>
      </w:r>
    </w:p>
    <w:p w14:paraId="22260328"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type int32;</w:t>
      </w:r>
    </w:p>
    <w:p w14:paraId="2753E315"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default</w:t>
      </w:r>
      <w:r w:rsidRPr="00C860F4">
        <w:rPr>
          <w:rFonts w:ascii="Consolas" w:eastAsia="Times New Roman" w:hAnsi="Consolas"/>
          <w:color w:val="333333"/>
          <w:sz w:val="21"/>
          <w:szCs w:val="21"/>
        </w:rPr>
        <w:t> </w:t>
      </w:r>
      <w:r w:rsidRPr="00C860F4">
        <w:rPr>
          <w:rFonts w:ascii="Consolas" w:eastAsia="Times New Roman" w:hAnsi="Consolas" w:cs="Courier New"/>
          <w:color w:val="333333"/>
          <w:sz w:val="21"/>
          <w:szCs w:val="21"/>
          <w:bdr w:val="none" w:sz="0" w:space="0" w:color="auto" w:frame="1"/>
        </w:rPr>
        <w:t>10000;</w:t>
      </w:r>
    </w:p>
    <w:p w14:paraId="583B7664"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7C39CB64"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503CBF34"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457FFBBE"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59E9774C" w14:textId="77777777" w:rsidR="00C860F4" w:rsidRPr="00C860F4" w:rsidRDefault="00C860F4" w:rsidP="00B32588">
      <w:pPr>
        <w:shd w:val="clear" w:color="auto" w:fill="FFFFFF"/>
        <w:spacing w:line="300" w:lineRule="atLeast"/>
        <w:ind w:left="1418"/>
        <w:textAlignment w:val="baseline"/>
        <w:rPr>
          <w:rFonts w:ascii="Consolas" w:eastAsia="Times New Roman" w:hAnsi="Consolas"/>
          <w:color w:val="333333"/>
          <w:sz w:val="21"/>
          <w:szCs w:val="21"/>
        </w:rPr>
      </w:pPr>
      <w:r w:rsidRPr="00C860F4">
        <w:rPr>
          <w:rFonts w:ascii="Consolas" w:eastAsia="Times New Roman" w:hAnsi="Consolas" w:cs="Courier New"/>
          <w:color w:val="333333"/>
          <w:sz w:val="21"/>
          <w:szCs w:val="21"/>
          <w:bdr w:val="none" w:sz="0" w:space="0" w:color="auto" w:frame="1"/>
        </w:rPr>
        <w:t>  }</w:t>
      </w:r>
    </w:p>
    <w:p w14:paraId="6C927F31" w14:textId="4FDFDA43" w:rsidR="00C860F4" w:rsidRDefault="00C860F4" w:rsidP="00B32588">
      <w:pPr>
        <w:shd w:val="clear" w:color="auto" w:fill="FFFFFF"/>
        <w:spacing w:line="300" w:lineRule="atLeast"/>
        <w:ind w:left="1418"/>
        <w:textAlignment w:val="baseline"/>
        <w:rPr>
          <w:rFonts w:ascii="Consolas" w:eastAsia="Times New Roman" w:hAnsi="Consolas" w:cs="Courier New"/>
          <w:color w:val="333333"/>
          <w:sz w:val="21"/>
          <w:szCs w:val="21"/>
          <w:bdr w:val="none" w:sz="0" w:space="0" w:color="auto" w:frame="1"/>
        </w:rPr>
      </w:pPr>
      <w:r w:rsidRPr="00C860F4">
        <w:rPr>
          <w:rFonts w:ascii="Consolas" w:eastAsia="Times New Roman" w:hAnsi="Consolas" w:cs="Courier New"/>
          <w:color w:val="333333"/>
          <w:sz w:val="21"/>
          <w:szCs w:val="21"/>
          <w:bdr w:val="none" w:sz="0" w:space="0" w:color="auto" w:frame="1"/>
        </w:rPr>
        <w:t>}</w:t>
      </w:r>
    </w:p>
    <w:p w14:paraId="59C5228A" w14:textId="43BCEA37" w:rsidR="00406A32" w:rsidRDefault="00406A32" w:rsidP="00B32588">
      <w:pPr>
        <w:shd w:val="clear" w:color="auto" w:fill="FFFFFF"/>
        <w:spacing w:line="300" w:lineRule="atLeast"/>
        <w:ind w:left="1418"/>
        <w:textAlignment w:val="baseline"/>
        <w:rPr>
          <w:rFonts w:ascii="Consolas" w:eastAsia="Times New Roman" w:hAnsi="Consolas" w:cs="Courier New"/>
          <w:color w:val="333333"/>
          <w:sz w:val="21"/>
          <w:szCs w:val="21"/>
          <w:bdr w:val="none" w:sz="0" w:space="0" w:color="auto" w:frame="1"/>
        </w:rPr>
      </w:pPr>
    </w:p>
    <w:p w14:paraId="0CB345DA" w14:textId="3C362481" w:rsidR="00406A32" w:rsidRPr="00B32588" w:rsidRDefault="00406A32" w:rsidP="00B32588">
      <w:pPr>
        <w:pStyle w:val="Body"/>
        <w:rPr>
          <w:b/>
          <w:bdr w:val="none" w:sz="0" w:space="0" w:color="auto" w:frame="1"/>
        </w:rPr>
      </w:pPr>
      <w:r w:rsidRPr="00B32588">
        <w:rPr>
          <w:b/>
          <w:bdr w:val="none" w:sz="0" w:space="0" w:color="auto" w:frame="1"/>
        </w:rPr>
        <w:t>Module</w:t>
      </w:r>
    </w:p>
    <w:p w14:paraId="7AF1BBEB" w14:textId="77777777" w:rsidR="00C860F4" w:rsidRPr="00B32588" w:rsidRDefault="00C860F4" w:rsidP="00B32588">
      <w:pPr>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module: cisco-sae-core-fp-cfs</w:t>
      </w:r>
    </w:p>
    <w:p w14:paraId="26C30E86"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w:t>
      </w:r>
    </w:p>
    <w:p w14:paraId="2410F0BD"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+--rw sae-site* [site]</w:t>
      </w:r>
    </w:p>
    <w:p w14:paraId="38F05622"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+--rw site                    service-name</w:t>
      </w:r>
    </w:p>
    <w:p w14:paraId="77251729"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w:t>
      </w:r>
    </w:p>
    <w:p w14:paraId="64F684AA"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+--rw infrastructure</w:t>
      </w:r>
    </w:p>
    <w:p w14:paraId="604C68DD"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+--rw switching</w:t>
      </w:r>
    </w:p>
    <w:p w14:paraId="6E5FD0D5"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+--rw type?        cisco-sae-core-fp-common:switching-type-t</w:t>
      </w:r>
    </w:p>
    <w:p w14:paraId="6CDB6074"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+--rw vnid-pool    -&gt; /ralloc:resource-pools/idalloc:id-pool/name</w:t>
      </w:r>
    </w:p>
    <w:p w14:paraId="371043B1"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+--rw compute-clusters* [name]</w:t>
      </w:r>
    </w:p>
    <w:p w14:paraId="0601B964"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+--rw name             string</w:t>
      </w:r>
    </w:p>
    <w:p w14:paraId="0B31EDE0"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+--rw vlan-pool        -&gt; /ralloc:resource-pools/idalloc:id-pool/name</w:t>
      </w:r>
    </w:p>
    <w:p w14:paraId="157F54DD"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+--rw leaf-switches* [name]</w:t>
      </w:r>
    </w:p>
    <w:p w14:paraId="50E75563"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  +--rw name               string</w:t>
      </w:r>
    </w:p>
    <w:p w14:paraId="55C38C28"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+--rw servers* [name]</w:t>
      </w:r>
    </w:p>
    <w:p w14:paraId="49E4C887"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+--rw name                        string</w:t>
      </w:r>
    </w:p>
    <w:p w14:paraId="68EDAF65"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+--rw type                        -&gt; /sae-catalog/csp/name</w:t>
      </w:r>
    </w:p>
    <w:p w14:paraId="016E930E"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+--rw virtio-network* [pc-name]</w:t>
      </w:r>
    </w:p>
    <w:p w14:paraId="0A0C4001"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  +--rw pc-name    -&gt; /sae-catalog/csp/virtio-network/name</w:t>
      </w:r>
    </w:p>
    <w:p w14:paraId="13001785"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  +--rw pnics* [name]</w:t>
      </w:r>
    </w:p>
    <w:p w14:paraId="05930E4B"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     +--rw name                     string</w:t>
      </w:r>
    </w:p>
    <w:p w14:paraId="7597FB38"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     +--rw connected-switch?        -&gt; ../../../../leaf-switches/name</w:t>
      </w:r>
    </w:p>
    <w:p w14:paraId="628D7CBB"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     +--rw switch-interface-name?   string</w:t>
      </w:r>
    </w:p>
    <w:p w14:paraId="68F6EB05"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     +--rw bandwidth?               int32</w:t>
      </w:r>
    </w:p>
    <w:p w14:paraId="63A31DE5"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+--rw sriov-networks* [name]</w:t>
      </w:r>
    </w:p>
    <w:p w14:paraId="03BEB66F"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  +--rw name                     -&gt; /sae-catalog/csp/sriov-networks/name</w:t>
      </w:r>
    </w:p>
    <w:p w14:paraId="46696471"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  +--rw connected-switch?        -&gt; ../../../leaf-switches/name</w:t>
      </w:r>
    </w:p>
    <w:p w14:paraId="543F0BA8"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  +--rw switch-interface-name?   string</w:t>
      </w:r>
    </w:p>
    <w:p w14:paraId="11AF0640"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  +--rw sriov-type?              cisco-sae-core-fp-common:csp-sriov-type-t</w:t>
      </w:r>
    </w:p>
    <w:p w14:paraId="028F6D0A"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  +--rw bandwidth?               int32</w:t>
      </w:r>
    </w:p>
    <w:p w14:paraId="5356DD6B"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+--rw sae-catalog* [name]</w:t>
      </w:r>
    </w:p>
    <w:p w14:paraId="467921F9"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+--rw name               string</w:t>
      </w:r>
    </w:p>
    <w:p w14:paraId="30191E9B"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+--rw csp* [name]</w:t>
      </w:r>
    </w:p>
    <w:p w14:paraId="4EB7EF48"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+--rw name              string</w:t>
      </w:r>
    </w:p>
    <w:p w14:paraId="0163883C"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+--rw virtio-network* [name]</w:t>
      </w:r>
    </w:p>
    <w:p w14:paraId="626E0890"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+--rw name    network-name</w:t>
      </w:r>
    </w:p>
    <w:p w14:paraId="324B60F2"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+--rw sriov-networks* [name]</w:t>
      </w:r>
    </w:p>
    <w:p w14:paraId="10D2E0AF" w14:textId="77777777"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  +--rw name    network-name</w:t>
      </w:r>
    </w:p>
    <w:p w14:paraId="050258F8" w14:textId="6899BD94" w:rsidR="00C860F4" w:rsidRPr="00B32588" w:rsidRDefault="00C860F4" w:rsidP="00B32588">
      <w:pPr>
        <w:spacing w:before="150"/>
        <w:ind w:left="1418"/>
        <w:rPr>
          <w:rFonts w:ascii="Consolas" w:eastAsia="Times New Roman" w:hAnsi="Consolas" w:cs="Segoe UI"/>
          <w:bCs/>
          <w:color w:val="172B4D"/>
          <w:sz w:val="21"/>
          <w:szCs w:val="21"/>
        </w:rPr>
      </w:pPr>
      <w:r w:rsidRPr="00B32588">
        <w:rPr>
          <w:rFonts w:ascii="Consolas" w:eastAsia="Times New Roman" w:hAnsi="Consolas" w:cs="Segoe UI"/>
          <w:bCs/>
          <w:color w:val="172B4D"/>
          <w:sz w:val="21"/>
          <w:szCs w:val="21"/>
        </w:rPr>
        <w:t>    |  |  +--rw mgmt-network?     network-name</w:t>
      </w:r>
    </w:p>
    <w:p w14:paraId="619B977C" w14:textId="74D7CCD4" w:rsidR="008E49E9" w:rsidRDefault="0078240D" w:rsidP="00B32588">
      <w:pPr>
        <w:pStyle w:val="Heading3"/>
      </w:pPr>
      <w:bookmarkStart w:id="1674" w:name="_Toc528330038"/>
      <w:r>
        <w:t>Prerequisite</w:t>
      </w:r>
      <w:r w:rsidR="008E49E9">
        <w:t>s/Dependencies</w:t>
      </w:r>
      <w:bookmarkEnd w:id="1674"/>
    </w:p>
    <w:p w14:paraId="4AAF19D8" w14:textId="26A60AAD" w:rsidR="008E49E9" w:rsidRDefault="008E49E9">
      <w:pPr>
        <w:pStyle w:val="Body"/>
      </w:pPr>
      <w:r>
        <w:t xml:space="preserve">Capture any dependencies on other components/libraries. Capture </w:t>
      </w:r>
      <w:r w:rsidR="00A214C1">
        <w:t>p</w:t>
      </w:r>
      <w:r w:rsidR="0078240D">
        <w:t>rerequisite</w:t>
      </w:r>
      <w:r>
        <w:t>s. For example</w:t>
      </w:r>
      <w:r w:rsidR="00A214C1">
        <w:t xml:space="preserve">, </w:t>
      </w:r>
      <w:r>
        <w:t xml:space="preserve">certain dependent components to be installed or data to be populated before this component can be used.  </w:t>
      </w:r>
    </w:p>
    <w:p w14:paraId="40472710" w14:textId="164B9278" w:rsidR="008E49E9" w:rsidRDefault="008E49E9">
      <w:pPr>
        <w:pStyle w:val="Body"/>
      </w:pPr>
      <w:r>
        <w:t xml:space="preserve">Minimum </w:t>
      </w:r>
      <w:r w:rsidR="0078240D">
        <w:t>Prerequisite</w:t>
      </w:r>
      <w:r>
        <w:t>s are required to deploy a SAE service using NSO.</w:t>
      </w:r>
    </w:p>
    <w:p w14:paraId="3C56FED1" w14:textId="77777777" w:rsidR="008E49E9" w:rsidRDefault="008E49E9">
      <w:pPr>
        <w:pStyle w:val="Body"/>
      </w:pPr>
      <w:r>
        <w:t>Addition of CSPs:</w:t>
      </w:r>
    </w:p>
    <w:p w14:paraId="301830F6" w14:textId="6CF634DD" w:rsidR="008E49E9" w:rsidRDefault="008E49E9" w:rsidP="00B32588">
      <w:pPr>
        <w:pStyle w:val="Body"/>
        <w:numPr>
          <w:ilvl w:val="0"/>
          <w:numId w:val="49"/>
        </w:numPr>
      </w:pPr>
      <w:r>
        <w:t>New CSP has mirror SRIOV, Port-channel. The new CSP should has the same SRIOV, and Port-channel as the rest CSPs in cluster.</w:t>
      </w:r>
    </w:p>
    <w:p w14:paraId="478BBE2A" w14:textId="4C7C879D" w:rsidR="008E49E9" w:rsidRDefault="008E49E9">
      <w:pPr>
        <w:pStyle w:val="Body"/>
      </w:pPr>
      <w:r>
        <w:t>Deletion of CSPs:</w:t>
      </w:r>
    </w:p>
    <w:p w14:paraId="570B2D45" w14:textId="5218F632" w:rsidR="008E49E9" w:rsidRDefault="008E49E9" w:rsidP="00B32588">
      <w:pPr>
        <w:pStyle w:val="Body"/>
        <w:numPr>
          <w:ilvl w:val="0"/>
          <w:numId w:val="49"/>
        </w:numPr>
      </w:pPr>
      <w:r>
        <w:t xml:space="preserve">To remove CSP from current setup, </w:t>
      </w:r>
      <w:r w:rsidR="00A214C1">
        <w:t>you</w:t>
      </w:r>
      <w:r>
        <w:t xml:space="preserve"> need </w:t>
      </w:r>
      <w:r w:rsidR="00A214C1">
        <w:t xml:space="preserve">to </w:t>
      </w:r>
      <w:r>
        <w:t xml:space="preserve">make sure that </w:t>
      </w:r>
      <w:r w:rsidR="00A214C1">
        <w:t>n</w:t>
      </w:r>
      <w:r>
        <w:t xml:space="preserve">o VNF </w:t>
      </w:r>
      <w:r w:rsidR="00A214C1">
        <w:t xml:space="preserve">is </w:t>
      </w:r>
      <w:r>
        <w:t>deployed on this CSP, otherwise, SAE will not allow user to remove it</w:t>
      </w:r>
    </w:p>
    <w:p w14:paraId="62D48C00" w14:textId="77777777" w:rsidR="008E49E9" w:rsidRDefault="008E49E9" w:rsidP="00B32588">
      <w:pPr>
        <w:pStyle w:val="Heading3"/>
      </w:pPr>
      <w:bookmarkStart w:id="1675" w:name="_Toc528330039"/>
      <w:r>
        <w:t>Usage with Sample Payloads</w:t>
      </w:r>
      <w:bookmarkEnd w:id="1675"/>
    </w:p>
    <w:p w14:paraId="557E95B8" w14:textId="09852B28" w:rsidR="006F4DC5" w:rsidRDefault="008E49E9" w:rsidP="00B32588">
      <w:pPr>
        <w:pStyle w:val="Heading4"/>
      </w:pPr>
      <w:r>
        <w:t>Add</w:t>
      </w:r>
      <w:r w:rsidR="009B3322">
        <w:t xml:space="preserve">ing a </w:t>
      </w:r>
      <w:r w:rsidR="000F30AA">
        <w:t>CSP</w:t>
      </w:r>
    </w:p>
    <w:p w14:paraId="6D0AC4AF" w14:textId="78C60447" w:rsidR="008E49E9" w:rsidRDefault="000F30AA" w:rsidP="00B32588">
      <w:pPr>
        <w:pStyle w:val="Body"/>
        <w:numPr>
          <w:ilvl w:val="1"/>
          <w:numId w:val="41"/>
        </w:numPr>
      </w:pPr>
      <w:r>
        <w:t xml:space="preserve"> On</w:t>
      </w:r>
      <w:r w:rsidR="008E49E9">
        <w:t>board CSP</w:t>
      </w:r>
    </w:p>
    <w:p w14:paraId="311381D6" w14:textId="77777777" w:rsidR="006F4DC5" w:rsidRPr="00B32588" w:rsidRDefault="006F4DC5" w:rsidP="00B32588">
      <w:pPr>
        <w:ind w:left="1440"/>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set devices device csp5 address 172.23.80.150</w:t>
      </w:r>
      <w:r w:rsidRPr="00B32588">
        <w:rPr>
          <w:rFonts w:ascii="Courier New" w:eastAsia="Times New Roman" w:hAnsi="Courier New" w:cs="Courier New"/>
          <w:b/>
          <w:bCs/>
          <w:color w:val="172B4D"/>
          <w:sz w:val="21"/>
          <w:szCs w:val="21"/>
        </w:rPr>
        <w:br/>
        <w:t>set devices device csp5 port 830</w:t>
      </w:r>
      <w:r w:rsidRPr="00B32588">
        <w:rPr>
          <w:rFonts w:ascii="Courier New" w:eastAsia="Times New Roman" w:hAnsi="Courier New" w:cs="Courier New"/>
          <w:b/>
          <w:bCs/>
          <w:color w:val="172B4D"/>
          <w:sz w:val="21"/>
          <w:szCs w:val="21"/>
        </w:rPr>
        <w:br/>
        <w:t>set devices device csp5 ssh host-key ssh-</w:t>
      </w:r>
      <w:r w:rsidRPr="00B32588">
        <w:rPr>
          <w:rFonts w:ascii="Courier New" w:eastAsia="Times New Roman" w:hAnsi="Courier New" w:cs="Courier New"/>
          <w:b/>
          <w:bCs/>
          <w:color w:val="172B4D"/>
          <w:sz w:val="21"/>
          <w:szCs w:val="21"/>
        </w:rPr>
        <w:br/>
        <w:t>set devices device csp5 authgroup csp_authgroup</w:t>
      </w:r>
      <w:r w:rsidRPr="00B32588">
        <w:rPr>
          <w:rFonts w:ascii="Courier New" w:eastAsia="Times New Roman" w:hAnsi="Courier New" w:cs="Courier New"/>
          <w:b/>
          <w:bCs/>
          <w:color w:val="172B4D"/>
          <w:sz w:val="21"/>
          <w:szCs w:val="21"/>
        </w:rPr>
        <w:br/>
        <w:t>set devices device csp5 device-type netconf</w:t>
      </w:r>
      <w:r w:rsidRPr="00B32588">
        <w:rPr>
          <w:rFonts w:ascii="Courier New" w:eastAsia="Times New Roman" w:hAnsi="Courier New" w:cs="Courier New"/>
          <w:b/>
          <w:bCs/>
          <w:color w:val="172B4D"/>
          <w:sz w:val="21"/>
          <w:szCs w:val="21"/>
        </w:rPr>
        <w:br/>
        <w:t>set devices device csp5 device-type netconf ned-id netconf</w:t>
      </w:r>
      <w:r w:rsidRPr="00B32588">
        <w:rPr>
          <w:rFonts w:ascii="Courier New" w:eastAsia="Times New Roman" w:hAnsi="Courier New" w:cs="Courier New"/>
          <w:b/>
          <w:bCs/>
          <w:color w:val="172B4D"/>
          <w:sz w:val="21"/>
          <w:szCs w:val="21"/>
        </w:rPr>
        <w:br/>
        <w:t>set devices device csp5 trace pretty</w:t>
      </w:r>
      <w:r w:rsidRPr="00B32588">
        <w:rPr>
          <w:rFonts w:ascii="Courier New" w:eastAsia="Times New Roman" w:hAnsi="Courier New" w:cs="Courier New"/>
          <w:b/>
          <w:bCs/>
          <w:color w:val="172B4D"/>
          <w:sz w:val="21"/>
          <w:szCs w:val="21"/>
        </w:rPr>
        <w:br/>
        <w:t>set devices device csp5 state admin-state unlocked</w:t>
      </w:r>
    </w:p>
    <w:p w14:paraId="5468B699" w14:textId="77777777" w:rsidR="006F4DC5" w:rsidRPr="00B32588" w:rsidRDefault="006F4DC5" w:rsidP="00B32588">
      <w:pPr>
        <w:spacing w:before="150"/>
        <w:ind w:left="1440"/>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commit</w:t>
      </w:r>
    </w:p>
    <w:p w14:paraId="5031ECD7" w14:textId="77777777" w:rsidR="006F4DC5" w:rsidRPr="00B32588" w:rsidRDefault="006F4DC5" w:rsidP="00B32588">
      <w:pPr>
        <w:spacing w:before="150"/>
        <w:ind w:left="1440"/>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admin@ncs&gt; request devices device csp5 ssh fetch-host-keys </w:t>
      </w:r>
    </w:p>
    <w:p w14:paraId="2657C51B" w14:textId="77777777" w:rsidR="006F4DC5" w:rsidRPr="00B32588" w:rsidRDefault="006F4DC5" w:rsidP="00B32588">
      <w:pPr>
        <w:spacing w:before="150"/>
        <w:ind w:left="1440"/>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result unchanged</w:t>
      </w:r>
    </w:p>
    <w:p w14:paraId="10315DD9" w14:textId="77777777" w:rsidR="006F4DC5" w:rsidRPr="00B32588" w:rsidRDefault="006F4DC5" w:rsidP="00B32588">
      <w:pPr>
        <w:spacing w:before="150"/>
        <w:ind w:left="1440"/>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fingerprint {</w:t>
      </w:r>
    </w:p>
    <w:p w14:paraId="50EA1AC8" w14:textId="77777777" w:rsidR="006F4DC5" w:rsidRPr="00B32588" w:rsidRDefault="006F4DC5" w:rsidP="00B32588">
      <w:pPr>
        <w:spacing w:before="150"/>
        <w:ind w:left="1440"/>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algorithm ssh-rsa</w:t>
      </w:r>
    </w:p>
    <w:p w14:paraId="40125967" w14:textId="77777777" w:rsidR="006F4DC5" w:rsidRPr="00B32588" w:rsidRDefault="006F4DC5" w:rsidP="00B32588">
      <w:pPr>
        <w:spacing w:before="150"/>
        <w:ind w:left="1440"/>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value bd:28:de:b8:f2:93:95:35:75:95:4c:44:0a:7f:2a:19</w:t>
      </w:r>
    </w:p>
    <w:p w14:paraId="1AFC89BB" w14:textId="77777777" w:rsidR="006F4DC5" w:rsidRPr="00B32588" w:rsidRDefault="006F4DC5" w:rsidP="00B32588">
      <w:pPr>
        <w:spacing w:before="150"/>
        <w:ind w:left="1440"/>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w:t>
      </w:r>
    </w:p>
    <w:p w14:paraId="653C7F15" w14:textId="77777777" w:rsidR="006F4DC5" w:rsidRPr="00B32588" w:rsidRDefault="006F4DC5" w:rsidP="00B32588">
      <w:pPr>
        <w:spacing w:before="150"/>
        <w:ind w:left="990"/>
        <w:rPr>
          <w:rFonts w:ascii="Courier New" w:eastAsia="Times New Roman" w:hAnsi="Courier New" w:cs="Courier New"/>
          <w:b/>
          <w:bCs/>
          <w:color w:val="172B4D"/>
          <w:sz w:val="21"/>
          <w:szCs w:val="21"/>
        </w:rPr>
      </w:pPr>
    </w:p>
    <w:p w14:paraId="5CE432A7" w14:textId="77777777" w:rsidR="006F4DC5" w:rsidRPr="00B32588" w:rsidRDefault="006F4DC5" w:rsidP="00B32588">
      <w:pPr>
        <w:spacing w:before="150"/>
        <w:ind w:left="1440"/>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admin@ncs&gt; request devices device csp5 sync-from </w:t>
      </w:r>
    </w:p>
    <w:p w14:paraId="39780B55" w14:textId="35E08B81" w:rsidR="006F4DC5" w:rsidRPr="00B32588" w:rsidRDefault="006F4DC5" w:rsidP="00B32588">
      <w:pPr>
        <w:spacing w:before="150"/>
        <w:ind w:left="1440"/>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result true </w:t>
      </w:r>
    </w:p>
    <w:p w14:paraId="508AC318" w14:textId="05258B8E" w:rsidR="009B3322" w:rsidRDefault="006F4DC5" w:rsidP="00B32588">
      <w:pPr>
        <w:pStyle w:val="Body"/>
        <w:numPr>
          <w:ilvl w:val="0"/>
          <w:numId w:val="163"/>
        </w:numPr>
      </w:pPr>
      <w:r w:rsidRPr="006F4DC5">
        <w:t>Add into infrastructure</w:t>
      </w:r>
      <w:r w:rsidR="009B3322">
        <w:t>:</w:t>
      </w:r>
    </w:p>
    <w:p w14:paraId="5893F8C4" w14:textId="77777777" w:rsidR="006F4DC5" w:rsidRPr="00B32588" w:rsidRDefault="006F4DC5" w:rsidP="00B32588">
      <w:pPr>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set sae-site cisco infrastructure compute-clusters cluster-1 servers csp5 type csp-type-cluster1 virtio-network virt-A pnics enp10s0f0 connected-switch nexus0 switch-interface-name port-channel2</w:t>
      </w:r>
    </w:p>
    <w:p w14:paraId="3FBB504B"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set sae-site cisco infrastructure compute-clusters cluster-1 servers csp5 virtio-network virt-A pnics enp10s0f1 connected-switch nexus1 switch-interface-name port-channel3</w:t>
      </w:r>
    </w:p>
    <w:p w14:paraId="100425F7"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set sae-site cisco infrastructure compute-clusters cluster-1 servers csp5 sriov-networks sriov-1 connected-switch nexus0 switch-interface-name Ethernet1/1 </w:t>
      </w:r>
    </w:p>
    <w:p w14:paraId="0A312A9C"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set sae-site cisco infrastructure compute-clusters cluster-1 servers csp5 sriov-networks sriov-2 connected-switch nexus1 switch-interface-name Ethernet1/3</w:t>
      </w:r>
    </w:p>
    <w:p w14:paraId="1B3C46CA" w14:textId="77777777" w:rsidR="006F4DC5" w:rsidRPr="00B32588" w:rsidRDefault="006F4DC5" w:rsidP="00B32588">
      <w:pPr>
        <w:spacing w:before="150"/>
        <w:ind w:left="1418"/>
        <w:rPr>
          <w:rFonts w:ascii="Courier New" w:eastAsia="Times New Roman" w:hAnsi="Courier New" w:cs="Courier New"/>
          <w:b/>
          <w:bCs/>
          <w:color w:val="172B4D"/>
          <w:sz w:val="21"/>
          <w:szCs w:val="21"/>
        </w:rPr>
      </w:pPr>
    </w:p>
    <w:p w14:paraId="72747BFC"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show | compare </w:t>
      </w:r>
    </w:p>
    <w:p w14:paraId="79C5731F"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cisco-sae-core-fp-cfs:sae-site cisco {</w:t>
      </w:r>
    </w:p>
    <w:p w14:paraId="26DE60C7"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infrastructure {</w:t>
      </w:r>
    </w:p>
    <w:p w14:paraId="3C337727"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compute-clusters cluster-1 {</w:t>
      </w:r>
    </w:p>
    <w:p w14:paraId="1D6EEA3D"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servers csp5 {</w:t>
      </w:r>
    </w:p>
    <w:p w14:paraId="431CDC2F"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type csp-type-cluster1;</w:t>
      </w:r>
    </w:p>
    <w:p w14:paraId="4537CF7D"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virtio-network virt-A {</w:t>
      </w:r>
    </w:p>
    <w:p w14:paraId="091FD524"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pnics enp10s0f0 {</w:t>
      </w:r>
    </w:p>
    <w:p w14:paraId="25407AAE"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connected-switch nexus0;</w:t>
      </w:r>
    </w:p>
    <w:p w14:paraId="35AF2C52"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switch-interface-name port-channel7;</w:t>
      </w:r>
    </w:p>
    <w:p w14:paraId="1C4407BA"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w:t>
      </w:r>
    </w:p>
    <w:p w14:paraId="78E93E69"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pnics enp10s0f1 {</w:t>
      </w:r>
    </w:p>
    <w:p w14:paraId="270C4C2A"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connected-switch nexus1;</w:t>
      </w:r>
    </w:p>
    <w:p w14:paraId="1DD2B137"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switch-interface-name port-channel8;</w:t>
      </w:r>
    </w:p>
    <w:p w14:paraId="36E5492C"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w:t>
      </w:r>
    </w:p>
    <w:p w14:paraId="1534EDAF"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w:t>
      </w:r>
    </w:p>
    <w:p w14:paraId="2A8F1E1B"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sriov-networks sriov-1 {</w:t>
      </w:r>
    </w:p>
    <w:p w14:paraId="4F82A8E1"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connected-switch nexus0;</w:t>
      </w:r>
    </w:p>
    <w:p w14:paraId="6295ACFB"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switch-interface-name Ethernet1/7;</w:t>
      </w:r>
    </w:p>
    <w:p w14:paraId="231A12F2"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w:t>
      </w:r>
    </w:p>
    <w:p w14:paraId="3A5587C2"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sriov-networks sriov-2 {</w:t>
      </w:r>
    </w:p>
    <w:p w14:paraId="7E460001"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connected-switch nexus1;</w:t>
      </w:r>
    </w:p>
    <w:p w14:paraId="5E7B2118"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switch-interface-name Ethernet1/8;</w:t>
      </w:r>
    </w:p>
    <w:p w14:paraId="34B183F0"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w:t>
      </w:r>
    </w:p>
    <w:p w14:paraId="191F6F72"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w:t>
      </w:r>
    </w:p>
    <w:p w14:paraId="66033969"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w:t>
      </w:r>
    </w:p>
    <w:p w14:paraId="24BE588C"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w:t>
      </w:r>
    </w:p>
    <w:p w14:paraId="3557BFD0"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w:t>
      </w:r>
    </w:p>
    <w:p w14:paraId="026656F3" w14:textId="77777777" w:rsidR="006F4DC5" w:rsidRPr="00B32588" w:rsidRDefault="006F4DC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commit</w:t>
      </w:r>
    </w:p>
    <w:p w14:paraId="395C82B1" w14:textId="669EB727" w:rsidR="009B3322" w:rsidRDefault="006F4DC5" w:rsidP="00B32588">
      <w:pPr>
        <w:pStyle w:val="Body"/>
      </w:pPr>
      <w:r w:rsidRPr="006F4DC5">
        <w:t>Make sure "sriov-networks" and "virtio-network" from the CSP is identical to other CSPs in the same cluster.</w:t>
      </w:r>
    </w:p>
    <w:p w14:paraId="238F87AE" w14:textId="21722B67" w:rsidR="006F4DC5" w:rsidRPr="00B32588" w:rsidRDefault="006F4DC5" w:rsidP="00B32588">
      <w:pPr>
        <w:pStyle w:val="Body"/>
        <w:rPr>
          <w:rFonts w:ascii="Courier New" w:hAnsi="Courier New" w:cs="Courier New"/>
          <w:b/>
          <w:bCs/>
          <w:color w:val="172B4D"/>
          <w:sz w:val="21"/>
          <w:shd w:val="clear" w:color="auto" w:fill="F4F5F7"/>
        </w:rPr>
      </w:pPr>
      <w:r w:rsidRPr="00B32588">
        <w:rPr>
          <w:rFonts w:ascii="Courier New" w:hAnsi="Courier New" w:cs="Courier New"/>
          <w:b/>
          <w:bCs/>
          <w:color w:val="172B4D"/>
          <w:sz w:val="21"/>
          <w:shd w:val="clear" w:color="auto" w:fill="F4F5F7"/>
        </w:rPr>
        <w:t>admin@ncs% show cisco-sae-core-fp-cfs:sae-site cisco infrastructure compute-clusters cluster-1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vlan-pool sae-vlan-pool;</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leaf-switches nexus0;</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leaf-switches nexus1;</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servers csp-225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type </w:t>
      </w:r>
      <w:r w:rsidRPr="00B32588">
        <w:rPr>
          <w:rFonts w:ascii="Courier New" w:hAnsi="Courier New" w:cs="Courier New"/>
          <w:b/>
          <w:bCs/>
          <w:color w:val="172B4D"/>
          <w:sz w:val="21"/>
        </w:rPr>
        <w:t>csp-type-cluster1</w:t>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virtio-network virt-A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pnics enp10s0f0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connected-switch nexus0;</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switch-interface-name port-channel2;</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pnics enp10s0f1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connected-switch nexus1;</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switch-interface-name port-channel3;</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sriov-networks sriov-1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connected-switch nexus0;</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switch-interface-name Ethernet1/1;</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sriov-networks sriov-2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connected-switch nexus1;</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switch-interface-name Ethernet1/3;</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var NTP_SERVER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val 10.10.0.0;</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servers csp-226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type </w:t>
      </w:r>
      <w:r w:rsidRPr="00B32588">
        <w:rPr>
          <w:rFonts w:ascii="Courier New" w:hAnsi="Courier New" w:cs="Courier New"/>
          <w:b/>
          <w:bCs/>
          <w:color w:val="172B4D"/>
          <w:sz w:val="21"/>
        </w:rPr>
        <w:t>csp-type-cluster1</w:t>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virtio-network virt-A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pnics enp10s0f0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connected-switch nexus0;</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switch-interface-name port-channel4;</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pnics enp10s0f1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connected-switch nexus1;</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switch-interface-name port-channel5;</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sriov-networks sriov-1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connected-switch nexus0;</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switch-interface-name Ethernet1/4;</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sriov-networks sriov-2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connected-switch nexus1;</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switch-interface-name Ethernet1/5;</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servers csp5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type </w:t>
      </w:r>
      <w:r w:rsidRPr="00B32588">
        <w:rPr>
          <w:rFonts w:ascii="Courier New" w:hAnsi="Courier New" w:cs="Courier New"/>
          <w:b/>
          <w:bCs/>
          <w:color w:val="172B4D"/>
          <w:sz w:val="21"/>
        </w:rPr>
        <w:t>csp-type-cluster1</w:t>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virtio-network virt-A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pnics enp10s0f0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connected-switch nexus0;</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switch-interface-name port-channel7;</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pnics enp10s0f1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connected-switch nexus1;</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switch-interface-name port-channel8;</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sriov-networks sriov-1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connected-switch nexus0;</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switch-interface-name Ethernet1/7;</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sriov-networks sriov-2 {</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connected-switch nexus1;</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switch-interface-name Ethernet1/8;</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r w:rsidRPr="00B32588">
        <w:rPr>
          <w:rFonts w:ascii="Courier New" w:hAnsi="Courier New" w:cs="Courier New"/>
          <w:b/>
          <w:bCs/>
          <w:color w:val="172B4D"/>
          <w:sz w:val="21"/>
        </w:rPr>
        <w:br/>
      </w:r>
      <w:r w:rsidRPr="00B32588">
        <w:rPr>
          <w:rFonts w:ascii="Courier New" w:hAnsi="Courier New" w:cs="Courier New"/>
          <w:b/>
          <w:bCs/>
          <w:color w:val="172B4D"/>
          <w:sz w:val="21"/>
          <w:shd w:val="clear" w:color="auto" w:fill="F4F5F7"/>
        </w:rPr>
        <w:t>}</w:t>
      </w:r>
    </w:p>
    <w:p w14:paraId="6C89AE07" w14:textId="288D9CD4" w:rsidR="006F4DC5" w:rsidRDefault="006F4DC5" w:rsidP="00B32588">
      <w:pPr>
        <w:pStyle w:val="Heading4"/>
      </w:pPr>
      <w:r>
        <w:t>Deleti</w:t>
      </w:r>
      <w:r w:rsidR="000F30AA">
        <w:t>ng</w:t>
      </w:r>
      <w:r>
        <w:t xml:space="preserve"> CSPs</w:t>
      </w:r>
    </w:p>
    <w:p w14:paraId="33F7C5DE" w14:textId="05DF8F50" w:rsidR="006F4DC5" w:rsidRDefault="006F4DC5" w:rsidP="00B32588">
      <w:pPr>
        <w:pStyle w:val="Body"/>
      </w:pPr>
      <w:r>
        <w:t>Delete commands</w:t>
      </w:r>
    </w:p>
    <w:p w14:paraId="11372325" w14:textId="77777777" w:rsidR="00EE3765" w:rsidRPr="00B32588" w:rsidRDefault="00EE3765" w:rsidP="00B32588">
      <w:pPr>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delete sae-site sae-site-1 infrastructure compute-clusters cluster-1 servers csp5</w:t>
      </w:r>
    </w:p>
    <w:p w14:paraId="4C18B0C3" w14:textId="36404607" w:rsidR="006F4DC5" w:rsidRPr="00B32588" w:rsidRDefault="00EE3765" w:rsidP="00B32588">
      <w:pPr>
        <w:pStyle w:val="Body"/>
        <w:rPr>
          <w:rFonts w:ascii="Courier New" w:eastAsia="Times New Roman" w:hAnsi="Courier New" w:cs="Courier New"/>
          <w:b/>
          <w:bCs/>
          <w:color w:val="172B4D"/>
          <w:sz w:val="21"/>
        </w:rPr>
      </w:pPr>
      <w:r w:rsidRPr="00B32588">
        <w:rPr>
          <w:rFonts w:ascii="Courier New" w:eastAsia="Times New Roman" w:hAnsi="Courier New" w:cs="Courier New"/>
          <w:b/>
          <w:bCs/>
          <w:color w:val="172B4D"/>
          <w:sz w:val="21"/>
        </w:rPr>
        <w:t>commit</w:t>
      </w:r>
    </w:p>
    <w:p w14:paraId="5ACB3C67" w14:textId="591A8E36" w:rsidR="00EE3765" w:rsidRDefault="00EE3765" w:rsidP="00B32588">
      <w:pPr>
        <w:pStyle w:val="Body"/>
      </w:pPr>
      <w:r w:rsidRPr="00EE3765">
        <w:t>SAE-cleanup</w:t>
      </w:r>
    </w:p>
    <w:p w14:paraId="6ACE92C5" w14:textId="77777777" w:rsidR="00C852A5" w:rsidRDefault="00C852A5" w:rsidP="00B32588">
      <w:pPr>
        <w:pStyle w:val="Body"/>
      </w:pPr>
    </w:p>
    <w:p w14:paraId="679C69D5" w14:textId="77777777" w:rsidR="00EE3765" w:rsidRPr="00B32588" w:rsidRDefault="00EE3765" w:rsidP="00B32588">
      <w:pPr>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request sae-cleanup csp_cleanup compute-clusters cluster-1 csp-device csp5 sae-site sae-site-1</w:t>
      </w:r>
    </w:p>
    <w:p w14:paraId="76950304" w14:textId="77777777" w:rsidR="00EE3765" w:rsidRPr="00B32588" w:rsidRDefault="00EE376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w:t>
      </w:r>
    </w:p>
    <w:p w14:paraId="4DA1AD35" w14:textId="77777777" w:rsidR="00EE3765" w:rsidRPr="00B32588" w:rsidRDefault="00EE376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Warning       #</w:t>
      </w:r>
    </w:p>
    <w:p w14:paraId="4E7EB4BA" w14:textId="77777777" w:rsidR="00EE3765" w:rsidRPr="00B32588" w:rsidRDefault="00EE376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w:t>
      </w:r>
    </w:p>
    <w:p w14:paraId="6DE821AE" w14:textId="77777777" w:rsidR="00EE3765" w:rsidRPr="00B32588" w:rsidRDefault="00EE376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You are about to forcefully clean up a compute intent</w:t>
      </w:r>
    </w:p>
    <w:p w14:paraId="7D60EF71" w14:textId="77777777" w:rsidR="00EE3765" w:rsidRPr="00B32588" w:rsidRDefault="00EE376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This could southbound lock CSP device momentarily, affecting</w:t>
      </w:r>
    </w:p>
    <w:p w14:paraId="0ACEBD29" w14:textId="77777777" w:rsidR="00EE3765" w:rsidRPr="00B32588" w:rsidRDefault="00EE376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           any actively deploying service(s) on this site</w:t>
      </w:r>
    </w:p>
    <w:p w14:paraId="383B9228" w14:textId="77777777" w:rsidR="00EE3765" w:rsidRPr="00B32588" w:rsidRDefault="00EE376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Also, this might leave CSP and NSO out-of-sync</w:t>
      </w:r>
    </w:p>
    <w:p w14:paraId="6062CE37" w14:textId="77777777" w:rsidR="00EE3765" w:rsidRPr="00B32588" w:rsidRDefault="00EE3765" w:rsidP="00B32588">
      <w:pPr>
        <w:spacing w:before="150"/>
        <w:ind w:left="1418"/>
        <w:rPr>
          <w:rFonts w:ascii="Courier New" w:eastAsia="Times New Roman" w:hAnsi="Courier New" w:cs="Courier New"/>
          <w:b/>
          <w:bCs/>
          <w:color w:val="172B4D"/>
          <w:sz w:val="21"/>
          <w:szCs w:val="21"/>
        </w:rPr>
      </w:pPr>
      <w:r w:rsidRPr="00B32588">
        <w:rPr>
          <w:rFonts w:ascii="Courier New" w:eastAsia="Times New Roman" w:hAnsi="Courier New" w:cs="Courier New"/>
          <w:b/>
          <w:bCs/>
          <w:color w:val="172B4D"/>
          <w:sz w:val="21"/>
          <w:szCs w:val="21"/>
        </w:rPr>
        <w:t>Are you sure, you want to proceed? [no,yes]</w:t>
      </w:r>
    </w:p>
    <w:p w14:paraId="61E4D853" w14:textId="77777777" w:rsidR="00C852A5" w:rsidRDefault="00C852A5" w:rsidP="00B32588">
      <w:pPr>
        <w:pStyle w:val="Body"/>
      </w:pPr>
    </w:p>
    <w:p w14:paraId="16796909" w14:textId="3E0BB328" w:rsidR="00EE3765" w:rsidRDefault="00C852A5" w:rsidP="00B32588">
      <w:pPr>
        <w:pStyle w:val="Body"/>
      </w:pPr>
      <w:r>
        <w:t>A</w:t>
      </w:r>
      <w:r w:rsidR="00EE3765" w:rsidRPr="00EE3765">
        <w:t>uto discovery, Please reference to Auto discovery redeployment</w:t>
      </w:r>
    </w:p>
    <w:p w14:paraId="19086A88" w14:textId="77777777" w:rsidR="00EE3765" w:rsidRDefault="00EE3765" w:rsidP="00B32588">
      <w:pPr>
        <w:pStyle w:val="Heading3"/>
      </w:pPr>
      <w:bookmarkStart w:id="1676" w:name="_Toc528330040"/>
      <w:r>
        <w:t>Payloads Validation</w:t>
      </w:r>
      <w:bookmarkEnd w:id="1676"/>
    </w:p>
    <w:p w14:paraId="5691A509" w14:textId="2D65A3F8" w:rsidR="00EE3765" w:rsidRDefault="00EE3765">
      <w:pPr>
        <w:pStyle w:val="Body"/>
      </w:pPr>
      <w:r>
        <w:t>Please reference CSP onboarding.</w:t>
      </w:r>
    </w:p>
    <w:p w14:paraId="2C7529F4" w14:textId="77777777" w:rsidR="00EE3765" w:rsidRDefault="00EE3765" w:rsidP="00B32588">
      <w:pPr>
        <w:pStyle w:val="Heading3"/>
      </w:pPr>
      <w:bookmarkStart w:id="1677" w:name="_Toc528330041"/>
      <w:r>
        <w:t>Verification</w:t>
      </w:r>
      <w:bookmarkEnd w:id="1677"/>
    </w:p>
    <w:p w14:paraId="600F770E" w14:textId="77777777" w:rsidR="00EE3765" w:rsidRDefault="00EE3765" w:rsidP="00B32588">
      <w:pPr>
        <w:pStyle w:val="Body"/>
      </w:pPr>
      <w:r>
        <w:t>Addition CSP</w:t>
      </w:r>
    </w:p>
    <w:p w14:paraId="6C5DB11B" w14:textId="496919CC" w:rsidR="00EE3765" w:rsidRPr="006F4DC5" w:rsidRDefault="00EE3765" w:rsidP="00B32588">
      <w:pPr>
        <w:pStyle w:val="Body"/>
      </w:pPr>
      <w:r>
        <w:t>After Add</w:t>
      </w:r>
    </w:p>
    <w:p w14:paraId="5667FC1B" w14:textId="45FE6C5C" w:rsidR="006F4DC5" w:rsidRDefault="00C852A5" w:rsidP="00B32588">
      <w:pPr>
        <w:pStyle w:val="Body"/>
      </w:pPr>
      <w:r>
        <w:rPr>
          <w:noProof/>
          <w:lang w:bidi="ar-SA"/>
        </w:rPr>
        <w:drawing>
          <wp:inline distT="0" distB="0" distL="0" distR="0" wp14:anchorId="19988555" wp14:editId="72EFB05A">
            <wp:extent cx="4916316" cy="172266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37484" cy="1730081"/>
                    </a:xfrm>
                    <a:prstGeom prst="rect">
                      <a:avLst/>
                    </a:prstGeom>
                    <a:noFill/>
                    <a:ln>
                      <a:noFill/>
                    </a:ln>
                  </pic:spPr>
                </pic:pic>
              </a:graphicData>
            </a:graphic>
          </wp:inline>
        </w:drawing>
      </w:r>
    </w:p>
    <w:p w14:paraId="576F5405" w14:textId="77777777" w:rsidR="00EE3765" w:rsidRDefault="00EE3765" w:rsidP="00B32588">
      <w:pPr>
        <w:pStyle w:val="Heading3"/>
      </w:pPr>
      <w:bookmarkStart w:id="1678" w:name="_Toc528330042"/>
      <w:r>
        <w:t>Test Case</w:t>
      </w:r>
      <w:bookmarkEnd w:id="1678"/>
    </w:p>
    <w:p w14:paraId="64F71902" w14:textId="77777777" w:rsidR="00EE3765" w:rsidRDefault="00EE3765" w:rsidP="00EE3765">
      <w:pPr>
        <w:pStyle w:val="Body"/>
      </w:pPr>
      <w:r>
        <w:t>Pending</w:t>
      </w:r>
    </w:p>
    <w:p w14:paraId="76874FB8" w14:textId="77777777" w:rsidR="00EE3765" w:rsidRDefault="00EE3765" w:rsidP="00EE3765">
      <w:pPr>
        <w:pStyle w:val="Body"/>
      </w:pPr>
    </w:p>
    <w:p w14:paraId="400A388F" w14:textId="77777777" w:rsidR="00EE3765" w:rsidRDefault="00EE3765" w:rsidP="00B32588">
      <w:pPr>
        <w:pStyle w:val="Heading3"/>
      </w:pPr>
      <w:bookmarkStart w:id="1679" w:name="_Toc528330043"/>
      <w:r>
        <w:t>Webex Recording</w:t>
      </w:r>
      <w:bookmarkEnd w:id="1679"/>
    </w:p>
    <w:p w14:paraId="6328A362" w14:textId="77777777" w:rsidR="00EE3765" w:rsidRDefault="00EE3765" w:rsidP="00EE3765">
      <w:pPr>
        <w:pStyle w:val="Body"/>
      </w:pPr>
      <w:r>
        <w:t>Pending</w:t>
      </w:r>
    </w:p>
    <w:p w14:paraId="2910D3D9" w14:textId="77777777" w:rsidR="00EE3765" w:rsidRDefault="00EE3765" w:rsidP="00EE3765">
      <w:pPr>
        <w:pStyle w:val="Body"/>
      </w:pPr>
    </w:p>
    <w:p w14:paraId="059BFF3B" w14:textId="77777777" w:rsidR="00EE3765" w:rsidRDefault="00EE3765" w:rsidP="00B32588">
      <w:pPr>
        <w:pStyle w:val="Heading3"/>
      </w:pPr>
      <w:bookmarkStart w:id="1680" w:name="_Toc528330044"/>
      <w:r>
        <w:t>Troubleshooting and Diagnostic</w:t>
      </w:r>
      <w:bookmarkEnd w:id="1680"/>
      <w:r>
        <w:t xml:space="preserve"> </w:t>
      </w:r>
    </w:p>
    <w:p w14:paraId="79316A52" w14:textId="79BD9203" w:rsidR="00EE3765" w:rsidRDefault="00EE3765">
      <w:pPr>
        <w:pStyle w:val="Body"/>
      </w:pPr>
      <w:r>
        <w:t>Check the Error Code</w:t>
      </w:r>
    </w:p>
    <w:p w14:paraId="24E2976E" w14:textId="77C8C685" w:rsidR="00C860F4" w:rsidRPr="00C860F4" w:rsidRDefault="00EE3765" w:rsidP="00B32588">
      <w:pPr>
        <w:pStyle w:val="Body"/>
      </w:pPr>
      <w:r>
        <w:t>Check logs under path "/var/log/ncs/....."</w:t>
      </w:r>
    </w:p>
    <w:p w14:paraId="6FCC7802" w14:textId="77777777" w:rsidR="00C860F4" w:rsidRPr="00B32588" w:rsidRDefault="00C860F4" w:rsidP="00B32588">
      <w:pPr>
        <w:pStyle w:val="Body"/>
        <w:rPr>
          <w:lang w:eastAsia="en-GB" w:bidi="ar-SA"/>
        </w:rPr>
      </w:pPr>
    </w:p>
    <w:p w14:paraId="569CD92F" w14:textId="06EC5F62" w:rsidR="003538F0" w:rsidRDefault="003538F0" w:rsidP="00B32588">
      <w:pPr>
        <w:pStyle w:val="Heading2"/>
      </w:pPr>
      <w:bookmarkStart w:id="1681" w:name="_Toc528330045"/>
      <w:r>
        <w:t xml:space="preserve">SAE Diagnosis </w:t>
      </w:r>
      <w:r w:rsidR="00D35ABD">
        <w:t>P</w:t>
      </w:r>
      <w:r>
        <w:t>ackage</w:t>
      </w:r>
      <w:bookmarkEnd w:id="1681"/>
      <w:r>
        <w:t xml:space="preserve"> </w:t>
      </w:r>
    </w:p>
    <w:p w14:paraId="600740A8" w14:textId="77777777" w:rsidR="00D35ABD" w:rsidRDefault="00D35ABD" w:rsidP="00B32588">
      <w:pPr>
        <w:pStyle w:val="Heading3"/>
      </w:pPr>
      <w:bookmarkStart w:id="1682" w:name="_Toc528330046"/>
      <w:r>
        <w:t>Overview</w:t>
      </w:r>
      <w:bookmarkEnd w:id="1682"/>
    </w:p>
    <w:p w14:paraId="5E1A9BA2" w14:textId="1D388144" w:rsidR="00D35ABD" w:rsidRDefault="00D35ABD">
      <w:pPr>
        <w:pStyle w:val="Body"/>
        <w:rPr>
          <w:lang w:eastAsia="en-GB" w:bidi="ar-SA"/>
        </w:rPr>
      </w:pPr>
      <w:r>
        <w:rPr>
          <w:lang w:eastAsia="en-GB" w:bidi="ar-SA"/>
        </w:rPr>
        <w:t xml:space="preserve">This section explains the usage of diagnostic commands that are available when the packages "diagnosis" and "cisco-sae-diganosis" </w:t>
      </w:r>
      <w:r w:rsidR="00444DF3">
        <w:rPr>
          <w:lang w:eastAsia="en-GB" w:bidi="ar-SA"/>
        </w:rPr>
        <w:t xml:space="preserve">were </w:t>
      </w:r>
      <w:r>
        <w:rPr>
          <w:lang w:eastAsia="en-GB" w:bidi="ar-SA"/>
        </w:rPr>
        <w:t>installed along with SAE core function pack in NSO.</w:t>
      </w:r>
    </w:p>
    <w:p w14:paraId="3DD17217" w14:textId="77777777" w:rsidR="00D35ABD" w:rsidRDefault="00D35ABD" w:rsidP="00B32588">
      <w:pPr>
        <w:pStyle w:val="Heading3"/>
      </w:pPr>
      <w:bookmarkStart w:id="1683" w:name="_Toc528330047"/>
      <w:r>
        <w:t>Description</w:t>
      </w:r>
      <w:bookmarkEnd w:id="1683"/>
    </w:p>
    <w:p w14:paraId="12F8F8F6" w14:textId="77777777" w:rsidR="00444DF3" w:rsidRDefault="00444DF3" w:rsidP="00D35ABD">
      <w:pPr>
        <w:pStyle w:val="Body"/>
        <w:rPr>
          <w:lang w:eastAsia="en-GB" w:bidi="ar-SA"/>
        </w:rPr>
      </w:pPr>
      <w:r>
        <w:rPr>
          <w:lang w:eastAsia="en-GB" w:bidi="ar-SA"/>
        </w:rPr>
        <w:t>The d</w:t>
      </w:r>
      <w:r w:rsidR="00D35ABD">
        <w:rPr>
          <w:lang w:eastAsia="en-GB" w:bidi="ar-SA"/>
        </w:rPr>
        <w:t>iagnosis package provide</w:t>
      </w:r>
      <w:r>
        <w:rPr>
          <w:lang w:eastAsia="en-GB" w:bidi="ar-SA"/>
        </w:rPr>
        <w:t>s</w:t>
      </w:r>
      <w:r w:rsidR="00D35ABD">
        <w:rPr>
          <w:lang w:eastAsia="en-GB" w:bidi="ar-SA"/>
        </w:rPr>
        <w:t xml:space="preserve"> commands to verify/check the </w:t>
      </w:r>
      <w:r>
        <w:rPr>
          <w:lang w:eastAsia="en-GB" w:bidi="ar-SA"/>
        </w:rPr>
        <w:t>following information from NSO, i</w:t>
      </w:r>
      <w:r w:rsidR="00D35ABD">
        <w:rPr>
          <w:lang w:eastAsia="en-GB" w:bidi="ar-SA"/>
        </w:rPr>
        <w:t xml:space="preserve">ncluding commands to check links like sriov and virtio. </w:t>
      </w:r>
    </w:p>
    <w:p w14:paraId="1197285A" w14:textId="08567EA1" w:rsidR="00D35ABD" w:rsidRDefault="00D35ABD" w:rsidP="00387533">
      <w:pPr>
        <w:pStyle w:val="Body"/>
        <w:rPr>
          <w:lang w:eastAsia="en-GB" w:bidi="ar-SA"/>
        </w:rPr>
      </w:pPr>
      <w:r>
        <w:rPr>
          <w:lang w:eastAsia="en-GB" w:bidi="ar-SA"/>
        </w:rPr>
        <w:t>It also provide commands to show information on servers, switches and VNF manager, where you can check the resource information, Service details on CSP device. On switch, shows bgp information an</w:t>
      </w:r>
      <w:r w:rsidR="00387533">
        <w:rPr>
          <w:lang w:eastAsia="en-GB" w:bidi="ar-SA"/>
        </w:rPr>
        <w:t>d interface info. with esc, dis</w:t>
      </w:r>
      <w:r>
        <w:rPr>
          <w:lang w:eastAsia="en-GB" w:bidi="ar-SA"/>
        </w:rPr>
        <w:t>plays vim-connectors information.</w:t>
      </w:r>
    </w:p>
    <w:p w14:paraId="3513F4B0" w14:textId="44CB1F5C" w:rsidR="00387533" w:rsidRDefault="00D35ABD">
      <w:pPr>
        <w:pStyle w:val="Body"/>
        <w:rPr>
          <w:lang w:eastAsia="en-GB" w:bidi="ar-SA"/>
        </w:rPr>
      </w:pPr>
      <w:r>
        <w:rPr>
          <w:lang w:eastAsia="en-GB" w:bidi="ar-SA"/>
        </w:rPr>
        <w:t>On sae-site, you can see the destination end point along with the services which connects both source and destination endpoints and also you can see the list of end points connected to selected gateway vnf.</w:t>
      </w:r>
    </w:p>
    <w:p w14:paraId="3F7EF58C" w14:textId="77777777" w:rsidR="00387533" w:rsidRDefault="00387533">
      <w:pPr>
        <w:rPr>
          <w:rFonts w:ascii="Calibri" w:hAnsi="Calibri" w:cs="Arial"/>
          <w:szCs w:val="21"/>
          <w:lang w:eastAsia="en-GB"/>
        </w:rPr>
      </w:pPr>
      <w:r>
        <w:rPr>
          <w:lang w:eastAsia="en-GB"/>
        </w:rPr>
        <w:br w:type="page"/>
      </w:r>
    </w:p>
    <w:p w14:paraId="6C48ED79" w14:textId="77777777" w:rsidR="00D35ABD" w:rsidRDefault="00D35ABD" w:rsidP="00B32588">
      <w:pPr>
        <w:pStyle w:val="Body"/>
        <w:rPr>
          <w:lang w:eastAsia="en-GB" w:bidi="ar-SA"/>
        </w:rPr>
      </w:pPr>
    </w:p>
    <w:tbl>
      <w:tblPr>
        <w:tblpPr w:leftFromText="180" w:rightFromText="180" w:vertAnchor="text" w:horzAnchor="page" w:tblpX="2497" w:tblpY="164"/>
        <w:tblW w:w="0" w:type="auto"/>
        <w:shd w:val="clear" w:color="auto" w:fill="FFFFFF"/>
        <w:tblCellMar>
          <w:left w:w="0" w:type="dxa"/>
          <w:right w:w="0" w:type="dxa"/>
        </w:tblCellMar>
        <w:tblLook w:val="04A0" w:firstRow="1" w:lastRow="0" w:firstColumn="1" w:lastColumn="0" w:noHBand="0" w:noVBand="1"/>
      </w:tblPr>
      <w:tblGrid>
        <w:gridCol w:w="4886"/>
        <w:gridCol w:w="4169"/>
      </w:tblGrid>
      <w:tr w:rsidR="00D35ABD" w:rsidRPr="00D35ABD" w14:paraId="31AD8099" w14:textId="77777777" w:rsidTr="00D35ABD">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2F6BC8B" w14:textId="77777777" w:rsidR="00D35ABD" w:rsidRPr="00D35ABD" w:rsidRDefault="00D35ABD" w:rsidP="00D35ABD">
            <w:pPr>
              <w:rPr>
                <w:rFonts w:ascii="Segoe UI" w:eastAsia="Times New Roman" w:hAnsi="Segoe UI" w:cs="Segoe UI"/>
                <w:b/>
                <w:bCs/>
                <w:color w:val="172B4D"/>
                <w:sz w:val="21"/>
                <w:szCs w:val="21"/>
              </w:rPr>
            </w:pPr>
            <w:r w:rsidRPr="00D35ABD">
              <w:rPr>
                <w:rFonts w:ascii="Segoe UI" w:eastAsia="Times New Roman" w:hAnsi="Segoe UI" w:cs="Segoe UI"/>
                <w:b/>
                <w:bCs/>
                <w:color w:val="172B4D"/>
                <w:sz w:val="21"/>
                <w:szCs w:val="21"/>
              </w:rPr>
              <w:t>show Command</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EABD8EB" w14:textId="77777777" w:rsidR="00D35ABD" w:rsidRPr="00D35ABD" w:rsidRDefault="00D35ABD" w:rsidP="00D35ABD">
            <w:pPr>
              <w:rPr>
                <w:rFonts w:ascii="Segoe UI" w:eastAsia="Times New Roman" w:hAnsi="Segoe UI" w:cs="Segoe UI"/>
                <w:b/>
                <w:bCs/>
                <w:color w:val="172B4D"/>
                <w:sz w:val="21"/>
                <w:szCs w:val="21"/>
              </w:rPr>
            </w:pPr>
            <w:r w:rsidRPr="00D35ABD">
              <w:rPr>
                <w:rFonts w:ascii="Segoe UI" w:eastAsia="Times New Roman" w:hAnsi="Segoe UI" w:cs="Segoe UI"/>
                <w:b/>
                <w:bCs/>
                <w:color w:val="172B4D"/>
                <w:sz w:val="21"/>
                <w:szCs w:val="21"/>
              </w:rPr>
              <w:t>Description</w:t>
            </w:r>
          </w:p>
        </w:tc>
      </w:tr>
      <w:tr w:rsidR="00D35ABD" w:rsidRPr="00D35ABD" w14:paraId="5E9F3908" w14:textId="77777777" w:rsidTr="00D35ABD">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D397C99"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show diagnosis cfp sae-diagnosis infrastructure csp {$CSP} links sriov-network</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16DDC0A"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Checks and displays connections status of sriov network links for selected CSP device</w:t>
            </w:r>
          </w:p>
        </w:tc>
      </w:tr>
      <w:tr w:rsidR="00D35ABD" w:rsidRPr="00D35ABD" w14:paraId="68CF1D4D" w14:textId="77777777" w:rsidTr="00D35ABD">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D5BDA19"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show diagnosis cfp sae-diagnosis infrastructure csp {$CSP} links virtio-network</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7CAC407"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Checks and displays connection info and status of virtio network links for selected CSP device.</w:t>
            </w:r>
          </w:p>
        </w:tc>
      </w:tr>
      <w:tr w:rsidR="00D35ABD" w:rsidRPr="00D35ABD" w14:paraId="063B876D" w14:textId="77777777" w:rsidTr="00D35ABD">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CA40E3A"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show diagnosis cfp sae-diagnosis infrastructure csp {$CSP} resources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CC2BF8D"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Displays resource information for selected csp device</w:t>
            </w:r>
          </w:p>
        </w:tc>
      </w:tr>
      <w:tr w:rsidR="00D35ABD" w:rsidRPr="00D35ABD" w14:paraId="28D5EBBB" w14:textId="77777777" w:rsidTr="00D35ABD">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4C7162C"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show diagnosis cfp sae-diagnosis infrastructure csp {$CSP} services {$SERVICE_NAME_ON_CSP}</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4AA6AF4"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Displays the information for selected service on selected csp device</w:t>
            </w:r>
          </w:p>
        </w:tc>
      </w:tr>
      <w:tr w:rsidR="00D35ABD" w:rsidRPr="00D35ABD" w14:paraId="4F80CFF9" w14:textId="77777777" w:rsidTr="00D35ABD">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1C13DA6"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show diagnosis cfp sae-diagnosis infrastructure switch {$SWITCH} interfaces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D66E58A"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Displays interface information for selected switch</w:t>
            </w:r>
          </w:p>
        </w:tc>
      </w:tr>
      <w:tr w:rsidR="00D35ABD" w:rsidRPr="00D35ABD" w14:paraId="09F28EB7" w14:textId="77777777" w:rsidTr="00D35ABD">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BB7726E"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show diagnosis cfp sae-diagnosis infrastructure switch {$SWITCH} bgp</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7AD99CF"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Displays BGP information of selected switch</w:t>
            </w:r>
          </w:p>
        </w:tc>
      </w:tr>
      <w:tr w:rsidR="00D35ABD" w:rsidRPr="00D35ABD" w14:paraId="24EED7FB" w14:textId="77777777" w:rsidTr="00D35ABD">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959C744"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show diagnosis cfp sae-diagnosis infrastructure esc {$ESC} vim-connections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43E4BCD"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Displays VIM connection status for selected ESC device</w:t>
            </w:r>
          </w:p>
        </w:tc>
      </w:tr>
      <w:tr w:rsidR="00D35ABD" w:rsidRPr="00D35ABD" w14:paraId="0CD5B45D" w14:textId="77777777" w:rsidTr="00D35ABD">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9E09039"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show diagnosis cfp sae-diagnosis sae-site {$sae-site} end-point-connections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709C4F5"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Displays destination endpoint along with the services connected to it for selected endpoint of for all.</w:t>
            </w:r>
          </w:p>
        </w:tc>
      </w:tr>
      <w:tr w:rsidR="00D35ABD" w:rsidRPr="00D35ABD" w14:paraId="2095E74A" w14:textId="77777777" w:rsidTr="00D35ABD">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D750097"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show diagnosis cfp sae-diagnosis sae-site {$SAE_SITE} gateway-connections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CA49286" w14:textId="77777777" w:rsidR="00D35ABD" w:rsidRPr="00D35ABD" w:rsidRDefault="00D35ABD" w:rsidP="00D35ABD">
            <w:pPr>
              <w:rPr>
                <w:rFonts w:ascii="Segoe UI" w:eastAsia="Times New Roman" w:hAnsi="Segoe UI" w:cs="Segoe UI"/>
                <w:color w:val="172B4D"/>
                <w:sz w:val="21"/>
                <w:szCs w:val="21"/>
              </w:rPr>
            </w:pPr>
            <w:r w:rsidRPr="00D35ABD">
              <w:rPr>
                <w:rFonts w:ascii="Segoe UI" w:eastAsia="Times New Roman" w:hAnsi="Segoe UI" w:cs="Segoe UI"/>
                <w:color w:val="172B4D"/>
                <w:sz w:val="21"/>
                <w:szCs w:val="21"/>
              </w:rPr>
              <w:t>Displays connected endpoints for the gate ways or for selected gateway</w:t>
            </w:r>
          </w:p>
        </w:tc>
      </w:tr>
    </w:tbl>
    <w:p w14:paraId="431D365D" w14:textId="77777777" w:rsidR="00D35ABD" w:rsidRPr="00D35ABD" w:rsidRDefault="00D35ABD" w:rsidP="00D35ABD">
      <w:pPr>
        <w:rPr>
          <w:rFonts w:eastAsia="Times New Roman"/>
        </w:rPr>
      </w:pPr>
    </w:p>
    <w:p w14:paraId="7EF60B44" w14:textId="77777777" w:rsidR="00D35ABD" w:rsidRDefault="00D35ABD" w:rsidP="00B32588">
      <w:pPr>
        <w:pStyle w:val="Heading3"/>
      </w:pPr>
      <w:bookmarkStart w:id="1684" w:name="_Toc528330048"/>
      <w:r>
        <w:t>Yang Model</w:t>
      </w:r>
      <w:bookmarkEnd w:id="1684"/>
    </w:p>
    <w:p w14:paraId="6E265ADD" w14:textId="73250F52" w:rsidR="00D35ABD" w:rsidRDefault="00D35ABD" w:rsidP="00B32588">
      <w:pPr>
        <w:pStyle w:val="Body"/>
        <w:rPr>
          <w:lang w:eastAsia="en-GB" w:bidi="ar-SA"/>
        </w:rPr>
      </w:pPr>
      <w:r>
        <w:rPr>
          <w:lang w:eastAsia="en-GB" w:bidi="ar-SA"/>
        </w:rPr>
        <w:t>Pictorial representation of the Model</w:t>
      </w:r>
    </w:p>
    <w:p w14:paraId="6FC9ABC1" w14:textId="1B02A430" w:rsidR="00D35ABD" w:rsidRDefault="00D35ABD" w:rsidP="00B32588">
      <w:pPr>
        <w:pStyle w:val="Body"/>
        <w:rPr>
          <w:lang w:eastAsia="en-GB" w:bidi="ar-SA"/>
        </w:rPr>
      </w:pPr>
      <w:r w:rsidRPr="00D35ABD">
        <w:rPr>
          <w:noProof/>
          <w:lang w:bidi="ar-SA"/>
        </w:rPr>
        <w:drawing>
          <wp:inline distT="0" distB="0" distL="0" distR="0" wp14:anchorId="218EE9C5" wp14:editId="552F46E6">
            <wp:extent cx="3299460" cy="5105400"/>
            <wp:effectExtent l="0" t="0" r="0" b="0"/>
            <wp:docPr id="45" name="Picture 45" descr="C:\Users\markrsmi\Downloads\sae-dignosis package structr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krsmi\Downloads\sae-dignosis package structrue.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99460" cy="5105400"/>
                    </a:xfrm>
                    <a:prstGeom prst="rect">
                      <a:avLst/>
                    </a:prstGeom>
                    <a:noFill/>
                    <a:ln>
                      <a:noFill/>
                    </a:ln>
                  </pic:spPr>
                </pic:pic>
              </a:graphicData>
            </a:graphic>
          </wp:inline>
        </w:drawing>
      </w:r>
    </w:p>
    <w:p w14:paraId="5DCA08E5" w14:textId="662281EC" w:rsidR="00316F44" w:rsidRDefault="0078240D" w:rsidP="00B32588">
      <w:pPr>
        <w:pStyle w:val="Heading3"/>
      </w:pPr>
      <w:bookmarkStart w:id="1685" w:name="_Toc528330049"/>
      <w:r>
        <w:t>Prerequisite</w:t>
      </w:r>
      <w:r w:rsidR="00316F44">
        <w:t>s/Dependencies</w:t>
      </w:r>
      <w:bookmarkEnd w:id="1685"/>
    </w:p>
    <w:p w14:paraId="43EEF3F8" w14:textId="15231A98" w:rsidR="00316F44" w:rsidRDefault="00316F44" w:rsidP="00387533">
      <w:pPr>
        <w:pStyle w:val="Body"/>
        <w:rPr>
          <w:lang w:eastAsia="en-GB" w:bidi="ar-SA"/>
        </w:rPr>
      </w:pPr>
      <w:r>
        <w:rPr>
          <w:lang w:eastAsia="en-GB" w:bidi="ar-SA"/>
        </w:rPr>
        <w:t>These commands do not work with netsim and only works with real devices</w:t>
      </w:r>
      <w:r w:rsidR="00387533">
        <w:rPr>
          <w:lang w:eastAsia="en-GB" w:bidi="ar-SA"/>
        </w:rPr>
        <w:t>. I</w:t>
      </w:r>
      <w:r>
        <w:rPr>
          <w:lang w:eastAsia="en-GB" w:bidi="ar-SA"/>
        </w:rPr>
        <w:t>n</w:t>
      </w:r>
      <w:r w:rsidR="00387533">
        <w:rPr>
          <w:lang w:eastAsia="en-GB" w:bidi="ar-SA"/>
        </w:rPr>
        <w:t>frastructure commands only work</w:t>
      </w:r>
      <w:r>
        <w:rPr>
          <w:lang w:eastAsia="en-GB" w:bidi="ar-SA"/>
        </w:rPr>
        <w:t xml:space="preserve"> if infrastructure is defined under sae-site.</w:t>
      </w:r>
    </w:p>
    <w:p w14:paraId="41124324" w14:textId="77777777" w:rsidR="00316F44" w:rsidRDefault="00316F44" w:rsidP="00B32588">
      <w:pPr>
        <w:pStyle w:val="Heading3"/>
      </w:pPr>
      <w:bookmarkStart w:id="1686" w:name="_Toc528330050"/>
      <w:r>
        <w:t>Usage with Sample Payloads</w:t>
      </w:r>
      <w:bookmarkEnd w:id="1686"/>
    </w:p>
    <w:p w14:paraId="4F6180EE" w14:textId="4DF01A22" w:rsidR="00316F44" w:rsidRDefault="00316F44" w:rsidP="00B32588">
      <w:pPr>
        <w:pStyle w:val="Body"/>
        <w:rPr>
          <w:lang w:eastAsia="en-GB" w:bidi="ar-SA"/>
        </w:rPr>
      </w:pPr>
      <w:r>
        <w:rPr>
          <w:lang w:eastAsia="en-GB" w:bidi="ar-SA"/>
        </w:rPr>
        <w:t>CSP commands in infrastructure</w:t>
      </w:r>
    </w:p>
    <w:p w14:paraId="0F275CC7" w14:textId="0D17F726" w:rsidR="00316F44" w:rsidRDefault="00316F44" w:rsidP="00B32588">
      <w:pPr>
        <w:pStyle w:val="Body"/>
        <w:rPr>
          <w:b/>
          <w:lang w:eastAsia="en-GB" w:bidi="ar-SA"/>
        </w:rPr>
      </w:pPr>
      <w:r w:rsidRPr="00B32588">
        <w:rPr>
          <w:b/>
          <w:lang w:eastAsia="en-GB" w:bidi="ar-SA"/>
        </w:rPr>
        <w:t>diagnostics on csp to check sriov links</w:t>
      </w:r>
    </w:p>
    <w:p w14:paraId="68101A5D"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admin@ncs&gt; show</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diagnosis cfp cisco-sae-diagnosis infrastructure csp csp-88-153</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links sriov-network</w:t>
      </w:r>
    </w:p>
    <w:p w14:paraId="4CD05792"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SWITCH</w:t>
      </w:r>
    </w:p>
    <w:p w14:paraId="6FBC6A8E"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PNIC CONNECTED INTERFACE CSP LLDP LINK</w:t>
      </w:r>
    </w:p>
    <w:p w14:paraId="2A50C6B8"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CSP PNIC SWITCH NAME PORT ID STATUS REASON</w:t>
      </w:r>
    </w:p>
    <w:p w14:paraId="77E44181"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w:t>
      </w:r>
    </w:p>
    <w:p w14:paraId="0AB1E8B4"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enp4s0f2</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N9k-Leaf-2-PRE_CICD Ethernet1/3</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Ethernet1/3</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CONNECTED -</w:t>
      </w:r>
    </w:p>
    <w:p w14:paraId="6638F829" w14:textId="1DD8BA48" w:rsidR="00316F44" w:rsidRDefault="00316F44" w:rsidP="00B32588">
      <w:pPr>
        <w:shd w:val="clear" w:color="auto" w:fill="FFFFFF"/>
        <w:spacing w:line="300" w:lineRule="atLeast"/>
        <w:ind w:left="1418"/>
        <w:textAlignment w:val="baseline"/>
        <w:rPr>
          <w:rFonts w:ascii="Consolas" w:eastAsia="Times New Roman" w:hAnsi="Consolas" w:cs="Courier New"/>
          <w:color w:val="333333"/>
          <w:sz w:val="21"/>
          <w:szCs w:val="21"/>
          <w:bdr w:val="none" w:sz="0" w:space="0" w:color="auto" w:frame="1"/>
        </w:rPr>
      </w:pPr>
      <w:r w:rsidRPr="00316F44">
        <w:rPr>
          <w:rFonts w:ascii="Consolas" w:eastAsia="Times New Roman" w:hAnsi="Consolas" w:cs="Courier New"/>
          <w:color w:val="333333"/>
          <w:sz w:val="21"/>
          <w:szCs w:val="21"/>
          <w:bdr w:val="none" w:sz="0" w:space="0" w:color="auto" w:frame="1"/>
        </w:rPr>
        <w:t>enp4s0f3</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N9k-Leaf-1-PRE_CICD Ethernet1/4</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Ethernet1/4</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 xml:space="preserve">CONNECTED </w:t>
      </w:r>
      <w:r>
        <w:rPr>
          <w:rFonts w:ascii="Consolas" w:eastAsia="Times New Roman" w:hAnsi="Consolas" w:cs="Courier New"/>
          <w:color w:val="333333"/>
          <w:sz w:val="21"/>
          <w:szCs w:val="21"/>
          <w:bdr w:val="none" w:sz="0" w:space="0" w:color="auto" w:frame="1"/>
        </w:rPr>
        <w:t>–</w:t>
      </w:r>
    </w:p>
    <w:p w14:paraId="6B82858C" w14:textId="77777777" w:rsid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p>
    <w:p w14:paraId="34B61778" w14:textId="1AF2B124" w:rsidR="00316F44" w:rsidRPr="00B32588" w:rsidRDefault="00316F44" w:rsidP="00B32588">
      <w:pPr>
        <w:shd w:val="clear" w:color="auto" w:fill="FFFFFF"/>
        <w:spacing w:line="300" w:lineRule="atLeast"/>
        <w:ind w:left="1418"/>
        <w:textAlignment w:val="baseline"/>
        <w:rPr>
          <w:rFonts w:ascii="Consolas" w:eastAsia="Times New Roman" w:hAnsi="Consolas"/>
          <w:b/>
          <w:color w:val="333333"/>
          <w:sz w:val="21"/>
          <w:szCs w:val="21"/>
        </w:rPr>
      </w:pPr>
      <w:r w:rsidRPr="00B32588">
        <w:rPr>
          <w:rFonts w:ascii="Consolas" w:eastAsia="Times New Roman" w:hAnsi="Consolas"/>
          <w:b/>
          <w:color w:val="333333"/>
          <w:sz w:val="21"/>
          <w:szCs w:val="21"/>
        </w:rPr>
        <w:t>virtio network check</w:t>
      </w:r>
    </w:p>
    <w:p w14:paraId="0FDADF04"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admin@ncs&gt; show</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diagnosis cfp cisco-sae-diagnosis infrastructure csp csp-88-153</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links virtio-network</w:t>
      </w:r>
    </w:p>
    <w:p w14:paraId="5AAA4D3B"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SWITCH</w:t>
      </w:r>
    </w:p>
    <w:p w14:paraId="5261B3CA"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CSP SWITCH PORT</w:t>
      </w:r>
    </w:p>
    <w:p w14:paraId="093B20AE"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PORT CSP PNIC SWITCH PORT INTERFACE CHANNEL CSP PCH CSP LLDP</w:t>
      </w:r>
    </w:p>
    <w:p w14:paraId="3C6173F3"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CSP PNIC CHANNEL SWITCH CONNECTED CONNECTED CHANNEL CONNECTED STATE STATE PORT ID STATUS REASON</w:t>
      </w:r>
    </w:p>
    <w:p w14:paraId="01AA08B9"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w:t>
      </w:r>
    </w:p>
    <w:p w14:paraId="731D53B5"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enp4s0f0</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TestPC N9k-Leaf-2-PRE_CICD enp4s0f0, enp4s0f1</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port-channel121</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Ethernet1/1</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UP CREATED, UP Ethernet1/1</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CONNECTED -</w:t>
      </w:r>
    </w:p>
    <w:p w14:paraId="472130EE"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enp4s0f1</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TestPC N9k-Leaf-1-PRE_CICD enp4s0f0, enp4s0f1</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port-channel121</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Ethernet1/2</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UP CREATED, UP Ethernet1/2</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CONNECTED -</w:t>
      </w:r>
    </w:p>
    <w:p w14:paraId="6B7132A3" w14:textId="398CB948" w:rsidR="00316F44" w:rsidRDefault="00316F44" w:rsidP="00B32588">
      <w:pPr>
        <w:pStyle w:val="Body"/>
        <w:rPr>
          <w:b/>
          <w:lang w:eastAsia="en-GB" w:bidi="ar-SA"/>
        </w:rPr>
      </w:pPr>
      <w:r w:rsidRPr="00B32588">
        <w:rPr>
          <w:b/>
          <w:lang w:eastAsia="en-GB" w:bidi="ar-SA"/>
        </w:rPr>
        <w:t>show csp resources command</w:t>
      </w:r>
    </w:p>
    <w:p w14:paraId="535886CC"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admin@ncs&gt; show</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diagnosis cfp cisco-sae-diagnosis infrastructure csp csp-88-153</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resources</w:t>
      </w:r>
    </w:p>
    <w:p w14:paraId="063816F5"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resources num_cpus_free 14</w:t>
      </w:r>
    </w:p>
    <w:p w14:paraId="30D55620"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resources num_cpus_total 14</w:t>
      </w:r>
    </w:p>
    <w:p w14:paraId="0355C80B"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resources percent_cpu_idle 99.2</w:t>
      </w:r>
    </w:p>
    <w:p w14:paraId="0CE80D3D"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resources ram_free_mb 112186</w:t>
      </w:r>
    </w:p>
    <w:p w14:paraId="3D509C53"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resources ram_total_mb 112186</w:t>
      </w:r>
    </w:p>
    <w:p w14:paraId="5889FAB6"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resources disk_space_free_gb 2037.0</w:t>
      </w:r>
    </w:p>
    <w:p w14:paraId="4063FACC"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resources disk_space_total_gb 2037</w:t>
      </w:r>
    </w:p>
    <w:p w14:paraId="5699466A"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resources mgmt_pnic Mgmtpc</w:t>
      </w:r>
    </w:p>
    <w:p w14:paraId="512F3656"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resources mgmt_pnic_mode shared</w:t>
      </w:r>
    </w:p>
    <w:p w14:paraId="1B445550"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resources mgmt_vlan 5</w:t>
      </w:r>
    </w:p>
    <w:p w14:paraId="2789B043"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resources last_change_time "Tue Aug 14 17:06:23 EDT 2018"</w:t>
      </w:r>
    </w:p>
    <w:p w14:paraId="66ACCFC7" w14:textId="53BDE438" w:rsidR="00316F44" w:rsidRDefault="00316F44" w:rsidP="00B32588">
      <w:pPr>
        <w:pStyle w:val="Body"/>
        <w:rPr>
          <w:b/>
          <w:lang w:eastAsia="en-GB" w:bidi="ar-SA"/>
        </w:rPr>
      </w:pPr>
      <w:r w:rsidRPr="00316F44">
        <w:rPr>
          <w:b/>
          <w:lang w:eastAsia="en-GB" w:bidi="ar-SA"/>
        </w:rPr>
        <w:t>show the details of service on csp</w:t>
      </w:r>
    </w:p>
    <w:p w14:paraId="6AB4C841"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admin@ncs&gt; show</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diagnosis cfp cisco-sae-diagnosis infrastructure csp csp-91-152</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service ESC-104</w:t>
      </w:r>
    </w:p>
    <w:p w14:paraId="34734D2A"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service ESC-104</w:t>
      </w:r>
    </w:p>
    <w:p w14:paraId="46641F25"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summary uuid 190cc040-de30-4810-b7fd-aafa2938b102</w:t>
      </w:r>
    </w:p>
    <w:p w14:paraId="0A0BB4F2"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summary memory 8192</w:t>
      </w:r>
    </w:p>
    <w:p w14:paraId="7E296DF8"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summary numcpu 4</w:t>
      </w:r>
    </w:p>
    <w:p w14:paraId="166CBCEE"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summary macid 11</w:t>
      </w:r>
    </w:p>
    <w:p w14:paraId="6498B76C"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summary disk_size 100.0</w:t>
      </w:r>
    </w:p>
    <w:p w14:paraId="51C19694"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summary disk_type virtio</w:t>
      </w:r>
    </w:p>
    <w:p w14:paraId="0ABA9EA2"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summary iso_name ESC-4_3_0_68.qcow2</w:t>
      </w:r>
    </w:p>
    <w:p w14:paraId="346471C9"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summary power on</w:t>
      </w:r>
    </w:p>
    <w:p w14:paraId="0C6E0A0F"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summary state deployed</w:t>
      </w:r>
    </w:p>
    <w:p w14:paraId="74849359"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summary cpu_load 0</w:t>
      </w:r>
    </w:p>
    <w:p w14:paraId="1D15BC7D"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summary disk_used_mb 2048.0</w:t>
      </w:r>
    </w:p>
    <w:p w14:paraId="65ECC453"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summary memory_used_kb 69020</w:t>
      </w:r>
    </w:p>
    <w:p w14:paraId="473497D7"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summary day0_filename user-data-104</w:t>
      </w:r>
    </w:p>
    <w:p w14:paraId="47B1FE54"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VF</w:t>
      </w:r>
    </w:p>
    <w:p w14:paraId="1276B396"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PASSTHROUGH MGMT NETWORK NETWORK</w:t>
      </w:r>
    </w:p>
    <w:p w14:paraId="6ED43783"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NIC MAC ADDRESS VLAN NATIVE TAGGED TYPE MODE MODEL VNIC NAME NAME</w:t>
      </w:r>
    </w:p>
    <w:p w14:paraId="5E629B5E"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w:t>
      </w:r>
    </w:p>
    <w:p w14:paraId="07EF4BE1"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0</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02:35:05:5B:98:0B 5</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 false access none</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virtio - Mgmtpc none</w:t>
      </w:r>
    </w:p>
    <w:p w14:paraId="36E92D75" w14:textId="4E6E69D1" w:rsidR="00316F44" w:rsidRDefault="00316F44" w:rsidP="00B32588">
      <w:pPr>
        <w:pStyle w:val="Body"/>
        <w:rPr>
          <w:b/>
          <w:lang w:eastAsia="en-GB" w:bidi="ar-SA"/>
        </w:rPr>
      </w:pPr>
      <w:r w:rsidRPr="00B32588">
        <w:rPr>
          <w:b/>
          <w:lang w:eastAsia="en-GB" w:bidi="ar-SA"/>
        </w:rPr>
        <w:t>BGP info on switch</w:t>
      </w:r>
    </w:p>
    <w:p w14:paraId="3F115EEF"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admin@ncs&gt; show</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diagnosis cfp cisco-sae-diagnosis infrastructure switch N9k-Leaf-1-PRE_CICD bgp</w:t>
      </w:r>
    </w:p>
    <w:p w14:paraId="1873BDA2"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VRF</w:t>
      </w:r>
    </w:p>
    <w:p w14:paraId="2B3EBC48"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LOCAL   VRF ROUTER</w:t>
      </w:r>
    </w:p>
    <w:p w14:paraId="20C9D420"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VRF     AS  ID</w:t>
      </w:r>
    </w:p>
    <w:p w14:paraId="79DB8B6A" w14:textId="77777777" w:rsidR="00316F44" w:rsidRPr="00316F44" w:rsidRDefault="00316F44" w:rsidP="00B32588">
      <w:pPr>
        <w:shd w:val="clear" w:color="auto" w:fill="FFFFFF"/>
        <w:spacing w:line="300" w:lineRule="atLeast"/>
        <w:ind w:left="1418"/>
        <w:textAlignment w:val="baseline"/>
        <w:rPr>
          <w:rFonts w:ascii="Consolas" w:eastAsia="Times New Roman" w:hAnsi="Consolas"/>
          <w:color w:val="333333"/>
          <w:sz w:val="21"/>
          <w:szCs w:val="21"/>
        </w:rPr>
      </w:pPr>
      <w:r w:rsidRPr="00316F44">
        <w:rPr>
          <w:rFonts w:ascii="Consolas" w:eastAsia="Times New Roman" w:hAnsi="Consolas" w:cs="Courier New"/>
          <w:color w:val="333333"/>
          <w:sz w:val="21"/>
          <w:szCs w:val="21"/>
          <w:bdr w:val="none" w:sz="0" w:space="0" w:color="auto" w:frame="1"/>
        </w:rPr>
        <w:t>---------------------------</w:t>
      </w:r>
    </w:p>
    <w:p w14:paraId="76805FC2" w14:textId="2DC9ED44" w:rsidR="00316F44" w:rsidRDefault="00316F44" w:rsidP="00B32588">
      <w:pPr>
        <w:shd w:val="clear" w:color="auto" w:fill="FFFFFF"/>
        <w:spacing w:line="300" w:lineRule="atLeast"/>
        <w:ind w:left="1418"/>
        <w:textAlignment w:val="baseline"/>
        <w:rPr>
          <w:rFonts w:ascii="Consolas" w:eastAsia="Times New Roman" w:hAnsi="Consolas" w:cs="Courier New"/>
          <w:color w:val="333333"/>
          <w:sz w:val="21"/>
          <w:szCs w:val="21"/>
          <w:bdr w:val="none" w:sz="0" w:space="0" w:color="auto" w:frame="1"/>
        </w:rPr>
      </w:pPr>
      <w:r w:rsidRPr="00316F44">
        <w:rPr>
          <w:rFonts w:ascii="Consolas" w:eastAsia="Times New Roman" w:hAnsi="Consolas" w:cs="Courier New"/>
          <w:color w:val="333333"/>
          <w:sz w:val="21"/>
          <w:szCs w:val="21"/>
          <w:bdr w:val="none" w:sz="0" w:space="0" w:color="auto" w:frame="1"/>
        </w:rPr>
        <w:t>default</w:t>
      </w:r>
      <w:r w:rsidRPr="00316F44">
        <w:rPr>
          <w:rFonts w:ascii="Consolas" w:eastAsia="Times New Roman" w:hAnsi="Consolas"/>
          <w:color w:val="333333"/>
          <w:sz w:val="21"/>
          <w:szCs w:val="21"/>
        </w:rPr>
        <w:t> </w:t>
      </w:r>
      <w:r w:rsidRPr="00316F44">
        <w:rPr>
          <w:rFonts w:ascii="Consolas" w:eastAsia="Times New Roman" w:hAnsi="Consolas" w:cs="Courier New"/>
          <w:color w:val="333333"/>
          <w:sz w:val="21"/>
          <w:szCs w:val="21"/>
          <w:bdr w:val="none" w:sz="0" w:space="0" w:color="auto" w:frame="1"/>
        </w:rPr>
        <w:t>10</w:t>
      </w:r>
      <w:r w:rsidRPr="00316F44">
        <w:rPr>
          <w:rFonts w:ascii="Consolas" w:eastAsia="Times New Roman" w:hAnsi="Consolas"/>
          <w:color w:val="333333"/>
          <w:sz w:val="21"/>
          <w:szCs w:val="21"/>
        </w:rPr>
        <w:t>  </w:t>
      </w:r>
      <w:hyperlink r:id="rId125" w:history="1">
        <w:r w:rsidRPr="00316F44">
          <w:rPr>
            <w:rFonts w:ascii="Consolas" w:eastAsia="Times New Roman" w:hAnsi="Consolas" w:cs="Courier New"/>
            <w:color w:val="0052CC"/>
            <w:sz w:val="21"/>
            <w:szCs w:val="21"/>
            <w:u w:val="single"/>
            <w:bdr w:val="none" w:sz="0" w:space="0" w:color="auto" w:frame="1"/>
          </w:rPr>
          <w:t>120.120</w:t>
        </w:r>
      </w:hyperlink>
      <w:r w:rsidRPr="00316F44">
        <w:rPr>
          <w:rFonts w:ascii="Consolas" w:eastAsia="Times New Roman" w:hAnsi="Consolas" w:cs="Courier New"/>
          <w:color w:val="333333"/>
          <w:sz w:val="21"/>
          <w:szCs w:val="21"/>
          <w:bdr w:val="none" w:sz="0" w:space="0" w:color="auto" w:frame="1"/>
        </w:rPr>
        <w:t>.120.1</w:t>
      </w:r>
    </w:p>
    <w:p w14:paraId="36A01A8D" w14:textId="2FD0A9F6" w:rsidR="00316F44" w:rsidRPr="00B32588" w:rsidRDefault="00897F07" w:rsidP="00B32588">
      <w:pPr>
        <w:pStyle w:val="Body"/>
        <w:rPr>
          <w:b/>
        </w:rPr>
      </w:pPr>
      <w:r w:rsidRPr="00B32588">
        <w:rPr>
          <w:b/>
        </w:rPr>
        <w:t>sae-site gateway-connections</w:t>
      </w:r>
    </w:p>
    <w:p w14:paraId="0FC38F12"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admin@ncs&gt; show</w:t>
      </w:r>
      <w:r w:rsidRPr="00897F07">
        <w:rPr>
          <w:rFonts w:ascii="Consolas" w:eastAsia="Times New Roman" w:hAnsi="Consolas"/>
          <w:color w:val="333333"/>
          <w:sz w:val="21"/>
          <w:szCs w:val="21"/>
        </w:rPr>
        <w:t> </w:t>
      </w:r>
      <w:r w:rsidRPr="00897F07">
        <w:rPr>
          <w:rFonts w:ascii="Consolas" w:eastAsia="Times New Roman" w:hAnsi="Consolas" w:cs="Courier New"/>
          <w:color w:val="333333"/>
          <w:sz w:val="21"/>
          <w:szCs w:val="21"/>
          <w:bdr w:val="none" w:sz="0" w:space="0" w:color="auto" w:frame="1"/>
        </w:rPr>
        <w:t>diagnosis cfp cisco-sae-diagnosis sae-site sae-site-1</w:t>
      </w:r>
      <w:r w:rsidRPr="00897F07">
        <w:rPr>
          <w:rFonts w:ascii="Consolas" w:eastAsia="Times New Roman" w:hAnsi="Consolas"/>
          <w:color w:val="333333"/>
          <w:sz w:val="21"/>
          <w:szCs w:val="21"/>
        </w:rPr>
        <w:t> </w:t>
      </w:r>
      <w:r w:rsidRPr="00897F07">
        <w:rPr>
          <w:rFonts w:ascii="Consolas" w:eastAsia="Times New Roman" w:hAnsi="Consolas" w:cs="Courier New"/>
          <w:color w:val="333333"/>
          <w:sz w:val="21"/>
          <w:szCs w:val="21"/>
          <w:bdr w:val="none" w:sz="0" w:space="0" w:color="auto" w:frame="1"/>
        </w:rPr>
        <w:t>end-point-connections</w:t>
      </w:r>
    </w:p>
    <w:p w14:paraId="5C546048"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DESTINATION                 SOURCE SERVICE       STICHING  DESTINATION SERVICE  DESTINATION   </w:t>
      </w:r>
    </w:p>
    <w:p w14:paraId="2BFE9395"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SOURCE END POINT      END POINT    SOURCE GW      CHAIN                SERVICE   CHAIN                GW            </w:t>
      </w:r>
    </w:p>
    <w:p w14:paraId="60708468"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w:t>
      </w:r>
    </w:p>
    <w:p w14:paraId="57947C58"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ep1</w:t>
      </w:r>
      <w:r w:rsidRPr="00897F07">
        <w:rPr>
          <w:rFonts w:ascii="Consolas" w:eastAsia="Times New Roman" w:hAnsi="Consolas"/>
          <w:color w:val="333333"/>
          <w:sz w:val="21"/>
          <w:szCs w:val="21"/>
        </w:rPr>
        <w:t>                   </w:t>
      </w:r>
      <w:r w:rsidRPr="00897F07">
        <w:rPr>
          <w:rFonts w:ascii="Consolas" w:eastAsia="Times New Roman" w:hAnsi="Consolas" w:cs="Courier New"/>
          <w:color w:val="333333"/>
          <w:sz w:val="21"/>
          <w:szCs w:val="21"/>
          <w:bdr w:val="none" w:sz="0" w:space="0" w:color="auto" w:frame="1"/>
        </w:rPr>
        <w:t>ep2</w:t>
      </w:r>
      <w:r w:rsidRPr="00897F07">
        <w:rPr>
          <w:rFonts w:ascii="Consolas" w:eastAsia="Times New Roman" w:hAnsi="Consolas"/>
          <w:color w:val="333333"/>
          <w:sz w:val="21"/>
          <w:szCs w:val="21"/>
        </w:rPr>
        <w:t>          </w:t>
      </w:r>
      <w:r w:rsidRPr="00897F07">
        <w:rPr>
          <w:rFonts w:ascii="Consolas" w:eastAsia="Times New Roman" w:hAnsi="Consolas" w:cs="Courier New"/>
          <w:color w:val="333333"/>
          <w:sz w:val="21"/>
          <w:szCs w:val="21"/>
          <w:bdr w:val="none" w:sz="0" w:space="0" w:color="auto" w:frame="1"/>
        </w:rPr>
        <w:t>gateway-vnf-1</w:t>
      </w:r>
      <w:r w:rsidRPr="00897F07">
        <w:rPr>
          <w:rFonts w:ascii="Consolas" w:eastAsia="Times New Roman" w:hAnsi="Consolas"/>
          <w:color w:val="333333"/>
          <w:sz w:val="21"/>
          <w:szCs w:val="21"/>
        </w:rPr>
        <w:t>  </w:t>
      </w:r>
      <w:r w:rsidRPr="00897F07">
        <w:rPr>
          <w:rFonts w:ascii="Consolas" w:eastAsia="Times New Roman" w:hAnsi="Consolas" w:cs="Courier New"/>
          <w:color w:val="333333"/>
          <w:sz w:val="21"/>
          <w:szCs w:val="21"/>
          <w:bdr w:val="none" w:sz="0" w:space="0" w:color="auto" w:frame="1"/>
        </w:rPr>
        <w:t>CSR-to-ASA           stitch    CSR-to-ASA-Provider  gateway-vnf-1</w:t>
      </w:r>
      <w:r w:rsidRPr="00897F07">
        <w:rPr>
          <w:rFonts w:ascii="Consolas" w:eastAsia="Times New Roman" w:hAnsi="Consolas"/>
          <w:color w:val="333333"/>
          <w:sz w:val="21"/>
          <w:szCs w:val="21"/>
        </w:rPr>
        <w:t> </w:t>
      </w:r>
    </w:p>
    <w:p w14:paraId="767331C1"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ep2</w:t>
      </w:r>
      <w:r w:rsidRPr="00897F07">
        <w:rPr>
          <w:rFonts w:ascii="Consolas" w:eastAsia="Times New Roman" w:hAnsi="Consolas"/>
          <w:color w:val="333333"/>
          <w:sz w:val="21"/>
          <w:szCs w:val="21"/>
        </w:rPr>
        <w:t>                   </w:t>
      </w:r>
      <w:r w:rsidRPr="00897F07">
        <w:rPr>
          <w:rFonts w:ascii="Consolas" w:eastAsia="Times New Roman" w:hAnsi="Consolas" w:cs="Courier New"/>
          <w:color w:val="333333"/>
          <w:sz w:val="21"/>
          <w:szCs w:val="21"/>
          <w:bdr w:val="none" w:sz="0" w:space="0" w:color="auto" w:frame="1"/>
        </w:rPr>
        <w:t>ep1</w:t>
      </w:r>
      <w:r w:rsidRPr="00897F07">
        <w:rPr>
          <w:rFonts w:ascii="Consolas" w:eastAsia="Times New Roman" w:hAnsi="Consolas"/>
          <w:color w:val="333333"/>
          <w:sz w:val="21"/>
          <w:szCs w:val="21"/>
        </w:rPr>
        <w:t>          </w:t>
      </w:r>
      <w:r w:rsidRPr="00897F07">
        <w:rPr>
          <w:rFonts w:ascii="Consolas" w:eastAsia="Times New Roman" w:hAnsi="Consolas" w:cs="Courier New"/>
          <w:color w:val="333333"/>
          <w:sz w:val="21"/>
          <w:szCs w:val="21"/>
          <w:bdr w:val="none" w:sz="0" w:space="0" w:color="auto" w:frame="1"/>
        </w:rPr>
        <w:t>gateway-vnf-1</w:t>
      </w:r>
      <w:r w:rsidRPr="00897F07">
        <w:rPr>
          <w:rFonts w:ascii="Consolas" w:eastAsia="Times New Roman" w:hAnsi="Consolas"/>
          <w:color w:val="333333"/>
          <w:sz w:val="21"/>
          <w:szCs w:val="21"/>
        </w:rPr>
        <w:t>  </w:t>
      </w:r>
      <w:r w:rsidRPr="00897F07">
        <w:rPr>
          <w:rFonts w:ascii="Consolas" w:eastAsia="Times New Roman" w:hAnsi="Consolas" w:cs="Courier New"/>
          <w:color w:val="333333"/>
          <w:sz w:val="21"/>
          <w:szCs w:val="21"/>
          <w:bdr w:val="none" w:sz="0" w:space="0" w:color="auto" w:frame="1"/>
        </w:rPr>
        <w:t>CSR-to-ASA-Provider  stitch    CSR-to-ASA           gateway-vnf-1</w:t>
      </w:r>
      <w:r w:rsidRPr="00897F07">
        <w:rPr>
          <w:rFonts w:ascii="Consolas" w:eastAsia="Times New Roman" w:hAnsi="Consolas"/>
          <w:color w:val="333333"/>
          <w:sz w:val="21"/>
          <w:szCs w:val="21"/>
        </w:rPr>
        <w:t> </w:t>
      </w:r>
    </w:p>
    <w:p w14:paraId="3C48A7A2"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ep3</w:t>
      </w:r>
      <w:r w:rsidRPr="00897F07">
        <w:rPr>
          <w:rFonts w:ascii="Consolas" w:eastAsia="Times New Roman" w:hAnsi="Consolas"/>
          <w:color w:val="333333"/>
          <w:sz w:val="21"/>
          <w:szCs w:val="21"/>
        </w:rPr>
        <w:t>                                                                                                                 </w:t>
      </w:r>
    </w:p>
    <w:p w14:paraId="4A53C8B1"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ep4</w:t>
      </w:r>
      <w:r w:rsidRPr="00897F07">
        <w:rPr>
          <w:rFonts w:ascii="Consolas" w:eastAsia="Times New Roman" w:hAnsi="Consolas"/>
          <w:color w:val="333333"/>
          <w:sz w:val="21"/>
          <w:szCs w:val="21"/>
        </w:rPr>
        <w:t>                                                                                                                 </w:t>
      </w:r>
    </w:p>
    <w:p w14:paraId="0B471C26"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provider-end-point-1</w:t>
      </w:r>
      <w:r w:rsidRPr="00897F07">
        <w:rPr>
          <w:rFonts w:ascii="Consolas" w:eastAsia="Times New Roman" w:hAnsi="Consolas"/>
          <w:color w:val="333333"/>
          <w:sz w:val="21"/>
          <w:szCs w:val="21"/>
        </w:rPr>
        <w:t>                                                                                                </w:t>
      </w:r>
    </w:p>
    <w:p w14:paraId="420F9C38"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consumer-end-point-1</w:t>
      </w:r>
      <w:r w:rsidRPr="00897F07">
        <w:rPr>
          <w:rFonts w:ascii="Consolas" w:eastAsia="Times New Roman" w:hAnsi="Consolas"/>
          <w:color w:val="333333"/>
          <w:sz w:val="21"/>
          <w:szCs w:val="21"/>
        </w:rPr>
        <w:t>  </w:t>
      </w:r>
    </w:p>
    <w:p w14:paraId="7CDE5E8C" w14:textId="6C4DFFAF" w:rsidR="00316F44" w:rsidRDefault="00897F07" w:rsidP="00B32588">
      <w:pPr>
        <w:pStyle w:val="Body"/>
        <w:rPr>
          <w:b/>
          <w:lang w:eastAsia="en-GB" w:bidi="ar-SA"/>
        </w:rPr>
      </w:pPr>
      <w:r w:rsidRPr="00897F07">
        <w:rPr>
          <w:b/>
          <w:lang w:eastAsia="en-GB" w:bidi="ar-SA"/>
        </w:rPr>
        <w:t>sae-site end-point-connections</w:t>
      </w:r>
    </w:p>
    <w:p w14:paraId="084F0864"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admin@ncs&gt; show</w:t>
      </w:r>
      <w:r w:rsidRPr="00897F07">
        <w:rPr>
          <w:rFonts w:ascii="Consolas" w:eastAsia="Times New Roman" w:hAnsi="Consolas"/>
          <w:color w:val="333333"/>
          <w:sz w:val="21"/>
          <w:szCs w:val="21"/>
        </w:rPr>
        <w:t> </w:t>
      </w:r>
      <w:r w:rsidRPr="00897F07">
        <w:rPr>
          <w:rFonts w:ascii="Consolas" w:eastAsia="Times New Roman" w:hAnsi="Consolas" w:cs="Courier New"/>
          <w:color w:val="333333"/>
          <w:sz w:val="21"/>
          <w:szCs w:val="21"/>
          <w:bdr w:val="none" w:sz="0" w:space="0" w:color="auto" w:frame="1"/>
        </w:rPr>
        <w:t>diagnosis cfp cisco-sae-diagnosis sae-site sae-site-1</w:t>
      </w:r>
      <w:r w:rsidRPr="00897F07">
        <w:rPr>
          <w:rFonts w:ascii="Consolas" w:eastAsia="Times New Roman" w:hAnsi="Consolas"/>
          <w:color w:val="333333"/>
          <w:sz w:val="21"/>
          <w:szCs w:val="21"/>
        </w:rPr>
        <w:t> </w:t>
      </w:r>
      <w:r w:rsidRPr="00897F07">
        <w:rPr>
          <w:rFonts w:ascii="Consolas" w:eastAsia="Times New Roman" w:hAnsi="Consolas" w:cs="Courier New"/>
          <w:color w:val="333333"/>
          <w:sz w:val="21"/>
          <w:szCs w:val="21"/>
          <w:bdr w:val="none" w:sz="0" w:space="0" w:color="auto" w:frame="1"/>
        </w:rPr>
        <w:t>end-point-connections</w:t>
      </w:r>
    </w:p>
    <w:p w14:paraId="5B019BB3"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DESTINATION                 SOURCE SERVICE       STICHING  DESTINATION SERVICE  DESTINATION   </w:t>
      </w:r>
    </w:p>
    <w:p w14:paraId="67BF04C8"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SOURCE END POINT      END POINT    SOURCE GW      CHAIN                SERVICE   CHAIN                GW            </w:t>
      </w:r>
    </w:p>
    <w:p w14:paraId="262755EF"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w:t>
      </w:r>
    </w:p>
    <w:p w14:paraId="4E186D2B"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ep1</w:t>
      </w:r>
      <w:r w:rsidRPr="00897F07">
        <w:rPr>
          <w:rFonts w:ascii="Consolas" w:eastAsia="Times New Roman" w:hAnsi="Consolas"/>
          <w:color w:val="333333"/>
          <w:sz w:val="21"/>
          <w:szCs w:val="21"/>
        </w:rPr>
        <w:t>                   </w:t>
      </w:r>
      <w:r w:rsidRPr="00897F07">
        <w:rPr>
          <w:rFonts w:ascii="Consolas" w:eastAsia="Times New Roman" w:hAnsi="Consolas" w:cs="Courier New"/>
          <w:color w:val="333333"/>
          <w:sz w:val="21"/>
          <w:szCs w:val="21"/>
          <w:bdr w:val="none" w:sz="0" w:space="0" w:color="auto" w:frame="1"/>
        </w:rPr>
        <w:t>ep2</w:t>
      </w:r>
      <w:r w:rsidRPr="00897F07">
        <w:rPr>
          <w:rFonts w:ascii="Consolas" w:eastAsia="Times New Roman" w:hAnsi="Consolas"/>
          <w:color w:val="333333"/>
          <w:sz w:val="21"/>
          <w:szCs w:val="21"/>
        </w:rPr>
        <w:t>          </w:t>
      </w:r>
      <w:r w:rsidRPr="00897F07">
        <w:rPr>
          <w:rFonts w:ascii="Consolas" w:eastAsia="Times New Roman" w:hAnsi="Consolas" w:cs="Courier New"/>
          <w:color w:val="333333"/>
          <w:sz w:val="21"/>
          <w:szCs w:val="21"/>
          <w:bdr w:val="none" w:sz="0" w:space="0" w:color="auto" w:frame="1"/>
        </w:rPr>
        <w:t>gateway-vnf-1</w:t>
      </w:r>
      <w:r w:rsidRPr="00897F07">
        <w:rPr>
          <w:rFonts w:ascii="Consolas" w:eastAsia="Times New Roman" w:hAnsi="Consolas"/>
          <w:color w:val="333333"/>
          <w:sz w:val="21"/>
          <w:szCs w:val="21"/>
        </w:rPr>
        <w:t>  </w:t>
      </w:r>
      <w:r w:rsidRPr="00897F07">
        <w:rPr>
          <w:rFonts w:ascii="Consolas" w:eastAsia="Times New Roman" w:hAnsi="Consolas" w:cs="Courier New"/>
          <w:color w:val="333333"/>
          <w:sz w:val="21"/>
          <w:szCs w:val="21"/>
          <w:bdr w:val="none" w:sz="0" w:space="0" w:color="auto" w:frame="1"/>
        </w:rPr>
        <w:t>CSR-to-ASA           stitch    CSR-to-ASA-Provider  gateway-vnf-1</w:t>
      </w:r>
      <w:r w:rsidRPr="00897F07">
        <w:rPr>
          <w:rFonts w:ascii="Consolas" w:eastAsia="Times New Roman" w:hAnsi="Consolas"/>
          <w:color w:val="333333"/>
          <w:sz w:val="21"/>
          <w:szCs w:val="21"/>
        </w:rPr>
        <w:t> </w:t>
      </w:r>
    </w:p>
    <w:p w14:paraId="1A20DF11"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ep2</w:t>
      </w:r>
      <w:r w:rsidRPr="00897F07">
        <w:rPr>
          <w:rFonts w:ascii="Consolas" w:eastAsia="Times New Roman" w:hAnsi="Consolas"/>
          <w:color w:val="333333"/>
          <w:sz w:val="21"/>
          <w:szCs w:val="21"/>
        </w:rPr>
        <w:t>                   </w:t>
      </w:r>
      <w:r w:rsidRPr="00897F07">
        <w:rPr>
          <w:rFonts w:ascii="Consolas" w:eastAsia="Times New Roman" w:hAnsi="Consolas" w:cs="Courier New"/>
          <w:color w:val="333333"/>
          <w:sz w:val="21"/>
          <w:szCs w:val="21"/>
          <w:bdr w:val="none" w:sz="0" w:space="0" w:color="auto" w:frame="1"/>
        </w:rPr>
        <w:t>ep1</w:t>
      </w:r>
      <w:r w:rsidRPr="00897F07">
        <w:rPr>
          <w:rFonts w:ascii="Consolas" w:eastAsia="Times New Roman" w:hAnsi="Consolas"/>
          <w:color w:val="333333"/>
          <w:sz w:val="21"/>
          <w:szCs w:val="21"/>
        </w:rPr>
        <w:t>          </w:t>
      </w:r>
      <w:r w:rsidRPr="00897F07">
        <w:rPr>
          <w:rFonts w:ascii="Consolas" w:eastAsia="Times New Roman" w:hAnsi="Consolas" w:cs="Courier New"/>
          <w:color w:val="333333"/>
          <w:sz w:val="21"/>
          <w:szCs w:val="21"/>
          <w:bdr w:val="none" w:sz="0" w:space="0" w:color="auto" w:frame="1"/>
        </w:rPr>
        <w:t>gateway-vnf-1</w:t>
      </w:r>
      <w:r w:rsidRPr="00897F07">
        <w:rPr>
          <w:rFonts w:ascii="Consolas" w:eastAsia="Times New Roman" w:hAnsi="Consolas"/>
          <w:color w:val="333333"/>
          <w:sz w:val="21"/>
          <w:szCs w:val="21"/>
        </w:rPr>
        <w:t>  </w:t>
      </w:r>
      <w:r w:rsidRPr="00897F07">
        <w:rPr>
          <w:rFonts w:ascii="Consolas" w:eastAsia="Times New Roman" w:hAnsi="Consolas" w:cs="Courier New"/>
          <w:color w:val="333333"/>
          <w:sz w:val="21"/>
          <w:szCs w:val="21"/>
          <w:bdr w:val="none" w:sz="0" w:space="0" w:color="auto" w:frame="1"/>
        </w:rPr>
        <w:t>CSR-to-ASA-Provider  stitch    CSR-to-ASA           gateway-vnf-1</w:t>
      </w:r>
      <w:r w:rsidRPr="00897F07">
        <w:rPr>
          <w:rFonts w:ascii="Consolas" w:eastAsia="Times New Roman" w:hAnsi="Consolas"/>
          <w:color w:val="333333"/>
          <w:sz w:val="21"/>
          <w:szCs w:val="21"/>
        </w:rPr>
        <w:t> </w:t>
      </w:r>
    </w:p>
    <w:p w14:paraId="7A1A5DD9"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ep3</w:t>
      </w:r>
      <w:r w:rsidRPr="00897F07">
        <w:rPr>
          <w:rFonts w:ascii="Consolas" w:eastAsia="Times New Roman" w:hAnsi="Consolas"/>
          <w:color w:val="333333"/>
          <w:sz w:val="21"/>
          <w:szCs w:val="21"/>
        </w:rPr>
        <w:t>                                                                                                                 </w:t>
      </w:r>
    </w:p>
    <w:p w14:paraId="608F4365"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ep4</w:t>
      </w:r>
      <w:r w:rsidRPr="00897F07">
        <w:rPr>
          <w:rFonts w:ascii="Consolas" w:eastAsia="Times New Roman" w:hAnsi="Consolas"/>
          <w:color w:val="333333"/>
          <w:sz w:val="21"/>
          <w:szCs w:val="21"/>
        </w:rPr>
        <w:t>                                                                                                                 </w:t>
      </w:r>
    </w:p>
    <w:p w14:paraId="73195361"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provider-end-point-1</w:t>
      </w:r>
      <w:r w:rsidRPr="00897F07">
        <w:rPr>
          <w:rFonts w:ascii="Consolas" w:eastAsia="Times New Roman" w:hAnsi="Consolas"/>
          <w:color w:val="333333"/>
          <w:sz w:val="21"/>
          <w:szCs w:val="21"/>
        </w:rPr>
        <w:t>                                                                                                </w:t>
      </w:r>
    </w:p>
    <w:p w14:paraId="2DA09A57"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consumer-end-point-1</w:t>
      </w:r>
    </w:p>
    <w:p w14:paraId="0CD9CF60" w14:textId="77777777" w:rsidR="00897F07" w:rsidRPr="00B32588" w:rsidRDefault="00897F07" w:rsidP="00B32588">
      <w:pPr>
        <w:pStyle w:val="Heading3"/>
        <w:rPr>
          <w:b w:val="0"/>
        </w:rPr>
      </w:pPr>
      <w:bookmarkStart w:id="1687" w:name="_Toc528330051"/>
      <w:r w:rsidRPr="004645F1">
        <w:t>Payloads Validation</w:t>
      </w:r>
      <w:bookmarkEnd w:id="1687"/>
    </w:p>
    <w:p w14:paraId="1AF55617" w14:textId="77777777" w:rsidR="00897F07" w:rsidRPr="00B32588" w:rsidRDefault="00897F07" w:rsidP="00B32588">
      <w:pPr>
        <w:pStyle w:val="Heading3"/>
        <w:rPr>
          <w:b w:val="0"/>
        </w:rPr>
      </w:pPr>
      <w:bookmarkStart w:id="1688" w:name="_Toc528330052"/>
      <w:r w:rsidRPr="004645F1">
        <w:t>Verification</w:t>
      </w:r>
      <w:bookmarkEnd w:id="1688"/>
    </w:p>
    <w:p w14:paraId="50F47D62" w14:textId="77777777" w:rsidR="00897F07" w:rsidRPr="00B32588" w:rsidRDefault="00897F07" w:rsidP="00B32588">
      <w:pPr>
        <w:pStyle w:val="Heading3"/>
        <w:rPr>
          <w:b w:val="0"/>
        </w:rPr>
      </w:pPr>
      <w:bookmarkStart w:id="1689" w:name="_Toc528330053"/>
      <w:r w:rsidRPr="004645F1">
        <w:t>Troubleshooting and Diagnostic</w:t>
      </w:r>
      <w:bookmarkEnd w:id="1689"/>
      <w:r w:rsidRPr="004645F1">
        <w:t xml:space="preserve"> </w:t>
      </w:r>
    </w:p>
    <w:p w14:paraId="4E7AE7F3" w14:textId="77777777" w:rsidR="00897F07" w:rsidRPr="00B32588" w:rsidRDefault="00897F07" w:rsidP="00B32588">
      <w:pPr>
        <w:pStyle w:val="Heading3"/>
        <w:rPr>
          <w:b w:val="0"/>
        </w:rPr>
      </w:pPr>
      <w:bookmarkStart w:id="1690" w:name="_Toc528330054"/>
      <w:r w:rsidRPr="004645F1">
        <w:t>Packaging, Install, versioning</w:t>
      </w:r>
      <w:bookmarkEnd w:id="1690"/>
      <w:r w:rsidRPr="004645F1">
        <w:t xml:space="preserve"> </w:t>
      </w:r>
    </w:p>
    <w:p w14:paraId="5C213CD4" w14:textId="77777777" w:rsidR="00897F07" w:rsidRPr="00B32588" w:rsidRDefault="00897F07" w:rsidP="00B32588">
      <w:pPr>
        <w:pStyle w:val="Heading3"/>
        <w:rPr>
          <w:b w:val="0"/>
        </w:rPr>
      </w:pPr>
      <w:bookmarkStart w:id="1691" w:name="_Toc528330055"/>
      <w:r w:rsidRPr="004645F1">
        <w:t>Testcase</w:t>
      </w:r>
      <w:bookmarkEnd w:id="1691"/>
    </w:p>
    <w:p w14:paraId="02276BE8" w14:textId="77777777" w:rsidR="00897F07" w:rsidRPr="00B32588" w:rsidRDefault="00897F07" w:rsidP="00B32588">
      <w:pPr>
        <w:pStyle w:val="Heading3"/>
        <w:rPr>
          <w:b w:val="0"/>
        </w:rPr>
      </w:pPr>
      <w:bookmarkStart w:id="1692" w:name="_Toc528330056"/>
      <w:r w:rsidRPr="004645F1">
        <w:t>Sources</w:t>
      </w:r>
      <w:bookmarkEnd w:id="1692"/>
      <w:r w:rsidRPr="004645F1">
        <w:t xml:space="preserve"> </w:t>
      </w:r>
    </w:p>
    <w:p w14:paraId="0756C507" w14:textId="3D63636C" w:rsidR="00897F07" w:rsidRPr="004645F1" w:rsidRDefault="00897F07" w:rsidP="00B32588">
      <w:pPr>
        <w:pStyle w:val="Heading3"/>
      </w:pPr>
      <w:bookmarkStart w:id="1693" w:name="_Toc528330057"/>
      <w:r w:rsidRPr="004645F1">
        <w:t>Webex Recording</w:t>
      </w:r>
      <w:bookmarkEnd w:id="1693"/>
    </w:p>
    <w:p w14:paraId="5A44B6FD" w14:textId="072D27CA" w:rsidR="003538F0" w:rsidRDefault="003538F0" w:rsidP="00B32588">
      <w:pPr>
        <w:pStyle w:val="Heading2"/>
      </w:pPr>
      <w:bookmarkStart w:id="1694" w:name="_Toc528330058"/>
      <w:r>
        <w:t>SAE ASAv VNF's Extensions Support for HA</w:t>
      </w:r>
      <w:bookmarkEnd w:id="1694"/>
    </w:p>
    <w:p w14:paraId="1EA7D3A9" w14:textId="77777777" w:rsidR="00897F07" w:rsidRDefault="00897F07" w:rsidP="00B32588">
      <w:pPr>
        <w:pStyle w:val="Heading3"/>
      </w:pPr>
      <w:bookmarkStart w:id="1695" w:name="_Toc528330059"/>
      <w:r>
        <w:t>Overview</w:t>
      </w:r>
      <w:bookmarkEnd w:id="1695"/>
    </w:p>
    <w:p w14:paraId="057ED262" w14:textId="7D382703" w:rsidR="00897F07" w:rsidRDefault="00897F07">
      <w:pPr>
        <w:pStyle w:val="Body"/>
        <w:rPr>
          <w:lang w:eastAsia="en-GB" w:bidi="ar-SA"/>
        </w:rPr>
      </w:pPr>
      <w:r>
        <w:rPr>
          <w:lang w:eastAsia="en-GB" w:bidi="ar-SA"/>
        </w:rPr>
        <w:t xml:space="preserve">This </w:t>
      </w:r>
      <w:r w:rsidR="00387533">
        <w:rPr>
          <w:lang w:eastAsia="en-GB" w:bidi="ar-SA"/>
        </w:rPr>
        <w:t>section</w:t>
      </w:r>
      <w:r>
        <w:rPr>
          <w:lang w:eastAsia="en-GB" w:bidi="ar-SA"/>
        </w:rPr>
        <w:t xml:space="preserve"> captures details about SAE- ASAv HA support.</w:t>
      </w:r>
    </w:p>
    <w:p w14:paraId="6D59A01D" w14:textId="77777777" w:rsidR="00897F07" w:rsidRDefault="00897F07" w:rsidP="00B32588">
      <w:pPr>
        <w:pStyle w:val="Heading3"/>
      </w:pPr>
      <w:bookmarkStart w:id="1696" w:name="_Toc528330060"/>
      <w:r>
        <w:t>Description</w:t>
      </w:r>
      <w:bookmarkEnd w:id="1696"/>
    </w:p>
    <w:p w14:paraId="665BA691" w14:textId="03801424" w:rsidR="00897F07" w:rsidRDefault="00897F07">
      <w:pPr>
        <w:pStyle w:val="Body"/>
        <w:rPr>
          <w:lang w:eastAsia="en-GB" w:bidi="ar-SA"/>
        </w:rPr>
      </w:pPr>
      <w:r>
        <w:rPr>
          <w:lang w:eastAsia="en-GB" w:bidi="ar-SA"/>
        </w:rPr>
        <w:t xml:space="preserve">We have </w:t>
      </w:r>
      <w:r w:rsidR="00387533">
        <w:rPr>
          <w:lang w:eastAsia="en-GB" w:bidi="ar-SA"/>
        </w:rPr>
        <w:t>an e</w:t>
      </w:r>
      <w:r>
        <w:rPr>
          <w:lang w:eastAsia="en-GB" w:bidi="ar-SA"/>
        </w:rPr>
        <w:t>xtension adaptor to add support for ASAv HA deployment, SAE CFP contains extension package for ASAv VNF</w:t>
      </w:r>
    </w:p>
    <w:p w14:paraId="7B428714" w14:textId="2E7CFAB3" w:rsidR="00897F07" w:rsidRDefault="00897F07">
      <w:pPr>
        <w:pStyle w:val="Body"/>
        <w:rPr>
          <w:lang w:eastAsia="en-GB" w:bidi="ar-SA"/>
        </w:rPr>
      </w:pPr>
      <w:r>
        <w:rPr>
          <w:lang w:eastAsia="en-GB" w:bidi="ar-SA"/>
        </w:rPr>
        <w:t>package: cisco-sae-asav-extension</w:t>
      </w:r>
    </w:p>
    <w:p w14:paraId="4244F9E9" w14:textId="77777777" w:rsidR="00897F07" w:rsidRDefault="00897F07" w:rsidP="00B32588">
      <w:pPr>
        <w:pStyle w:val="Heading3"/>
      </w:pPr>
      <w:bookmarkStart w:id="1697" w:name="_Toc528330061"/>
      <w:r>
        <w:t>Yang Model</w:t>
      </w:r>
      <w:bookmarkEnd w:id="1697"/>
    </w:p>
    <w:p w14:paraId="4B88B2FF" w14:textId="41578A64" w:rsidR="00897F07" w:rsidRDefault="00897F07">
      <w:pPr>
        <w:pStyle w:val="Body"/>
        <w:rPr>
          <w:lang w:eastAsia="en-GB" w:bidi="ar-SA"/>
        </w:rPr>
      </w:pPr>
      <w:r>
        <w:rPr>
          <w:lang w:eastAsia="en-GB" w:bidi="ar-SA"/>
        </w:rPr>
        <w:t>There are few model updates to use ASAv extension for HA</w:t>
      </w:r>
    </w:p>
    <w:p w14:paraId="1AAC9645" w14:textId="01A52066" w:rsidR="00897F07" w:rsidRPr="00B32588" w:rsidRDefault="00897F07">
      <w:pPr>
        <w:pStyle w:val="Body"/>
        <w:rPr>
          <w:b/>
          <w:lang w:eastAsia="en-GB" w:bidi="ar-SA"/>
        </w:rPr>
      </w:pPr>
      <w:r w:rsidRPr="00B32588">
        <w:rPr>
          <w:b/>
          <w:lang w:eastAsia="en-GB" w:bidi="ar-SA"/>
        </w:rPr>
        <w:t>Model updates:</w:t>
      </w:r>
    </w:p>
    <w:p w14:paraId="26BD183C" w14:textId="5BE49A3D" w:rsidR="00897F07" w:rsidRDefault="00897F07">
      <w:pPr>
        <w:pStyle w:val="Body"/>
        <w:rPr>
          <w:lang w:eastAsia="en-GB" w:bidi="ar-SA"/>
        </w:rPr>
      </w:pPr>
      <w:r>
        <w:rPr>
          <w:lang w:eastAsia="en-GB" w:bidi="ar-SA"/>
        </w:rPr>
        <w:t xml:space="preserve">VNFD-DEPLOYMENT is extended to indicate what "type" a VNF is, and the "HA-settings" can then be tied up with pre extensions  to be used during the VNF deployment. Such a definition can be as below under asav-ha-settings: </w:t>
      </w:r>
    </w:p>
    <w:p w14:paraId="3F57781C" w14:textId="77777777" w:rsidR="00897F07" w:rsidRDefault="00897F07" w:rsidP="00B32588">
      <w:pPr>
        <w:pStyle w:val="Body"/>
        <w:numPr>
          <w:ilvl w:val="2"/>
          <w:numId w:val="61"/>
        </w:numPr>
        <w:rPr>
          <w:lang w:eastAsia="en-GB" w:bidi="ar-SA"/>
        </w:rPr>
      </w:pPr>
      <w:r>
        <w:rPr>
          <w:lang w:eastAsia="en-GB" w:bidi="ar-SA"/>
        </w:rPr>
        <w:t>Specify role for ASAv vnfd-deployment [active or standby]</w:t>
      </w:r>
    </w:p>
    <w:p w14:paraId="6A5C2342" w14:textId="32492865" w:rsidR="00897F07" w:rsidRDefault="00897F07" w:rsidP="00B32588">
      <w:pPr>
        <w:pStyle w:val="Body"/>
        <w:numPr>
          <w:ilvl w:val="2"/>
          <w:numId w:val="61"/>
        </w:numPr>
        <w:rPr>
          <w:lang w:eastAsia="en-GB" w:bidi="ar-SA"/>
        </w:rPr>
      </w:pPr>
      <w:r>
        <w:rPr>
          <w:lang w:eastAsia="en-GB" w:bidi="ar-SA"/>
        </w:rPr>
        <w:t>Mention the connection point name as per the ASAv vnfd</w:t>
      </w:r>
    </w:p>
    <w:p w14:paraId="3B9F8162" w14:textId="54B54D46" w:rsidR="00897F07" w:rsidRDefault="00897F07" w:rsidP="00B32588">
      <w:pPr>
        <w:pStyle w:val="Body"/>
        <w:rPr>
          <w:b/>
        </w:rPr>
      </w:pPr>
      <w:r w:rsidRPr="00B32588">
        <w:rPr>
          <w:b/>
        </w:rPr>
        <w:t>vnfd-deployment payload update</w:t>
      </w:r>
    </w:p>
    <w:p w14:paraId="19757B91"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&lt;config xmlns="</w:t>
      </w:r>
      <w:hyperlink r:id="rId126" w:history="1">
        <w:r w:rsidRPr="00897F07">
          <w:rPr>
            <w:rFonts w:ascii="Consolas" w:eastAsia="Times New Roman" w:hAnsi="Consolas" w:cs="Courier New"/>
            <w:color w:val="0000FF"/>
            <w:sz w:val="21"/>
            <w:szCs w:val="21"/>
            <w:u w:val="single"/>
            <w:bdr w:val="none" w:sz="0" w:space="0" w:color="auto" w:frame="1"/>
          </w:rPr>
          <w:t>http://tail-f.com/ns/config/1.0</w:t>
        </w:r>
      </w:hyperlink>
      <w:r w:rsidRPr="00897F07">
        <w:rPr>
          <w:rFonts w:ascii="Consolas" w:eastAsia="Times New Roman" w:hAnsi="Consolas" w:cs="Courier New"/>
          <w:color w:val="333333"/>
          <w:sz w:val="21"/>
          <w:szCs w:val="21"/>
          <w:bdr w:val="none" w:sz="0" w:space="0" w:color="auto" w:frame="1"/>
        </w:rPr>
        <w:t>"&gt;</w:t>
      </w:r>
    </w:p>
    <w:p w14:paraId="4B12204C"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&lt;sae-catalog xmlns="http://com/cisco/nso/sae-core-fp-cfs"&gt;</w:t>
      </w:r>
    </w:p>
    <w:p w14:paraId="116DED69"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&lt;name&gt;sae-basic&lt;/name&gt;</w:t>
      </w:r>
    </w:p>
    <w:p w14:paraId="41399AE7"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&lt;vnfd-deployment&gt;</w:t>
      </w:r>
    </w:p>
    <w:p w14:paraId="59F86DE0"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&lt;name&gt;Active-ASAV&lt;/name&gt;</w:t>
      </w:r>
    </w:p>
    <w:p w14:paraId="2A9C220A"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w:t>
      </w:r>
    </w:p>
    <w:p w14:paraId="42D2902E"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w:t>
      </w:r>
    </w:p>
    <w:p w14:paraId="22F2178B"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&lt;vnf-type xmlns:cisco-sae-asav-extension="http://com/cisco/nso/sae/extension/asav"&gt;cisco-sae-asav-extension:asav&lt;/vnf-type&gt;</w:t>
      </w:r>
    </w:p>
    <w:p w14:paraId="3C7DF960"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&lt;asav-ha-settings&gt;</w:t>
      </w:r>
    </w:p>
    <w:p w14:paraId="47D4B576"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&lt;ha-role&gt;active&lt;/ha-role&gt;</w:t>
      </w:r>
    </w:p>
    <w:p w14:paraId="464244B0"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&lt;failover-connection-point&gt;failover&lt;/failover-connection-point&gt;</w:t>
      </w:r>
    </w:p>
    <w:p w14:paraId="7751DF16"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&lt;/asav-ha-settings&gt;</w:t>
      </w:r>
    </w:p>
    <w:p w14:paraId="1AE85651"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w:t>
      </w:r>
    </w:p>
    <w:p w14:paraId="5E4416B3"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w:t>
      </w:r>
    </w:p>
    <w:p w14:paraId="7527B07C"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&lt;/vnfd-deployment&gt;</w:t>
      </w:r>
    </w:p>
    <w:p w14:paraId="0EAA6EA0"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   &lt;/sae-catalog&gt;</w:t>
      </w:r>
    </w:p>
    <w:p w14:paraId="3B62A10E" w14:textId="77777777" w:rsidR="00897F07" w:rsidRPr="00897F07" w:rsidRDefault="00897F07" w:rsidP="00B32588">
      <w:pPr>
        <w:shd w:val="clear" w:color="auto" w:fill="FFFFFF"/>
        <w:spacing w:line="300" w:lineRule="atLeast"/>
        <w:ind w:left="1418"/>
        <w:textAlignment w:val="baseline"/>
        <w:rPr>
          <w:rFonts w:ascii="Consolas" w:eastAsia="Times New Roman" w:hAnsi="Consolas"/>
          <w:color w:val="333333"/>
          <w:sz w:val="21"/>
          <w:szCs w:val="21"/>
        </w:rPr>
      </w:pPr>
      <w:r w:rsidRPr="00897F07">
        <w:rPr>
          <w:rFonts w:ascii="Consolas" w:eastAsia="Times New Roman" w:hAnsi="Consolas" w:cs="Courier New"/>
          <w:color w:val="333333"/>
          <w:sz w:val="21"/>
          <w:szCs w:val="21"/>
          <w:bdr w:val="none" w:sz="0" w:space="0" w:color="auto" w:frame="1"/>
        </w:rPr>
        <w:t>&lt;/config&gt;</w:t>
      </w:r>
    </w:p>
    <w:p w14:paraId="41B6D456" w14:textId="21D17B01" w:rsidR="00965E12" w:rsidRPr="00965E12" w:rsidRDefault="00965E12">
      <w:pPr>
        <w:pStyle w:val="Body"/>
        <w:rPr>
          <w:b/>
        </w:rPr>
      </w:pPr>
      <w:r w:rsidRPr="00965E12">
        <w:rPr>
          <w:b/>
        </w:rPr>
        <w:t>Extension Package Registration :</w:t>
      </w:r>
    </w:p>
    <w:p w14:paraId="04A7B2E2" w14:textId="4D9ACB7E" w:rsidR="00965E12" w:rsidRPr="00B32588" w:rsidRDefault="00965E12">
      <w:pPr>
        <w:pStyle w:val="Body"/>
      </w:pPr>
      <w:r w:rsidRPr="00B32588">
        <w:t>ASAv extension registration is completed as part of installation, it is good to verify extension registration befor</w:t>
      </w:r>
      <w:r>
        <w:t>e initiating ASAv HA deployment</w:t>
      </w:r>
    </w:p>
    <w:p w14:paraId="278BDB3E" w14:textId="4DAEE0C7" w:rsidR="00965E12" w:rsidRPr="00B32588" w:rsidRDefault="00965E12">
      <w:pPr>
        <w:pStyle w:val="Body"/>
      </w:pPr>
      <w:r w:rsidRPr="00B32588">
        <w:t>Verifiy using below NSO command</w:t>
      </w:r>
    </w:p>
    <w:p w14:paraId="4A626300" w14:textId="6CA6C852" w:rsidR="00897F07" w:rsidRDefault="00965E12" w:rsidP="00B32588">
      <w:pPr>
        <w:pStyle w:val="Body"/>
        <w:numPr>
          <w:ilvl w:val="2"/>
          <w:numId w:val="62"/>
        </w:numPr>
      </w:pPr>
      <w:r w:rsidRPr="00B32588">
        <w:t>admin@ncs% show extension-grouping</w:t>
      </w:r>
    </w:p>
    <w:p w14:paraId="555FE7CD" w14:textId="626C7201" w:rsidR="00965E12" w:rsidRDefault="00965E12" w:rsidP="00B32588">
      <w:pPr>
        <w:pStyle w:val="Body"/>
        <w:ind w:left="1800"/>
        <w:rPr>
          <w:b/>
        </w:rPr>
      </w:pPr>
      <w:r w:rsidRPr="00B32588">
        <w:rPr>
          <w:b/>
        </w:rPr>
        <w:t>ASAv extension package registration</w:t>
      </w:r>
    </w:p>
    <w:p w14:paraId="6A2EFB08" w14:textId="77777777" w:rsidR="00965E12" w:rsidRPr="00965E12" w:rsidRDefault="00965E12" w:rsidP="00B32588">
      <w:pPr>
        <w:shd w:val="clear" w:color="auto" w:fill="FFFFFF"/>
        <w:spacing w:line="300" w:lineRule="atLeast"/>
        <w:ind w:left="1800"/>
        <w:textAlignment w:val="baseline"/>
        <w:rPr>
          <w:rFonts w:ascii="Consolas" w:eastAsia="Times New Roman" w:hAnsi="Consolas"/>
          <w:color w:val="333333"/>
          <w:sz w:val="21"/>
          <w:szCs w:val="21"/>
        </w:rPr>
      </w:pPr>
      <w:r w:rsidRPr="00965E12">
        <w:rPr>
          <w:rFonts w:ascii="Consolas" w:eastAsia="Times New Roman" w:hAnsi="Consolas" w:cs="Courier New"/>
          <w:color w:val="333333"/>
          <w:sz w:val="21"/>
          <w:szCs w:val="21"/>
          <w:bdr w:val="none" w:sz="0" w:space="0" w:color="auto" w:frame="1"/>
        </w:rPr>
        <w:t>&lt;config xmlns="</w:t>
      </w:r>
      <w:hyperlink r:id="rId127" w:history="1">
        <w:r w:rsidRPr="00965E12">
          <w:rPr>
            <w:rFonts w:ascii="Consolas" w:eastAsia="Times New Roman" w:hAnsi="Consolas" w:cs="Courier New"/>
            <w:color w:val="0000FF"/>
            <w:sz w:val="21"/>
            <w:szCs w:val="21"/>
            <w:u w:val="single"/>
            <w:bdr w:val="none" w:sz="0" w:space="0" w:color="auto" w:frame="1"/>
          </w:rPr>
          <w:t>http://tail-f.com/ns/config/1.0</w:t>
        </w:r>
      </w:hyperlink>
      <w:r w:rsidRPr="00965E12">
        <w:rPr>
          <w:rFonts w:ascii="Consolas" w:eastAsia="Times New Roman" w:hAnsi="Consolas" w:cs="Courier New"/>
          <w:color w:val="333333"/>
          <w:sz w:val="21"/>
          <w:szCs w:val="21"/>
          <w:bdr w:val="none" w:sz="0" w:space="0" w:color="auto" w:frame="1"/>
        </w:rPr>
        <w:t>"&gt;</w:t>
      </w:r>
    </w:p>
    <w:p w14:paraId="2761462A" w14:textId="77777777" w:rsidR="00965E12" w:rsidRPr="00965E12" w:rsidRDefault="00965E12" w:rsidP="00B32588">
      <w:pPr>
        <w:shd w:val="clear" w:color="auto" w:fill="FFFFFF"/>
        <w:spacing w:line="300" w:lineRule="atLeast"/>
        <w:ind w:left="1800"/>
        <w:textAlignment w:val="baseline"/>
        <w:rPr>
          <w:rFonts w:ascii="Consolas" w:eastAsia="Times New Roman" w:hAnsi="Consolas"/>
          <w:color w:val="333333"/>
          <w:sz w:val="21"/>
          <w:szCs w:val="21"/>
        </w:rPr>
      </w:pPr>
      <w:r w:rsidRPr="00965E12">
        <w:rPr>
          <w:rFonts w:ascii="Consolas" w:eastAsia="Times New Roman" w:hAnsi="Consolas" w:cs="Courier New"/>
          <w:color w:val="333333"/>
          <w:sz w:val="21"/>
          <w:szCs w:val="21"/>
          <w:bdr w:val="none" w:sz="0" w:space="0" w:color="auto" w:frame="1"/>
        </w:rPr>
        <w:t>    &lt;extension-grouping xmlns="http://com/cisco/nso/sae-core-fp-extension"&gt;</w:t>
      </w:r>
    </w:p>
    <w:p w14:paraId="59CD6E15" w14:textId="77777777" w:rsidR="00965E12" w:rsidRPr="00965E12" w:rsidRDefault="00965E12" w:rsidP="00B32588">
      <w:pPr>
        <w:shd w:val="clear" w:color="auto" w:fill="FFFFFF"/>
        <w:spacing w:line="300" w:lineRule="atLeast"/>
        <w:ind w:left="1800"/>
        <w:textAlignment w:val="baseline"/>
        <w:rPr>
          <w:rFonts w:ascii="Consolas" w:eastAsia="Times New Roman" w:hAnsi="Consolas"/>
          <w:color w:val="333333"/>
          <w:sz w:val="21"/>
          <w:szCs w:val="21"/>
        </w:rPr>
      </w:pPr>
      <w:r w:rsidRPr="00965E12">
        <w:rPr>
          <w:rFonts w:ascii="Consolas" w:eastAsia="Times New Roman" w:hAnsi="Consolas" w:cs="Courier New"/>
          <w:color w:val="333333"/>
          <w:sz w:val="21"/>
          <w:szCs w:val="21"/>
          <w:bdr w:val="none" w:sz="0" w:space="0" w:color="auto" w:frame="1"/>
        </w:rPr>
        <w:t>  &lt;vnf-type xmlns:cisco-sae-asav-extension="http://com/cisco/nso/sae/extension/asav"&gt;cisco-sae-asav-extension:asav&lt;/vnf-type&gt;</w:t>
      </w:r>
    </w:p>
    <w:p w14:paraId="3904F7A4" w14:textId="77777777" w:rsidR="00965E12" w:rsidRPr="00965E12" w:rsidRDefault="00965E12" w:rsidP="00B32588">
      <w:pPr>
        <w:shd w:val="clear" w:color="auto" w:fill="FFFFFF"/>
        <w:spacing w:line="300" w:lineRule="atLeast"/>
        <w:ind w:left="1800"/>
        <w:textAlignment w:val="baseline"/>
        <w:rPr>
          <w:rFonts w:ascii="Consolas" w:eastAsia="Times New Roman" w:hAnsi="Consolas"/>
          <w:color w:val="333333"/>
          <w:sz w:val="21"/>
          <w:szCs w:val="21"/>
        </w:rPr>
      </w:pPr>
      <w:r w:rsidRPr="00965E12">
        <w:rPr>
          <w:rFonts w:ascii="Consolas" w:eastAsia="Times New Roman" w:hAnsi="Consolas" w:cs="Courier New"/>
          <w:color w:val="333333"/>
          <w:sz w:val="21"/>
          <w:szCs w:val="21"/>
          <w:bdr w:val="none" w:sz="0" w:space="0" w:color="auto" w:frame="1"/>
        </w:rPr>
        <w:t>  &lt;create&gt;</w:t>
      </w:r>
    </w:p>
    <w:p w14:paraId="0E9D2A85" w14:textId="77777777" w:rsidR="00965E12" w:rsidRPr="00965E12" w:rsidRDefault="00965E12" w:rsidP="00B32588">
      <w:pPr>
        <w:shd w:val="clear" w:color="auto" w:fill="FFFFFF"/>
        <w:spacing w:line="300" w:lineRule="atLeast"/>
        <w:ind w:left="1800"/>
        <w:textAlignment w:val="baseline"/>
        <w:rPr>
          <w:rFonts w:ascii="Consolas" w:eastAsia="Times New Roman" w:hAnsi="Consolas"/>
          <w:color w:val="333333"/>
          <w:sz w:val="21"/>
          <w:szCs w:val="21"/>
        </w:rPr>
      </w:pPr>
      <w:r w:rsidRPr="00965E12">
        <w:rPr>
          <w:rFonts w:ascii="Consolas" w:eastAsia="Times New Roman" w:hAnsi="Consolas" w:cs="Courier New"/>
          <w:color w:val="333333"/>
          <w:sz w:val="21"/>
          <w:szCs w:val="21"/>
          <w:bdr w:val="none" w:sz="0" w:space="0" w:color="auto" w:frame="1"/>
        </w:rPr>
        <w:t>    &lt;pre</w:t>
      </w:r>
      <w:r w:rsidRPr="00965E12">
        <w:rPr>
          <w:rFonts w:ascii="Consolas" w:eastAsia="Times New Roman" w:hAnsi="Consolas"/>
          <w:color w:val="333333"/>
          <w:sz w:val="21"/>
          <w:szCs w:val="21"/>
        </w:rPr>
        <w:t> </w:t>
      </w:r>
      <w:r w:rsidRPr="00965E12">
        <w:rPr>
          <w:rFonts w:ascii="Consolas" w:eastAsia="Times New Roman" w:hAnsi="Consolas" w:cs="Courier New"/>
          <w:color w:val="333333"/>
          <w:sz w:val="21"/>
          <w:szCs w:val="21"/>
          <w:bdr w:val="none" w:sz="0" w:space="0" w:color="auto" w:frame="1"/>
        </w:rPr>
        <w:t>xmlns:cisco-sae-asav-extension="http://com/cisco/nso/sae/extension/asav"&gt;cisco-sae-asav-extension:asav-pre-extension&lt;/pre&gt;</w:t>
      </w:r>
    </w:p>
    <w:p w14:paraId="3E74DEEC" w14:textId="77777777" w:rsidR="00965E12" w:rsidRPr="00965E12" w:rsidRDefault="00965E12" w:rsidP="00B32588">
      <w:pPr>
        <w:shd w:val="clear" w:color="auto" w:fill="FFFFFF"/>
        <w:spacing w:line="300" w:lineRule="atLeast"/>
        <w:ind w:left="1800"/>
        <w:textAlignment w:val="baseline"/>
        <w:rPr>
          <w:rFonts w:ascii="Consolas" w:eastAsia="Times New Roman" w:hAnsi="Consolas"/>
          <w:color w:val="333333"/>
          <w:sz w:val="21"/>
          <w:szCs w:val="21"/>
        </w:rPr>
      </w:pPr>
      <w:r w:rsidRPr="00965E12">
        <w:rPr>
          <w:rFonts w:ascii="Consolas" w:eastAsia="Times New Roman" w:hAnsi="Consolas" w:cs="Courier New"/>
          <w:color w:val="333333"/>
          <w:sz w:val="21"/>
          <w:szCs w:val="21"/>
          <w:bdr w:val="none" w:sz="0" w:space="0" w:color="auto" w:frame="1"/>
        </w:rPr>
        <w:t>  &lt;/create&gt;</w:t>
      </w:r>
    </w:p>
    <w:p w14:paraId="2498DCD3" w14:textId="77777777" w:rsidR="00965E12" w:rsidRPr="00965E12" w:rsidRDefault="00965E12" w:rsidP="00B32588">
      <w:pPr>
        <w:shd w:val="clear" w:color="auto" w:fill="FFFFFF"/>
        <w:spacing w:line="300" w:lineRule="atLeast"/>
        <w:ind w:left="1800"/>
        <w:textAlignment w:val="baseline"/>
        <w:rPr>
          <w:rFonts w:ascii="Consolas" w:eastAsia="Times New Roman" w:hAnsi="Consolas"/>
          <w:color w:val="333333"/>
          <w:sz w:val="21"/>
          <w:szCs w:val="21"/>
        </w:rPr>
      </w:pPr>
      <w:r w:rsidRPr="00965E12">
        <w:rPr>
          <w:rFonts w:ascii="Consolas" w:eastAsia="Times New Roman" w:hAnsi="Consolas" w:cs="Courier New"/>
          <w:color w:val="333333"/>
          <w:sz w:val="21"/>
          <w:szCs w:val="21"/>
          <w:bdr w:val="none" w:sz="0" w:space="0" w:color="auto" w:frame="1"/>
        </w:rPr>
        <w:t>&lt;/extension-grouping&gt;</w:t>
      </w:r>
    </w:p>
    <w:p w14:paraId="175C635F" w14:textId="77777777" w:rsidR="00965E12" w:rsidRPr="00965E12" w:rsidRDefault="00965E12" w:rsidP="00B32588">
      <w:pPr>
        <w:shd w:val="clear" w:color="auto" w:fill="FFFFFF"/>
        <w:spacing w:line="300" w:lineRule="atLeast"/>
        <w:ind w:left="1800"/>
        <w:textAlignment w:val="baseline"/>
        <w:rPr>
          <w:rFonts w:ascii="Consolas" w:eastAsia="Times New Roman" w:hAnsi="Consolas"/>
          <w:color w:val="333333"/>
          <w:sz w:val="21"/>
          <w:szCs w:val="21"/>
        </w:rPr>
      </w:pPr>
      <w:r w:rsidRPr="00965E12">
        <w:rPr>
          <w:rFonts w:ascii="Consolas" w:eastAsia="Times New Roman" w:hAnsi="Consolas" w:cs="Courier New"/>
          <w:color w:val="333333"/>
          <w:sz w:val="21"/>
          <w:szCs w:val="21"/>
          <w:bdr w:val="none" w:sz="0" w:space="0" w:color="auto" w:frame="1"/>
        </w:rPr>
        <w:t>&lt;/config&gt;</w:t>
      </w:r>
    </w:p>
    <w:p w14:paraId="1A41C764" w14:textId="77777777" w:rsidR="00965E12" w:rsidRDefault="00965E12" w:rsidP="00965E12">
      <w:pPr>
        <w:pStyle w:val="Body"/>
        <w:ind w:left="1800"/>
      </w:pPr>
    </w:p>
    <w:p w14:paraId="7B9C4D81" w14:textId="51D6C605" w:rsidR="00965E12" w:rsidRPr="00B32588" w:rsidRDefault="00965E12" w:rsidP="00B32588">
      <w:pPr>
        <w:pStyle w:val="Heading3"/>
        <w:rPr>
          <w:b w:val="0"/>
        </w:rPr>
      </w:pPr>
      <w:bookmarkStart w:id="1698" w:name="_Toc528330062"/>
      <w:r w:rsidRPr="004645F1">
        <w:t>Prerequisites/Dependencies</w:t>
      </w:r>
      <w:bookmarkEnd w:id="1698"/>
    </w:p>
    <w:p w14:paraId="29C6BF70" w14:textId="1616862A" w:rsidR="00965E12" w:rsidRPr="00B32588" w:rsidRDefault="00965E12">
      <w:pPr>
        <w:pStyle w:val="Body"/>
        <w:ind w:left="1800"/>
      </w:pPr>
      <w:r w:rsidRPr="00B32588">
        <w:t xml:space="preserve">Refer below </w:t>
      </w:r>
      <w:r w:rsidR="0078240D">
        <w:t>Prerequisite</w:t>
      </w:r>
      <w:r w:rsidRPr="00B32588">
        <w:t>s steps to deploy ASAv HA  VNF's using SAE CFP</w:t>
      </w:r>
    </w:p>
    <w:p w14:paraId="48AAE994" w14:textId="77777777" w:rsidR="00965E12" w:rsidRPr="00B32588" w:rsidRDefault="00965E12" w:rsidP="00B32588">
      <w:pPr>
        <w:pStyle w:val="Body"/>
        <w:ind w:left="1800"/>
      </w:pPr>
      <w:r w:rsidRPr="00B32588">
        <w:t>ESC setup : To enable ASAv HA support</w:t>
      </w:r>
    </w:p>
    <w:p w14:paraId="5FCFADF4" w14:textId="77777777" w:rsidR="00965E12" w:rsidRPr="00B32588" w:rsidRDefault="00965E12" w:rsidP="00B32588">
      <w:pPr>
        <w:pStyle w:val="Body"/>
        <w:numPr>
          <w:ilvl w:val="2"/>
          <w:numId w:val="64"/>
        </w:numPr>
      </w:pPr>
      <w:r w:rsidRPr="00B32588">
        <w:t>Upload the following files to the ESC VM's /var/tmp/ folder.</w:t>
      </w:r>
    </w:p>
    <w:p w14:paraId="02490C5A" w14:textId="77777777" w:rsidR="00FE4898" w:rsidRDefault="00FE4898" w:rsidP="00B32588">
      <w:pPr>
        <w:pStyle w:val="Body"/>
        <w:numPr>
          <w:ilvl w:val="3"/>
          <w:numId w:val="64"/>
        </w:numPr>
      </w:pPr>
      <w:r w:rsidRPr="003C5F91">
        <w:t>asa_ha_vmalive_metric.xml</w:t>
      </w:r>
    </w:p>
    <w:p w14:paraId="6C7D4F2A" w14:textId="77777777" w:rsidR="00FE4898" w:rsidRDefault="00FE4898" w:rsidP="00B32588">
      <w:pPr>
        <w:pStyle w:val="Body"/>
        <w:numPr>
          <w:ilvl w:val="3"/>
          <w:numId w:val="64"/>
        </w:numPr>
      </w:pPr>
      <w:r w:rsidRPr="003C5F91">
        <w:t>dmam.py</w:t>
      </w:r>
    </w:p>
    <w:p w14:paraId="3D5145A7" w14:textId="164191A6" w:rsidR="00965E12" w:rsidRPr="00B32588" w:rsidRDefault="00965E12" w:rsidP="00B32588">
      <w:pPr>
        <w:pStyle w:val="Body"/>
        <w:numPr>
          <w:ilvl w:val="3"/>
          <w:numId w:val="64"/>
        </w:numPr>
      </w:pPr>
      <w:r w:rsidRPr="00B32588">
        <w:t>asa_ha_vmalive.exp</w:t>
      </w:r>
    </w:p>
    <w:p w14:paraId="4781BB08" w14:textId="77777777" w:rsidR="00965E12" w:rsidRPr="00B32588" w:rsidRDefault="00965E12" w:rsidP="00B32588">
      <w:pPr>
        <w:pStyle w:val="Body"/>
        <w:numPr>
          <w:ilvl w:val="2"/>
          <w:numId w:val="64"/>
        </w:numPr>
      </w:pPr>
      <w:r w:rsidRPr="00B32588">
        <w:t>Make the custom metric collector script "asa_ha_vmalive.exp" executable. From the ESC VM's console/terminal:</w:t>
      </w:r>
    </w:p>
    <w:p w14:paraId="56F1088F" w14:textId="77777777" w:rsidR="00965E12" w:rsidRPr="00B32588" w:rsidRDefault="00965E12" w:rsidP="00965E12">
      <w:pPr>
        <w:pStyle w:val="Body"/>
        <w:ind w:left="1800"/>
      </w:pPr>
      <w:r w:rsidRPr="00B32588">
        <w:t xml:space="preserve">    $ chmod +x /var/tmp/asa_ha_vmalive.exp</w:t>
      </w:r>
    </w:p>
    <w:p w14:paraId="77E229F1" w14:textId="77777777" w:rsidR="00965E12" w:rsidRPr="00B32588" w:rsidRDefault="00965E12" w:rsidP="00B32588">
      <w:pPr>
        <w:pStyle w:val="Body"/>
        <w:numPr>
          <w:ilvl w:val="2"/>
          <w:numId w:val="64"/>
        </w:numPr>
      </w:pPr>
      <w:r w:rsidRPr="00B32588">
        <w:t>Register the custom metric definition with ESC. On an ESC VM terminal (VIM VM console, ssh session, etc), run:</w:t>
      </w:r>
    </w:p>
    <w:p w14:paraId="73F5F100" w14:textId="41036676" w:rsidR="00965E12" w:rsidRPr="00B32588" w:rsidRDefault="00965E12">
      <w:pPr>
        <w:pStyle w:val="Body"/>
        <w:ind w:left="1800"/>
      </w:pPr>
      <w:r w:rsidRPr="00B32588">
        <w:t xml:space="preserve">    $ /var/tmp/dmam.py create-metric --payload_xml /var/tmp/asa_ha_vmalive_metric.xml    </w:t>
      </w:r>
    </w:p>
    <w:p w14:paraId="4A75F9FB" w14:textId="0904C657" w:rsidR="00965E12" w:rsidRPr="00B32588" w:rsidRDefault="00965E12">
      <w:pPr>
        <w:pStyle w:val="Body"/>
        <w:ind w:left="1800"/>
      </w:pPr>
      <w:r w:rsidRPr="00B32588">
        <w:t>NSO bootstrap details</w:t>
      </w:r>
      <w:r w:rsidR="00FE4898">
        <w:t>:</w:t>
      </w:r>
    </w:p>
    <w:p w14:paraId="4FEA1AB5" w14:textId="5607407B" w:rsidR="00965E12" w:rsidRPr="00B32588" w:rsidRDefault="00965E12" w:rsidP="00B32588">
      <w:pPr>
        <w:pStyle w:val="Body"/>
        <w:numPr>
          <w:ilvl w:val="2"/>
          <w:numId w:val="62"/>
        </w:numPr>
      </w:pPr>
      <w:r w:rsidRPr="00B32588">
        <w:t>Please make sure ASAv extension package is installed</w:t>
      </w:r>
    </w:p>
    <w:p w14:paraId="5FCAECF8" w14:textId="12A6EA15" w:rsidR="00965E12" w:rsidRPr="00B32588" w:rsidRDefault="00965E12" w:rsidP="00B32588">
      <w:pPr>
        <w:pStyle w:val="Body"/>
        <w:numPr>
          <w:ilvl w:val="2"/>
          <w:numId w:val="62"/>
        </w:numPr>
      </w:pPr>
      <w:r w:rsidRPr="00B32588">
        <w:t>ASAv extension must be registered, ncs cli to verify</w:t>
      </w:r>
    </w:p>
    <w:p w14:paraId="06F1D30B" w14:textId="77777777" w:rsidR="00965E12" w:rsidRPr="00B32588" w:rsidRDefault="00965E12" w:rsidP="00B32588">
      <w:pPr>
        <w:pStyle w:val="Body"/>
        <w:ind w:left="2160"/>
      </w:pPr>
      <w:r w:rsidRPr="00B32588">
        <w:t>admin@ncs% show extension</w:t>
      </w:r>
    </w:p>
    <w:p w14:paraId="7ACC2CA4" w14:textId="5486DBDB" w:rsidR="00965E12" w:rsidRPr="00B32588" w:rsidRDefault="00965E12" w:rsidP="00B32588">
      <w:pPr>
        <w:pStyle w:val="Body"/>
        <w:numPr>
          <w:ilvl w:val="2"/>
          <w:numId w:val="62"/>
        </w:numPr>
      </w:pPr>
      <w:r w:rsidRPr="00B32588">
        <w:t>ESC device templates should be present in NSO templates list</w:t>
      </w:r>
    </w:p>
    <w:p w14:paraId="0781B0FE" w14:textId="2448E6D3" w:rsidR="00965E12" w:rsidRPr="00B32588" w:rsidRDefault="00965E12" w:rsidP="00B32588">
      <w:pPr>
        <w:pStyle w:val="Body"/>
        <w:ind w:left="2125"/>
      </w:pPr>
      <w:r w:rsidRPr="00B32588">
        <w:t xml:space="preserve">admin@ncs% show devices template esc-vmalive-ha-kpi-data-nic-0 </w:t>
      </w:r>
    </w:p>
    <w:p w14:paraId="3C46DF8C" w14:textId="4867EBDC" w:rsidR="00965E12" w:rsidRPr="00B32588" w:rsidRDefault="00965E12">
      <w:pPr>
        <w:pStyle w:val="Body"/>
        <w:ind w:left="1800"/>
      </w:pPr>
      <w:r w:rsidRPr="00B32588">
        <w:t>Update vnfd-deployment in sae-catalog, refer below entry in vnfd-deployment to activate extension package</w:t>
      </w:r>
      <w:r w:rsidR="002D3910">
        <w:t>.</w:t>
      </w:r>
    </w:p>
    <w:p w14:paraId="05FAE484" w14:textId="77777777" w:rsidR="00965E12" w:rsidRPr="00B32588" w:rsidRDefault="00965E12" w:rsidP="00B32588">
      <w:pPr>
        <w:pStyle w:val="Heading3"/>
        <w:rPr>
          <w:b w:val="0"/>
        </w:rPr>
      </w:pPr>
      <w:bookmarkStart w:id="1699" w:name="_Toc528330063"/>
      <w:r w:rsidRPr="004645F1">
        <w:t>Usage with Sample Payloads</w:t>
      </w:r>
      <w:bookmarkEnd w:id="1699"/>
    </w:p>
    <w:p w14:paraId="755E89F8" w14:textId="0D9BA078" w:rsidR="00965E12" w:rsidRDefault="00965E12" w:rsidP="00B32588">
      <w:pPr>
        <w:pStyle w:val="Body"/>
        <w:ind w:left="1800"/>
      </w:pPr>
      <w:r w:rsidRPr="00B32588">
        <w:t>Sample catalog payload for ASAv Active &amp; Standby vnf</w:t>
      </w:r>
    </w:p>
    <w:p w14:paraId="2667D9F0" w14:textId="78A90DB8" w:rsidR="002D3910" w:rsidRDefault="002D3910" w:rsidP="00B32588">
      <w:pPr>
        <w:pStyle w:val="Body"/>
        <w:ind w:left="1800"/>
        <w:rPr>
          <w:rFonts w:ascii="Segoe UI" w:hAnsi="Segoe UI" w:cs="Segoe UI"/>
          <w:b/>
          <w:bCs/>
          <w:color w:val="333333"/>
          <w:sz w:val="21"/>
        </w:rPr>
      </w:pPr>
      <w:r>
        <w:rPr>
          <w:rFonts w:ascii="Segoe UI" w:hAnsi="Segoe UI" w:cs="Segoe UI"/>
          <w:b/>
          <w:bCs/>
          <w:color w:val="333333"/>
          <w:sz w:val="21"/>
        </w:rPr>
        <w:t>sae-catalog payload for ASAv</w:t>
      </w:r>
    </w:p>
    <w:p w14:paraId="4EBECC49"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&lt;config xmlns="</w:t>
      </w:r>
      <w:hyperlink r:id="rId128" w:history="1">
        <w:r w:rsidRPr="002D3910">
          <w:rPr>
            <w:rFonts w:ascii="Consolas" w:eastAsia="Times New Roman" w:hAnsi="Consolas" w:cs="Courier New"/>
            <w:color w:val="0000FF"/>
            <w:sz w:val="21"/>
            <w:szCs w:val="21"/>
            <w:u w:val="single"/>
            <w:bdr w:val="none" w:sz="0" w:space="0" w:color="auto" w:frame="1"/>
          </w:rPr>
          <w:t>http://tail-f.com/ns/config/1.0</w:t>
        </w:r>
      </w:hyperlink>
      <w:r w:rsidRPr="002D3910">
        <w:rPr>
          <w:rFonts w:ascii="Consolas" w:eastAsia="Times New Roman" w:hAnsi="Consolas" w:cs="Courier New"/>
          <w:color w:val="333333"/>
          <w:sz w:val="21"/>
          <w:szCs w:val="21"/>
          <w:bdr w:val="none" w:sz="0" w:space="0" w:color="auto" w:frame="1"/>
        </w:rPr>
        <w:t>"&gt;</w:t>
      </w:r>
    </w:p>
    <w:p w14:paraId="08AFEBD5"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&lt;sae-catalog xmlns="http://com/cisco/nso/sae-core-fp-cfs"&gt;</w:t>
      </w:r>
    </w:p>
    <w:p w14:paraId="5FF6FFA7"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&lt;name&gt;cisco-catalog&lt;/name&gt;</w:t>
      </w:r>
    </w:p>
    <w:p w14:paraId="21BA8921"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&lt;vnfd-deployment&gt;</w:t>
      </w:r>
    </w:p>
    <w:p w14:paraId="0C2B7A34"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&lt;name&gt;ASA-Active-Sriov-Dep&lt;/name&gt;</w:t>
      </w:r>
    </w:p>
    <w:p w14:paraId="7AFBCDBE"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&lt;vnfd&gt;VNFD_ASA&lt;/vnfd&gt;</w:t>
      </w:r>
    </w:p>
    <w:p w14:paraId="2910DC59"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&lt;vdu&gt;VDU_ASA_SRIOV_HA&lt;/vdu&gt;</w:t>
      </w:r>
    </w:p>
    <w:p w14:paraId="06E21296"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&lt;mode&gt;routed&lt;/mode&gt;</w:t>
      </w:r>
    </w:p>
    <w:p w14:paraId="29EFA636"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&lt;bootup-time&gt;600&lt;/bootup-time&gt;</w:t>
      </w:r>
    </w:p>
    <w:p w14:paraId="69C8356A"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&lt;recovery-wait-time&gt;90&lt;/recovery-wait-time&gt;</w:t>
      </w:r>
    </w:p>
    <w:p w14:paraId="40B60E81"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&lt;vnf-authgroup&gt;{$VNF_AUTHGROUP}&lt;/vnf-authgroup&gt;</w:t>
      </w:r>
    </w:p>
    <w:p w14:paraId="23575364"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&lt;day0&gt;</w:t>
      </w:r>
    </w:p>
    <w:p w14:paraId="6826E5B6"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&lt;destination&gt;day0-config&lt;/destination&gt;</w:t>
      </w:r>
    </w:p>
    <w:p w14:paraId="374774C6"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&lt;url&gt;{$DAY0_FILE_URL}&lt;/url&gt;</w:t>
      </w:r>
    </w:p>
    <w:p w14:paraId="4B579ADC"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&lt;var&gt;</w:t>
      </w:r>
    </w:p>
    <w:p w14:paraId="7ADCB5F9"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&lt;name&gt;{$DAY0_CFG_VAR_1}&lt;/name&gt;</w:t>
      </w:r>
    </w:p>
    <w:p w14:paraId="003DF950"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&lt;val&gt;{$DAY0_CFG_VAR_1_VALUE}&lt;/val&gt;</w:t>
      </w:r>
    </w:p>
    <w:p w14:paraId="64921C3F"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&lt;/var&gt;</w:t>
      </w:r>
    </w:p>
    <w:p w14:paraId="545280D7"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&lt;var&gt;</w:t>
      </w:r>
    </w:p>
    <w:p w14:paraId="7C25AC2B"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&lt;name&gt;{$DAY0_CFG_VAR_2}&lt;/name&gt;</w:t>
      </w:r>
    </w:p>
    <w:p w14:paraId="4C4AD552"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&lt;val&gt;{$DAY0_CFG_VAR_2_VALUE}&lt;/val&gt;</w:t>
      </w:r>
    </w:p>
    <w:p w14:paraId="6DE6939C"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&lt;/var&gt;</w:t>
      </w:r>
    </w:p>
    <w:p w14:paraId="41B9CC4C"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&lt;/day0&gt;</w:t>
      </w:r>
    </w:p>
    <w:p w14:paraId="0FDF4692"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&lt;vnf-type xmlns:cisco-sae-asav-extension="http://com/cisco/nso/sae/extension/asav"&gt;cisco-sae-asav-extension:asav&lt;/vnf-type&gt;</w:t>
      </w:r>
    </w:p>
    <w:p w14:paraId="03A3030B"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&lt;asav-ha-settings&gt;</w:t>
      </w:r>
    </w:p>
    <w:p w14:paraId="1FB872B9"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&lt;ha-role&gt;active&lt;/ha-role&gt;</w:t>
      </w:r>
    </w:p>
    <w:p w14:paraId="0215DFC1"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&lt;failover-connection-point&gt;FAILOVER&lt;/failover-connection-point&gt;</w:t>
      </w:r>
    </w:p>
    <w:p w14:paraId="1C35999A"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&lt;/asav-ha-settings&gt;</w:t>
      </w:r>
    </w:p>
    <w:p w14:paraId="4F525C0C"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&lt;/vnfd-deployment&gt;</w:t>
      </w:r>
    </w:p>
    <w:p w14:paraId="25A2248F"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&lt;vnfd-deployment&gt;</w:t>
      </w:r>
    </w:p>
    <w:p w14:paraId="58614083"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&lt;name&gt;ASA-Standby-Sriov-Dep&lt;/name&gt;</w:t>
      </w:r>
    </w:p>
    <w:p w14:paraId="25F4D522"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&lt;vnfd&gt;VNFD_ASA&lt;/vnfd&gt;</w:t>
      </w:r>
    </w:p>
    <w:p w14:paraId="3CA13046"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&lt;vdu&gt;VDU_ASA_SRIOV_HA&lt;/vdu&gt;</w:t>
      </w:r>
    </w:p>
    <w:p w14:paraId="0EC5CCBE"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&lt;mode&gt;routed&lt;/mode&gt;</w:t>
      </w:r>
    </w:p>
    <w:p w14:paraId="554C4A4C"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&lt;bootup-time&gt;600&lt;/bootup-time&gt;</w:t>
      </w:r>
    </w:p>
    <w:p w14:paraId="6ACB2511"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&lt;recovery-wait-time&gt;90&lt;/recovery-wait-time&gt;</w:t>
      </w:r>
    </w:p>
    <w:p w14:paraId="0E59E6C1"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&lt;vnf-authgroup&gt;{$VNF_AUTHGROUP}&lt;/vnf-authgroup&gt;</w:t>
      </w:r>
    </w:p>
    <w:p w14:paraId="29F62B0B"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&lt;day0&gt;</w:t>
      </w:r>
    </w:p>
    <w:p w14:paraId="63DE0FEC"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&lt;destination&gt;day0-config&lt;/destination&gt;</w:t>
      </w:r>
    </w:p>
    <w:p w14:paraId="5915C326"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&lt;url&gt;{$DAY0_FILE_URL}&lt;/url&gt;</w:t>
      </w:r>
    </w:p>
    <w:p w14:paraId="32EC70A8"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&lt;var&gt;</w:t>
      </w:r>
    </w:p>
    <w:p w14:paraId="33AAAD6E"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&lt;name&gt;{$DAY0_CFG_VAR_1}&lt;/name&gt;</w:t>
      </w:r>
    </w:p>
    <w:p w14:paraId="35CC2AFB"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&lt;val&gt;{$DAY0_CFG_VAR_1_VALUE}&lt;/val&gt;</w:t>
      </w:r>
    </w:p>
    <w:p w14:paraId="7499A6BD"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&lt;/var&gt;</w:t>
      </w:r>
    </w:p>
    <w:p w14:paraId="459E8C68"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&lt;var&gt;</w:t>
      </w:r>
    </w:p>
    <w:p w14:paraId="6E7D5369"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&lt;name&gt;{$DAY0_CFG_VAR_2}&lt;/name&gt;</w:t>
      </w:r>
    </w:p>
    <w:p w14:paraId="58F5D6FC"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&lt;val&gt;{$DAY0_CFG_VAR_2_VALUE}&lt;/val&gt;</w:t>
      </w:r>
    </w:p>
    <w:p w14:paraId="6A45547E"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&lt;/var&gt;</w:t>
      </w:r>
    </w:p>
    <w:p w14:paraId="00C7428A"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&lt;/day0&gt;</w:t>
      </w:r>
    </w:p>
    <w:p w14:paraId="775056A9"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&lt;vnf-type xmlns:cisco-sae-asav-extension="http://com/cisco/nso/sae/extension/asav"&gt;cisco-sae-asav-extension:asav&lt;/vnf-type&gt;</w:t>
      </w:r>
    </w:p>
    <w:p w14:paraId="601989E1"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&lt;asav-ha-settings&gt;</w:t>
      </w:r>
    </w:p>
    <w:p w14:paraId="4ECB651D"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&lt;ha-role&gt;standby&lt;/ha-role&gt;</w:t>
      </w:r>
    </w:p>
    <w:p w14:paraId="6BF2E459"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&lt;failover-connection-point&gt;FAILOVER&lt;/failover-connection-point&gt;</w:t>
      </w:r>
    </w:p>
    <w:p w14:paraId="602F09DD"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&lt;/asav-ha-settings&gt;</w:t>
      </w:r>
    </w:p>
    <w:p w14:paraId="079A53E8"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&lt;/vnfd-deployment&gt;</w:t>
      </w:r>
    </w:p>
    <w:p w14:paraId="46919EFB" w14:textId="77777777" w:rsidR="002D3910" w:rsidRPr="002D3910" w:rsidRDefault="002D3910" w:rsidP="00B32588">
      <w:pPr>
        <w:shd w:val="clear" w:color="auto" w:fill="FFFFFF"/>
        <w:spacing w:line="300" w:lineRule="atLeast"/>
        <w:ind w:left="1800"/>
        <w:textAlignment w:val="baseline"/>
        <w:rPr>
          <w:rFonts w:ascii="Consolas" w:eastAsia="Times New Roman" w:hAnsi="Consolas"/>
          <w:color w:val="333333"/>
          <w:sz w:val="21"/>
          <w:szCs w:val="21"/>
        </w:rPr>
      </w:pPr>
      <w:r w:rsidRPr="002D3910">
        <w:rPr>
          <w:rFonts w:ascii="Consolas" w:eastAsia="Times New Roman" w:hAnsi="Consolas" w:cs="Courier New"/>
          <w:color w:val="333333"/>
          <w:sz w:val="21"/>
          <w:szCs w:val="21"/>
          <w:bdr w:val="none" w:sz="0" w:space="0" w:color="auto" w:frame="1"/>
        </w:rPr>
        <w:t>  &lt;/sae-catalog&gt;</w:t>
      </w:r>
    </w:p>
    <w:p w14:paraId="5B8CE9C2" w14:textId="614EB032" w:rsidR="002D3910" w:rsidRDefault="002D3910" w:rsidP="00B32588">
      <w:pPr>
        <w:shd w:val="clear" w:color="auto" w:fill="FFFFFF"/>
        <w:spacing w:line="300" w:lineRule="atLeast"/>
        <w:ind w:left="1800"/>
        <w:textAlignment w:val="baseline"/>
        <w:rPr>
          <w:rFonts w:ascii="Consolas" w:eastAsia="Times New Roman" w:hAnsi="Consolas" w:cs="Courier New"/>
          <w:color w:val="333333"/>
          <w:sz w:val="21"/>
          <w:szCs w:val="21"/>
          <w:bdr w:val="none" w:sz="0" w:space="0" w:color="auto" w:frame="1"/>
        </w:rPr>
      </w:pPr>
      <w:r w:rsidRPr="002D3910">
        <w:rPr>
          <w:rFonts w:ascii="Consolas" w:eastAsia="Times New Roman" w:hAnsi="Consolas" w:cs="Courier New"/>
          <w:color w:val="333333"/>
          <w:sz w:val="21"/>
          <w:szCs w:val="21"/>
          <w:bdr w:val="none" w:sz="0" w:space="0" w:color="auto" w:frame="1"/>
        </w:rPr>
        <w:t>&lt;/config&gt;</w:t>
      </w:r>
    </w:p>
    <w:p w14:paraId="65DB5FA0" w14:textId="77777777" w:rsidR="00F508EE" w:rsidRDefault="00F508EE" w:rsidP="00B32588">
      <w:pPr>
        <w:pStyle w:val="Heading3"/>
      </w:pPr>
      <w:bookmarkStart w:id="1700" w:name="_Toc528330064"/>
      <w:r>
        <w:t>Payloads Validation</w:t>
      </w:r>
      <w:bookmarkEnd w:id="1700"/>
    </w:p>
    <w:p w14:paraId="4307DC91" w14:textId="0B02AA78" w:rsidR="00F508EE" w:rsidRDefault="00F508EE">
      <w:pPr>
        <w:pStyle w:val="Body"/>
      </w:pPr>
      <w:r>
        <w:t>We do have some payload validation for ASAv HA vnfd-deployment</w:t>
      </w:r>
    </w:p>
    <w:p w14:paraId="1FA59173" w14:textId="77777777" w:rsidR="00F508EE" w:rsidRDefault="00F508EE" w:rsidP="00B32588">
      <w:pPr>
        <w:pStyle w:val="Body"/>
        <w:numPr>
          <w:ilvl w:val="2"/>
          <w:numId w:val="67"/>
        </w:numPr>
      </w:pPr>
      <w:r>
        <w:t>If vnf-type is set as asav, it will enable asav-ha-settings</w:t>
      </w:r>
    </w:p>
    <w:p w14:paraId="2F4D63CE" w14:textId="735E7757" w:rsidR="00F508EE" w:rsidRDefault="00F508EE" w:rsidP="00B32588">
      <w:pPr>
        <w:pStyle w:val="Body"/>
        <w:numPr>
          <w:ilvl w:val="2"/>
          <w:numId w:val="67"/>
        </w:numPr>
      </w:pPr>
      <w:r>
        <w:t>asav-ha-settings required both inputs [ha-role &amp; failover-connectio</w:t>
      </w:r>
      <w:r w:rsidR="00074930">
        <w:t>n-point], it is mandatory input</w:t>
      </w:r>
    </w:p>
    <w:p w14:paraId="46FAAC01" w14:textId="77777777" w:rsidR="00F508EE" w:rsidRDefault="00F508EE" w:rsidP="00B32588">
      <w:pPr>
        <w:pStyle w:val="Heading3"/>
      </w:pPr>
      <w:bookmarkStart w:id="1701" w:name="_Toc528330065"/>
      <w:r>
        <w:t>Verification</w:t>
      </w:r>
      <w:bookmarkEnd w:id="1701"/>
    </w:p>
    <w:p w14:paraId="19A577DC" w14:textId="77777777" w:rsidR="00F508EE" w:rsidRDefault="00F508EE" w:rsidP="00F508EE">
      <w:pPr>
        <w:pStyle w:val="Body"/>
      </w:pPr>
      <w:r>
        <w:t>Use below steps to make sure ESC metric registration got registered on ESC using below command, it used for monitoring ASAv VNF</w:t>
      </w:r>
    </w:p>
    <w:p w14:paraId="7BF3F00F" w14:textId="77777777" w:rsidR="00F508EE" w:rsidRDefault="00F508EE" w:rsidP="00F508EE">
      <w:pPr>
        <w:pStyle w:val="Body"/>
      </w:pPr>
      <w:r>
        <w:t>curl -X GET -H "Accept: Application/xml" http://localhost:8080/ESCManager/internal/dynamic_mapping/metrics | xmllint --format -</w:t>
      </w:r>
    </w:p>
    <w:p w14:paraId="584D780B" w14:textId="77777777" w:rsidR="00F508EE" w:rsidRDefault="00F508EE" w:rsidP="00F508EE">
      <w:pPr>
        <w:pStyle w:val="Body"/>
      </w:pPr>
      <w:r>
        <w:t>Please day0 config file are correctly provided, refer service deployment in build for reference</w:t>
      </w:r>
    </w:p>
    <w:p w14:paraId="49396276" w14:textId="06DD4460" w:rsidR="00F508EE" w:rsidRDefault="00F508EE">
      <w:pPr>
        <w:pStyle w:val="Body"/>
      </w:pPr>
      <w:r>
        <w:t>Verify ASAv deployment sae plan status for ready reached status</w:t>
      </w:r>
    </w:p>
    <w:p w14:paraId="70E0C07B" w14:textId="77777777" w:rsidR="00387533" w:rsidRDefault="00387533">
      <w:pPr>
        <w:rPr>
          <w:rFonts w:ascii="Calibri" w:hAnsi="Calibri" w:cs="Arial"/>
          <w:b/>
          <w:color w:val="38467E"/>
          <w:sz w:val="25"/>
          <w:lang w:eastAsia="en-GB"/>
        </w:rPr>
      </w:pPr>
      <w:r>
        <w:br w:type="page"/>
      </w:r>
    </w:p>
    <w:p w14:paraId="6D57F3C2" w14:textId="08D51058" w:rsidR="00F508EE" w:rsidRDefault="00F508EE" w:rsidP="00B32588">
      <w:pPr>
        <w:pStyle w:val="Heading3"/>
      </w:pPr>
      <w:bookmarkStart w:id="1702" w:name="_Toc528330066"/>
      <w:r>
        <w:t>Troubleshooting and Diagnostic</w:t>
      </w:r>
      <w:bookmarkEnd w:id="1702"/>
      <w:r>
        <w:t xml:space="preserve"> </w:t>
      </w:r>
    </w:p>
    <w:p w14:paraId="36991F5E" w14:textId="77777777" w:rsidR="00074930" w:rsidRPr="00B32588" w:rsidRDefault="00074930">
      <w:pPr>
        <w:pStyle w:val="Body"/>
        <w:rPr>
          <w:lang w:eastAsia="en-GB" w:bidi="ar-SA"/>
        </w:rPr>
      </w:pPr>
    </w:p>
    <w:tbl>
      <w:tblPr>
        <w:tblW w:w="8276" w:type="dxa"/>
        <w:tblInd w:w="1346" w:type="dxa"/>
        <w:shd w:val="clear" w:color="auto" w:fill="FFFFFF"/>
        <w:tblCellMar>
          <w:left w:w="0" w:type="dxa"/>
          <w:right w:w="0" w:type="dxa"/>
        </w:tblCellMar>
        <w:tblLook w:val="04A0" w:firstRow="1" w:lastRow="0" w:firstColumn="1" w:lastColumn="0" w:noHBand="0" w:noVBand="1"/>
      </w:tblPr>
      <w:tblGrid>
        <w:gridCol w:w="1706"/>
        <w:gridCol w:w="3240"/>
        <w:gridCol w:w="3330"/>
      </w:tblGrid>
      <w:tr w:rsidR="00074930" w:rsidRPr="00074930" w14:paraId="64056070" w14:textId="77777777" w:rsidTr="00B32588">
        <w:trPr>
          <w:tblHeader/>
        </w:trPr>
        <w:tc>
          <w:tcPr>
            <w:tcW w:w="170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BAA6816" w14:textId="77777777" w:rsidR="00074930" w:rsidRPr="00074930" w:rsidRDefault="00074930" w:rsidP="00074930">
            <w:pPr>
              <w:rPr>
                <w:rFonts w:ascii="Segoe UI" w:eastAsia="Times New Roman" w:hAnsi="Segoe UI" w:cs="Segoe UI"/>
                <w:b/>
                <w:bCs/>
                <w:color w:val="172B4D"/>
                <w:sz w:val="21"/>
                <w:szCs w:val="21"/>
              </w:rPr>
            </w:pPr>
            <w:r w:rsidRPr="00074930">
              <w:rPr>
                <w:rFonts w:ascii="Segoe UI" w:eastAsia="Times New Roman" w:hAnsi="Segoe UI" w:cs="Segoe UI"/>
                <w:b/>
                <w:bCs/>
                <w:color w:val="172B4D"/>
                <w:sz w:val="21"/>
                <w:szCs w:val="21"/>
              </w:rPr>
              <w:t>Error</w:t>
            </w:r>
          </w:p>
        </w:tc>
        <w:tc>
          <w:tcPr>
            <w:tcW w:w="324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367D926" w14:textId="77777777" w:rsidR="00074930" w:rsidRPr="00074930" w:rsidRDefault="00074930" w:rsidP="00074930">
            <w:pPr>
              <w:rPr>
                <w:rFonts w:ascii="Segoe UI" w:eastAsia="Times New Roman" w:hAnsi="Segoe UI" w:cs="Segoe UI"/>
                <w:b/>
                <w:bCs/>
                <w:color w:val="172B4D"/>
                <w:sz w:val="21"/>
                <w:szCs w:val="21"/>
              </w:rPr>
            </w:pPr>
            <w:r w:rsidRPr="00074930">
              <w:rPr>
                <w:rFonts w:ascii="Segoe UI" w:eastAsia="Times New Roman" w:hAnsi="Segoe UI" w:cs="Segoe UI"/>
                <w:b/>
                <w:bCs/>
                <w:color w:val="172B4D"/>
                <w:sz w:val="21"/>
                <w:szCs w:val="21"/>
              </w:rPr>
              <w:t>Possible Reason</w:t>
            </w:r>
          </w:p>
        </w:tc>
        <w:tc>
          <w:tcPr>
            <w:tcW w:w="333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20279BE" w14:textId="175FE864" w:rsidR="00074930" w:rsidRPr="00074930" w:rsidRDefault="00387533" w:rsidP="00074930">
            <w:pPr>
              <w:rPr>
                <w:rFonts w:ascii="Segoe UI" w:eastAsia="Times New Roman" w:hAnsi="Segoe UI" w:cs="Segoe UI"/>
                <w:b/>
                <w:bCs/>
                <w:color w:val="172B4D"/>
                <w:sz w:val="21"/>
                <w:szCs w:val="21"/>
              </w:rPr>
            </w:pPr>
            <w:r>
              <w:rPr>
                <w:rFonts w:ascii="Segoe UI" w:eastAsia="Times New Roman" w:hAnsi="Segoe UI" w:cs="Segoe UI"/>
                <w:b/>
                <w:bCs/>
                <w:color w:val="172B4D"/>
                <w:sz w:val="21"/>
                <w:szCs w:val="21"/>
              </w:rPr>
              <w:t>Trouble</w:t>
            </w:r>
            <w:r w:rsidR="00074930" w:rsidRPr="00074930">
              <w:rPr>
                <w:rFonts w:ascii="Segoe UI" w:eastAsia="Times New Roman" w:hAnsi="Segoe UI" w:cs="Segoe UI"/>
                <w:b/>
                <w:bCs/>
                <w:color w:val="172B4D"/>
                <w:sz w:val="21"/>
                <w:szCs w:val="21"/>
              </w:rPr>
              <w:t>shooting</w:t>
            </w:r>
          </w:p>
        </w:tc>
      </w:tr>
      <w:tr w:rsidR="00074930" w:rsidRPr="00074930" w14:paraId="2D82E4AC" w14:textId="77777777" w:rsidTr="00B32588">
        <w:tc>
          <w:tcPr>
            <w:tcW w:w="170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D51909D" w14:textId="77777777" w:rsidR="00074930" w:rsidRPr="00074930" w:rsidRDefault="00074930" w:rsidP="00074930">
            <w:pPr>
              <w:rPr>
                <w:rFonts w:ascii="Segoe UI" w:eastAsia="Times New Roman" w:hAnsi="Segoe UI" w:cs="Segoe UI"/>
                <w:color w:val="172B4D"/>
                <w:sz w:val="21"/>
                <w:szCs w:val="21"/>
              </w:rPr>
            </w:pPr>
            <w:r w:rsidRPr="00074930">
              <w:rPr>
                <w:rFonts w:ascii="Segoe UI" w:eastAsia="Times New Roman" w:hAnsi="Segoe UI" w:cs="Segoe UI"/>
                <w:color w:val="172B4D"/>
                <w:sz w:val="21"/>
                <w:szCs w:val="21"/>
              </w:rPr>
              <w:t>SAE plan failed to marked ASAv HA vnf ready reached status</w:t>
            </w:r>
          </w:p>
        </w:tc>
        <w:tc>
          <w:tcPr>
            <w:tcW w:w="32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D25AE66" w14:textId="77777777" w:rsidR="00074930" w:rsidRPr="00074930" w:rsidRDefault="00074930" w:rsidP="00074930">
            <w:pPr>
              <w:numPr>
                <w:ilvl w:val="0"/>
                <w:numId w:val="68"/>
              </w:numPr>
              <w:spacing w:before="100" w:beforeAutospacing="1" w:after="100" w:afterAutospacing="1"/>
              <w:ind w:left="0"/>
              <w:rPr>
                <w:rFonts w:ascii="Segoe UI" w:eastAsia="Times New Roman" w:hAnsi="Segoe UI" w:cs="Segoe UI"/>
                <w:color w:val="172B4D"/>
                <w:sz w:val="21"/>
                <w:szCs w:val="21"/>
              </w:rPr>
            </w:pPr>
            <w:r w:rsidRPr="00074930">
              <w:rPr>
                <w:rFonts w:ascii="Segoe UI" w:eastAsia="Times New Roman" w:hAnsi="Segoe UI" w:cs="Segoe UI"/>
                <w:color w:val="172B4D"/>
                <w:sz w:val="21"/>
                <w:szCs w:val="21"/>
              </w:rPr>
              <w:t>ASAv vnf is reachable from nso</w:t>
            </w:r>
          </w:p>
          <w:p w14:paraId="29A07751" w14:textId="77777777" w:rsidR="00074930" w:rsidRPr="00074930" w:rsidRDefault="00074930" w:rsidP="00074930">
            <w:pPr>
              <w:numPr>
                <w:ilvl w:val="0"/>
                <w:numId w:val="68"/>
              </w:numPr>
              <w:spacing w:before="100" w:beforeAutospacing="1" w:after="100" w:afterAutospacing="1"/>
              <w:ind w:left="0"/>
              <w:rPr>
                <w:rFonts w:ascii="Segoe UI" w:eastAsia="Times New Roman" w:hAnsi="Segoe UI" w:cs="Segoe UI"/>
                <w:color w:val="172B4D"/>
                <w:sz w:val="21"/>
                <w:szCs w:val="21"/>
              </w:rPr>
            </w:pPr>
            <w:r w:rsidRPr="00074930">
              <w:rPr>
                <w:rFonts w:ascii="Segoe UI" w:eastAsia="Times New Roman" w:hAnsi="Segoe UI" w:cs="Segoe UI"/>
                <w:color w:val="172B4D"/>
                <w:sz w:val="21"/>
                <w:szCs w:val="21"/>
              </w:rPr>
              <w:t>day0 configs are incorrect</w:t>
            </w:r>
          </w:p>
          <w:p w14:paraId="0C0E266F" w14:textId="77777777" w:rsidR="00074930" w:rsidRPr="00074930" w:rsidRDefault="00074930" w:rsidP="00074930">
            <w:pPr>
              <w:numPr>
                <w:ilvl w:val="0"/>
                <w:numId w:val="68"/>
              </w:numPr>
              <w:spacing w:before="100" w:beforeAutospacing="1" w:after="100" w:afterAutospacing="1"/>
              <w:ind w:left="0"/>
              <w:rPr>
                <w:rFonts w:ascii="Segoe UI" w:eastAsia="Times New Roman" w:hAnsi="Segoe UI" w:cs="Segoe UI"/>
                <w:color w:val="172B4D"/>
                <w:sz w:val="21"/>
                <w:szCs w:val="21"/>
              </w:rPr>
            </w:pPr>
            <w:r w:rsidRPr="00074930">
              <w:rPr>
                <w:rFonts w:ascii="Segoe UI" w:eastAsia="Times New Roman" w:hAnsi="Segoe UI" w:cs="Segoe UI"/>
                <w:color w:val="172B4D"/>
                <w:sz w:val="21"/>
                <w:szCs w:val="21"/>
              </w:rPr>
              <w:t>ESC failed in deployment</w:t>
            </w:r>
          </w:p>
        </w:tc>
        <w:tc>
          <w:tcPr>
            <w:tcW w:w="333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5E53928" w14:textId="77777777" w:rsidR="00074930" w:rsidRPr="00074930" w:rsidRDefault="00074930" w:rsidP="00074930">
            <w:pPr>
              <w:numPr>
                <w:ilvl w:val="0"/>
                <w:numId w:val="69"/>
              </w:numPr>
              <w:spacing w:before="100" w:beforeAutospacing="1" w:after="100" w:afterAutospacing="1"/>
              <w:ind w:left="0"/>
              <w:rPr>
                <w:rFonts w:ascii="Segoe UI" w:eastAsia="Times New Roman" w:hAnsi="Segoe UI" w:cs="Segoe UI"/>
                <w:color w:val="172B4D"/>
                <w:sz w:val="21"/>
                <w:szCs w:val="21"/>
              </w:rPr>
            </w:pPr>
            <w:r w:rsidRPr="00074930">
              <w:rPr>
                <w:rFonts w:ascii="Segoe UI" w:eastAsia="Times New Roman" w:hAnsi="Segoe UI" w:cs="Segoe UI"/>
                <w:color w:val="172B4D"/>
                <w:sz w:val="21"/>
                <w:szCs w:val="21"/>
              </w:rPr>
              <w:t>verify day0 file, is it  correctly configure or not on ASAv vnf</w:t>
            </w:r>
          </w:p>
          <w:p w14:paraId="15CE7C4A" w14:textId="77777777" w:rsidR="00074930" w:rsidRPr="00074930" w:rsidRDefault="00074930" w:rsidP="00074930">
            <w:pPr>
              <w:numPr>
                <w:ilvl w:val="0"/>
                <w:numId w:val="69"/>
              </w:numPr>
              <w:spacing w:before="100" w:beforeAutospacing="1" w:after="100" w:afterAutospacing="1"/>
              <w:ind w:left="0"/>
              <w:rPr>
                <w:rFonts w:ascii="Segoe UI" w:eastAsia="Times New Roman" w:hAnsi="Segoe UI" w:cs="Segoe UI"/>
                <w:color w:val="172B4D"/>
                <w:sz w:val="21"/>
                <w:szCs w:val="21"/>
              </w:rPr>
            </w:pPr>
            <w:r w:rsidRPr="00074930">
              <w:rPr>
                <w:rFonts w:ascii="Segoe UI" w:eastAsia="Times New Roman" w:hAnsi="Segoe UI" w:cs="Segoe UI"/>
                <w:color w:val="172B4D"/>
                <w:sz w:val="21"/>
                <w:szCs w:val="21"/>
              </w:rPr>
              <w:t>check the reachability from NSO</w:t>
            </w:r>
          </w:p>
        </w:tc>
      </w:tr>
      <w:tr w:rsidR="00074930" w:rsidRPr="00074930" w14:paraId="77E50348" w14:textId="77777777" w:rsidTr="00B32588">
        <w:tc>
          <w:tcPr>
            <w:tcW w:w="170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18B6065" w14:textId="77777777" w:rsidR="00074930" w:rsidRPr="00074930" w:rsidRDefault="00074930" w:rsidP="00074930">
            <w:pPr>
              <w:rPr>
                <w:rFonts w:ascii="Segoe UI" w:eastAsia="Times New Roman" w:hAnsi="Segoe UI" w:cs="Segoe UI"/>
                <w:color w:val="172B4D"/>
                <w:sz w:val="21"/>
                <w:szCs w:val="21"/>
              </w:rPr>
            </w:pPr>
            <w:r w:rsidRPr="00074930">
              <w:rPr>
                <w:rFonts w:ascii="Segoe UI" w:eastAsia="Times New Roman" w:hAnsi="Segoe UI" w:cs="Segoe UI"/>
                <w:color w:val="172B4D"/>
                <w:sz w:val="21"/>
                <w:szCs w:val="21"/>
              </w:rPr>
              <w:t>ASAv HA vnf is failing in recovering</w:t>
            </w:r>
          </w:p>
        </w:tc>
        <w:tc>
          <w:tcPr>
            <w:tcW w:w="32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AFDC83A" w14:textId="77777777" w:rsidR="00074930" w:rsidRPr="00074930" w:rsidRDefault="00074930" w:rsidP="00074930">
            <w:pPr>
              <w:rPr>
                <w:rFonts w:ascii="Segoe UI" w:eastAsia="Times New Roman" w:hAnsi="Segoe UI" w:cs="Segoe UI"/>
                <w:color w:val="172B4D"/>
                <w:sz w:val="21"/>
                <w:szCs w:val="21"/>
              </w:rPr>
            </w:pPr>
            <w:r w:rsidRPr="00074930">
              <w:rPr>
                <w:rFonts w:ascii="Segoe UI" w:eastAsia="Times New Roman" w:hAnsi="Segoe UI" w:cs="Segoe UI"/>
                <w:color w:val="172B4D"/>
                <w:sz w:val="21"/>
                <w:szCs w:val="21"/>
              </w:rPr>
              <w:t>N9K configs are missing</w:t>
            </w:r>
          </w:p>
        </w:tc>
        <w:tc>
          <w:tcPr>
            <w:tcW w:w="333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4F72220" w14:textId="77777777" w:rsidR="00074930" w:rsidRPr="00074930" w:rsidRDefault="00074930" w:rsidP="00074930">
            <w:pPr>
              <w:rPr>
                <w:rFonts w:ascii="Segoe UI" w:eastAsia="Times New Roman" w:hAnsi="Segoe UI" w:cs="Segoe UI"/>
                <w:color w:val="172B4D"/>
                <w:sz w:val="21"/>
                <w:szCs w:val="21"/>
              </w:rPr>
            </w:pPr>
            <w:r w:rsidRPr="00074930">
              <w:rPr>
                <w:rFonts w:ascii="Segoe UI" w:eastAsia="Times New Roman" w:hAnsi="Segoe UI" w:cs="Segoe UI"/>
                <w:color w:val="172B4D"/>
                <w:sz w:val="21"/>
                <w:szCs w:val="21"/>
              </w:rPr>
              <w:t>verify the failover state on ASAv vnf while recovering</w:t>
            </w:r>
          </w:p>
        </w:tc>
      </w:tr>
    </w:tbl>
    <w:p w14:paraId="22CA605B" w14:textId="71879D66" w:rsidR="002D3910" w:rsidRDefault="00F508EE" w:rsidP="00B32588">
      <w:pPr>
        <w:pStyle w:val="Heading3"/>
      </w:pPr>
      <w:bookmarkStart w:id="1703" w:name="_Toc528330067"/>
      <w:r>
        <w:t>Packaging, Install, versioning</w:t>
      </w:r>
      <w:bookmarkEnd w:id="1703"/>
    </w:p>
    <w:p w14:paraId="7AAE539A" w14:textId="2A8216CC" w:rsidR="00387533" w:rsidRDefault="00387533" w:rsidP="00B32588">
      <w:pPr>
        <w:pStyle w:val="Body"/>
        <w:rPr>
          <w:lang w:eastAsia="en-GB"/>
        </w:rPr>
      </w:pPr>
    </w:p>
    <w:p w14:paraId="5BB14981" w14:textId="158F80F7" w:rsidR="00387533" w:rsidRPr="00B32588" w:rsidRDefault="00387533" w:rsidP="00B32588">
      <w:pPr>
        <w:pStyle w:val="Body"/>
        <w:rPr>
          <w:lang w:eastAsia="en-GB"/>
        </w:rPr>
      </w:pPr>
      <w:r>
        <w:rPr>
          <w:noProof/>
          <w:lang w:bidi="ar-SA"/>
        </w:rPr>
        <w:drawing>
          <wp:inline distT="0" distB="0" distL="0" distR="0" wp14:anchorId="68C14C75" wp14:editId="50D8B4D9">
            <wp:extent cx="5184140" cy="2470817"/>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01297" cy="2478994"/>
                    </a:xfrm>
                    <a:prstGeom prst="rect">
                      <a:avLst/>
                    </a:prstGeom>
                    <a:noFill/>
                    <a:ln>
                      <a:noFill/>
                    </a:ln>
                  </pic:spPr>
                </pic:pic>
              </a:graphicData>
            </a:graphic>
          </wp:inline>
        </w:drawing>
      </w:r>
    </w:p>
    <w:p w14:paraId="6002DABB" w14:textId="77777777" w:rsidR="007901F3" w:rsidRDefault="007901F3" w:rsidP="00B32588">
      <w:pPr>
        <w:pStyle w:val="Heading3"/>
      </w:pPr>
      <w:bookmarkStart w:id="1704" w:name="_Toc528330068"/>
      <w:r>
        <w:t>Test Case</w:t>
      </w:r>
      <w:bookmarkEnd w:id="1704"/>
    </w:p>
    <w:p w14:paraId="31269E3E" w14:textId="1B733705" w:rsidR="007901F3" w:rsidRDefault="007901F3">
      <w:pPr>
        <w:pStyle w:val="Body"/>
      </w:pPr>
      <w:r>
        <w:t>Capture automation testcase which covering this feature</w:t>
      </w:r>
    </w:p>
    <w:p w14:paraId="31918FD5" w14:textId="77777777" w:rsidR="007901F3" w:rsidRDefault="007901F3" w:rsidP="00B32588">
      <w:pPr>
        <w:pStyle w:val="Heading3"/>
      </w:pPr>
      <w:bookmarkStart w:id="1705" w:name="_Toc528330069"/>
      <w:r>
        <w:t>Sources</w:t>
      </w:r>
      <w:bookmarkEnd w:id="1705"/>
    </w:p>
    <w:p w14:paraId="32B80AEA" w14:textId="06EFBEFA" w:rsidR="007901F3" w:rsidRDefault="007901F3">
      <w:pPr>
        <w:pStyle w:val="Body"/>
      </w:pPr>
      <w:r>
        <w:t>ASAv extension support added in below package</w:t>
      </w:r>
    </w:p>
    <w:p w14:paraId="59877638" w14:textId="77777777" w:rsidR="007901F3" w:rsidRDefault="007901F3" w:rsidP="007901F3">
      <w:pPr>
        <w:pStyle w:val="Body"/>
      </w:pPr>
      <w:r>
        <w:t>package: cisco-sae-asav-extension</w:t>
      </w:r>
    </w:p>
    <w:p w14:paraId="3CCF1990" w14:textId="77777777" w:rsidR="007901F3" w:rsidRDefault="007901F3" w:rsidP="007901F3">
      <w:pPr>
        <w:pStyle w:val="Body"/>
      </w:pPr>
    </w:p>
    <w:p w14:paraId="70146D45" w14:textId="77777777" w:rsidR="007901F3" w:rsidRDefault="007901F3" w:rsidP="00B32588">
      <w:pPr>
        <w:pStyle w:val="Heading3"/>
      </w:pPr>
      <w:bookmarkStart w:id="1706" w:name="_Toc528330070"/>
      <w:r>
        <w:t>Webex Recording</w:t>
      </w:r>
      <w:bookmarkEnd w:id="1706"/>
    </w:p>
    <w:p w14:paraId="088047DB" w14:textId="5AB0E69A" w:rsidR="002D3910" w:rsidRPr="00074930" w:rsidRDefault="007901F3" w:rsidP="00B32588">
      <w:pPr>
        <w:pStyle w:val="Body"/>
      </w:pPr>
      <w:r>
        <w:t>Go over the above wiki and sample usage on netsim/real setup in the webex recording.</w:t>
      </w:r>
    </w:p>
    <w:p w14:paraId="7E017542" w14:textId="740EDAF1" w:rsidR="003538F0" w:rsidRDefault="003538F0" w:rsidP="00B32588">
      <w:pPr>
        <w:pStyle w:val="Heading2"/>
      </w:pPr>
      <w:bookmarkStart w:id="1707" w:name="_Toc528330071"/>
      <w:r>
        <w:t>Transparent and Routed VNFs</w:t>
      </w:r>
      <w:bookmarkEnd w:id="1707"/>
    </w:p>
    <w:p w14:paraId="3174258E" w14:textId="77777777" w:rsidR="00CD267E" w:rsidRDefault="00CD267E" w:rsidP="00B32588">
      <w:pPr>
        <w:pStyle w:val="Heading3"/>
      </w:pPr>
      <w:bookmarkStart w:id="1708" w:name="_Toc528330072"/>
      <w:r>
        <w:t>Overview</w:t>
      </w:r>
      <w:bookmarkEnd w:id="1708"/>
    </w:p>
    <w:p w14:paraId="11D49259" w14:textId="064DF3B9" w:rsidR="00CD267E" w:rsidRDefault="00CD267E">
      <w:pPr>
        <w:pStyle w:val="Body"/>
        <w:rPr>
          <w:lang w:eastAsia="en-GB" w:bidi="ar-SA"/>
        </w:rPr>
      </w:pPr>
      <w:r>
        <w:rPr>
          <w:lang w:eastAsia="en-GB" w:bidi="ar-SA"/>
        </w:rPr>
        <w:t>The document covers the setup of VNF modes: Transparent and Routed.</w:t>
      </w:r>
    </w:p>
    <w:p w14:paraId="32A15017" w14:textId="2B2715AD" w:rsidR="00CD267E" w:rsidRDefault="00CD267E" w:rsidP="00B32588">
      <w:pPr>
        <w:pStyle w:val="Heading3"/>
      </w:pPr>
      <w:bookmarkStart w:id="1709" w:name="_Toc528330073"/>
      <w:r>
        <w:t>Description</w:t>
      </w:r>
      <w:bookmarkEnd w:id="1709"/>
    </w:p>
    <w:p w14:paraId="63C63E6C" w14:textId="44A0B8E8" w:rsidR="00CD267E" w:rsidRDefault="00CD267E">
      <w:pPr>
        <w:pStyle w:val="Body"/>
        <w:rPr>
          <w:lang w:eastAsia="en-GB" w:bidi="ar-SA"/>
        </w:rPr>
      </w:pPr>
      <w:r>
        <w:rPr>
          <w:lang w:eastAsia="en-GB" w:bidi="ar-SA"/>
        </w:rPr>
        <w:t>Service chain VNFs can be in Transparent mode or Routed mode.</w:t>
      </w:r>
    </w:p>
    <w:p w14:paraId="392D9443" w14:textId="162EF498" w:rsidR="00CD267E" w:rsidRDefault="00CD267E">
      <w:pPr>
        <w:pStyle w:val="Body"/>
        <w:rPr>
          <w:lang w:eastAsia="en-GB" w:bidi="ar-SA"/>
        </w:rPr>
      </w:pPr>
      <w:r>
        <w:rPr>
          <w:lang w:eastAsia="en-GB" w:bidi="ar-SA"/>
        </w:rPr>
        <w:t>VNFs in HA can also be configured in Transparent mode.</w:t>
      </w:r>
    </w:p>
    <w:p w14:paraId="249DB1EC" w14:textId="77777777" w:rsidR="00CD267E" w:rsidRDefault="00CD267E" w:rsidP="00B32588">
      <w:pPr>
        <w:pStyle w:val="Heading3"/>
      </w:pPr>
      <w:bookmarkStart w:id="1710" w:name="_Toc528330074"/>
      <w:r>
        <w:t>Yang Model</w:t>
      </w:r>
      <w:bookmarkEnd w:id="1710"/>
    </w:p>
    <w:p w14:paraId="5ADB54C7" w14:textId="6A603077" w:rsidR="00CD267E" w:rsidRDefault="00CD267E">
      <w:pPr>
        <w:pStyle w:val="Body"/>
        <w:rPr>
          <w:lang w:eastAsia="en-GB" w:bidi="ar-SA"/>
        </w:rPr>
      </w:pPr>
      <w:r>
        <w:rPr>
          <w:lang w:eastAsia="en-GB" w:bidi="ar-SA"/>
        </w:rPr>
        <w:t>Leaf 'mode' under 'vnfd-deployment' allows to set mode as Transparent or Routed.</w:t>
      </w:r>
    </w:p>
    <w:p w14:paraId="3E227C39" w14:textId="2F876FDB" w:rsidR="00CD267E" w:rsidRDefault="00CD267E">
      <w:pPr>
        <w:pStyle w:val="Body"/>
        <w:rPr>
          <w:lang w:eastAsia="en-GB" w:bidi="ar-SA"/>
        </w:rPr>
      </w:pPr>
      <w:r>
        <w:rPr>
          <w:lang w:eastAsia="en-GB" w:bidi="ar-SA"/>
        </w:rPr>
        <w:t>Leaf 'mode' is an enumeration with possible values: 'transparent' or 'routed'. If not set specifi</w:t>
      </w:r>
      <w:r w:rsidR="00E6091B">
        <w:rPr>
          <w:lang w:eastAsia="en-GB" w:bidi="ar-SA"/>
        </w:rPr>
        <w:t>cally default value is 'routed'</w:t>
      </w:r>
    </w:p>
    <w:p w14:paraId="49A9A3E6" w14:textId="414DDFB9" w:rsidR="00E6091B" w:rsidRPr="00B32588" w:rsidRDefault="00CD267E" w:rsidP="00CD267E">
      <w:pPr>
        <w:pStyle w:val="Body"/>
        <w:rPr>
          <w:b/>
          <w:lang w:eastAsia="en-GB" w:bidi="ar-SA"/>
        </w:rPr>
      </w:pPr>
      <w:r w:rsidRPr="00B32588">
        <w:rPr>
          <w:b/>
          <w:lang w:eastAsia="en-GB" w:bidi="ar-SA"/>
        </w:rPr>
        <w:t>Yang: vnfd-deployment</w:t>
      </w:r>
      <w:r w:rsidR="00E6091B" w:rsidRPr="00B32588">
        <w:rPr>
          <w:b/>
          <w:lang w:eastAsia="en-GB" w:bidi="ar-SA"/>
        </w:rPr>
        <w:t>:</w:t>
      </w:r>
    </w:p>
    <w:p w14:paraId="638C9359" w14:textId="77777777" w:rsidR="00E6091B" w:rsidRDefault="00E6091B" w:rsidP="00CD267E">
      <w:pPr>
        <w:pStyle w:val="Body"/>
        <w:rPr>
          <w:lang w:eastAsia="en-GB" w:bidi="ar-SA"/>
        </w:rPr>
      </w:pPr>
    </w:p>
    <w:p w14:paraId="5A93F681"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+--rw vnfd-deployment* [name]</w:t>
      </w:r>
    </w:p>
    <w:p w14:paraId="7964A3B4"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+--rw name                  string</w:t>
      </w:r>
    </w:p>
    <w:p w14:paraId="24E91F5D"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+--rw vnfd                  -&gt; /nfvo-rel2:nfvo/vnfd/id</w:t>
      </w:r>
    </w:p>
    <w:p w14:paraId="1E64E6B6"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+--rw vdu                   -&gt; /nfvo-rel2:nfvo/vnfd[nfvo-rel2:id = current()/../vnfd]/vdu/id</w:t>
      </w:r>
    </w:p>
    <w:p w14:paraId="1FF3A93D"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+--rw mode?                 enumeration</w:t>
      </w:r>
    </w:p>
    <w:p w14:paraId="61B049D2"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+--rw var* [name]</w:t>
      </w:r>
    </w:p>
    <w:p w14:paraId="430CF420"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  +--rw name             variableName</w:t>
      </w:r>
    </w:p>
    <w:p w14:paraId="62FE4C9C"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  +--rw (valtype)?</w:t>
      </w:r>
    </w:p>
    <w:p w14:paraId="50CDE678"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     +--:(val)</w:t>
      </w:r>
    </w:p>
    <w:p w14:paraId="060F75B8"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     |  +--rw val              string</w:t>
      </w:r>
    </w:p>
    <w:p w14:paraId="1A23CB71"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     +--:(encrypted-val)</w:t>
      </w:r>
    </w:p>
    <w:p w14:paraId="6A407F59"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        +--rw encrypted-val    tailf:aes-cfb-128-encrypted-string</w:t>
      </w:r>
    </w:p>
    <w:p w14:paraId="4762563E"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+--rw intangible?           empty</w:t>
      </w:r>
    </w:p>
    <w:p w14:paraId="22936B5B"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+--rw bootup-time?          int32</w:t>
      </w:r>
    </w:p>
    <w:p w14:paraId="0C8A4BF1"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+--rw recovery-wait-time?   int32</w:t>
      </w:r>
    </w:p>
    <w:p w14:paraId="309013C6"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+--rw vnf-authgroup?        -&gt; /ncs:devices/authgroups/group/name</w:t>
      </w:r>
    </w:p>
    <w:p w14:paraId="225367C0"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+--rw ssh-authgroup?        -&gt; /ncs:devices/authgroups/group/name</w:t>
      </w:r>
    </w:p>
    <w:p w14:paraId="74BFFBE6" w14:textId="77777777" w:rsidR="00E6091B" w:rsidRPr="00E6091B" w:rsidRDefault="00E6091B" w:rsidP="00B32588">
      <w:pPr>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  +--rw day0* [destination]</w:t>
      </w:r>
    </w:p>
    <w:p w14:paraId="4C04696D" w14:textId="342E4603" w:rsidR="00CD267E" w:rsidRDefault="00E6091B" w:rsidP="00B32588">
      <w:pPr>
        <w:pStyle w:val="Body"/>
        <w:ind w:left="2836"/>
        <w:rPr>
          <w:lang w:eastAsia="en-GB" w:bidi="ar-SA"/>
        </w:rPr>
      </w:pPr>
      <w:r w:rsidRPr="00E6091B">
        <w:rPr>
          <w:rFonts w:ascii="Consolas" w:eastAsia="Times New Roman" w:hAnsi="Consolas" w:cs="Courier New"/>
          <w:color w:val="333333"/>
          <w:sz w:val="21"/>
          <w:bdr w:val="none" w:sz="0" w:space="0" w:color="auto" w:frame="1"/>
        </w:rPr>
        <w:t>|  |  |  +--rw destination    -&gt; /nfvo-rel2:nfvo/vnfd[nfvo-rel2:id =</w:t>
      </w:r>
      <w:r w:rsidR="00CD267E">
        <w:rPr>
          <w:lang w:eastAsia="en-GB" w:bidi="ar-SA"/>
        </w:rPr>
        <w:t xml:space="preserve">  </w:t>
      </w:r>
    </w:p>
    <w:p w14:paraId="604D68D1" w14:textId="214045DB" w:rsidR="00CD267E" w:rsidRDefault="00E6091B" w:rsidP="00B32588">
      <w:pPr>
        <w:pStyle w:val="Heading3"/>
      </w:pPr>
      <w:bookmarkStart w:id="1711" w:name="_Toc528330075"/>
      <w:r>
        <w:t>Pre</w:t>
      </w:r>
      <w:r w:rsidR="00CD267E">
        <w:t>requisites/Dependencies</w:t>
      </w:r>
      <w:bookmarkEnd w:id="1711"/>
    </w:p>
    <w:p w14:paraId="7B0C98F0" w14:textId="6C987FE5" w:rsidR="00CD267E" w:rsidRDefault="00CD267E">
      <w:pPr>
        <w:pStyle w:val="Body"/>
        <w:rPr>
          <w:lang w:eastAsia="en-GB" w:bidi="ar-SA"/>
        </w:rPr>
      </w:pPr>
      <w:r>
        <w:rPr>
          <w:lang w:eastAsia="en-GB" w:bidi="ar-SA"/>
        </w:rPr>
        <w:t>SAE services must be deployed</w:t>
      </w:r>
      <w:r w:rsidR="00E6091B">
        <w:rPr>
          <w:lang w:eastAsia="en-GB" w:bidi="ar-SA"/>
        </w:rPr>
        <w:t>.</w:t>
      </w:r>
    </w:p>
    <w:p w14:paraId="2D542281" w14:textId="77777777" w:rsidR="00CD267E" w:rsidRDefault="00CD267E" w:rsidP="00B32588">
      <w:pPr>
        <w:pStyle w:val="Heading3"/>
      </w:pPr>
      <w:bookmarkStart w:id="1712" w:name="_Toc528330076"/>
      <w:r>
        <w:t>Usage with Sample Payloads</w:t>
      </w:r>
      <w:bookmarkEnd w:id="1712"/>
    </w:p>
    <w:p w14:paraId="4C3A5111" w14:textId="3C851D0F" w:rsidR="00CD267E" w:rsidRDefault="00CD267E">
      <w:pPr>
        <w:pStyle w:val="Body"/>
        <w:rPr>
          <w:lang w:eastAsia="en-GB" w:bidi="ar-SA"/>
        </w:rPr>
      </w:pPr>
      <w:r>
        <w:rPr>
          <w:lang w:eastAsia="en-GB" w:bidi="ar-SA"/>
        </w:rPr>
        <w:t>VNF mode can be set in vn</w:t>
      </w:r>
      <w:r w:rsidR="00E6091B">
        <w:rPr>
          <w:lang w:eastAsia="en-GB" w:bidi="ar-SA"/>
        </w:rPr>
        <w:t>fd-deployment under sae-catalog</w:t>
      </w:r>
      <w:r w:rsidR="0074575F">
        <w:rPr>
          <w:lang w:eastAsia="en-GB" w:bidi="ar-SA"/>
        </w:rPr>
        <w:t>.</w:t>
      </w:r>
    </w:p>
    <w:p w14:paraId="40D97063" w14:textId="6164C6DE" w:rsidR="00E6091B" w:rsidRPr="00B32588" w:rsidRDefault="00CD267E">
      <w:pPr>
        <w:pStyle w:val="Body"/>
        <w:rPr>
          <w:b/>
          <w:lang w:eastAsia="en-GB" w:bidi="ar-SA"/>
        </w:rPr>
      </w:pPr>
      <w:r w:rsidRPr="00B32588">
        <w:rPr>
          <w:b/>
          <w:lang w:eastAsia="en-GB" w:bidi="ar-SA"/>
        </w:rPr>
        <w:t>VNF Mode</w:t>
      </w:r>
      <w:r w:rsidR="00E6091B" w:rsidRPr="00B32588">
        <w:rPr>
          <w:b/>
          <w:lang w:eastAsia="en-GB" w:bidi="ar-SA"/>
        </w:rPr>
        <w:t>:</w:t>
      </w:r>
      <w:r w:rsidRPr="00B32588">
        <w:rPr>
          <w:b/>
          <w:lang w:eastAsia="en-GB" w:bidi="ar-SA"/>
        </w:rPr>
        <w:t xml:space="preserve">  </w:t>
      </w:r>
    </w:p>
    <w:p w14:paraId="13EA8761"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&lt;config</w:t>
      </w:r>
      <w:r w:rsidRPr="00E6091B">
        <w:rPr>
          <w:rFonts w:ascii="Consolas" w:eastAsia="Times New Roman" w:hAnsi="Consolas"/>
          <w:color w:val="333333"/>
          <w:sz w:val="21"/>
          <w:szCs w:val="21"/>
        </w:rPr>
        <w:t> </w:t>
      </w:r>
      <w:r w:rsidRPr="00E6091B">
        <w:rPr>
          <w:rFonts w:ascii="Consolas" w:eastAsia="Times New Roman" w:hAnsi="Consolas" w:cs="Courier New"/>
          <w:color w:val="333333"/>
          <w:sz w:val="21"/>
          <w:szCs w:val="21"/>
          <w:bdr w:val="none" w:sz="0" w:space="0" w:color="auto" w:frame="1"/>
        </w:rPr>
        <w:t>xmlns="</w:t>
      </w:r>
      <w:hyperlink r:id="rId130" w:history="1">
        <w:r w:rsidRPr="00E6091B">
          <w:rPr>
            <w:rFonts w:ascii="Consolas" w:eastAsia="Times New Roman" w:hAnsi="Consolas" w:cs="Courier New"/>
            <w:color w:val="0000FF"/>
            <w:sz w:val="21"/>
            <w:szCs w:val="21"/>
            <w:u w:val="single"/>
            <w:bdr w:val="none" w:sz="0" w:space="0" w:color="auto" w:frame="1"/>
          </w:rPr>
          <w:t>http://tail-f.com/ns/config/1.0</w:t>
        </w:r>
      </w:hyperlink>
      <w:r w:rsidRPr="00E6091B">
        <w:rPr>
          <w:rFonts w:ascii="Consolas" w:eastAsia="Times New Roman" w:hAnsi="Consolas" w:cs="Courier New"/>
          <w:color w:val="333333"/>
          <w:sz w:val="21"/>
          <w:szCs w:val="21"/>
          <w:bdr w:val="none" w:sz="0" w:space="0" w:color="auto" w:frame="1"/>
        </w:rPr>
        <w:t>"&gt;</w:t>
      </w:r>
    </w:p>
    <w:p w14:paraId="27583FB3"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&lt;sae-catalog</w:t>
      </w:r>
      <w:r w:rsidRPr="00E6091B">
        <w:rPr>
          <w:rFonts w:ascii="Consolas" w:eastAsia="Times New Roman" w:hAnsi="Consolas"/>
          <w:color w:val="333333"/>
          <w:sz w:val="21"/>
          <w:szCs w:val="21"/>
        </w:rPr>
        <w:t> </w:t>
      </w:r>
      <w:r w:rsidRPr="00E6091B">
        <w:rPr>
          <w:rFonts w:ascii="Consolas" w:eastAsia="Times New Roman" w:hAnsi="Consolas" w:cs="Courier New"/>
          <w:color w:val="333333"/>
          <w:sz w:val="21"/>
          <w:szCs w:val="21"/>
          <w:bdr w:val="none" w:sz="0" w:space="0" w:color="auto" w:frame="1"/>
        </w:rPr>
        <w:t>xmlns="http://com/cisco/nso/sae-core-fp-cfs"&gt;</w:t>
      </w:r>
    </w:p>
    <w:p w14:paraId="7F9076FD"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&lt;name&gt;providercatA&lt;/name&gt; </w:t>
      </w:r>
    </w:p>
    <w:p w14:paraId="6431B441"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w:t>
      </w:r>
    </w:p>
    <w:p w14:paraId="61DD14A0"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&lt;vnfd-deployment&gt;</w:t>
      </w:r>
    </w:p>
    <w:p w14:paraId="796D375B"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&lt;name&gt;ASA-DEP-T&lt;/name&gt;</w:t>
      </w:r>
    </w:p>
    <w:p w14:paraId="6DF19A36"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&lt;vnfd&gt;SAE-ASA&lt;/vnfd&gt;</w:t>
      </w:r>
    </w:p>
    <w:p w14:paraId="68B60911"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&lt;mode&gt;transparent&lt;/mode&gt;</w:t>
      </w:r>
    </w:p>
    <w:p w14:paraId="2A86D055"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w:t>
      </w:r>
    </w:p>
    <w:p w14:paraId="10F309B9"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olor w:val="333333"/>
          <w:sz w:val="21"/>
          <w:szCs w:val="21"/>
        </w:rPr>
        <w:t> </w:t>
      </w:r>
    </w:p>
    <w:p w14:paraId="56C8C490"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&lt;day0&gt;</w:t>
      </w:r>
    </w:p>
    <w:p w14:paraId="6F29B7A7"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w:t>
      </w:r>
    </w:p>
    <w:p w14:paraId="2E777EBA"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&lt;/day0&gt;</w:t>
      </w:r>
    </w:p>
    <w:p w14:paraId="39455F31"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&lt;day1-config&gt;</w:t>
      </w:r>
    </w:p>
    <w:p w14:paraId="3561A86D"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w:t>
      </w:r>
    </w:p>
    <w:p w14:paraId="7E873E54"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&lt;/day1-config&gt;</w:t>
      </w:r>
    </w:p>
    <w:p w14:paraId="256F0977"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&lt;/vnfd-deployment&gt;</w:t>
      </w:r>
    </w:p>
    <w:p w14:paraId="2FCAD1E7"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w:t>
      </w:r>
    </w:p>
    <w:p w14:paraId="12E36330" w14:textId="77777777" w:rsidR="00E6091B" w:rsidRPr="00E6091B" w:rsidRDefault="00E6091B" w:rsidP="00B32588">
      <w:pPr>
        <w:shd w:val="clear" w:color="auto" w:fill="FFFFFF"/>
        <w:spacing w:line="300" w:lineRule="atLeast"/>
        <w:ind w:left="1418"/>
        <w:textAlignment w:val="baseline"/>
        <w:rPr>
          <w:rFonts w:ascii="Consolas" w:eastAsia="Times New Roman" w:hAnsi="Consolas"/>
          <w:color w:val="333333"/>
          <w:sz w:val="21"/>
          <w:szCs w:val="21"/>
        </w:rPr>
      </w:pPr>
      <w:r w:rsidRPr="00E6091B">
        <w:rPr>
          <w:rFonts w:ascii="Consolas" w:eastAsia="Times New Roman" w:hAnsi="Consolas" w:cs="Courier New"/>
          <w:color w:val="333333"/>
          <w:sz w:val="21"/>
          <w:szCs w:val="21"/>
          <w:bdr w:val="none" w:sz="0" w:space="0" w:color="auto" w:frame="1"/>
        </w:rPr>
        <w:t>  &lt;/sae-catalog&gt;</w:t>
      </w:r>
    </w:p>
    <w:p w14:paraId="089C7A34" w14:textId="54FC5512" w:rsidR="00E6091B" w:rsidRPr="00B32588" w:rsidRDefault="00E6091B" w:rsidP="00B32588">
      <w:pPr>
        <w:shd w:val="clear" w:color="auto" w:fill="FFFFFF"/>
        <w:spacing w:line="300" w:lineRule="atLeast"/>
        <w:ind w:left="1418"/>
        <w:textAlignment w:val="baseline"/>
        <w:rPr>
          <w:rFonts w:ascii="Consolas" w:eastAsia="Times New Roman" w:hAnsi="Consolas"/>
          <w:color w:val="333333"/>
          <w:sz w:val="21"/>
        </w:rPr>
      </w:pPr>
      <w:r w:rsidRPr="00E6091B">
        <w:rPr>
          <w:rFonts w:ascii="Consolas" w:eastAsia="Times New Roman" w:hAnsi="Consolas" w:cs="Courier New"/>
          <w:color w:val="333333"/>
          <w:sz w:val="21"/>
          <w:szCs w:val="21"/>
          <w:bdr w:val="none" w:sz="0" w:space="0" w:color="auto" w:frame="1"/>
        </w:rPr>
        <w:t>&lt;/config&gt;</w:t>
      </w:r>
    </w:p>
    <w:p w14:paraId="0EDBD814" w14:textId="77777777" w:rsidR="00CD267E" w:rsidRDefault="00CD267E" w:rsidP="00B32588">
      <w:pPr>
        <w:pStyle w:val="Heading3"/>
      </w:pPr>
      <w:bookmarkStart w:id="1713" w:name="_Toc528330077"/>
      <w:r>
        <w:t>Allocations in Transparent mode:</w:t>
      </w:r>
      <w:bookmarkEnd w:id="1713"/>
    </w:p>
    <w:p w14:paraId="64F61159" w14:textId="76FFB7A1" w:rsidR="00CD267E" w:rsidRDefault="00CD267E">
      <w:pPr>
        <w:pStyle w:val="Body"/>
        <w:rPr>
          <w:lang w:eastAsia="en-GB" w:bidi="ar-SA"/>
        </w:rPr>
      </w:pPr>
      <w:r>
        <w:rPr>
          <w:lang w:eastAsia="en-GB" w:bidi="ar-SA"/>
        </w:rPr>
        <w:t>VLAN allocation will be done for all links same as Routed mode</w:t>
      </w:r>
      <w:r w:rsidR="000612F6">
        <w:rPr>
          <w:lang w:eastAsia="en-GB" w:bidi="ar-SA"/>
        </w:rPr>
        <w:t xml:space="preserve"> VNF</w:t>
      </w:r>
      <w:r w:rsidR="0074575F">
        <w:rPr>
          <w:lang w:eastAsia="en-GB" w:bidi="ar-SA"/>
        </w:rPr>
        <w:t>.</w:t>
      </w:r>
    </w:p>
    <w:p w14:paraId="7A623A02" w14:textId="357176D7" w:rsidR="00CD267E" w:rsidRDefault="00CD267E">
      <w:pPr>
        <w:pStyle w:val="Body"/>
        <w:rPr>
          <w:lang w:eastAsia="en-GB" w:bidi="ar-SA"/>
        </w:rPr>
      </w:pPr>
      <w:r>
        <w:rPr>
          <w:lang w:eastAsia="en-GB" w:bidi="ar-SA"/>
        </w:rPr>
        <w:t>No IP allocations will be done for virtual-links of Transparent mode VNF except for management like and failover link</w:t>
      </w:r>
      <w:r w:rsidR="0074575F">
        <w:rPr>
          <w:lang w:eastAsia="en-GB" w:bidi="ar-SA"/>
        </w:rPr>
        <w:t>.</w:t>
      </w:r>
    </w:p>
    <w:p w14:paraId="49E2A659" w14:textId="11AB92F7" w:rsidR="00CD267E" w:rsidRDefault="00CD267E">
      <w:pPr>
        <w:pStyle w:val="Body"/>
        <w:rPr>
          <w:lang w:eastAsia="en-GB" w:bidi="ar-SA"/>
        </w:rPr>
      </w:pPr>
      <w:r>
        <w:rPr>
          <w:lang w:eastAsia="en-GB" w:bidi="ar-SA"/>
        </w:rPr>
        <w:t>Example 1</w:t>
      </w:r>
      <w:r w:rsidR="0074575F">
        <w:rPr>
          <w:lang w:eastAsia="en-GB" w:bidi="ar-SA"/>
        </w:rPr>
        <w:t xml:space="preserve">:  </w:t>
      </w:r>
      <w:r>
        <w:rPr>
          <w:lang w:eastAsia="en-GB" w:bidi="ar-SA"/>
        </w:rPr>
        <w:t xml:space="preserve"> Transparent </w:t>
      </w:r>
      <w:r w:rsidR="0074575F">
        <w:rPr>
          <w:lang w:eastAsia="en-GB" w:bidi="ar-SA"/>
        </w:rPr>
        <w:t>VNF in end-to-end service chain.</w:t>
      </w:r>
    </w:p>
    <w:p w14:paraId="17146F1D" w14:textId="4B47DF3B" w:rsidR="00CD267E" w:rsidRDefault="00CD267E" w:rsidP="00B32588">
      <w:pPr>
        <w:pStyle w:val="Body"/>
        <w:numPr>
          <w:ilvl w:val="0"/>
          <w:numId w:val="72"/>
        </w:numPr>
        <w:rPr>
          <w:lang w:eastAsia="en-GB" w:bidi="ar-SA"/>
        </w:rPr>
      </w:pPr>
      <w:r>
        <w:rPr>
          <w:lang w:eastAsia="en-GB" w:bidi="ar-SA"/>
        </w:rPr>
        <w:t>VNF1 is transparent, no IP allocation will happen for virtual-link Link1</w:t>
      </w:r>
      <w:r w:rsidR="0074575F">
        <w:rPr>
          <w:lang w:eastAsia="en-GB" w:bidi="ar-SA"/>
        </w:rPr>
        <w:t>.</w:t>
      </w:r>
    </w:p>
    <w:p w14:paraId="05F769A8" w14:textId="41F1926D" w:rsidR="00CD267E" w:rsidRDefault="00CD267E" w:rsidP="00B32588">
      <w:pPr>
        <w:pStyle w:val="Body"/>
        <w:numPr>
          <w:ilvl w:val="0"/>
          <w:numId w:val="72"/>
        </w:numPr>
        <w:rPr>
          <w:lang w:eastAsia="en-GB" w:bidi="ar-SA"/>
        </w:rPr>
      </w:pPr>
      <w:r>
        <w:rPr>
          <w:lang w:eastAsia="en-GB" w:bidi="ar-SA"/>
        </w:rPr>
        <w:t>Connection points 1 to 5 will get IPs from same subnet, allocated at 'inside' connection point of endpoint gateway</w:t>
      </w:r>
      <w:r w:rsidR="0074575F">
        <w:rPr>
          <w:lang w:eastAsia="en-GB" w:bidi="ar-SA"/>
        </w:rPr>
        <w:t>.</w:t>
      </w:r>
    </w:p>
    <w:p w14:paraId="2BA172B0" w14:textId="45318D28" w:rsidR="009A2A61" w:rsidRDefault="0074575F" w:rsidP="00B32588">
      <w:pPr>
        <w:pStyle w:val="FigureCap"/>
      </w:pPr>
      <w:r>
        <w:t>Figure 21.  End-toend Service Chain</w:t>
      </w:r>
    </w:p>
    <w:p w14:paraId="7E09EB86" w14:textId="5B37D031" w:rsidR="00CD267E" w:rsidRDefault="00A42CE7">
      <w:pPr>
        <w:pStyle w:val="Body"/>
        <w:rPr>
          <w:lang w:eastAsia="en-GB" w:bidi="ar-SA"/>
        </w:rPr>
      </w:pPr>
      <w:r>
        <w:rPr>
          <w:noProof/>
          <w:lang w:bidi="ar-SA"/>
        </w:rPr>
        <mc:AlternateContent>
          <mc:Choice Requires="wps">
            <w:drawing>
              <wp:inline distT="0" distB="0" distL="0" distR="0" wp14:anchorId="3A3335B9" wp14:editId="5BD43709">
                <wp:extent cx="304800" cy="304800"/>
                <wp:effectExtent l="0" t="0" r="0" b="0"/>
                <wp:docPr id="46" name="Rectangle 46" descr="TransperentFC.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0DFC9E" id="Rectangle 46" o:spid="_x0000_s1026" alt="TransperentFC.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K/0vwXGAgAA0wUAAA4AAAAAAAAAAAAAAAAALgIAAGRycy9lMm9Eb2MueG1sUEsBAi0AFAAGAAgA&#10;AAAhAEyg6SzYAAAAAwEAAA8AAAAAAAAAAAAAAAAAIAUAAGRycy9kb3ducmV2LnhtbFBLBQYAAAAA&#10;BAAEAPMAAAAlBgAAAAA=&#10;" filled="f" stroked="f">
                <o:lock v:ext="edit" aspectratio="t"/>
                <w10:anchorlock/>
              </v:rect>
            </w:pict>
          </mc:Fallback>
        </mc:AlternateContent>
      </w:r>
      <w:r w:rsidRPr="00A42CE7">
        <w:rPr>
          <w:noProof/>
        </w:rPr>
        <w:t xml:space="preserve"> </w:t>
      </w:r>
      <w:r w:rsidRPr="00A42CE7">
        <w:rPr>
          <w:noProof/>
          <w:lang w:bidi="ar-SA"/>
        </w:rPr>
        <w:drawing>
          <wp:inline distT="0" distB="0" distL="0" distR="0" wp14:anchorId="5EBBD4B3" wp14:editId="2B78FFA1">
            <wp:extent cx="4739005" cy="2567766"/>
            <wp:effectExtent l="0" t="0" r="444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743564" cy="2570236"/>
                    </a:xfrm>
                    <a:prstGeom prst="rect">
                      <a:avLst/>
                    </a:prstGeom>
                  </pic:spPr>
                </pic:pic>
              </a:graphicData>
            </a:graphic>
          </wp:inline>
        </w:drawing>
      </w:r>
    </w:p>
    <w:p w14:paraId="5D9D6B6A" w14:textId="77777777" w:rsidR="00CD267E" w:rsidRDefault="00CD267E" w:rsidP="00CD267E">
      <w:pPr>
        <w:pStyle w:val="Body"/>
        <w:rPr>
          <w:lang w:eastAsia="en-GB" w:bidi="ar-SA"/>
        </w:rPr>
      </w:pPr>
    </w:p>
    <w:p w14:paraId="4791656A" w14:textId="5C473C23" w:rsidR="00CD267E" w:rsidRDefault="0074575F">
      <w:pPr>
        <w:pStyle w:val="Body"/>
        <w:rPr>
          <w:lang w:eastAsia="en-GB" w:bidi="ar-SA"/>
        </w:rPr>
      </w:pPr>
      <w:r>
        <w:rPr>
          <w:lang w:eastAsia="en-GB" w:bidi="ar-SA"/>
        </w:rPr>
        <w:t xml:space="preserve">Example 2:  </w:t>
      </w:r>
      <w:r w:rsidR="00CD267E">
        <w:rPr>
          <w:lang w:eastAsia="en-GB" w:bidi="ar-SA"/>
        </w:rPr>
        <w:t xml:space="preserve"> Transp</w:t>
      </w:r>
      <w:r w:rsidR="00A42CE7">
        <w:rPr>
          <w:lang w:eastAsia="en-GB" w:bidi="ar-SA"/>
        </w:rPr>
        <w:t>arent VNF in half service chain</w:t>
      </w:r>
      <w:r>
        <w:rPr>
          <w:lang w:eastAsia="en-GB" w:bidi="ar-SA"/>
        </w:rPr>
        <w:t>.</w:t>
      </w:r>
    </w:p>
    <w:p w14:paraId="1E5F27A9" w14:textId="59F24616" w:rsidR="00CD267E" w:rsidRDefault="00CD267E">
      <w:pPr>
        <w:pStyle w:val="Body"/>
        <w:rPr>
          <w:lang w:eastAsia="en-GB" w:bidi="ar-SA"/>
        </w:rPr>
      </w:pPr>
      <w:r>
        <w:rPr>
          <w:lang w:eastAsia="en-GB" w:bidi="ar-SA"/>
        </w:rPr>
        <w:t>Consumer Half Chain</w:t>
      </w:r>
    </w:p>
    <w:p w14:paraId="43812F53" w14:textId="2C25A1B0" w:rsidR="00CD267E" w:rsidRDefault="00CD267E" w:rsidP="00B32588">
      <w:pPr>
        <w:pStyle w:val="Body"/>
        <w:numPr>
          <w:ilvl w:val="0"/>
          <w:numId w:val="73"/>
        </w:numPr>
        <w:rPr>
          <w:lang w:eastAsia="en-GB" w:bidi="ar-SA"/>
        </w:rPr>
      </w:pPr>
      <w:r>
        <w:rPr>
          <w:lang w:eastAsia="en-GB" w:bidi="ar-SA"/>
        </w:rPr>
        <w:t>VNF1 and VNF1s are in HA and transparent, so no IP allocation will happen for virtual-link Link1</w:t>
      </w:r>
      <w:r w:rsidR="00643CBD">
        <w:rPr>
          <w:lang w:eastAsia="en-GB" w:bidi="ar-SA"/>
        </w:rPr>
        <w:t>.</w:t>
      </w:r>
    </w:p>
    <w:p w14:paraId="231D47AF" w14:textId="170F82D5" w:rsidR="00CD267E" w:rsidRDefault="00CD267E" w:rsidP="00B32588">
      <w:pPr>
        <w:pStyle w:val="Body"/>
        <w:numPr>
          <w:ilvl w:val="0"/>
          <w:numId w:val="73"/>
        </w:numPr>
        <w:rPr>
          <w:lang w:eastAsia="en-GB" w:bidi="ar-SA"/>
        </w:rPr>
      </w:pPr>
      <w:r>
        <w:rPr>
          <w:lang w:eastAsia="en-GB" w:bidi="ar-SA"/>
        </w:rPr>
        <w:t>Connection points 1 to 6 will get IPs from same subnet, allocated at 'inside' connection point of endpoint gateway</w:t>
      </w:r>
      <w:r w:rsidR="00643CBD">
        <w:rPr>
          <w:lang w:eastAsia="en-GB" w:bidi="ar-SA"/>
        </w:rPr>
        <w:t>.</w:t>
      </w:r>
    </w:p>
    <w:p w14:paraId="69E22435" w14:textId="216B1782" w:rsidR="00CD267E" w:rsidRDefault="005B2EB3">
      <w:pPr>
        <w:pStyle w:val="Body"/>
        <w:rPr>
          <w:lang w:eastAsia="en-GB" w:bidi="ar-SA"/>
        </w:rPr>
      </w:pPr>
      <w:r>
        <w:rPr>
          <w:lang w:eastAsia="en-GB" w:bidi="ar-SA"/>
        </w:rPr>
        <w:t>Provider Half Chain</w:t>
      </w:r>
    </w:p>
    <w:p w14:paraId="239401A3" w14:textId="7BFDCDCD" w:rsidR="00CD267E" w:rsidRDefault="00CD267E" w:rsidP="00B32588">
      <w:pPr>
        <w:pStyle w:val="Body"/>
        <w:numPr>
          <w:ilvl w:val="0"/>
          <w:numId w:val="74"/>
        </w:numPr>
        <w:rPr>
          <w:lang w:eastAsia="en-GB" w:bidi="ar-SA"/>
        </w:rPr>
      </w:pPr>
      <w:r>
        <w:rPr>
          <w:lang w:eastAsia="en-GB" w:bidi="ar-SA"/>
        </w:rPr>
        <w:t>VNF2, VNF2s, VNF3, VNF3s, VNF4 and VNF4s  are in HA and transparent, so no IP allocation will happen for virtual-links Link2, Link3 and CE</w:t>
      </w:r>
      <w:r w:rsidR="00643CBD">
        <w:rPr>
          <w:lang w:eastAsia="en-GB" w:bidi="ar-SA"/>
        </w:rPr>
        <w:t>.</w:t>
      </w:r>
    </w:p>
    <w:p w14:paraId="000F91C7" w14:textId="5A5FA438" w:rsidR="00CD267E" w:rsidRDefault="00CD267E" w:rsidP="00B32588">
      <w:pPr>
        <w:pStyle w:val="Body"/>
        <w:numPr>
          <w:ilvl w:val="0"/>
          <w:numId w:val="74"/>
        </w:numPr>
        <w:rPr>
          <w:lang w:eastAsia="en-GB" w:bidi="ar-SA"/>
        </w:rPr>
      </w:pPr>
      <w:r>
        <w:rPr>
          <w:lang w:eastAsia="en-GB" w:bidi="ar-SA"/>
        </w:rPr>
        <w:t>Connection points 1 to 14 and 2 additional IPs (for chain-end) i.e total 16 IPs will be allocated from same subnet, which is subnet allocated for Link1</w:t>
      </w:r>
      <w:r w:rsidR="00643CBD">
        <w:rPr>
          <w:lang w:eastAsia="en-GB" w:bidi="ar-SA"/>
        </w:rPr>
        <w:t>.</w:t>
      </w:r>
    </w:p>
    <w:p w14:paraId="70581E50" w14:textId="77777777" w:rsidR="00CD267E" w:rsidRDefault="00CD267E" w:rsidP="00B32588">
      <w:pPr>
        <w:pStyle w:val="Body"/>
        <w:numPr>
          <w:ilvl w:val="0"/>
          <w:numId w:val="74"/>
        </w:numPr>
        <w:rPr>
          <w:lang w:eastAsia="en-GB" w:bidi="ar-SA"/>
        </w:rPr>
      </w:pPr>
      <w:r>
        <w:rPr>
          <w:lang w:eastAsia="en-GB" w:bidi="ar-SA"/>
        </w:rPr>
        <w:t>SAE CFP code will consider the number of IPs required to calculate the subnet prior to allocation; IP allocation will use /27 subnet on Link1</w:t>
      </w:r>
    </w:p>
    <w:p w14:paraId="7F8FC48B" w14:textId="4DA693F7" w:rsidR="00CD267E" w:rsidRDefault="00CD267E" w:rsidP="00B32588">
      <w:pPr>
        <w:pStyle w:val="Body"/>
        <w:numPr>
          <w:ilvl w:val="0"/>
          <w:numId w:val="74"/>
        </w:numPr>
        <w:rPr>
          <w:lang w:eastAsia="en-GB" w:bidi="ar-SA"/>
        </w:rPr>
      </w:pPr>
      <w:r>
        <w:rPr>
          <w:lang w:eastAsia="en-GB" w:bidi="ar-SA"/>
        </w:rPr>
        <w:t>Failover link and Management links will have separate allocation even for transparent vnf</w:t>
      </w:r>
    </w:p>
    <w:p w14:paraId="0A8746AC" w14:textId="26645679" w:rsidR="00643CBD" w:rsidRDefault="00643CBD" w:rsidP="00B32588">
      <w:pPr>
        <w:pStyle w:val="FigureCap"/>
      </w:pPr>
      <w:r>
        <w:t>Figure 22.  Stitching Service Chain</w:t>
      </w:r>
    </w:p>
    <w:p w14:paraId="4973FC1C" w14:textId="0B5858FB" w:rsidR="00CD267E" w:rsidRDefault="005B2EB3" w:rsidP="00CD267E">
      <w:pPr>
        <w:pStyle w:val="Body"/>
        <w:rPr>
          <w:lang w:eastAsia="en-GB" w:bidi="ar-SA"/>
        </w:rPr>
      </w:pPr>
      <w:r>
        <w:rPr>
          <w:noProof/>
          <w:lang w:bidi="ar-SA"/>
        </w:rPr>
        <mc:AlternateContent>
          <mc:Choice Requires="wps">
            <w:drawing>
              <wp:inline distT="0" distB="0" distL="0" distR="0" wp14:anchorId="2E3F8E57" wp14:editId="1926E7D9">
                <wp:extent cx="304800" cy="304800"/>
                <wp:effectExtent l="0" t="0" r="0" b="0"/>
                <wp:docPr id="48" name="Rectangle 48" descr="TransperentHC.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CDDD7E" id="Rectangle 48" o:spid="_x0000_s1026" alt="TransperentHC.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K/xwiXGAgAA0wUAAA4AAAAAAAAAAAAAAAAALgIAAGRycy9lMm9Eb2MueG1sUEsBAi0AFAAGAAgA&#10;AAAhAEyg6SzYAAAAAwEAAA8AAAAAAAAAAAAAAAAAIAUAAGRycy9kb3ducmV2LnhtbFBLBQYAAAAA&#10;BAAEAPMAAAAlBgAAAAA=&#10;" filled="f" stroked="f">
                <o:lock v:ext="edit" aspectratio="t"/>
                <w10:anchorlock/>
              </v:rect>
            </w:pict>
          </mc:Fallback>
        </mc:AlternateContent>
      </w:r>
      <w:r w:rsidRPr="005B2EB3">
        <w:rPr>
          <w:noProof/>
        </w:rPr>
        <w:t xml:space="preserve"> </w:t>
      </w:r>
      <w:r w:rsidRPr="005B2EB3">
        <w:rPr>
          <w:noProof/>
          <w:lang w:bidi="ar-SA"/>
        </w:rPr>
        <w:drawing>
          <wp:inline distT="0" distB="0" distL="0" distR="0" wp14:anchorId="06C188F8" wp14:editId="32D03930">
            <wp:extent cx="5150485" cy="295084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162631" cy="2957798"/>
                    </a:xfrm>
                    <a:prstGeom prst="rect">
                      <a:avLst/>
                    </a:prstGeom>
                  </pic:spPr>
                </pic:pic>
              </a:graphicData>
            </a:graphic>
          </wp:inline>
        </w:drawing>
      </w:r>
    </w:p>
    <w:p w14:paraId="019BA281" w14:textId="77777777" w:rsidR="00CD267E" w:rsidRDefault="00CD267E" w:rsidP="00CD267E">
      <w:pPr>
        <w:pStyle w:val="Body"/>
        <w:rPr>
          <w:lang w:eastAsia="en-GB" w:bidi="ar-SA"/>
        </w:rPr>
      </w:pPr>
    </w:p>
    <w:p w14:paraId="4AB5EAA8" w14:textId="77777777" w:rsidR="00CD267E" w:rsidRDefault="00CD267E" w:rsidP="00B32588">
      <w:pPr>
        <w:pStyle w:val="Heading3"/>
      </w:pPr>
      <w:bookmarkStart w:id="1714" w:name="_Toc528330078"/>
      <w:r>
        <w:t>Validations</w:t>
      </w:r>
      <w:bookmarkEnd w:id="1714"/>
    </w:p>
    <w:p w14:paraId="3FF806EC" w14:textId="7763B3A4" w:rsidR="00CD267E" w:rsidRDefault="00CD267E" w:rsidP="00CD267E">
      <w:pPr>
        <w:pStyle w:val="Body"/>
        <w:rPr>
          <w:lang w:eastAsia="en-GB" w:bidi="ar-SA"/>
        </w:rPr>
      </w:pPr>
      <w:r>
        <w:rPr>
          <w:lang w:eastAsia="en-GB" w:bidi="ar-SA"/>
        </w:rPr>
        <w:t>EndPoint Gateway can not be transparent</w:t>
      </w:r>
      <w:r w:rsidR="00643CBD">
        <w:rPr>
          <w:lang w:eastAsia="en-GB" w:bidi="ar-SA"/>
        </w:rPr>
        <w:t>.</w:t>
      </w:r>
    </w:p>
    <w:p w14:paraId="292E7383" w14:textId="77777777" w:rsidR="00CD267E" w:rsidRDefault="00CD267E" w:rsidP="00CD267E">
      <w:pPr>
        <w:pStyle w:val="Body"/>
        <w:rPr>
          <w:lang w:eastAsia="en-GB" w:bidi="ar-SA"/>
        </w:rPr>
      </w:pPr>
      <w:r>
        <w:rPr>
          <w:lang w:eastAsia="en-GB" w:bidi="ar-SA"/>
        </w:rPr>
        <w:t>Service Chain:</w:t>
      </w:r>
    </w:p>
    <w:p w14:paraId="76123204" w14:textId="074E9229" w:rsidR="00CD267E" w:rsidRDefault="00CD267E" w:rsidP="00B32588">
      <w:pPr>
        <w:pStyle w:val="Body"/>
        <w:numPr>
          <w:ilvl w:val="0"/>
          <w:numId w:val="75"/>
        </w:numPr>
        <w:rPr>
          <w:lang w:eastAsia="en-GB" w:bidi="ar-SA"/>
        </w:rPr>
      </w:pPr>
      <w:r>
        <w:rPr>
          <w:lang w:eastAsia="en-GB" w:bidi="ar-SA"/>
        </w:rPr>
        <w:t>All VNFs of a service chain can not be transparent</w:t>
      </w:r>
      <w:r w:rsidR="00643CBD">
        <w:rPr>
          <w:lang w:eastAsia="en-GB" w:bidi="ar-SA"/>
        </w:rPr>
        <w:t>.</w:t>
      </w:r>
    </w:p>
    <w:p w14:paraId="3680DD5B" w14:textId="77777777" w:rsidR="00643CBD" w:rsidRDefault="00CD267E" w:rsidP="00B32588">
      <w:pPr>
        <w:pStyle w:val="Body"/>
        <w:numPr>
          <w:ilvl w:val="0"/>
          <w:numId w:val="75"/>
        </w:numPr>
        <w:rPr>
          <w:lang w:eastAsia="en-GB" w:bidi="ar-SA"/>
        </w:rPr>
      </w:pPr>
      <w:r>
        <w:rPr>
          <w:lang w:eastAsia="en-GB" w:bidi="ar-SA"/>
        </w:rPr>
        <w:t>Shared Gateway Service Chain: If first or last VNF is Transparent, and default subnet value of Endpoint Gateway is /29, max 6 IP addresses can be allocated from the subnet.</w:t>
      </w:r>
    </w:p>
    <w:p w14:paraId="3315C3F5" w14:textId="21A02405" w:rsidR="00CD267E" w:rsidRDefault="00643CBD" w:rsidP="00B32588">
      <w:pPr>
        <w:pStyle w:val="Body"/>
        <w:ind w:left="2125"/>
        <w:rPr>
          <w:lang w:eastAsia="en-GB" w:bidi="ar-SA"/>
        </w:rPr>
      </w:pPr>
      <w:r>
        <w:rPr>
          <w:lang w:eastAsia="en-GB" w:bidi="ar-SA"/>
        </w:rPr>
        <w:t>If</w:t>
      </w:r>
      <w:r w:rsidR="00CD267E">
        <w:rPr>
          <w:lang w:eastAsia="en-GB" w:bidi="ar-SA"/>
        </w:rPr>
        <w:t xml:space="preserve"> more connection points are configured to use 'inside' IP Pool of EPGW</w:t>
      </w:r>
      <w:r>
        <w:rPr>
          <w:lang w:eastAsia="en-GB" w:bidi="ar-SA"/>
        </w:rPr>
        <w:t>, the</w:t>
      </w:r>
      <w:r w:rsidR="00CD267E">
        <w:rPr>
          <w:lang w:eastAsia="en-GB" w:bidi="ar-SA"/>
        </w:rPr>
        <w:t xml:space="preserve"> IP pool will </w:t>
      </w:r>
      <w:r>
        <w:rPr>
          <w:lang w:eastAsia="en-GB" w:bidi="ar-SA"/>
        </w:rPr>
        <w:t>run</w:t>
      </w:r>
      <w:r w:rsidR="00CD267E">
        <w:rPr>
          <w:lang w:eastAsia="en-GB" w:bidi="ar-SA"/>
        </w:rPr>
        <w:t xml:space="preserve"> out of IP addresses. </w:t>
      </w:r>
      <w:r>
        <w:rPr>
          <w:lang w:eastAsia="en-GB" w:bidi="ar-SA"/>
        </w:rPr>
        <w:t>An e</w:t>
      </w:r>
      <w:r w:rsidR="00CD267E">
        <w:rPr>
          <w:lang w:eastAsia="en-GB" w:bidi="ar-SA"/>
        </w:rPr>
        <w:t>rror will occur during allocation.</w:t>
      </w:r>
    </w:p>
    <w:p w14:paraId="650B5542" w14:textId="49B3E74B" w:rsidR="00CD267E" w:rsidRDefault="00CD267E" w:rsidP="00B32588">
      <w:pPr>
        <w:pStyle w:val="Body"/>
        <w:ind w:left="2138"/>
        <w:rPr>
          <w:lang w:eastAsia="en-GB" w:bidi="ar-SA"/>
        </w:rPr>
      </w:pPr>
      <w:r>
        <w:rPr>
          <w:lang w:eastAsia="en-GB" w:bidi="ar-SA"/>
        </w:rPr>
        <w:t xml:space="preserve">To avoid this issue, provide appropriate subnet size to </w:t>
      </w:r>
      <w:r w:rsidR="00643CBD">
        <w:rPr>
          <w:lang w:eastAsia="en-GB" w:bidi="ar-SA"/>
        </w:rPr>
        <w:t>Endpoint Gateway VNF during its</w:t>
      </w:r>
      <w:r>
        <w:rPr>
          <w:lang w:eastAsia="en-GB" w:bidi="ar-SA"/>
        </w:rPr>
        <w:t xml:space="preserve"> deployment</w:t>
      </w:r>
      <w:r w:rsidR="00643CBD">
        <w:rPr>
          <w:lang w:eastAsia="en-GB" w:bidi="ar-SA"/>
        </w:rPr>
        <w:t>.</w:t>
      </w:r>
    </w:p>
    <w:p w14:paraId="7ED2BB36" w14:textId="6AE5D9CC" w:rsidR="00CD267E" w:rsidRDefault="00CD267E" w:rsidP="00B32588">
      <w:pPr>
        <w:pStyle w:val="Body"/>
        <w:numPr>
          <w:ilvl w:val="0"/>
          <w:numId w:val="75"/>
        </w:numPr>
        <w:rPr>
          <w:lang w:eastAsia="en-GB" w:bidi="ar-SA"/>
        </w:rPr>
      </w:pPr>
      <w:r>
        <w:rPr>
          <w:lang w:eastAsia="en-GB" w:bidi="ar-SA"/>
        </w:rPr>
        <w:t>Inline Service Chain: First and Last VNF of inline service chain can not be transparent</w:t>
      </w:r>
      <w:r w:rsidR="00643CBD">
        <w:rPr>
          <w:lang w:eastAsia="en-GB" w:bidi="ar-SA"/>
        </w:rPr>
        <w:t>.</w:t>
      </w:r>
    </w:p>
    <w:p w14:paraId="7564F895" w14:textId="77777777" w:rsidR="00CD267E" w:rsidRDefault="00CD267E" w:rsidP="00B32588">
      <w:pPr>
        <w:pStyle w:val="Heading3"/>
      </w:pPr>
      <w:bookmarkStart w:id="1715" w:name="_Toc528330079"/>
      <w:r>
        <w:t>Verification</w:t>
      </w:r>
      <w:bookmarkEnd w:id="1715"/>
    </w:p>
    <w:p w14:paraId="3DA1509C" w14:textId="3CD1B9E0" w:rsidR="00CD267E" w:rsidRDefault="00CD267E" w:rsidP="00CD267E">
      <w:pPr>
        <w:pStyle w:val="Body"/>
        <w:rPr>
          <w:lang w:eastAsia="en-GB" w:bidi="ar-SA"/>
        </w:rPr>
      </w:pPr>
      <w:r>
        <w:rPr>
          <w:lang w:eastAsia="en-GB" w:bidi="ar-SA"/>
        </w:rPr>
        <w:t>Verify the ip allocations happened on the links of a service chain</w:t>
      </w:r>
      <w:r w:rsidR="00755C98">
        <w:rPr>
          <w:lang w:eastAsia="en-GB" w:bidi="ar-SA"/>
        </w:rPr>
        <w:t>.</w:t>
      </w:r>
    </w:p>
    <w:p w14:paraId="54D48A09" w14:textId="0A1111F2" w:rsidR="00755C98" w:rsidRDefault="007F619C" w:rsidP="00CD267E">
      <w:pPr>
        <w:pStyle w:val="Body"/>
        <w:rPr>
          <w:lang w:eastAsia="en-GB" w:bidi="ar-SA"/>
        </w:rPr>
      </w:pPr>
      <w:r>
        <w:rPr>
          <w:noProof/>
          <w:lang w:bidi="ar-SA"/>
        </w:rPr>
        <w:drawing>
          <wp:inline distT="0" distB="0" distL="0" distR="0" wp14:anchorId="7424AB3C" wp14:editId="132F4AB5">
            <wp:extent cx="4829873" cy="2767692"/>
            <wp:effectExtent l="0" t="0" r="889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41738" cy="2774491"/>
                    </a:xfrm>
                    <a:prstGeom prst="rect">
                      <a:avLst/>
                    </a:prstGeom>
                    <a:noFill/>
                    <a:ln>
                      <a:noFill/>
                    </a:ln>
                  </pic:spPr>
                </pic:pic>
              </a:graphicData>
            </a:graphic>
          </wp:inline>
        </w:drawing>
      </w:r>
    </w:p>
    <w:p w14:paraId="709E3A79" w14:textId="1484B008" w:rsidR="00CD267E" w:rsidRDefault="00755C98" w:rsidP="00B32588">
      <w:pPr>
        <w:pStyle w:val="Heading3"/>
      </w:pPr>
      <w:bookmarkStart w:id="1716" w:name="_Toc528330080"/>
      <w:r w:rsidRPr="00755C98">
        <w:t>Assumptions</w:t>
      </w:r>
      <w:bookmarkEnd w:id="1716"/>
    </w:p>
    <w:p w14:paraId="7FA8FCC4" w14:textId="03AAA65A" w:rsidR="00CD267E" w:rsidRDefault="00CD267E" w:rsidP="00CD267E">
      <w:pPr>
        <w:pStyle w:val="Body"/>
        <w:rPr>
          <w:lang w:eastAsia="en-GB" w:bidi="ar-SA"/>
        </w:rPr>
      </w:pPr>
      <w:r>
        <w:rPr>
          <w:lang w:eastAsia="en-GB" w:bidi="ar-SA"/>
        </w:rPr>
        <w:t>If VNFs are in HA, both has to be of same mode</w:t>
      </w:r>
      <w:r w:rsidR="007F619C">
        <w:rPr>
          <w:lang w:eastAsia="en-GB" w:bidi="ar-SA"/>
        </w:rPr>
        <w:t>,</w:t>
      </w:r>
      <w:r>
        <w:rPr>
          <w:lang w:eastAsia="en-GB" w:bidi="ar-SA"/>
        </w:rPr>
        <w:t xml:space="preserve"> either Routed or Transparent</w:t>
      </w:r>
      <w:r w:rsidR="007F619C">
        <w:rPr>
          <w:lang w:eastAsia="en-GB" w:bidi="ar-SA"/>
        </w:rPr>
        <w:t>.</w:t>
      </w:r>
    </w:p>
    <w:p w14:paraId="10F5DB30" w14:textId="77777777" w:rsidR="00CD267E" w:rsidRDefault="00CD267E" w:rsidP="00B32588">
      <w:pPr>
        <w:pStyle w:val="Heading3"/>
      </w:pPr>
      <w:bookmarkStart w:id="1717" w:name="_Toc528330081"/>
      <w:r>
        <w:t>Configs</w:t>
      </w:r>
      <w:bookmarkEnd w:id="1717"/>
    </w:p>
    <w:p w14:paraId="42E67291" w14:textId="22AEAC3E" w:rsidR="00CD267E" w:rsidRDefault="00CD267E" w:rsidP="00CD267E">
      <w:pPr>
        <w:pStyle w:val="Body"/>
        <w:rPr>
          <w:lang w:eastAsia="en-GB" w:bidi="ar-SA"/>
        </w:rPr>
      </w:pPr>
      <w:r>
        <w:rPr>
          <w:lang w:eastAsia="en-GB" w:bidi="ar-SA"/>
        </w:rPr>
        <w:t>Cisco VNFs need to configure BVI interface for transparent mode VNF</w:t>
      </w:r>
      <w:r w:rsidR="00877802">
        <w:rPr>
          <w:lang w:eastAsia="en-GB" w:bidi="ar-SA"/>
        </w:rPr>
        <w:t>.</w:t>
      </w:r>
    </w:p>
    <w:p w14:paraId="1DC5EC03" w14:textId="7EEDFE56" w:rsidR="00CD267E" w:rsidRDefault="00CD267E" w:rsidP="00CD267E">
      <w:pPr>
        <w:pStyle w:val="Body"/>
        <w:rPr>
          <w:lang w:eastAsia="en-GB" w:bidi="ar-SA"/>
        </w:rPr>
      </w:pPr>
      <w:r>
        <w:rPr>
          <w:lang w:eastAsia="en-GB" w:bidi="ar-SA"/>
        </w:rPr>
        <w:t xml:space="preserve">A IP address </w:t>
      </w:r>
      <w:r w:rsidR="00877802">
        <w:rPr>
          <w:lang w:eastAsia="en-GB" w:bidi="ar-SA"/>
        </w:rPr>
        <w:t xml:space="preserve">is </w:t>
      </w:r>
      <w:r>
        <w:rPr>
          <w:lang w:eastAsia="en-GB" w:bidi="ar-SA"/>
        </w:rPr>
        <w:t>required to configure BVI interface</w:t>
      </w:r>
      <w:r w:rsidR="00877802">
        <w:rPr>
          <w:lang w:eastAsia="en-GB" w:bidi="ar-SA"/>
        </w:rPr>
        <w:t>. Y</w:t>
      </w:r>
      <w:r>
        <w:rPr>
          <w:lang w:eastAsia="en-GB" w:bidi="ar-SA"/>
        </w:rPr>
        <w:t>can use any IP address allocated on 'in' or 'out' connection points</w:t>
      </w:r>
      <w:r w:rsidR="00877802">
        <w:rPr>
          <w:lang w:eastAsia="en-GB" w:bidi="ar-SA"/>
        </w:rPr>
        <w:t>.</w:t>
      </w:r>
    </w:p>
    <w:p w14:paraId="4CFBDF91" w14:textId="77777777" w:rsidR="00CD267E" w:rsidRDefault="00CD267E" w:rsidP="00B32588">
      <w:pPr>
        <w:pStyle w:val="Heading3"/>
      </w:pPr>
      <w:bookmarkStart w:id="1718" w:name="_Toc528330082"/>
      <w:r>
        <w:t>Troubleshooting and Diagnostic</w:t>
      </w:r>
      <w:bookmarkEnd w:id="1718"/>
      <w:r>
        <w:t xml:space="preserve"> </w:t>
      </w:r>
    </w:p>
    <w:p w14:paraId="620CF218" w14:textId="79AABFF1" w:rsidR="00CD267E" w:rsidRDefault="00CD267E">
      <w:pPr>
        <w:pStyle w:val="Body"/>
        <w:rPr>
          <w:lang w:eastAsia="en-GB" w:bidi="ar-SA"/>
        </w:rPr>
      </w:pPr>
      <w:r>
        <w:rPr>
          <w:lang w:eastAsia="en-GB" w:bidi="ar-SA"/>
        </w:rPr>
        <w:t>Check ncs-java-vm.log to troubleshoot any issues</w:t>
      </w:r>
      <w:r w:rsidR="00D32052">
        <w:rPr>
          <w:lang w:eastAsia="en-GB" w:bidi="ar-SA"/>
        </w:rPr>
        <w:t xml:space="preserve"> while deploying service chains</w:t>
      </w:r>
      <w:r w:rsidR="00877802">
        <w:rPr>
          <w:lang w:eastAsia="en-GB" w:bidi="ar-SA"/>
        </w:rPr>
        <w:t>.</w:t>
      </w:r>
    </w:p>
    <w:p w14:paraId="25B06866" w14:textId="77777777" w:rsidR="00CD267E" w:rsidRDefault="00CD267E" w:rsidP="00B32588">
      <w:pPr>
        <w:pStyle w:val="Heading3"/>
      </w:pPr>
      <w:bookmarkStart w:id="1719" w:name="_Toc528330083"/>
      <w:r>
        <w:t>Packaging, Install, versioning</w:t>
      </w:r>
      <w:bookmarkEnd w:id="1719"/>
      <w:r>
        <w:t xml:space="preserve"> </w:t>
      </w:r>
    </w:p>
    <w:p w14:paraId="0AC926E1" w14:textId="74416EEC" w:rsidR="00CD267E" w:rsidRDefault="00CD267E">
      <w:pPr>
        <w:pStyle w:val="Body"/>
        <w:rPr>
          <w:lang w:eastAsia="en-GB" w:bidi="ar-SA"/>
        </w:rPr>
      </w:pPr>
      <w:r>
        <w:rPr>
          <w:lang w:eastAsia="en-GB" w:bidi="ar-SA"/>
        </w:rPr>
        <w:t>Capture the packaging, install details. List the packages, including dependent packages and their versions. snapshot of show packag</w:t>
      </w:r>
      <w:r w:rsidR="00D32052">
        <w:rPr>
          <w:lang w:eastAsia="en-GB" w:bidi="ar-SA"/>
        </w:rPr>
        <w:t>e version, package contents etc</w:t>
      </w:r>
    </w:p>
    <w:p w14:paraId="61E54281" w14:textId="77777777" w:rsidR="00CD267E" w:rsidRDefault="00CD267E" w:rsidP="00B32588">
      <w:pPr>
        <w:pStyle w:val="Heading3"/>
      </w:pPr>
      <w:bookmarkStart w:id="1720" w:name="_Toc528330084"/>
      <w:r>
        <w:t>Testcase</w:t>
      </w:r>
      <w:bookmarkEnd w:id="1720"/>
    </w:p>
    <w:p w14:paraId="1B305E81" w14:textId="348223DB" w:rsidR="00CD267E" w:rsidRDefault="00CD267E">
      <w:pPr>
        <w:pStyle w:val="Body"/>
        <w:rPr>
          <w:lang w:eastAsia="en-GB" w:bidi="ar-SA"/>
        </w:rPr>
      </w:pPr>
      <w:r>
        <w:rPr>
          <w:lang w:eastAsia="en-GB" w:bidi="ar-SA"/>
        </w:rPr>
        <w:t>Capture automation testcase which covering this feature</w:t>
      </w:r>
    </w:p>
    <w:p w14:paraId="29A62AD2" w14:textId="77777777" w:rsidR="00CD267E" w:rsidRDefault="00CD267E" w:rsidP="00B32588">
      <w:pPr>
        <w:pStyle w:val="Heading3"/>
      </w:pPr>
      <w:bookmarkStart w:id="1721" w:name="_Toc528330085"/>
      <w:r>
        <w:t>Sources</w:t>
      </w:r>
      <w:bookmarkEnd w:id="1721"/>
    </w:p>
    <w:p w14:paraId="66C5775B" w14:textId="77777777" w:rsidR="00CD267E" w:rsidRDefault="00CD267E" w:rsidP="00CD267E">
      <w:pPr>
        <w:pStyle w:val="Body"/>
        <w:rPr>
          <w:lang w:eastAsia="en-GB" w:bidi="ar-SA"/>
        </w:rPr>
      </w:pPr>
      <w:r>
        <w:rPr>
          <w:lang w:eastAsia="en-GB" w:bidi="ar-SA"/>
        </w:rPr>
        <w:t>Check vnfd-deployment in cisco-sae-core-fp-cfs.yang model.</w:t>
      </w:r>
    </w:p>
    <w:p w14:paraId="4080B952" w14:textId="77777777" w:rsidR="00CD267E" w:rsidRDefault="00CD267E" w:rsidP="00CD267E">
      <w:pPr>
        <w:pStyle w:val="Body"/>
        <w:rPr>
          <w:lang w:eastAsia="en-GB" w:bidi="ar-SA"/>
        </w:rPr>
      </w:pPr>
      <w:r>
        <w:rPr>
          <w:lang w:eastAsia="en-GB" w:bidi="ar-SA"/>
        </w:rPr>
        <w:t>Check below methods in NSDeployment.java</w:t>
      </w:r>
    </w:p>
    <w:p w14:paraId="255261C5" w14:textId="77777777" w:rsidR="00CD267E" w:rsidRDefault="00CD267E" w:rsidP="00CD267E">
      <w:pPr>
        <w:pStyle w:val="Body"/>
        <w:rPr>
          <w:lang w:eastAsia="en-GB" w:bidi="ar-SA"/>
        </w:rPr>
      </w:pPr>
      <w:r>
        <w:rPr>
          <w:lang w:eastAsia="en-GB" w:bidi="ar-SA"/>
        </w:rPr>
        <w:t xml:space="preserve">manageTransparentVnf and hasTransperentVnf methods </w:t>
      </w:r>
    </w:p>
    <w:p w14:paraId="647D9A61" w14:textId="77777777" w:rsidR="00CD267E" w:rsidRDefault="00CD267E" w:rsidP="00CD267E">
      <w:pPr>
        <w:pStyle w:val="Body"/>
        <w:rPr>
          <w:lang w:eastAsia="en-GB" w:bidi="ar-SA"/>
        </w:rPr>
      </w:pPr>
      <w:r>
        <w:rPr>
          <w:lang w:eastAsia="en-GB" w:bidi="ar-SA"/>
        </w:rPr>
        <w:t>Check below methods in VirtualLink.java</w:t>
      </w:r>
    </w:p>
    <w:p w14:paraId="419876F2" w14:textId="77777777" w:rsidR="00CD267E" w:rsidRDefault="00CD267E" w:rsidP="00CD267E">
      <w:pPr>
        <w:pStyle w:val="Body"/>
        <w:rPr>
          <w:lang w:eastAsia="en-GB" w:bidi="ar-SA"/>
        </w:rPr>
      </w:pPr>
      <w:r>
        <w:rPr>
          <w:lang w:eastAsia="en-GB" w:bidi="ar-SA"/>
        </w:rPr>
        <w:t>allocateIP and checkForSubnetResourceReady methods</w:t>
      </w:r>
    </w:p>
    <w:p w14:paraId="1117F77C" w14:textId="77777777" w:rsidR="00CD267E" w:rsidRDefault="00CD267E" w:rsidP="00B32588">
      <w:pPr>
        <w:pStyle w:val="Heading3"/>
      </w:pPr>
      <w:bookmarkStart w:id="1722" w:name="_Toc528330086"/>
      <w:r>
        <w:t>Webex Recording</w:t>
      </w:r>
      <w:bookmarkEnd w:id="1722"/>
    </w:p>
    <w:p w14:paraId="78F24197" w14:textId="5F7E1428" w:rsidR="00CD267E" w:rsidRPr="00B32588" w:rsidRDefault="00CD267E" w:rsidP="00B32588">
      <w:pPr>
        <w:pStyle w:val="Body"/>
        <w:rPr>
          <w:lang w:eastAsia="en-GB" w:bidi="ar-SA"/>
        </w:rPr>
      </w:pPr>
      <w:r>
        <w:rPr>
          <w:lang w:eastAsia="en-GB" w:bidi="ar-SA"/>
        </w:rPr>
        <w:t>Go over the above wiki and sample usage on netsim/real setup in the webex recording.</w:t>
      </w:r>
    </w:p>
    <w:p w14:paraId="18FC6D6C" w14:textId="764DA548" w:rsidR="003538F0" w:rsidRDefault="003538F0" w:rsidP="00B32588">
      <w:pPr>
        <w:pStyle w:val="Heading2"/>
      </w:pPr>
      <w:bookmarkStart w:id="1723" w:name="_Toc528330087"/>
      <w:r>
        <w:t>Replacement of VNF in existing service [epgw, service-chain]</w:t>
      </w:r>
      <w:bookmarkEnd w:id="1723"/>
    </w:p>
    <w:p w14:paraId="6B26A5FC" w14:textId="7103F5FF" w:rsidR="00D32052" w:rsidRDefault="00D32052" w:rsidP="00B32588">
      <w:pPr>
        <w:pStyle w:val="Heading3"/>
      </w:pPr>
      <w:bookmarkStart w:id="1724" w:name="_Toc528330088"/>
      <w:r>
        <w:t>Overview</w:t>
      </w:r>
      <w:bookmarkEnd w:id="1724"/>
    </w:p>
    <w:p w14:paraId="4035D27A" w14:textId="122BC350" w:rsidR="00D32052" w:rsidRDefault="00D32052">
      <w:pPr>
        <w:pStyle w:val="Body"/>
        <w:rPr>
          <w:lang w:eastAsia="en-GB" w:bidi="ar-SA"/>
        </w:rPr>
      </w:pPr>
      <w:r>
        <w:rPr>
          <w:lang w:eastAsia="en-GB" w:bidi="ar-SA"/>
        </w:rPr>
        <w:t>This document details how to replace a VNF in an existing service for generally maintainance purpose. We will explain how to replace a switch in a service.</w:t>
      </w:r>
    </w:p>
    <w:p w14:paraId="6BD862F1" w14:textId="3B6E601C" w:rsidR="00D32052" w:rsidRDefault="0078240D" w:rsidP="00B32588">
      <w:pPr>
        <w:pStyle w:val="Heading3"/>
      </w:pPr>
      <w:bookmarkStart w:id="1725" w:name="_Toc528330089"/>
      <w:r>
        <w:t>Prerequisite</w:t>
      </w:r>
      <w:r w:rsidR="00D32052">
        <w:t>s/Dependencies</w:t>
      </w:r>
      <w:bookmarkEnd w:id="1725"/>
    </w:p>
    <w:p w14:paraId="4E5DDD97" w14:textId="2B4FD65F" w:rsidR="00D32052" w:rsidRDefault="00D32052">
      <w:pPr>
        <w:pStyle w:val="Body"/>
        <w:rPr>
          <w:lang w:eastAsia="en-GB" w:bidi="ar-SA"/>
        </w:rPr>
      </w:pPr>
      <w:r>
        <w:rPr>
          <w:lang w:eastAsia="en-GB" w:bidi="ar-SA"/>
        </w:rPr>
        <w:t>Existing VNF or Service Chain</w:t>
      </w:r>
      <w:r w:rsidR="00B059E6">
        <w:rPr>
          <w:lang w:eastAsia="en-GB" w:bidi="ar-SA"/>
        </w:rPr>
        <w:t>.</w:t>
      </w:r>
    </w:p>
    <w:p w14:paraId="020AB756" w14:textId="77777777" w:rsidR="00D32052" w:rsidRDefault="00D32052" w:rsidP="00B32588">
      <w:pPr>
        <w:pStyle w:val="Heading3"/>
      </w:pPr>
      <w:bookmarkStart w:id="1726" w:name="_Toc528330090"/>
      <w:r>
        <w:t>Usage with Sample Payloads for Replacing Switch</w:t>
      </w:r>
      <w:bookmarkEnd w:id="1726"/>
    </w:p>
    <w:p w14:paraId="4B2E5DAD" w14:textId="40471300" w:rsidR="00D32052" w:rsidRDefault="00D32052">
      <w:pPr>
        <w:pStyle w:val="Body"/>
        <w:rPr>
          <w:lang w:eastAsia="en-GB" w:bidi="ar-SA"/>
        </w:rPr>
      </w:pPr>
      <w:r>
        <w:rPr>
          <w:lang w:eastAsia="en-GB" w:bidi="ar-SA"/>
        </w:rPr>
        <w:t>As</w:t>
      </w:r>
      <w:r w:rsidR="00CB2F4B">
        <w:rPr>
          <w:lang w:eastAsia="en-GB" w:bidi="ar-SA"/>
        </w:rPr>
        <w:t xml:space="preserve"> long as there is one leaf-switch</w:t>
      </w:r>
      <w:r>
        <w:rPr>
          <w:lang w:eastAsia="en-GB" w:bidi="ar-SA"/>
        </w:rPr>
        <w:t xml:space="preserve"> in a standalone mode</w:t>
      </w:r>
      <w:r w:rsidR="00CB2F4B">
        <w:rPr>
          <w:lang w:eastAsia="en-GB" w:bidi="ar-SA"/>
        </w:rPr>
        <w:t>,</w:t>
      </w:r>
      <w:r>
        <w:rPr>
          <w:lang w:eastAsia="en-GB" w:bidi="ar-SA"/>
        </w:rPr>
        <w:t xml:space="preserve"> if the </w:t>
      </w:r>
      <w:r w:rsidR="00CB2F4B">
        <w:rPr>
          <w:lang w:eastAsia="en-GB" w:bidi="ar-SA"/>
        </w:rPr>
        <w:t xml:space="preserve">second </w:t>
      </w:r>
      <w:r>
        <w:rPr>
          <w:lang w:eastAsia="en-GB" w:bidi="ar-SA"/>
        </w:rPr>
        <w:t xml:space="preserve">leaf-switch goes on maintenance mode, things will </w:t>
      </w:r>
      <w:r w:rsidR="00CB2F4B">
        <w:rPr>
          <w:lang w:eastAsia="en-GB" w:bidi="ar-SA"/>
        </w:rPr>
        <w:t xml:space="preserve">still </w:t>
      </w:r>
      <w:r>
        <w:rPr>
          <w:lang w:eastAsia="en-GB" w:bidi="ar-SA"/>
        </w:rPr>
        <w:t>work as it is.</w:t>
      </w:r>
    </w:p>
    <w:p w14:paraId="5CE5394D" w14:textId="3D1933CE" w:rsidR="00D32052" w:rsidRDefault="00D32052">
      <w:pPr>
        <w:pStyle w:val="Body"/>
        <w:rPr>
          <w:lang w:eastAsia="en-GB" w:bidi="ar-SA"/>
        </w:rPr>
      </w:pPr>
      <w:r>
        <w:rPr>
          <w:lang w:eastAsia="en-GB" w:bidi="ar-SA"/>
        </w:rPr>
        <w:t xml:space="preserve">Services might </w:t>
      </w:r>
      <w:r w:rsidR="00CB2F4B">
        <w:rPr>
          <w:lang w:eastAsia="en-GB" w:bidi="ar-SA"/>
        </w:rPr>
        <w:t>be</w:t>
      </w:r>
      <w:r>
        <w:rPr>
          <w:lang w:eastAsia="en-GB" w:bidi="ar-SA"/>
        </w:rPr>
        <w:t xml:space="preserve"> affected even though we have a different switch in DCI mode. Remember SRIOV ports are connected to only one switch.</w:t>
      </w:r>
    </w:p>
    <w:p w14:paraId="44CB6998" w14:textId="740EDE19" w:rsidR="00D32052" w:rsidRDefault="00D32052">
      <w:pPr>
        <w:pStyle w:val="Body"/>
        <w:rPr>
          <w:lang w:eastAsia="en-GB" w:bidi="ar-SA"/>
        </w:rPr>
      </w:pPr>
      <w:r>
        <w:rPr>
          <w:lang w:eastAsia="en-GB" w:bidi="ar-SA"/>
        </w:rPr>
        <w:t>Procedure:</w:t>
      </w:r>
    </w:p>
    <w:p w14:paraId="49F869E9" w14:textId="68A30D4B" w:rsidR="00D32052" w:rsidRDefault="00D32052" w:rsidP="00B32588">
      <w:pPr>
        <w:pStyle w:val="Body"/>
        <w:numPr>
          <w:ilvl w:val="0"/>
          <w:numId w:val="164"/>
        </w:numPr>
        <w:rPr>
          <w:lang w:eastAsia="en-GB" w:bidi="ar-SA"/>
        </w:rPr>
      </w:pPr>
      <w:r>
        <w:rPr>
          <w:lang w:eastAsia="en-GB" w:bidi="ar-SA"/>
        </w:rPr>
        <w:t>southbound lock N9K.</w:t>
      </w:r>
    </w:p>
    <w:p w14:paraId="50A845C7" w14:textId="59683BE7" w:rsidR="00D32052" w:rsidRPr="00B32588" w:rsidRDefault="00D32052" w:rsidP="00D32052">
      <w:pPr>
        <w:pStyle w:val="Body"/>
        <w:rPr>
          <w:rFonts w:ascii="Courier New" w:hAnsi="Courier New" w:cs="Courier New"/>
          <w:lang w:eastAsia="en-GB" w:bidi="ar-SA"/>
        </w:rPr>
      </w:pPr>
      <w:r w:rsidRPr="00B32588">
        <w:rPr>
          <w:rFonts w:ascii="Courier New" w:hAnsi="Courier New" w:cs="Courier New"/>
          <w:bCs/>
          <w:color w:val="000000"/>
          <w:sz w:val="21"/>
          <w:shd w:val="clear" w:color="auto" w:fill="FCFCFC"/>
          <w:lang w:bidi="ar-SA"/>
        </w:rPr>
        <w:t>admin@ncs% set devices device nexus0 state admin-state southbound-locked</w:t>
      </w:r>
      <w:r w:rsidRPr="00B32588">
        <w:rPr>
          <w:rFonts w:ascii="Courier New" w:hAnsi="Courier New" w:cs="Courier New"/>
          <w:bCs/>
          <w:color w:val="333333"/>
          <w:sz w:val="21"/>
          <w:shd w:val="clear" w:color="auto" w:fill="FCFCFC"/>
          <w:lang w:bidi="ar-SA"/>
        </w:rPr>
        <w:br/>
      </w:r>
      <w:r w:rsidRPr="00B32588">
        <w:rPr>
          <w:rFonts w:ascii="Courier New" w:hAnsi="Courier New" w:cs="Courier New"/>
          <w:bCs/>
          <w:color w:val="000000"/>
          <w:sz w:val="21"/>
          <w:shd w:val="clear" w:color="auto" w:fill="FCFCFC"/>
          <w:lang w:bidi="ar-SA"/>
        </w:rPr>
        <w:t>[ok][2018-10-22 10:34:06]</w:t>
      </w:r>
      <w:r w:rsidRPr="00B32588">
        <w:rPr>
          <w:rFonts w:ascii="Courier New" w:hAnsi="Courier New" w:cs="Courier New"/>
          <w:bCs/>
          <w:color w:val="333333"/>
          <w:sz w:val="21"/>
          <w:shd w:val="clear" w:color="auto" w:fill="FCFCFC"/>
          <w:lang w:bidi="ar-SA"/>
        </w:rPr>
        <w:br/>
      </w:r>
      <w:r w:rsidRPr="00B32588">
        <w:rPr>
          <w:rFonts w:ascii="Courier New" w:hAnsi="Courier New" w:cs="Courier New"/>
          <w:bCs/>
          <w:color w:val="333333"/>
          <w:sz w:val="21"/>
          <w:shd w:val="clear" w:color="auto" w:fill="FCFCFC"/>
          <w:lang w:bidi="ar-SA"/>
        </w:rPr>
        <w:br/>
      </w:r>
      <w:r w:rsidRPr="00B32588">
        <w:rPr>
          <w:rFonts w:ascii="Courier New" w:hAnsi="Courier New" w:cs="Courier New"/>
          <w:bCs/>
          <w:color w:val="000000"/>
          <w:sz w:val="21"/>
          <w:shd w:val="clear" w:color="auto" w:fill="FCFCFC"/>
          <w:lang w:bidi="ar-SA"/>
        </w:rPr>
        <w:t>[edit]</w:t>
      </w:r>
      <w:r w:rsidRPr="00B32588">
        <w:rPr>
          <w:rFonts w:ascii="Courier New" w:hAnsi="Courier New" w:cs="Courier New"/>
          <w:bCs/>
          <w:color w:val="333333"/>
          <w:sz w:val="21"/>
          <w:shd w:val="clear" w:color="auto" w:fill="FCFCFC"/>
          <w:lang w:bidi="ar-SA"/>
        </w:rPr>
        <w:br/>
      </w:r>
      <w:r w:rsidRPr="00B32588">
        <w:rPr>
          <w:rFonts w:ascii="Courier New" w:hAnsi="Courier New" w:cs="Courier New"/>
          <w:bCs/>
          <w:color w:val="000000"/>
          <w:sz w:val="21"/>
          <w:shd w:val="clear" w:color="auto" w:fill="FCFCFC"/>
          <w:lang w:bidi="ar-SA"/>
        </w:rPr>
        <w:t>admin@ncs% commit</w:t>
      </w:r>
      <w:r w:rsidRPr="00B32588">
        <w:rPr>
          <w:rFonts w:ascii="Courier New" w:hAnsi="Courier New" w:cs="Courier New"/>
          <w:bCs/>
          <w:color w:val="333333"/>
          <w:sz w:val="21"/>
          <w:shd w:val="clear" w:color="auto" w:fill="FCFCFC"/>
          <w:lang w:bidi="ar-SA"/>
        </w:rPr>
        <w:br/>
      </w:r>
      <w:r w:rsidRPr="00B32588">
        <w:rPr>
          <w:rFonts w:ascii="Courier New" w:hAnsi="Courier New" w:cs="Courier New"/>
          <w:bCs/>
          <w:color w:val="000000"/>
          <w:sz w:val="21"/>
          <w:shd w:val="clear" w:color="auto" w:fill="FCFCFC"/>
          <w:lang w:bidi="ar-SA"/>
        </w:rPr>
        <w:t>Commit complete.</w:t>
      </w:r>
      <w:r w:rsidRPr="00B32588">
        <w:rPr>
          <w:rFonts w:ascii="Courier New" w:hAnsi="Courier New" w:cs="Courier New"/>
          <w:bCs/>
          <w:color w:val="333333"/>
          <w:sz w:val="21"/>
          <w:shd w:val="clear" w:color="auto" w:fill="FCFCFC"/>
          <w:lang w:bidi="ar-SA"/>
        </w:rPr>
        <w:br/>
      </w:r>
      <w:r w:rsidRPr="00B32588">
        <w:rPr>
          <w:rFonts w:ascii="Courier New" w:hAnsi="Courier New" w:cs="Courier New"/>
          <w:bCs/>
          <w:color w:val="000000"/>
          <w:sz w:val="21"/>
          <w:shd w:val="clear" w:color="auto" w:fill="FCFCFC"/>
          <w:lang w:bidi="ar-SA"/>
        </w:rPr>
        <w:t>[ok][2018-10-22 10:34:09]</w:t>
      </w:r>
      <w:r w:rsidRPr="00B32588">
        <w:rPr>
          <w:rFonts w:ascii="Courier New" w:hAnsi="Courier New" w:cs="Courier New"/>
          <w:bCs/>
          <w:color w:val="333333"/>
          <w:sz w:val="21"/>
          <w:shd w:val="clear" w:color="auto" w:fill="FCFCFC"/>
          <w:lang w:bidi="ar-SA"/>
        </w:rPr>
        <w:br/>
      </w:r>
      <w:r w:rsidRPr="00B32588">
        <w:rPr>
          <w:rFonts w:ascii="Courier New" w:hAnsi="Courier New" w:cs="Courier New"/>
          <w:bCs/>
          <w:color w:val="333333"/>
          <w:sz w:val="21"/>
          <w:shd w:val="clear" w:color="auto" w:fill="FCFCFC"/>
          <w:lang w:bidi="ar-SA"/>
        </w:rPr>
        <w:br/>
      </w:r>
      <w:r w:rsidRPr="00B32588">
        <w:rPr>
          <w:rFonts w:ascii="Courier New" w:hAnsi="Courier New" w:cs="Courier New"/>
          <w:bCs/>
          <w:color w:val="000000"/>
          <w:sz w:val="21"/>
          <w:shd w:val="clear" w:color="auto" w:fill="FCFCFC"/>
          <w:lang w:bidi="ar-SA"/>
        </w:rPr>
        <w:t>[edit]</w:t>
      </w:r>
      <w:r w:rsidRPr="00B32588">
        <w:rPr>
          <w:rFonts w:ascii="Courier New" w:hAnsi="Courier New" w:cs="Courier New"/>
          <w:bCs/>
          <w:color w:val="333333"/>
          <w:sz w:val="21"/>
          <w:shd w:val="clear" w:color="auto" w:fill="FCFCFC"/>
          <w:lang w:bidi="ar-SA"/>
        </w:rPr>
        <w:br/>
      </w:r>
      <w:r w:rsidRPr="00B32588">
        <w:rPr>
          <w:rFonts w:ascii="Courier New" w:hAnsi="Courier New" w:cs="Courier New"/>
          <w:bCs/>
          <w:color w:val="000000"/>
          <w:sz w:val="21"/>
          <w:shd w:val="clear" w:color="auto" w:fill="FCFCFC"/>
          <w:lang w:bidi="ar-SA"/>
        </w:rPr>
        <w:t>admin@ncs%</w:t>
      </w:r>
    </w:p>
    <w:p w14:paraId="5C4E6ED0" w14:textId="2885C199" w:rsidR="00D32052" w:rsidRDefault="00CB2F4B" w:rsidP="00B32588">
      <w:pPr>
        <w:pStyle w:val="Body"/>
        <w:numPr>
          <w:ilvl w:val="0"/>
          <w:numId w:val="164"/>
        </w:numPr>
        <w:rPr>
          <w:lang w:eastAsia="en-GB" w:bidi="ar-SA"/>
        </w:rPr>
      </w:pPr>
      <w:r>
        <w:rPr>
          <w:lang w:eastAsia="en-GB" w:bidi="ar-SA"/>
        </w:rPr>
        <w:t>R</w:t>
      </w:r>
      <w:r w:rsidR="00D32052">
        <w:rPr>
          <w:lang w:eastAsia="en-GB" w:bidi="ar-SA"/>
        </w:rPr>
        <w:t>eplace N9K</w:t>
      </w:r>
      <w:r>
        <w:rPr>
          <w:lang w:eastAsia="en-GB" w:bidi="ar-SA"/>
        </w:rPr>
        <w:t>.</w:t>
      </w:r>
      <w:r w:rsidR="00D32052">
        <w:rPr>
          <w:lang w:eastAsia="en-GB" w:bidi="ar-SA"/>
        </w:rPr>
        <w:t xml:space="preserve"> </w:t>
      </w:r>
    </w:p>
    <w:p w14:paraId="47FDF7F4" w14:textId="0DF9D67F" w:rsidR="00D32052" w:rsidRDefault="00CB2F4B" w:rsidP="00B32588">
      <w:pPr>
        <w:pStyle w:val="Body"/>
        <w:numPr>
          <w:ilvl w:val="0"/>
          <w:numId w:val="164"/>
        </w:numPr>
        <w:rPr>
          <w:lang w:eastAsia="en-GB" w:bidi="ar-SA"/>
        </w:rPr>
      </w:pPr>
      <w:r w:rsidRPr="00CB2F4B">
        <w:rPr>
          <w:lang w:eastAsia="en-GB" w:bidi="ar-SA"/>
        </w:rPr>
        <w:t>Southbound unlock N9K.</w:t>
      </w:r>
    </w:p>
    <w:p w14:paraId="1583FE7C" w14:textId="0620BE12" w:rsidR="00AF0480" w:rsidRPr="00B32588" w:rsidRDefault="00AF0480" w:rsidP="00D32052">
      <w:pPr>
        <w:pStyle w:val="Body"/>
        <w:rPr>
          <w:rFonts w:ascii="Courier New" w:hAnsi="Courier New" w:cs="Courier New"/>
          <w:lang w:eastAsia="en-GB" w:bidi="ar-SA"/>
        </w:rPr>
      </w:pPr>
      <w:r w:rsidRPr="00B32588">
        <w:rPr>
          <w:rFonts w:ascii="Courier New" w:hAnsi="Courier New" w:cs="Courier New"/>
          <w:bCs/>
          <w:color w:val="000000"/>
          <w:sz w:val="21"/>
          <w:shd w:val="clear" w:color="auto" w:fill="FCFCFC"/>
          <w:lang w:bidi="ar-SA"/>
        </w:rPr>
        <w:t>admin@ncs% set devices device nexus0 state admin-state unlocked</w:t>
      </w:r>
      <w:r w:rsidRPr="00AF0480">
        <w:rPr>
          <w:rFonts w:ascii="Segoe UI" w:hAnsi="Segoe UI" w:cs="Segoe UI"/>
          <w:b/>
          <w:bCs/>
          <w:color w:val="000000"/>
          <w:sz w:val="21"/>
          <w:shd w:val="clear" w:color="auto" w:fill="FCFCFC"/>
          <w:lang w:bidi="ar-SA"/>
        </w:rPr>
        <w:br/>
      </w:r>
      <w:r w:rsidRPr="00B32588">
        <w:rPr>
          <w:rFonts w:ascii="Courier New" w:hAnsi="Courier New" w:cs="Courier New"/>
          <w:bCs/>
          <w:color w:val="000000"/>
          <w:sz w:val="21"/>
          <w:shd w:val="clear" w:color="auto" w:fill="FCFCFC"/>
          <w:lang w:bidi="ar-SA"/>
        </w:rPr>
        <w:t>[ok][2018-10-22 10:34:31]</w:t>
      </w:r>
      <w:r w:rsidRPr="00B32588">
        <w:rPr>
          <w:rFonts w:ascii="Courier New" w:hAnsi="Courier New" w:cs="Courier New"/>
          <w:bCs/>
          <w:color w:val="000000"/>
          <w:sz w:val="21"/>
          <w:shd w:val="clear" w:color="auto" w:fill="FCFCFC"/>
          <w:lang w:bidi="ar-SA"/>
        </w:rPr>
        <w:br/>
      </w:r>
      <w:r w:rsidRPr="00B32588">
        <w:rPr>
          <w:rFonts w:ascii="Courier New" w:hAnsi="Courier New" w:cs="Courier New"/>
          <w:bCs/>
          <w:color w:val="000000"/>
          <w:sz w:val="21"/>
          <w:shd w:val="clear" w:color="auto" w:fill="FCFCFC"/>
          <w:lang w:bidi="ar-SA"/>
        </w:rPr>
        <w:br/>
        <w:t>[edit]</w:t>
      </w:r>
      <w:r w:rsidRPr="00B32588">
        <w:rPr>
          <w:rFonts w:ascii="Courier New" w:hAnsi="Courier New" w:cs="Courier New"/>
          <w:bCs/>
          <w:color w:val="000000"/>
          <w:sz w:val="21"/>
          <w:shd w:val="clear" w:color="auto" w:fill="FCFCFC"/>
          <w:lang w:bidi="ar-SA"/>
        </w:rPr>
        <w:br/>
        <w:t>admin@ncs% commit</w:t>
      </w:r>
      <w:r w:rsidRPr="00B32588">
        <w:rPr>
          <w:rFonts w:ascii="Courier New" w:hAnsi="Courier New" w:cs="Courier New"/>
          <w:bCs/>
          <w:color w:val="000000"/>
          <w:sz w:val="21"/>
          <w:shd w:val="clear" w:color="auto" w:fill="FCFCFC"/>
          <w:lang w:bidi="ar-SA"/>
        </w:rPr>
        <w:br/>
        <w:t>Commit complete.</w:t>
      </w:r>
      <w:r w:rsidRPr="00B32588">
        <w:rPr>
          <w:rFonts w:ascii="Courier New" w:hAnsi="Courier New" w:cs="Courier New"/>
          <w:bCs/>
          <w:color w:val="000000"/>
          <w:sz w:val="21"/>
          <w:shd w:val="clear" w:color="auto" w:fill="FCFCFC"/>
          <w:lang w:bidi="ar-SA"/>
        </w:rPr>
        <w:br/>
        <w:t>[ok][2018-10-22 10:34:32]</w:t>
      </w:r>
      <w:r w:rsidRPr="00B32588">
        <w:rPr>
          <w:rFonts w:ascii="Courier New" w:hAnsi="Courier New" w:cs="Courier New"/>
          <w:bCs/>
          <w:color w:val="000000"/>
          <w:sz w:val="21"/>
          <w:shd w:val="clear" w:color="auto" w:fill="FCFCFC"/>
          <w:lang w:bidi="ar-SA"/>
        </w:rPr>
        <w:br/>
      </w:r>
      <w:r w:rsidRPr="00B32588">
        <w:rPr>
          <w:rFonts w:ascii="Courier New" w:hAnsi="Courier New" w:cs="Courier New"/>
          <w:bCs/>
          <w:color w:val="000000"/>
          <w:sz w:val="21"/>
          <w:shd w:val="clear" w:color="auto" w:fill="FCFCFC"/>
          <w:lang w:bidi="ar-SA"/>
        </w:rPr>
        <w:br/>
        <w:t>[edit]</w:t>
      </w:r>
      <w:r w:rsidRPr="00B32588">
        <w:rPr>
          <w:rFonts w:ascii="Courier New" w:hAnsi="Courier New" w:cs="Courier New"/>
          <w:bCs/>
          <w:color w:val="000000"/>
          <w:sz w:val="21"/>
          <w:shd w:val="clear" w:color="auto" w:fill="FCFCFC"/>
          <w:lang w:bidi="ar-SA"/>
        </w:rPr>
        <w:br/>
        <w:t>admin@ncs%</w:t>
      </w:r>
    </w:p>
    <w:p w14:paraId="751E3609" w14:textId="77777777" w:rsidR="00D32052" w:rsidRDefault="00D32052" w:rsidP="00D32052">
      <w:pPr>
        <w:pStyle w:val="Body"/>
        <w:rPr>
          <w:lang w:eastAsia="en-GB" w:bidi="ar-SA"/>
        </w:rPr>
      </w:pPr>
    </w:p>
    <w:p w14:paraId="1893EF6B" w14:textId="2E48E00C" w:rsidR="00D32052" w:rsidRDefault="00CB2F4B" w:rsidP="00B32588">
      <w:pPr>
        <w:pStyle w:val="Body"/>
        <w:numPr>
          <w:ilvl w:val="0"/>
          <w:numId w:val="164"/>
        </w:numPr>
        <w:rPr>
          <w:lang w:eastAsia="en-GB" w:bidi="ar-SA"/>
        </w:rPr>
      </w:pPr>
      <w:r>
        <w:rPr>
          <w:lang w:eastAsia="en-GB" w:bidi="ar-SA"/>
        </w:rPr>
        <w:t>F</w:t>
      </w:r>
      <w:r w:rsidR="00D32052">
        <w:rPr>
          <w:lang w:eastAsia="en-GB" w:bidi="ar-SA"/>
        </w:rPr>
        <w:t>etch ssh-host-keys.</w:t>
      </w:r>
    </w:p>
    <w:p w14:paraId="7E5496D6" w14:textId="7F1EE0B4" w:rsidR="00D32052" w:rsidRPr="00B32588" w:rsidRDefault="00AF0480" w:rsidP="00D32052">
      <w:pPr>
        <w:pStyle w:val="Body"/>
        <w:rPr>
          <w:rFonts w:ascii="Courier New" w:hAnsi="Courier New" w:cs="Courier New"/>
          <w:lang w:eastAsia="en-GB" w:bidi="ar-SA"/>
        </w:rPr>
      </w:pPr>
      <w:r w:rsidRPr="00B32588">
        <w:rPr>
          <w:rFonts w:ascii="Courier New" w:hAnsi="Courier New" w:cs="Courier New"/>
          <w:bCs/>
          <w:color w:val="000000"/>
          <w:sz w:val="21"/>
          <w:shd w:val="clear" w:color="auto" w:fill="FCFCFC"/>
          <w:lang w:bidi="ar-SA"/>
        </w:rPr>
        <w:t>admin@ncs% request devices fetch-ssh-host-keys device [ nexus0 ]</w:t>
      </w:r>
      <w:r w:rsidRPr="00B32588">
        <w:rPr>
          <w:rFonts w:ascii="Courier New" w:hAnsi="Courier New" w:cs="Courier New"/>
          <w:bCs/>
          <w:color w:val="000000"/>
          <w:sz w:val="21"/>
          <w:shd w:val="clear" w:color="auto" w:fill="FCFCFC"/>
          <w:lang w:bidi="ar-SA"/>
        </w:rPr>
        <w:br/>
        <w:t>fetch-result {</w:t>
      </w:r>
      <w:r w:rsidRPr="00B32588">
        <w:rPr>
          <w:rFonts w:ascii="Courier New" w:hAnsi="Courier New" w:cs="Courier New"/>
          <w:bCs/>
          <w:color w:val="000000"/>
          <w:sz w:val="21"/>
          <w:shd w:val="clear" w:color="auto" w:fill="FCFCFC"/>
          <w:lang w:bidi="ar-SA"/>
        </w:rPr>
        <w:br/>
        <w:t>    device nexus0</w:t>
      </w:r>
      <w:r w:rsidRPr="00B32588">
        <w:rPr>
          <w:rFonts w:ascii="Courier New" w:hAnsi="Courier New" w:cs="Courier New"/>
          <w:bCs/>
          <w:color w:val="000000"/>
          <w:sz w:val="21"/>
          <w:shd w:val="clear" w:color="auto" w:fill="FCFCFC"/>
          <w:lang w:bidi="ar-SA"/>
        </w:rPr>
        <w:br/>
        <w:t>    result unchanged</w:t>
      </w:r>
      <w:r w:rsidRPr="00B32588">
        <w:rPr>
          <w:rFonts w:ascii="Courier New" w:hAnsi="Courier New" w:cs="Courier New"/>
          <w:bCs/>
          <w:color w:val="000000"/>
          <w:sz w:val="21"/>
          <w:shd w:val="clear" w:color="auto" w:fill="FCFCFC"/>
          <w:lang w:bidi="ar-SA"/>
        </w:rPr>
        <w:br/>
        <w:t>    fingerprint {</w:t>
      </w:r>
      <w:r w:rsidRPr="00B32588">
        <w:rPr>
          <w:rFonts w:ascii="Courier New" w:hAnsi="Courier New" w:cs="Courier New"/>
          <w:bCs/>
          <w:color w:val="000000"/>
          <w:sz w:val="21"/>
          <w:shd w:val="clear" w:color="auto" w:fill="FCFCFC"/>
          <w:lang w:bidi="ar-SA"/>
        </w:rPr>
        <w:br/>
        <w:t>        algorithm ssh-rsa</w:t>
      </w:r>
      <w:r w:rsidRPr="00B32588">
        <w:rPr>
          <w:rFonts w:ascii="Courier New" w:hAnsi="Courier New" w:cs="Courier New"/>
          <w:bCs/>
          <w:color w:val="000000"/>
          <w:sz w:val="21"/>
          <w:shd w:val="clear" w:color="auto" w:fill="FCFCFC"/>
          <w:lang w:bidi="ar-SA"/>
        </w:rPr>
        <w:br/>
        <w:t>        value 1d:c4:44:34:25:0d:71:84:be:a2:9b:1d:0f:12:d8:4e</w:t>
      </w:r>
      <w:r w:rsidRPr="00B32588">
        <w:rPr>
          <w:rFonts w:ascii="Courier New" w:hAnsi="Courier New" w:cs="Courier New"/>
          <w:bCs/>
          <w:color w:val="000000"/>
          <w:sz w:val="21"/>
          <w:shd w:val="clear" w:color="auto" w:fill="FCFCFC"/>
          <w:lang w:bidi="ar-SA"/>
        </w:rPr>
        <w:br/>
        <w:t>    }</w:t>
      </w:r>
      <w:r w:rsidRPr="00B32588">
        <w:rPr>
          <w:rFonts w:ascii="Courier New" w:hAnsi="Courier New" w:cs="Courier New"/>
          <w:bCs/>
          <w:color w:val="000000"/>
          <w:sz w:val="21"/>
          <w:shd w:val="clear" w:color="auto" w:fill="FCFCFC"/>
          <w:lang w:bidi="ar-SA"/>
        </w:rPr>
        <w:br/>
        <w:t>}</w:t>
      </w:r>
      <w:r w:rsidRPr="00B32588">
        <w:rPr>
          <w:rFonts w:ascii="Courier New" w:hAnsi="Courier New" w:cs="Courier New"/>
          <w:bCs/>
          <w:color w:val="000000"/>
          <w:sz w:val="21"/>
          <w:shd w:val="clear" w:color="auto" w:fill="FCFCFC"/>
          <w:lang w:bidi="ar-SA"/>
        </w:rPr>
        <w:br/>
        <w:t>[ok][2018-10-22 10:30:38]</w:t>
      </w:r>
    </w:p>
    <w:p w14:paraId="4D73522A" w14:textId="7DF51C07" w:rsidR="00D32052" w:rsidRDefault="00CB2F4B" w:rsidP="00B32588">
      <w:pPr>
        <w:pStyle w:val="Body"/>
        <w:numPr>
          <w:ilvl w:val="0"/>
          <w:numId w:val="164"/>
        </w:numPr>
        <w:rPr>
          <w:lang w:eastAsia="en-GB" w:bidi="ar-SA"/>
        </w:rPr>
      </w:pPr>
      <w:r>
        <w:rPr>
          <w:lang w:eastAsia="en-GB" w:bidi="ar-SA"/>
        </w:rPr>
        <w:t>C</w:t>
      </w:r>
      <w:r w:rsidR="00D32052">
        <w:rPr>
          <w:lang w:eastAsia="en-GB" w:bidi="ar-SA"/>
        </w:rPr>
        <w:t>onnect to N9K</w:t>
      </w:r>
    </w:p>
    <w:p w14:paraId="5C23F697" w14:textId="7A80FC80" w:rsidR="00D32052" w:rsidRPr="00B32588" w:rsidRDefault="00AF0480" w:rsidP="00D32052">
      <w:pPr>
        <w:pStyle w:val="Body"/>
        <w:rPr>
          <w:rFonts w:ascii="Courier New" w:hAnsi="Courier New" w:cs="Courier New"/>
          <w:lang w:eastAsia="en-GB" w:bidi="ar-SA"/>
        </w:rPr>
      </w:pPr>
      <w:r w:rsidRPr="00B32588">
        <w:rPr>
          <w:rFonts w:ascii="Courier New" w:hAnsi="Courier New" w:cs="Courier New"/>
          <w:bCs/>
          <w:color w:val="000000"/>
          <w:sz w:val="21"/>
          <w:shd w:val="clear" w:color="auto" w:fill="FCFCFC"/>
          <w:lang w:bidi="ar-SA"/>
        </w:rPr>
        <w:t>admin@ncs% request devices connect device [ nexus</w:t>
      </w:r>
      <w:r w:rsidRPr="00B32588">
        <w:rPr>
          <w:rFonts w:ascii="Courier New" w:hAnsi="Courier New" w:cs="Courier New"/>
          <w:bCs/>
          <w:color w:val="000000"/>
          <w:sz w:val="21"/>
          <w:shd w:val="clear" w:color="auto" w:fill="FCFCFC"/>
          <w:lang w:bidi="ar-SA"/>
        </w:rPr>
        <w:br/>
        <w:t>Possible completions:</w:t>
      </w:r>
      <w:r w:rsidRPr="00B32588">
        <w:rPr>
          <w:rFonts w:ascii="Courier New" w:hAnsi="Courier New" w:cs="Courier New"/>
          <w:bCs/>
          <w:color w:val="000000"/>
          <w:sz w:val="21"/>
          <w:shd w:val="clear" w:color="auto" w:fill="FCFCFC"/>
          <w:lang w:bidi="ar-SA"/>
        </w:rPr>
        <w:br/>
        <w:t>  nexus0  nexus1  nexus2  nexus3</w:t>
      </w:r>
      <w:r w:rsidRPr="00B32588">
        <w:rPr>
          <w:rFonts w:ascii="Courier New" w:hAnsi="Courier New" w:cs="Courier New"/>
          <w:bCs/>
          <w:color w:val="000000"/>
          <w:sz w:val="21"/>
          <w:shd w:val="clear" w:color="auto" w:fill="FCFCFC"/>
          <w:lang w:bidi="ar-SA"/>
        </w:rPr>
        <w:br/>
        <w:t>admin@ncs% request devices connect device [ nexus0 ]</w:t>
      </w:r>
      <w:r w:rsidRPr="00B32588">
        <w:rPr>
          <w:rFonts w:ascii="Courier New" w:hAnsi="Courier New" w:cs="Courier New"/>
          <w:bCs/>
          <w:color w:val="000000"/>
          <w:sz w:val="21"/>
          <w:shd w:val="clear" w:color="auto" w:fill="FCFCFC"/>
          <w:lang w:bidi="ar-SA"/>
        </w:rPr>
        <w:br/>
        <w:t>connect-result {</w:t>
      </w:r>
      <w:r w:rsidRPr="00B32588">
        <w:rPr>
          <w:rFonts w:ascii="Courier New" w:hAnsi="Courier New" w:cs="Courier New"/>
          <w:bCs/>
          <w:color w:val="000000"/>
          <w:sz w:val="21"/>
          <w:shd w:val="clear" w:color="auto" w:fill="FCFCFC"/>
          <w:lang w:bidi="ar-SA"/>
        </w:rPr>
        <w:br/>
        <w:t>    device nexus0</w:t>
      </w:r>
      <w:r w:rsidRPr="00B32588">
        <w:rPr>
          <w:rFonts w:ascii="Courier New" w:hAnsi="Courier New" w:cs="Courier New"/>
          <w:bCs/>
          <w:color w:val="000000"/>
          <w:sz w:val="21"/>
          <w:shd w:val="clear" w:color="auto" w:fill="FCFCFC"/>
          <w:lang w:bidi="ar-SA"/>
        </w:rPr>
        <w:br/>
        <w:t>    result true</w:t>
      </w:r>
      <w:r w:rsidRPr="00B32588">
        <w:rPr>
          <w:rFonts w:ascii="Courier New" w:hAnsi="Courier New" w:cs="Courier New"/>
          <w:bCs/>
          <w:color w:val="000000"/>
          <w:sz w:val="21"/>
          <w:shd w:val="clear" w:color="auto" w:fill="FCFCFC"/>
          <w:lang w:bidi="ar-SA"/>
        </w:rPr>
        <w:br/>
        <w:t>    info (admin) Connected to nexus0 - </w:t>
      </w:r>
      <w:hyperlink r:id="rId134" w:history="1">
        <w:r w:rsidRPr="00B32588">
          <w:rPr>
            <w:rFonts w:ascii="Courier New" w:hAnsi="Courier New" w:cs="Courier New"/>
            <w:bCs/>
            <w:color w:val="0052CC"/>
            <w:sz w:val="21"/>
            <w:u w:val="single"/>
            <w:shd w:val="clear" w:color="auto" w:fill="FCFCFC"/>
            <w:lang w:bidi="ar-SA"/>
          </w:rPr>
          <w:t>127.0.0.1:10028</w:t>
        </w:r>
      </w:hyperlink>
      <w:r w:rsidRPr="00B32588">
        <w:rPr>
          <w:rFonts w:ascii="Courier New" w:hAnsi="Courier New" w:cs="Courier New"/>
          <w:bCs/>
          <w:color w:val="000000"/>
          <w:sz w:val="21"/>
          <w:shd w:val="clear" w:color="auto" w:fill="FCFCFC"/>
          <w:lang w:bidi="ar-SA"/>
        </w:rPr>
        <w:br/>
        <w:t>}</w:t>
      </w:r>
      <w:r w:rsidRPr="00B32588">
        <w:rPr>
          <w:rFonts w:ascii="Courier New" w:hAnsi="Courier New" w:cs="Courier New"/>
          <w:bCs/>
          <w:color w:val="000000"/>
          <w:sz w:val="21"/>
          <w:shd w:val="clear" w:color="auto" w:fill="FCFCFC"/>
          <w:lang w:bidi="ar-SA"/>
        </w:rPr>
        <w:br/>
        <w:t>[ok][2018-10-22 10:30:48]</w:t>
      </w:r>
    </w:p>
    <w:p w14:paraId="6AB7D6D2" w14:textId="77777777" w:rsidR="00D32052" w:rsidRDefault="00D32052" w:rsidP="00D32052">
      <w:pPr>
        <w:pStyle w:val="Body"/>
        <w:rPr>
          <w:lang w:eastAsia="en-GB" w:bidi="ar-SA"/>
        </w:rPr>
      </w:pPr>
    </w:p>
    <w:p w14:paraId="4C67353D" w14:textId="284C39F6" w:rsidR="00D32052" w:rsidRDefault="00D32052" w:rsidP="00B32588">
      <w:pPr>
        <w:pStyle w:val="Body"/>
        <w:numPr>
          <w:ilvl w:val="0"/>
          <w:numId w:val="164"/>
        </w:numPr>
        <w:rPr>
          <w:lang w:eastAsia="en-GB" w:bidi="ar-SA"/>
        </w:rPr>
      </w:pPr>
      <w:r>
        <w:rPr>
          <w:lang w:eastAsia="en-GB" w:bidi="ar-SA"/>
        </w:rPr>
        <w:t xml:space="preserve"> </w:t>
      </w:r>
      <w:r w:rsidR="00CB2F4B">
        <w:rPr>
          <w:lang w:eastAsia="en-GB" w:bidi="ar-SA"/>
        </w:rPr>
        <w:t>S</w:t>
      </w:r>
      <w:r>
        <w:rPr>
          <w:lang w:eastAsia="en-GB" w:bidi="ar-SA"/>
        </w:rPr>
        <w:t>ync-to the configs (Assuming new N9K has all the day -1 configuration required or NSO knows all the day -1 configuration via sync-from done on earlier device)</w:t>
      </w:r>
      <w:r w:rsidR="00AF0480">
        <w:rPr>
          <w:lang w:eastAsia="en-GB" w:bidi="ar-SA"/>
        </w:rPr>
        <w:t>.</w:t>
      </w:r>
    </w:p>
    <w:p w14:paraId="16CA448E" w14:textId="31AEA8B9" w:rsidR="00AF0480" w:rsidRPr="00B32588" w:rsidRDefault="00AF0480">
      <w:pPr>
        <w:pStyle w:val="Body"/>
        <w:rPr>
          <w:rFonts w:ascii="Courier New" w:hAnsi="Courier New" w:cs="Courier New"/>
          <w:lang w:eastAsia="en-GB" w:bidi="ar-SA"/>
        </w:rPr>
      </w:pPr>
      <w:r w:rsidRPr="00B32588">
        <w:rPr>
          <w:rFonts w:ascii="Courier New" w:hAnsi="Courier New" w:cs="Courier New"/>
          <w:bCs/>
          <w:color w:val="000000"/>
          <w:sz w:val="21"/>
          <w:shd w:val="clear" w:color="auto" w:fill="FCFCFC"/>
          <w:lang w:bidi="ar-SA"/>
        </w:rPr>
        <w:t>admin@ncs% request devices sync-to device [ nexus0 ]</w:t>
      </w:r>
      <w:r w:rsidRPr="00B32588">
        <w:rPr>
          <w:rFonts w:ascii="Courier New" w:hAnsi="Courier New" w:cs="Courier New"/>
          <w:bCs/>
          <w:color w:val="000000"/>
          <w:sz w:val="21"/>
          <w:shd w:val="clear" w:color="auto" w:fill="FCFCFC"/>
          <w:lang w:bidi="ar-SA"/>
        </w:rPr>
        <w:br/>
        <w:t>sync-result {</w:t>
      </w:r>
      <w:r w:rsidRPr="00B32588">
        <w:rPr>
          <w:rFonts w:ascii="Courier New" w:hAnsi="Courier New" w:cs="Courier New"/>
          <w:bCs/>
          <w:color w:val="000000"/>
          <w:sz w:val="21"/>
          <w:shd w:val="clear" w:color="auto" w:fill="FCFCFC"/>
          <w:lang w:bidi="ar-SA"/>
        </w:rPr>
        <w:br/>
        <w:t>    device nexus0</w:t>
      </w:r>
      <w:r w:rsidRPr="00B32588">
        <w:rPr>
          <w:rFonts w:ascii="Courier New" w:hAnsi="Courier New" w:cs="Courier New"/>
          <w:bCs/>
          <w:color w:val="000000"/>
          <w:sz w:val="21"/>
          <w:shd w:val="clear" w:color="auto" w:fill="FCFCFC"/>
          <w:lang w:bidi="ar-SA"/>
        </w:rPr>
        <w:br/>
        <w:t>    result true</w:t>
      </w:r>
      <w:r w:rsidRPr="00B32588">
        <w:rPr>
          <w:rFonts w:ascii="Courier New" w:hAnsi="Courier New" w:cs="Courier New"/>
          <w:bCs/>
          <w:color w:val="000000"/>
          <w:sz w:val="21"/>
          <w:shd w:val="clear" w:color="auto" w:fill="FCFCFC"/>
          <w:lang w:bidi="ar-SA"/>
        </w:rPr>
        <w:br/>
        <w:t>}</w:t>
      </w:r>
      <w:r w:rsidRPr="00B32588">
        <w:rPr>
          <w:rFonts w:ascii="Courier New" w:hAnsi="Courier New" w:cs="Courier New"/>
          <w:bCs/>
          <w:color w:val="000000"/>
          <w:sz w:val="21"/>
          <w:shd w:val="clear" w:color="auto" w:fill="FCFCFC"/>
          <w:lang w:bidi="ar-SA"/>
        </w:rPr>
        <w:br/>
        <w:t>[ok][2018-10-22 10:31:01]</w:t>
      </w:r>
    </w:p>
    <w:p w14:paraId="2E723C87" w14:textId="77777777" w:rsidR="00D32052" w:rsidRDefault="00D32052" w:rsidP="00B32588">
      <w:pPr>
        <w:pStyle w:val="Heading3"/>
      </w:pPr>
      <w:bookmarkStart w:id="1727" w:name="_Toc528330091"/>
      <w:r>
        <w:t>Usage with Sample Payloads for Replacing EPGW</w:t>
      </w:r>
      <w:bookmarkEnd w:id="1727"/>
    </w:p>
    <w:p w14:paraId="14DBAC80" w14:textId="0A3811E4" w:rsidR="00251420" w:rsidRDefault="00D32052">
      <w:pPr>
        <w:pStyle w:val="Body"/>
        <w:rPr>
          <w:lang w:eastAsia="en-GB" w:bidi="ar-SA"/>
        </w:rPr>
      </w:pPr>
      <w:r>
        <w:rPr>
          <w:lang w:eastAsia="en-GB" w:bidi="ar-SA"/>
        </w:rPr>
        <w:t xml:space="preserve">If EPGW is to be replaced in a service chain then running services will be impacted as </w:t>
      </w:r>
      <w:r w:rsidR="00251420">
        <w:rPr>
          <w:lang w:eastAsia="en-GB" w:bidi="ar-SA"/>
        </w:rPr>
        <w:t>you</w:t>
      </w:r>
      <w:r>
        <w:rPr>
          <w:lang w:eastAsia="en-GB" w:bidi="ar-SA"/>
        </w:rPr>
        <w:t xml:space="preserve"> will </w:t>
      </w:r>
      <w:r w:rsidR="00251420">
        <w:rPr>
          <w:lang w:eastAsia="en-GB" w:bidi="ar-SA"/>
        </w:rPr>
        <w:t>need</w:t>
      </w:r>
      <w:r>
        <w:rPr>
          <w:lang w:eastAsia="en-GB" w:bidi="ar-SA"/>
        </w:rPr>
        <w:t xml:space="preserve"> to delete and re-create </w:t>
      </w:r>
      <w:r w:rsidR="00251420">
        <w:rPr>
          <w:lang w:eastAsia="en-GB" w:bidi="ar-SA"/>
        </w:rPr>
        <w:t xml:space="preserve">the </w:t>
      </w:r>
      <w:r>
        <w:rPr>
          <w:lang w:eastAsia="en-GB" w:bidi="ar-SA"/>
        </w:rPr>
        <w:t xml:space="preserve">service chain. </w:t>
      </w:r>
    </w:p>
    <w:p w14:paraId="6FF75D7B" w14:textId="097627A5" w:rsidR="00D32052" w:rsidRDefault="00D32052">
      <w:pPr>
        <w:pStyle w:val="Body"/>
        <w:rPr>
          <w:lang w:eastAsia="en-GB" w:bidi="ar-SA"/>
        </w:rPr>
      </w:pPr>
      <w:r>
        <w:rPr>
          <w:lang w:eastAsia="en-GB" w:bidi="ar-SA"/>
        </w:rPr>
        <w:t>Also if there is any service using endpoint gateway, SAE CFP won't allow to delete, so both service</w:t>
      </w:r>
      <w:r w:rsidR="004837BF">
        <w:rPr>
          <w:lang w:eastAsia="en-GB" w:bidi="ar-SA"/>
        </w:rPr>
        <w:t>s are be deleted and recreated.</w:t>
      </w:r>
    </w:p>
    <w:p w14:paraId="0836FA9A" w14:textId="22EC6248" w:rsidR="00D32052" w:rsidRDefault="00CB2F4B">
      <w:pPr>
        <w:pStyle w:val="Body"/>
        <w:rPr>
          <w:lang w:eastAsia="en-GB" w:bidi="ar-SA"/>
        </w:rPr>
      </w:pPr>
      <w:r>
        <w:rPr>
          <w:lang w:eastAsia="en-GB" w:bidi="ar-SA"/>
        </w:rPr>
        <w:t>Note</w:t>
      </w:r>
      <w:r w:rsidR="00D32052">
        <w:rPr>
          <w:lang w:eastAsia="en-GB" w:bidi="ar-SA"/>
        </w:rPr>
        <w:t>: We can not delete endpoint-gateway service if service-chains are using it. You have to delete all the service chains using the EPGW.</w:t>
      </w:r>
    </w:p>
    <w:p w14:paraId="53C7B3E9" w14:textId="74B81102" w:rsidR="00D32052" w:rsidRPr="00B32588" w:rsidRDefault="00D32052" w:rsidP="00B32588">
      <w:pPr>
        <w:pStyle w:val="Body"/>
        <w:numPr>
          <w:ilvl w:val="2"/>
          <w:numId w:val="76"/>
        </w:numPr>
      </w:pPr>
      <w:r w:rsidRPr="00B32588">
        <w:t>Delete all th</w:t>
      </w:r>
      <w:r w:rsidR="004837BF" w:rsidRPr="00B32588">
        <w:t>e service chains using the EPGW</w:t>
      </w:r>
      <w:r w:rsidR="00251420">
        <w:t>.</w:t>
      </w:r>
    </w:p>
    <w:p w14:paraId="2F4DC80A" w14:textId="6749461B" w:rsidR="00D32052" w:rsidRDefault="00D32052" w:rsidP="00B32588">
      <w:pPr>
        <w:pStyle w:val="Body"/>
        <w:numPr>
          <w:ilvl w:val="2"/>
          <w:numId w:val="76"/>
        </w:numPr>
      </w:pPr>
      <w:r w:rsidRPr="00B32588">
        <w:t>Dele</w:t>
      </w:r>
      <w:r w:rsidR="004837BF">
        <w:t>te the endpoint-gateway service</w:t>
      </w:r>
      <w:r w:rsidR="00251420">
        <w:t>.</w:t>
      </w:r>
    </w:p>
    <w:p w14:paraId="4361A09D" w14:textId="77777777" w:rsidR="004837BF" w:rsidRPr="00B32588" w:rsidRDefault="004837BF">
      <w:pPr>
        <w:pStyle w:val="Body"/>
      </w:pPr>
    </w:p>
    <w:p w14:paraId="6BBD0339" w14:textId="77777777" w:rsidR="004837BF" w:rsidRPr="00B32588" w:rsidRDefault="004837BF" w:rsidP="00B32588">
      <w:pPr>
        <w:ind w:left="1418"/>
        <w:rPr>
          <w:rFonts w:ascii="Courier New" w:eastAsia="Times New Roman" w:hAnsi="Courier New" w:cs="Courier New"/>
          <w:color w:val="333333"/>
          <w:sz w:val="21"/>
          <w:szCs w:val="21"/>
        </w:rPr>
      </w:pPr>
      <w:r w:rsidRPr="00B32588">
        <w:rPr>
          <w:rFonts w:ascii="Courier New" w:eastAsia="Times New Roman" w:hAnsi="Courier New" w:cs="Courier New"/>
          <w:color w:val="333333"/>
          <w:sz w:val="21"/>
          <w:szCs w:val="21"/>
        </w:rPr>
        <w:t>admin@ncs% delete sae-site sae-site-1 endpoint-gateway-vnf gateway-vnf-1</w:t>
      </w:r>
    </w:p>
    <w:p w14:paraId="4D318E6D" w14:textId="77777777" w:rsidR="004837BF" w:rsidRPr="00B32588" w:rsidRDefault="004837BF" w:rsidP="00B32588">
      <w:pPr>
        <w:spacing w:before="150"/>
        <w:ind w:left="1418"/>
        <w:rPr>
          <w:rFonts w:ascii="Courier New" w:eastAsia="Times New Roman" w:hAnsi="Courier New" w:cs="Courier New"/>
          <w:color w:val="333333"/>
          <w:sz w:val="21"/>
          <w:szCs w:val="21"/>
        </w:rPr>
      </w:pPr>
    </w:p>
    <w:p w14:paraId="0131DB05" w14:textId="77777777" w:rsidR="004837BF" w:rsidRPr="00B32588" w:rsidRDefault="004837BF" w:rsidP="00B32588">
      <w:pPr>
        <w:spacing w:before="150"/>
        <w:ind w:left="1418"/>
        <w:rPr>
          <w:rFonts w:ascii="Courier New" w:eastAsia="Times New Roman" w:hAnsi="Courier New" w:cs="Courier New"/>
          <w:color w:val="333333"/>
          <w:sz w:val="21"/>
          <w:szCs w:val="21"/>
        </w:rPr>
      </w:pPr>
      <w:r w:rsidRPr="00B32588">
        <w:rPr>
          <w:rFonts w:ascii="Courier New" w:eastAsia="Times New Roman" w:hAnsi="Courier New" w:cs="Courier New"/>
          <w:color w:val="333333"/>
          <w:sz w:val="21"/>
          <w:szCs w:val="21"/>
        </w:rPr>
        <w:t>[ok][2018-10-22 17:02:50]</w:t>
      </w:r>
    </w:p>
    <w:p w14:paraId="70AC061C" w14:textId="77777777" w:rsidR="004837BF" w:rsidRPr="00B32588" w:rsidRDefault="004837BF" w:rsidP="00B32588">
      <w:pPr>
        <w:spacing w:before="150"/>
        <w:ind w:left="1418"/>
        <w:rPr>
          <w:rFonts w:ascii="Courier New" w:eastAsia="Times New Roman" w:hAnsi="Courier New" w:cs="Courier New"/>
          <w:color w:val="333333"/>
          <w:sz w:val="21"/>
          <w:szCs w:val="21"/>
        </w:rPr>
      </w:pPr>
    </w:p>
    <w:p w14:paraId="12736254" w14:textId="77777777" w:rsidR="004837BF" w:rsidRPr="00B32588" w:rsidRDefault="004837BF" w:rsidP="00B32588">
      <w:pPr>
        <w:spacing w:before="150"/>
        <w:ind w:left="1418"/>
        <w:rPr>
          <w:rFonts w:ascii="Courier New" w:eastAsia="Times New Roman" w:hAnsi="Courier New" w:cs="Courier New"/>
          <w:color w:val="333333"/>
          <w:sz w:val="21"/>
          <w:szCs w:val="21"/>
        </w:rPr>
      </w:pPr>
    </w:p>
    <w:p w14:paraId="6F8FDCCC" w14:textId="77777777" w:rsidR="004837BF" w:rsidRPr="00B32588" w:rsidRDefault="004837BF" w:rsidP="00B32588">
      <w:pPr>
        <w:spacing w:before="150"/>
        <w:ind w:left="1418"/>
        <w:rPr>
          <w:rFonts w:ascii="Courier New" w:eastAsia="Times New Roman" w:hAnsi="Courier New" w:cs="Courier New"/>
          <w:color w:val="333333"/>
          <w:sz w:val="21"/>
          <w:szCs w:val="21"/>
        </w:rPr>
      </w:pPr>
      <w:r w:rsidRPr="00B32588">
        <w:rPr>
          <w:rFonts w:ascii="Courier New" w:eastAsia="Times New Roman" w:hAnsi="Courier New" w:cs="Courier New"/>
          <w:color w:val="333333"/>
          <w:sz w:val="21"/>
          <w:szCs w:val="21"/>
        </w:rPr>
        <w:t>[edit]</w:t>
      </w:r>
    </w:p>
    <w:p w14:paraId="7D16655B" w14:textId="77777777" w:rsidR="004837BF" w:rsidRPr="00B32588" w:rsidRDefault="004837BF" w:rsidP="00B32588">
      <w:pPr>
        <w:spacing w:before="150"/>
        <w:ind w:left="1418"/>
        <w:rPr>
          <w:rFonts w:ascii="Courier New" w:eastAsia="Times New Roman" w:hAnsi="Courier New" w:cs="Courier New"/>
          <w:color w:val="333333"/>
          <w:sz w:val="21"/>
          <w:szCs w:val="21"/>
        </w:rPr>
      </w:pPr>
    </w:p>
    <w:p w14:paraId="5F3B5FF3" w14:textId="77777777" w:rsidR="004837BF" w:rsidRPr="00B32588" w:rsidRDefault="004837BF" w:rsidP="00B32588">
      <w:pPr>
        <w:spacing w:before="150"/>
        <w:ind w:left="1418"/>
        <w:rPr>
          <w:rFonts w:ascii="Courier New" w:eastAsia="Times New Roman" w:hAnsi="Courier New" w:cs="Courier New"/>
          <w:color w:val="333333"/>
          <w:sz w:val="21"/>
          <w:szCs w:val="21"/>
        </w:rPr>
      </w:pPr>
      <w:r w:rsidRPr="00B32588">
        <w:rPr>
          <w:rFonts w:ascii="Courier New" w:eastAsia="Times New Roman" w:hAnsi="Courier New" w:cs="Courier New"/>
          <w:color w:val="333333"/>
          <w:sz w:val="21"/>
          <w:szCs w:val="21"/>
        </w:rPr>
        <w:t>admin@ncs% commit</w:t>
      </w:r>
    </w:p>
    <w:p w14:paraId="03DCCBEA" w14:textId="77777777" w:rsidR="004837BF" w:rsidRPr="00B32588" w:rsidRDefault="004837BF" w:rsidP="00B32588">
      <w:pPr>
        <w:spacing w:before="150"/>
        <w:ind w:left="1418"/>
        <w:rPr>
          <w:rFonts w:ascii="Courier New" w:eastAsia="Times New Roman" w:hAnsi="Courier New" w:cs="Courier New"/>
          <w:color w:val="333333"/>
          <w:sz w:val="21"/>
          <w:szCs w:val="21"/>
        </w:rPr>
      </w:pPr>
      <w:r w:rsidRPr="00B32588">
        <w:rPr>
          <w:rFonts w:ascii="Courier New" w:eastAsia="Times New Roman" w:hAnsi="Courier New" w:cs="Courier New"/>
          <w:color w:val="333333"/>
          <w:sz w:val="21"/>
          <w:szCs w:val="21"/>
        </w:rPr>
        <w:t>Commit complete.</w:t>
      </w:r>
    </w:p>
    <w:p w14:paraId="6FBC0312" w14:textId="1ECB7165" w:rsidR="00D32052" w:rsidRDefault="00D32052" w:rsidP="00B32588">
      <w:pPr>
        <w:pStyle w:val="Body"/>
        <w:ind w:left="0"/>
        <w:rPr>
          <w:lang w:eastAsia="en-GB" w:bidi="ar-SA"/>
        </w:rPr>
      </w:pPr>
    </w:p>
    <w:p w14:paraId="0A326EF2" w14:textId="1D991A59" w:rsidR="00D32052" w:rsidRDefault="00D32052" w:rsidP="00B32588">
      <w:pPr>
        <w:pStyle w:val="Body"/>
        <w:numPr>
          <w:ilvl w:val="1"/>
          <w:numId w:val="77"/>
        </w:numPr>
        <w:rPr>
          <w:lang w:eastAsia="en-GB" w:bidi="ar-SA"/>
        </w:rPr>
      </w:pPr>
      <w:r>
        <w:rPr>
          <w:lang w:eastAsia="en-GB" w:bidi="ar-SA"/>
        </w:rPr>
        <w:t xml:space="preserve">Create VNFD for the new vnf : Refer </w:t>
      </w:r>
      <w:r w:rsidR="002325AC">
        <w:rPr>
          <w:lang w:eastAsia="en-GB" w:bidi="ar-SA"/>
        </w:rPr>
        <w:t xml:space="preserve">to </w:t>
      </w:r>
      <w:r>
        <w:rPr>
          <w:lang w:eastAsia="en-GB" w:bidi="ar-SA"/>
        </w:rPr>
        <w:t xml:space="preserve">SAE VNFD Model </w:t>
      </w:r>
      <w:r w:rsidR="002325AC">
        <w:rPr>
          <w:lang w:eastAsia="en-GB" w:bidi="ar-SA"/>
        </w:rPr>
        <w:t>and</w:t>
      </w:r>
      <w:r>
        <w:rPr>
          <w:lang w:eastAsia="en-GB" w:bidi="ar-SA"/>
        </w:rPr>
        <w:t xml:space="preserve"> Creation</w:t>
      </w:r>
      <w:r w:rsidR="002325AC">
        <w:rPr>
          <w:lang w:eastAsia="en-GB" w:bidi="ar-SA"/>
        </w:rPr>
        <w:t>.</w:t>
      </w:r>
    </w:p>
    <w:p w14:paraId="4BD6DE07" w14:textId="2CCAFE58" w:rsidR="00D32052" w:rsidRDefault="00D32052" w:rsidP="00B32588">
      <w:pPr>
        <w:pStyle w:val="Body"/>
        <w:numPr>
          <w:ilvl w:val="1"/>
          <w:numId w:val="77"/>
        </w:numPr>
        <w:rPr>
          <w:lang w:eastAsia="en-GB" w:bidi="ar-SA"/>
        </w:rPr>
      </w:pPr>
      <w:r>
        <w:rPr>
          <w:lang w:eastAsia="en-GB" w:bidi="ar-SA"/>
        </w:rPr>
        <w:t>Add the deployment in catalog</w:t>
      </w:r>
      <w:r w:rsidR="002325AC">
        <w:rPr>
          <w:lang w:eastAsia="en-GB" w:bidi="ar-SA"/>
        </w:rPr>
        <w:t>.</w:t>
      </w:r>
    </w:p>
    <w:p w14:paraId="0D10A184" w14:textId="77777777" w:rsidR="00D32052" w:rsidRDefault="00D32052" w:rsidP="00D32052">
      <w:pPr>
        <w:pStyle w:val="Body"/>
        <w:rPr>
          <w:lang w:eastAsia="en-GB" w:bidi="ar-SA"/>
        </w:rPr>
      </w:pPr>
    </w:p>
    <w:p w14:paraId="7025C4FC" w14:textId="04FC8AEA" w:rsidR="00D32052" w:rsidRDefault="002325AC" w:rsidP="00B32588">
      <w:pPr>
        <w:pStyle w:val="Body"/>
        <w:numPr>
          <w:ilvl w:val="1"/>
          <w:numId w:val="77"/>
        </w:numPr>
        <w:rPr>
          <w:lang w:eastAsia="en-GB" w:bidi="ar-SA"/>
        </w:rPr>
      </w:pPr>
      <w:r>
        <w:rPr>
          <w:lang w:eastAsia="en-GB" w:bidi="ar-SA"/>
        </w:rPr>
        <w:t>C</w:t>
      </w:r>
      <w:r w:rsidR="00D32052">
        <w:rPr>
          <w:rFonts w:hint="eastAsia"/>
          <w:lang w:eastAsia="en-GB" w:bidi="ar-SA"/>
        </w:rPr>
        <w:t xml:space="preserve">reate new endpoint-gateway service with new VNF : Refer </w:t>
      </w:r>
      <w:r>
        <w:rPr>
          <w:lang w:eastAsia="en-GB" w:bidi="ar-SA"/>
        </w:rPr>
        <w:t xml:space="preserve">to </w:t>
      </w:r>
      <w:r w:rsidR="00D32052">
        <w:rPr>
          <w:rFonts w:hint="eastAsia"/>
          <w:lang w:eastAsia="en-GB" w:bidi="ar-SA"/>
        </w:rPr>
        <w:t xml:space="preserve">EPGW </w:t>
      </w:r>
      <w:r w:rsidR="00D32052">
        <w:rPr>
          <w:rFonts w:hint="eastAsia"/>
          <w:lang w:eastAsia="en-GB" w:bidi="ar-SA"/>
        </w:rPr>
        <w:t>→</w:t>
      </w:r>
      <w:r w:rsidR="00D32052">
        <w:rPr>
          <w:rFonts w:hint="eastAsia"/>
          <w:lang w:eastAsia="en-GB" w:bidi="ar-SA"/>
        </w:rPr>
        <w:t xml:space="preserve"> Instantiation </w:t>
      </w:r>
      <w:r>
        <w:rPr>
          <w:lang w:eastAsia="en-GB" w:bidi="ar-SA"/>
        </w:rPr>
        <w:t>and</w:t>
      </w:r>
      <w:r w:rsidR="00D32052">
        <w:rPr>
          <w:rFonts w:hint="eastAsia"/>
          <w:lang w:eastAsia="en-GB" w:bidi="ar-SA"/>
        </w:rPr>
        <w:t xml:space="preserve"> HA support</w:t>
      </w:r>
      <w:r>
        <w:rPr>
          <w:lang w:eastAsia="en-GB" w:bidi="ar-SA"/>
        </w:rPr>
        <w:t>.</w:t>
      </w:r>
    </w:p>
    <w:p w14:paraId="5CD5BD06" w14:textId="30978C0A" w:rsidR="00D32052" w:rsidRDefault="00D32052" w:rsidP="00B32588">
      <w:pPr>
        <w:pStyle w:val="Body"/>
        <w:numPr>
          <w:ilvl w:val="1"/>
          <w:numId w:val="77"/>
        </w:numPr>
        <w:rPr>
          <w:lang w:eastAsia="en-GB" w:bidi="ar-SA"/>
        </w:rPr>
      </w:pPr>
      <w:r>
        <w:rPr>
          <w:lang w:eastAsia="en-GB" w:bidi="ar-SA"/>
        </w:rPr>
        <w:t>Recreate all the service chains using the EPGW</w:t>
      </w:r>
      <w:r w:rsidR="002325AC">
        <w:rPr>
          <w:lang w:eastAsia="en-GB" w:bidi="ar-SA"/>
        </w:rPr>
        <w:t>.</w:t>
      </w:r>
    </w:p>
    <w:p w14:paraId="0EC1760F" w14:textId="77777777" w:rsidR="00D32052" w:rsidRDefault="00D32052" w:rsidP="00B32588">
      <w:pPr>
        <w:pStyle w:val="Heading3"/>
      </w:pPr>
      <w:bookmarkStart w:id="1728" w:name="_Toc528330092"/>
      <w:r>
        <w:t>Usage with Sample Payloads for Replacing VNF in a service chain</w:t>
      </w:r>
      <w:bookmarkEnd w:id="1728"/>
    </w:p>
    <w:p w14:paraId="2EDADFFD" w14:textId="77777777" w:rsidR="00D32052" w:rsidRDefault="00D32052" w:rsidP="00D32052">
      <w:pPr>
        <w:pStyle w:val="Body"/>
        <w:rPr>
          <w:lang w:eastAsia="en-GB" w:bidi="ar-SA"/>
        </w:rPr>
      </w:pPr>
      <w:r>
        <w:rPr>
          <w:lang w:eastAsia="en-GB" w:bidi="ar-SA"/>
        </w:rPr>
        <w:t xml:space="preserve">In a service-chain, if one VNF is to be replaced by another VNF </w:t>
      </w:r>
    </w:p>
    <w:p w14:paraId="1DCFABC7" w14:textId="77777777" w:rsidR="00D32052" w:rsidRDefault="00D32052" w:rsidP="00D32052">
      <w:pPr>
        <w:pStyle w:val="Body"/>
        <w:rPr>
          <w:lang w:eastAsia="en-GB" w:bidi="ar-SA"/>
        </w:rPr>
      </w:pPr>
    </w:p>
    <w:p w14:paraId="42FDB3FB" w14:textId="2BCCA423" w:rsidR="00D32052" w:rsidRDefault="004837BF" w:rsidP="00B32588">
      <w:pPr>
        <w:pStyle w:val="Body"/>
        <w:numPr>
          <w:ilvl w:val="0"/>
          <w:numId w:val="81"/>
        </w:numPr>
        <w:rPr>
          <w:lang w:eastAsia="en-GB" w:bidi="ar-SA"/>
        </w:rPr>
      </w:pPr>
      <w:r>
        <w:rPr>
          <w:lang w:eastAsia="en-GB" w:bidi="ar-SA"/>
        </w:rPr>
        <w:t>D</w:t>
      </w:r>
      <w:r w:rsidR="00D32052">
        <w:rPr>
          <w:lang w:eastAsia="en-GB" w:bidi="ar-SA"/>
        </w:rPr>
        <w:t>elete the service-chain</w:t>
      </w:r>
    </w:p>
    <w:p w14:paraId="6A57AF9F" w14:textId="77777777" w:rsidR="004837BF" w:rsidRPr="00B32588" w:rsidRDefault="004837BF" w:rsidP="00B32588">
      <w:pPr>
        <w:ind w:left="1778"/>
        <w:rPr>
          <w:rFonts w:ascii="Courier New" w:eastAsia="Times New Roman" w:hAnsi="Courier New" w:cs="Courier New"/>
          <w:color w:val="333333"/>
          <w:sz w:val="21"/>
          <w:szCs w:val="21"/>
        </w:rPr>
      </w:pPr>
      <w:r w:rsidRPr="00B32588">
        <w:rPr>
          <w:rFonts w:ascii="Courier New" w:eastAsia="Times New Roman" w:hAnsi="Courier New" w:cs="Courier New"/>
          <w:color w:val="333333"/>
          <w:sz w:val="21"/>
          <w:szCs w:val="21"/>
        </w:rPr>
        <w:t>admin@ncs% delete sae-site sae-site-1 service-chain CSR-to-ASA</w:t>
      </w:r>
    </w:p>
    <w:p w14:paraId="40F94399" w14:textId="77777777" w:rsidR="004837BF" w:rsidRPr="00B32588" w:rsidRDefault="004837BF" w:rsidP="00B32588">
      <w:pPr>
        <w:spacing w:before="150"/>
        <w:ind w:left="1778"/>
        <w:rPr>
          <w:rFonts w:ascii="Courier New" w:eastAsia="Times New Roman" w:hAnsi="Courier New" w:cs="Courier New"/>
          <w:color w:val="333333"/>
          <w:sz w:val="21"/>
          <w:szCs w:val="21"/>
        </w:rPr>
      </w:pPr>
      <w:r w:rsidRPr="00B32588">
        <w:rPr>
          <w:rFonts w:ascii="Courier New" w:eastAsia="Times New Roman" w:hAnsi="Courier New" w:cs="Courier New"/>
          <w:color w:val="333333"/>
          <w:sz w:val="21"/>
          <w:szCs w:val="21"/>
        </w:rPr>
        <w:t>[ok][2018-10-22 17:02:50]</w:t>
      </w:r>
    </w:p>
    <w:p w14:paraId="35A32072" w14:textId="77777777" w:rsidR="004837BF" w:rsidRPr="00B32588" w:rsidRDefault="004837BF" w:rsidP="00B32588">
      <w:pPr>
        <w:spacing w:before="150"/>
        <w:ind w:left="1778"/>
        <w:rPr>
          <w:rFonts w:ascii="Courier New" w:eastAsia="Times New Roman" w:hAnsi="Courier New" w:cs="Courier New"/>
          <w:color w:val="333333"/>
          <w:sz w:val="21"/>
          <w:szCs w:val="21"/>
        </w:rPr>
      </w:pPr>
      <w:r w:rsidRPr="00B32588">
        <w:rPr>
          <w:rFonts w:ascii="Courier New" w:eastAsia="Times New Roman" w:hAnsi="Courier New" w:cs="Courier New"/>
          <w:color w:val="333333"/>
          <w:sz w:val="21"/>
          <w:szCs w:val="21"/>
        </w:rPr>
        <w:t>[edit]</w:t>
      </w:r>
    </w:p>
    <w:p w14:paraId="4E20836A" w14:textId="77777777" w:rsidR="004837BF" w:rsidRPr="00B32588" w:rsidRDefault="004837BF" w:rsidP="00B32588">
      <w:pPr>
        <w:spacing w:before="150"/>
        <w:ind w:left="1778"/>
        <w:rPr>
          <w:rFonts w:ascii="Courier New" w:eastAsia="Times New Roman" w:hAnsi="Courier New" w:cs="Courier New"/>
          <w:color w:val="333333"/>
          <w:sz w:val="21"/>
          <w:szCs w:val="21"/>
        </w:rPr>
      </w:pPr>
      <w:r w:rsidRPr="00B32588">
        <w:rPr>
          <w:rFonts w:ascii="Courier New" w:eastAsia="Times New Roman" w:hAnsi="Courier New" w:cs="Courier New"/>
          <w:color w:val="333333"/>
          <w:sz w:val="21"/>
          <w:szCs w:val="21"/>
        </w:rPr>
        <w:t>admin@ncs% commit</w:t>
      </w:r>
    </w:p>
    <w:p w14:paraId="144FA871" w14:textId="34CC19AC" w:rsidR="00D32052" w:rsidRPr="00B32588" w:rsidRDefault="004837BF" w:rsidP="00B32588">
      <w:pPr>
        <w:spacing w:before="150"/>
        <w:ind w:left="1778"/>
        <w:rPr>
          <w:rFonts w:ascii="Courier New" w:eastAsia="Times New Roman" w:hAnsi="Courier New" w:cs="Courier New"/>
          <w:color w:val="333333"/>
          <w:sz w:val="21"/>
        </w:rPr>
      </w:pPr>
      <w:r w:rsidRPr="00B32588">
        <w:rPr>
          <w:rFonts w:ascii="Courier New" w:eastAsia="Times New Roman" w:hAnsi="Courier New" w:cs="Courier New"/>
          <w:color w:val="333333"/>
          <w:sz w:val="21"/>
          <w:szCs w:val="21"/>
        </w:rPr>
        <w:t>Commit complete.</w:t>
      </w:r>
    </w:p>
    <w:p w14:paraId="75F0DE4A" w14:textId="6857635B" w:rsidR="00D32052" w:rsidRDefault="00D32052" w:rsidP="00B32588">
      <w:pPr>
        <w:pStyle w:val="Body"/>
        <w:numPr>
          <w:ilvl w:val="0"/>
          <w:numId w:val="81"/>
        </w:numPr>
        <w:rPr>
          <w:lang w:eastAsia="en-GB" w:bidi="ar-SA"/>
        </w:rPr>
      </w:pPr>
      <w:r>
        <w:rPr>
          <w:lang w:eastAsia="en-GB" w:bidi="ar-SA"/>
        </w:rPr>
        <w:t xml:space="preserve">Create VNFD for the new vnf : Refer </w:t>
      </w:r>
      <w:r w:rsidR="002325AC">
        <w:rPr>
          <w:lang w:eastAsia="en-GB" w:bidi="ar-SA"/>
        </w:rPr>
        <w:t xml:space="preserve">to </w:t>
      </w:r>
      <w:r>
        <w:rPr>
          <w:lang w:eastAsia="en-GB" w:bidi="ar-SA"/>
        </w:rPr>
        <w:t xml:space="preserve">SAE VNFD Model </w:t>
      </w:r>
      <w:r w:rsidR="002325AC">
        <w:rPr>
          <w:lang w:eastAsia="en-GB" w:bidi="ar-SA"/>
        </w:rPr>
        <w:t xml:space="preserve">and </w:t>
      </w:r>
      <w:r>
        <w:rPr>
          <w:lang w:eastAsia="en-GB" w:bidi="ar-SA"/>
        </w:rPr>
        <w:t>Creation</w:t>
      </w:r>
      <w:r w:rsidR="002325AC">
        <w:rPr>
          <w:lang w:eastAsia="en-GB" w:bidi="ar-SA"/>
        </w:rPr>
        <w:t>.</w:t>
      </w:r>
    </w:p>
    <w:p w14:paraId="127BD1FE" w14:textId="73A28FB8" w:rsidR="00D32052" w:rsidRDefault="004837BF" w:rsidP="00B32588">
      <w:pPr>
        <w:pStyle w:val="Body"/>
        <w:numPr>
          <w:ilvl w:val="0"/>
          <w:numId w:val="81"/>
        </w:numPr>
        <w:rPr>
          <w:lang w:eastAsia="en-GB" w:bidi="ar-SA"/>
        </w:rPr>
      </w:pPr>
      <w:r>
        <w:rPr>
          <w:lang w:eastAsia="en-GB" w:bidi="ar-SA"/>
        </w:rPr>
        <w:t xml:space="preserve">Add </w:t>
      </w:r>
      <w:r w:rsidR="00D32052">
        <w:rPr>
          <w:lang w:eastAsia="en-GB" w:bidi="ar-SA"/>
        </w:rPr>
        <w:t>the vnfd-deployment in catalog</w:t>
      </w:r>
      <w:r w:rsidR="002325AC">
        <w:rPr>
          <w:lang w:eastAsia="en-GB" w:bidi="ar-SA"/>
        </w:rPr>
        <w:t>.</w:t>
      </w:r>
    </w:p>
    <w:p w14:paraId="60EB291A" w14:textId="5A7F2172" w:rsidR="00D32052" w:rsidRDefault="004837BF" w:rsidP="00B32588">
      <w:pPr>
        <w:pStyle w:val="Body"/>
        <w:numPr>
          <w:ilvl w:val="0"/>
          <w:numId w:val="81"/>
        </w:numPr>
        <w:rPr>
          <w:lang w:eastAsia="en-GB" w:bidi="ar-SA"/>
        </w:rPr>
      </w:pPr>
      <w:r>
        <w:rPr>
          <w:lang w:eastAsia="en-GB" w:bidi="ar-SA"/>
        </w:rPr>
        <w:t>U</w:t>
      </w:r>
      <w:r w:rsidR="00D32052">
        <w:rPr>
          <w:lang w:eastAsia="en-GB" w:bidi="ar-SA"/>
        </w:rPr>
        <w:t xml:space="preserve">pdate NSD to use new VNFD : Refer SAE NSD Model </w:t>
      </w:r>
      <w:r w:rsidR="002325AC">
        <w:rPr>
          <w:lang w:eastAsia="en-GB" w:bidi="ar-SA"/>
        </w:rPr>
        <w:t>and</w:t>
      </w:r>
      <w:r w:rsidR="00D32052">
        <w:rPr>
          <w:lang w:eastAsia="en-GB" w:bidi="ar-SA"/>
        </w:rPr>
        <w:t xml:space="preserve"> Creation</w:t>
      </w:r>
      <w:r w:rsidR="002325AC">
        <w:rPr>
          <w:lang w:eastAsia="en-GB" w:bidi="ar-SA"/>
        </w:rPr>
        <w:t>.</w:t>
      </w:r>
    </w:p>
    <w:p w14:paraId="3BA59CB7" w14:textId="7EC52098" w:rsidR="00D32052" w:rsidRDefault="00D32052" w:rsidP="00B32588">
      <w:pPr>
        <w:pStyle w:val="Body"/>
        <w:numPr>
          <w:ilvl w:val="0"/>
          <w:numId w:val="81"/>
        </w:numPr>
        <w:rPr>
          <w:lang w:eastAsia="en-GB" w:bidi="ar-SA"/>
        </w:rPr>
      </w:pPr>
      <w:r>
        <w:rPr>
          <w:lang w:eastAsia="en-GB" w:bidi="ar-SA"/>
        </w:rPr>
        <w:t>Update nsd-deployment.</w:t>
      </w:r>
    </w:p>
    <w:p w14:paraId="6F5230F8" w14:textId="34E8008A" w:rsidR="00D32052" w:rsidRDefault="004837BF" w:rsidP="00B32588">
      <w:pPr>
        <w:pStyle w:val="Body"/>
        <w:numPr>
          <w:ilvl w:val="0"/>
          <w:numId w:val="81"/>
        </w:numPr>
        <w:rPr>
          <w:lang w:eastAsia="en-GB" w:bidi="ar-SA"/>
        </w:rPr>
      </w:pPr>
      <w:r>
        <w:rPr>
          <w:lang w:eastAsia="en-GB" w:bidi="ar-SA"/>
        </w:rPr>
        <w:t>C</w:t>
      </w:r>
      <w:r w:rsidR="00D32052">
        <w:rPr>
          <w:lang w:eastAsia="en-GB" w:bidi="ar-SA"/>
        </w:rPr>
        <w:t>reate new service-chain with new NSD :</w:t>
      </w:r>
    </w:p>
    <w:p w14:paraId="50ED2528" w14:textId="3B67A7EB" w:rsidR="00D32052" w:rsidRDefault="002325AC" w:rsidP="00B32588">
      <w:pPr>
        <w:pStyle w:val="Body"/>
        <w:numPr>
          <w:ilvl w:val="2"/>
          <w:numId w:val="83"/>
        </w:numPr>
        <w:rPr>
          <w:lang w:eastAsia="en-GB" w:bidi="ar-SA"/>
        </w:rPr>
      </w:pPr>
      <w:r>
        <w:rPr>
          <w:lang w:eastAsia="en-GB" w:bidi="ar-SA"/>
        </w:rPr>
        <w:t>F</w:t>
      </w:r>
      <w:r w:rsidR="00D32052">
        <w:rPr>
          <w:lang w:eastAsia="en-GB" w:bidi="ar-SA"/>
        </w:rPr>
        <w:t>or end to end service chain : SAE</w:t>
      </w:r>
      <w:r w:rsidR="005473E2">
        <w:rPr>
          <w:lang w:eastAsia="en-GB" w:bidi="ar-SA"/>
        </w:rPr>
        <w:t xml:space="preserve"> End to End chain Instantiation</w:t>
      </w:r>
      <w:r>
        <w:rPr>
          <w:lang w:eastAsia="en-GB" w:bidi="ar-SA"/>
        </w:rPr>
        <w:t>.</w:t>
      </w:r>
    </w:p>
    <w:p w14:paraId="2F453DFA" w14:textId="7AFDAC4A" w:rsidR="00D32052" w:rsidRDefault="002325AC" w:rsidP="00B32588">
      <w:pPr>
        <w:pStyle w:val="Body"/>
        <w:numPr>
          <w:ilvl w:val="2"/>
          <w:numId w:val="83"/>
        </w:numPr>
        <w:rPr>
          <w:lang w:eastAsia="en-GB" w:bidi="ar-SA"/>
        </w:rPr>
      </w:pPr>
      <w:r>
        <w:rPr>
          <w:lang w:eastAsia="en-GB" w:bidi="ar-SA"/>
        </w:rPr>
        <w:t>F</w:t>
      </w:r>
      <w:r w:rsidR="00D32052">
        <w:rPr>
          <w:lang w:eastAsia="en-GB" w:bidi="ar-SA"/>
        </w:rPr>
        <w:t>or half service chain : SAE Half Service Chain Instantiation</w:t>
      </w:r>
      <w:r>
        <w:rPr>
          <w:lang w:eastAsia="en-GB" w:bidi="ar-SA"/>
        </w:rPr>
        <w:t>.</w:t>
      </w:r>
    </w:p>
    <w:p w14:paraId="0E6775FE" w14:textId="77777777" w:rsidR="00D32052" w:rsidRDefault="00D32052" w:rsidP="00B32588">
      <w:pPr>
        <w:pStyle w:val="Heading3"/>
      </w:pPr>
      <w:bookmarkStart w:id="1729" w:name="_Toc528330093"/>
      <w:r>
        <w:t>Packaging, Install, versioning</w:t>
      </w:r>
      <w:bookmarkEnd w:id="1729"/>
    </w:p>
    <w:p w14:paraId="32264068" w14:textId="77777777" w:rsidR="00D32052" w:rsidRDefault="00D32052" w:rsidP="00D32052">
      <w:pPr>
        <w:pStyle w:val="Body"/>
        <w:rPr>
          <w:lang w:eastAsia="en-GB" w:bidi="ar-SA"/>
        </w:rPr>
      </w:pPr>
      <w:r>
        <w:rPr>
          <w:lang w:eastAsia="en-GB" w:bidi="ar-SA"/>
        </w:rPr>
        <w:t>Package: cisco-sae-core-fp-cfs , cisco-sae-core-fp and NEDs for the VNF concerned</w:t>
      </w:r>
    </w:p>
    <w:p w14:paraId="008192ED" w14:textId="77777777" w:rsidR="00D32052" w:rsidRDefault="00D32052" w:rsidP="00D32052">
      <w:pPr>
        <w:pStyle w:val="Body"/>
        <w:rPr>
          <w:lang w:eastAsia="en-GB" w:bidi="ar-SA"/>
        </w:rPr>
      </w:pPr>
      <w:r>
        <w:rPr>
          <w:lang w:eastAsia="en-GB" w:bidi="ar-SA"/>
        </w:rPr>
        <w:t>Version: 1.0.0</w:t>
      </w:r>
    </w:p>
    <w:p w14:paraId="1BCAA748" w14:textId="654EBEEA" w:rsidR="00D32052" w:rsidRDefault="00D32052" w:rsidP="00B32588">
      <w:pPr>
        <w:pStyle w:val="Body"/>
        <w:rPr>
          <w:lang w:eastAsia="en-GB" w:bidi="ar-SA"/>
        </w:rPr>
      </w:pPr>
      <w:r>
        <w:rPr>
          <w:lang w:eastAsia="en-GB" w:bidi="ar-SA"/>
        </w:rPr>
        <w:t>Install: Installed through SAE installer.</w:t>
      </w:r>
    </w:p>
    <w:p w14:paraId="36B120EF" w14:textId="77777777" w:rsidR="0012175A" w:rsidRDefault="0012175A">
      <w:pPr>
        <w:pStyle w:val="Body"/>
        <w:rPr>
          <w:lang w:eastAsia="en-GB" w:bidi="ar-SA"/>
        </w:rPr>
        <w:sectPr w:rsidR="0012175A" w:rsidSect="001125B0">
          <w:pgSz w:w="11907" w:h="16839" w:code="9"/>
          <w:pgMar w:top="1644" w:right="1418" w:bottom="2835" w:left="1418" w:header="680" w:footer="680" w:gutter="0"/>
          <w:pgNumType w:start="1"/>
          <w:cols w:space="720"/>
          <w:docGrid w:linePitch="360"/>
        </w:sectPr>
      </w:pPr>
    </w:p>
    <w:p w14:paraId="26FE993C" w14:textId="58E77F10" w:rsidR="003538F0" w:rsidRDefault="003538F0" w:rsidP="00B32588">
      <w:pPr>
        <w:pStyle w:val="Heading2"/>
      </w:pPr>
      <w:bookmarkStart w:id="1730" w:name="_Toc528330094"/>
      <w:r>
        <w:t>SAE Maintenance</w:t>
      </w:r>
      <w:bookmarkEnd w:id="1730"/>
    </w:p>
    <w:p w14:paraId="4DE84321" w14:textId="77777777" w:rsidR="00E3515E" w:rsidRDefault="00E3515E" w:rsidP="00B32588">
      <w:pPr>
        <w:pStyle w:val="Heading3"/>
      </w:pPr>
      <w:bookmarkStart w:id="1731" w:name="_Toc528330095"/>
      <w:r>
        <w:t>Overview</w:t>
      </w:r>
      <w:bookmarkEnd w:id="1731"/>
    </w:p>
    <w:p w14:paraId="44025B29" w14:textId="316277A1" w:rsidR="00B33C59" w:rsidRDefault="00E3515E" w:rsidP="00B32588">
      <w:pPr>
        <w:pStyle w:val="Body"/>
        <w:rPr>
          <w:lang w:eastAsia="en-GB" w:bidi="ar-SA"/>
        </w:rPr>
      </w:pPr>
      <w:r>
        <w:rPr>
          <w:lang w:eastAsia="en-GB" w:bidi="ar-SA"/>
        </w:rPr>
        <w:t xml:space="preserve">Various SAE Maintenance options </w:t>
      </w:r>
      <w:r w:rsidR="002325AC">
        <w:rPr>
          <w:lang w:eastAsia="en-GB" w:bidi="ar-SA"/>
        </w:rPr>
        <w:t xml:space="preserve">are </w:t>
      </w:r>
      <w:r>
        <w:rPr>
          <w:lang w:eastAsia="en-GB" w:bidi="ar-SA"/>
        </w:rPr>
        <w:t xml:space="preserve">available from NSO Core </w:t>
      </w:r>
      <w:commentRangeStart w:id="1732"/>
      <w:r>
        <w:rPr>
          <w:lang w:eastAsia="en-GB" w:bidi="ar-SA"/>
        </w:rPr>
        <w:t>FP</w:t>
      </w:r>
      <w:commentRangeEnd w:id="1732"/>
      <w:r w:rsidR="00A064D5">
        <w:rPr>
          <w:rStyle w:val="CommentReference"/>
          <w:rFonts w:ascii="Times New Roman" w:hAnsi="Times New Roman" w:cs="Times New Roman"/>
          <w:lang w:bidi="ar-SA"/>
        </w:rPr>
        <w:commentReference w:id="1732"/>
      </w:r>
      <w:r>
        <w:rPr>
          <w:lang w:eastAsia="en-GB" w:bidi="ar-SA"/>
        </w:rPr>
        <w:t>.</w:t>
      </w:r>
    </w:p>
    <w:p w14:paraId="2994321B" w14:textId="77777777" w:rsidR="0012175A" w:rsidRDefault="0012175A" w:rsidP="00B32588">
      <w:pPr>
        <w:pStyle w:val="Body"/>
        <w:rPr>
          <w:lang w:eastAsia="en-GB" w:bidi="ar-SA"/>
        </w:rPr>
      </w:pPr>
    </w:p>
    <w:tbl>
      <w:tblPr>
        <w:tblW w:w="126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78"/>
        <w:gridCol w:w="1952"/>
        <w:gridCol w:w="1800"/>
        <w:gridCol w:w="1440"/>
        <w:gridCol w:w="1440"/>
        <w:gridCol w:w="1890"/>
        <w:gridCol w:w="1620"/>
        <w:gridCol w:w="1980"/>
      </w:tblGrid>
      <w:tr w:rsidR="0012175A" w:rsidRPr="0012175A" w14:paraId="7DB266BD" w14:textId="77777777" w:rsidTr="00B32588">
        <w:trPr>
          <w:gridAfter w:val="7"/>
          <w:wAfter w:w="12122" w:type="dxa"/>
          <w:tblHeader/>
        </w:trPr>
        <w:tc>
          <w:tcPr>
            <w:tcW w:w="478" w:type="dxa"/>
            <w:shd w:val="clear" w:color="auto" w:fill="FFFFFF"/>
            <w:vAlign w:val="center"/>
            <w:hideMark/>
          </w:tcPr>
          <w:p w14:paraId="02A13672" w14:textId="77777777" w:rsidR="0012175A" w:rsidRPr="00B32588" w:rsidRDefault="0012175A">
            <w:pPr>
              <w:rPr>
                <w:rFonts w:ascii="Segoe UI" w:hAnsi="Segoe UI" w:cs="Segoe UI"/>
                <w:sz w:val="20"/>
                <w:szCs w:val="20"/>
              </w:rPr>
            </w:pPr>
          </w:p>
        </w:tc>
      </w:tr>
      <w:tr w:rsidR="003B3BB0" w:rsidRPr="0012175A" w14:paraId="149FE035" w14:textId="77777777" w:rsidTr="00B32588">
        <w:tblPrEx>
          <w:tblCellMar>
            <w:top w:w="8" w:type="dxa"/>
            <w:left w:w="8" w:type="dxa"/>
            <w:bottom w:w="8" w:type="dxa"/>
            <w:right w:w="8" w:type="dxa"/>
          </w:tblCellMar>
        </w:tblPrEx>
        <w:tc>
          <w:tcPr>
            <w:tcW w:w="478" w:type="dxa"/>
            <w:tcBorders>
              <w:top w:val="single" w:sz="3" w:space="0" w:color="C1C7D0"/>
              <w:left w:val="single" w:sz="3" w:space="0" w:color="C1C7D0"/>
              <w:bottom w:val="single" w:sz="3" w:space="0" w:color="C1C7D0"/>
              <w:right w:val="single" w:sz="3" w:space="0" w:color="C1C7D0"/>
            </w:tcBorders>
            <w:shd w:val="clear" w:color="auto" w:fill="F4F5F7"/>
            <w:tcMar>
              <w:top w:w="61" w:type="dxa"/>
              <w:left w:w="88" w:type="dxa"/>
              <w:bottom w:w="61" w:type="dxa"/>
              <w:right w:w="88" w:type="dxa"/>
            </w:tcMar>
          </w:tcPr>
          <w:p w14:paraId="362E2A17" w14:textId="0AD12976" w:rsidR="003B3BB0" w:rsidRPr="003037B0" w:rsidRDefault="003B3BB0" w:rsidP="003B3BB0">
            <w:pPr>
              <w:spacing w:after="240"/>
              <w:rPr>
                <w:rFonts w:ascii="Segoe UI" w:hAnsi="Segoe UI" w:cs="Segoe UI"/>
                <w:b/>
                <w:bCs/>
                <w:color w:val="172B4D"/>
                <w:sz w:val="21"/>
                <w:szCs w:val="21"/>
              </w:rPr>
            </w:pPr>
            <w:r w:rsidRPr="00B32588">
              <w:rPr>
                <w:rFonts w:ascii="Segoe UI" w:hAnsi="Segoe UI" w:cs="Segoe UI"/>
                <w:b/>
                <w:sz w:val="21"/>
                <w:szCs w:val="21"/>
              </w:rPr>
              <w:t>#</w:t>
            </w:r>
          </w:p>
        </w:tc>
        <w:tc>
          <w:tcPr>
            <w:tcW w:w="1952" w:type="dxa"/>
            <w:tcBorders>
              <w:top w:val="single" w:sz="3" w:space="0" w:color="C1C7D0"/>
              <w:left w:val="single" w:sz="3" w:space="0" w:color="C1C7D0"/>
              <w:bottom w:val="single" w:sz="3" w:space="0" w:color="C1C7D0"/>
              <w:right w:val="single" w:sz="3" w:space="0" w:color="C1C7D0"/>
            </w:tcBorders>
            <w:shd w:val="clear" w:color="auto" w:fill="FFFFFF"/>
            <w:tcMar>
              <w:top w:w="61" w:type="dxa"/>
              <w:left w:w="88" w:type="dxa"/>
              <w:bottom w:w="61" w:type="dxa"/>
              <w:right w:w="88" w:type="dxa"/>
            </w:tcMar>
          </w:tcPr>
          <w:p w14:paraId="241186A1" w14:textId="15305821" w:rsidR="003B3BB0" w:rsidRPr="003037B0" w:rsidRDefault="003B3BB0" w:rsidP="003B3BB0">
            <w:pPr>
              <w:pStyle w:val="NormalWeb"/>
              <w:rPr>
                <w:rStyle w:val="Strong"/>
                <w:rFonts w:ascii="Segoe UI" w:hAnsi="Segoe UI" w:cs="Segoe UI"/>
                <w:color w:val="172B4D"/>
                <w:sz w:val="21"/>
                <w:szCs w:val="21"/>
              </w:rPr>
            </w:pPr>
            <w:r w:rsidRPr="00B32588">
              <w:rPr>
                <w:rFonts w:ascii="Segoe UI" w:hAnsi="Segoe UI" w:cs="Segoe UI"/>
                <w:b/>
                <w:sz w:val="21"/>
                <w:szCs w:val="21"/>
              </w:rPr>
              <w:t>Which component is under maintenance</w:t>
            </w:r>
          </w:p>
        </w:tc>
        <w:tc>
          <w:tcPr>
            <w:tcW w:w="1800" w:type="dxa"/>
            <w:tcBorders>
              <w:top w:val="single" w:sz="3" w:space="0" w:color="C1C7D0"/>
              <w:left w:val="single" w:sz="3" w:space="0" w:color="C1C7D0"/>
              <w:bottom w:val="single" w:sz="3" w:space="0" w:color="C1C7D0"/>
              <w:right w:val="single" w:sz="3" w:space="0" w:color="C1C7D0"/>
            </w:tcBorders>
            <w:shd w:val="clear" w:color="auto" w:fill="FFFFFF"/>
            <w:tcMar>
              <w:top w:w="61" w:type="dxa"/>
              <w:left w:w="88" w:type="dxa"/>
              <w:bottom w:w="61" w:type="dxa"/>
              <w:right w:w="88" w:type="dxa"/>
            </w:tcMar>
          </w:tcPr>
          <w:p w14:paraId="4F6692E6" w14:textId="7AB1AFAB" w:rsidR="003B3BB0" w:rsidRPr="00B32588" w:rsidRDefault="003B3BB0" w:rsidP="003B3BB0">
            <w:pPr>
              <w:pStyle w:val="NormalWeb"/>
              <w:rPr>
                <w:rFonts w:ascii="Segoe UI" w:hAnsi="Segoe UI" w:cs="Segoe UI"/>
                <w:b/>
                <w:color w:val="333333"/>
                <w:sz w:val="21"/>
                <w:szCs w:val="21"/>
              </w:rPr>
            </w:pPr>
            <w:r w:rsidRPr="00B32588">
              <w:rPr>
                <w:rFonts w:ascii="Segoe UI" w:hAnsi="Segoe UI" w:cs="Segoe UI"/>
                <w:b/>
                <w:sz w:val="21"/>
                <w:szCs w:val="21"/>
              </w:rPr>
              <w:t>Reason behind maintenance</w:t>
            </w:r>
          </w:p>
        </w:tc>
        <w:tc>
          <w:tcPr>
            <w:tcW w:w="1440" w:type="dxa"/>
            <w:tcBorders>
              <w:top w:val="single" w:sz="3" w:space="0" w:color="C1C7D0"/>
              <w:left w:val="single" w:sz="3" w:space="0" w:color="C1C7D0"/>
              <w:bottom w:val="single" w:sz="3" w:space="0" w:color="C1C7D0"/>
              <w:right w:val="single" w:sz="3" w:space="0" w:color="C1C7D0"/>
            </w:tcBorders>
            <w:shd w:val="clear" w:color="auto" w:fill="FFFFFF"/>
            <w:tcMar>
              <w:top w:w="61" w:type="dxa"/>
              <w:left w:w="88" w:type="dxa"/>
              <w:bottom w:w="61" w:type="dxa"/>
              <w:right w:w="88" w:type="dxa"/>
            </w:tcMar>
          </w:tcPr>
          <w:p w14:paraId="2D1E552D" w14:textId="0DAD307B" w:rsidR="003B3BB0" w:rsidRPr="00B32588" w:rsidRDefault="003B3BB0" w:rsidP="003B3BB0">
            <w:pPr>
              <w:rPr>
                <w:rFonts w:ascii="Segoe UI" w:hAnsi="Segoe UI" w:cs="Segoe UI"/>
                <w:b/>
                <w:color w:val="333333"/>
                <w:sz w:val="21"/>
                <w:szCs w:val="21"/>
              </w:rPr>
            </w:pPr>
            <w:r w:rsidRPr="00B32588">
              <w:rPr>
                <w:rFonts w:ascii="Segoe UI" w:hAnsi="Segoe UI" w:cs="Segoe UI"/>
                <w:b/>
                <w:sz w:val="21"/>
                <w:szCs w:val="21"/>
              </w:rPr>
              <w:t>What is the impact</w:t>
            </w:r>
          </w:p>
        </w:tc>
        <w:tc>
          <w:tcPr>
            <w:tcW w:w="1440" w:type="dxa"/>
            <w:tcBorders>
              <w:top w:val="single" w:sz="3" w:space="0" w:color="C1C7D0"/>
              <w:left w:val="single" w:sz="3" w:space="0" w:color="C1C7D0"/>
              <w:bottom w:val="single" w:sz="3" w:space="0" w:color="C1C7D0"/>
              <w:right w:val="single" w:sz="3" w:space="0" w:color="C1C7D0"/>
            </w:tcBorders>
            <w:shd w:val="clear" w:color="auto" w:fill="FFFFFF"/>
            <w:tcMar>
              <w:top w:w="61" w:type="dxa"/>
              <w:left w:w="88" w:type="dxa"/>
              <w:bottom w:w="61" w:type="dxa"/>
              <w:right w:w="88" w:type="dxa"/>
            </w:tcMar>
          </w:tcPr>
          <w:p w14:paraId="7FB66E18" w14:textId="48298DD0" w:rsidR="003B3BB0" w:rsidRPr="00B32588" w:rsidRDefault="003B3BB0" w:rsidP="003B3BB0">
            <w:pPr>
              <w:rPr>
                <w:rFonts w:ascii="Segoe UI" w:hAnsi="Segoe UI" w:cs="Segoe UI"/>
                <w:b/>
                <w:color w:val="333333"/>
                <w:sz w:val="21"/>
                <w:szCs w:val="21"/>
              </w:rPr>
            </w:pPr>
            <w:r w:rsidRPr="00B32588">
              <w:rPr>
                <w:rFonts w:ascii="Segoe UI" w:hAnsi="Segoe UI" w:cs="Segoe UI"/>
                <w:b/>
                <w:sz w:val="21"/>
                <w:szCs w:val="21"/>
              </w:rPr>
              <w:t>User Options</w:t>
            </w:r>
          </w:p>
        </w:tc>
        <w:tc>
          <w:tcPr>
            <w:tcW w:w="1890" w:type="dxa"/>
            <w:tcBorders>
              <w:top w:val="single" w:sz="3" w:space="0" w:color="C1C7D0"/>
              <w:left w:val="single" w:sz="3" w:space="0" w:color="C1C7D0"/>
              <w:bottom w:val="single" w:sz="3" w:space="0" w:color="C1C7D0"/>
              <w:right w:val="single" w:sz="3" w:space="0" w:color="C1C7D0"/>
            </w:tcBorders>
            <w:shd w:val="clear" w:color="auto" w:fill="FFFFFF"/>
            <w:tcMar>
              <w:top w:w="61" w:type="dxa"/>
              <w:left w:w="88" w:type="dxa"/>
              <w:bottom w:w="61" w:type="dxa"/>
              <w:right w:w="88" w:type="dxa"/>
            </w:tcMar>
          </w:tcPr>
          <w:p w14:paraId="14AA8B41" w14:textId="7D324810" w:rsidR="003B3BB0" w:rsidRPr="00B32588" w:rsidRDefault="003B3BB0" w:rsidP="003B3BB0">
            <w:pPr>
              <w:pStyle w:val="NormalWeb"/>
              <w:rPr>
                <w:rFonts w:ascii="Segoe UI" w:hAnsi="Segoe UI" w:cs="Segoe UI"/>
                <w:b/>
                <w:color w:val="333333"/>
                <w:sz w:val="21"/>
                <w:szCs w:val="21"/>
              </w:rPr>
            </w:pPr>
            <w:r w:rsidRPr="00B32588">
              <w:rPr>
                <w:rFonts w:ascii="Segoe UI" w:hAnsi="Segoe UI" w:cs="Segoe UI"/>
                <w:b/>
                <w:sz w:val="21"/>
                <w:szCs w:val="21"/>
              </w:rPr>
              <w:t>What actions/steps can be taken</w:t>
            </w:r>
          </w:p>
        </w:tc>
        <w:tc>
          <w:tcPr>
            <w:tcW w:w="1620" w:type="dxa"/>
            <w:tcBorders>
              <w:top w:val="single" w:sz="3" w:space="0" w:color="C1C7D0"/>
              <w:left w:val="single" w:sz="3" w:space="0" w:color="C1C7D0"/>
              <w:bottom w:val="single" w:sz="3" w:space="0" w:color="C1C7D0"/>
              <w:right w:val="single" w:sz="3" w:space="0" w:color="C1C7D0"/>
            </w:tcBorders>
            <w:shd w:val="clear" w:color="auto" w:fill="FFFFFF"/>
            <w:tcMar>
              <w:top w:w="61" w:type="dxa"/>
              <w:left w:w="88" w:type="dxa"/>
              <w:bottom w:w="61" w:type="dxa"/>
              <w:right w:w="88" w:type="dxa"/>
            </w:tcMar>
          </w:tcPr>
          <w:p w14:paraId="6DACEBE4" w14:textId="0D039669" w:rsidR="003B3BB0" w:rsidRPr="00B32588" w:rsidRDefault="003B3BB0" w:rsidP="003B3BB0">
            <w:pPr>
              <w:pStyle w:val="NormalWeb"/>
              <w:rPr>
                <w:rFonts w:ascii="Segoe UI" w:hAnsi="Segoe UI" w:cs="Segoe UI"/>
                <w:b/>
                <w:color w:val="172B4D"/>
                <w:sz w:val="21"/>
                <w:szCs w:val="21"/>
              </w:rPr>
            </w:pPr>
            <w:r w:rsidRPr="00B32588">
              <w:rPr>
                <w:rFonts w:ascii="Segoe UI" w:hAnsi="Segoe UI" w:cs="Segoe UI"/>
                <w:b/>
                <w:sz w:val="21"/>
                <w:szCs w:val="21"/>
              </w:rPr>
              <w:t>Commands</w:t>
            </w:r>
          </w:p>
        </w:tc>
        <w:tc>
          <w:tcPr>
            <w:tcW w:w="1980" w:type="dxa"/>
            <w:tcBorders>
              <w:top w:val="single" w:sz="3" w:space="0" w:color="C1C7D0"/>
              <w:left w:val="single" w:sz="3" w:space="0" w:color="C1C7D0"/>
              <w:bottom w:val="single" w:sz="3" w:space="0" w:color="C1C7D0"/>
              <w:right w:val="single" w:sz="3" w:space="0" w:color="C1C7D0"/>
            </w:tcBorders>
            <w:shd w:val="clear" w:color="auto" w:fill="FFFFFF"/>
            <w:tcMar>
              <w:top w:w="61" w:type="dxa"/>
              <w:left w:w="88" w:type="dxa"/>
              <w:bottom w:w="61" w:type="dxa"/>
              <w:right w:w="88" w:type="dxa"/>
            </w:tcMar>
          </w:tcPr>
          <w:p w14:paraId="1DE27B46" w14:textId="2F63F01F" w:rsidR="003B3BB0" w:rsidRPr="00B32588" w:rsidRDefault="003B3BB0" w:rsidP="003B3BB0">
            <w:pPr>
              <w:rPr>
                <w:rFonts w:ascii="Segoe UI" w:hAnsi="Segoe UI" w:cs="Segoe UI"/>
                <w:b/>
                <w:color w:val="172B4D"/>
                <w:sz w:val="21"/>
                <w:szCs w:val="21"/>
              </w:rPr>
            </w:pPr>
            <w:r w:rsidRPr="00B32588">
              <w:rPr>
                <w:rFonts w:ascii="Segoe UI" w:hAnsi="Segoe UI" w:cs="Segoe UI"/>
                <w:b/>
                <w:sz w:val="21"/>
                <w:szCs w:val="21"/>
              </w:rPr>
              <w:t>Northbound Notification</w:t>
            </w:r>
          </w:p>
        </w:tc>
      </w:tr>
      <w:tr w:rsidR="0012175A" w:rsidRPr="0012175A" w14:paraId="2381A46E" w14:textId="77777777" w:rsidTr="00B32588">
        <w:tblPrEx>
          <w:tblCellMar>
            <w:top w:w="8" w:type="dxa"/>
            <w:left w:w="8" w:type="dxa"/>
            <w:bottom w:w="8" w:type="dxa"/>
            <w:right w:w="8" w:type="dxa"/>
          </w:tblCellMar>
        </w:tblPrEx>
        <w:tc>
          <w:tcPr>
            <w:tcW w:w="478" w:type="dxa"/>
            <w:vMerge w:val="restart"/>
            <w:tcBorders>
              <w:top w:val="single" w:sz="3" w:space="0" w:color="C1C7D0"/>
              <w:left w:val="single" w:sz="3" w:space="0" w:color="C1C7D0"/>
              <w:bottom w:val="single" w:sz="3" w:space="0" w:color="C1C7D0"/>
              <w:right w:val="single" w:sz="3" w:space="0" w:color="C1C7D0"/>
            </w:tcBorders>
            <w:shd w:val="clear" w:color="auto" w:fill="F4F5F7"/>
            <w:tcMar>
              <w:top w:w="61" w:type="dxa"/>
              <w:left w:w="88" w:type="dxa"/>
              <w:bottom w:w="61" w:type="dxa"/>
              <w:right w:w="88" w:type="dxa"/>
            </w:tcMar>
            <w:hideMark/>
          </w:tcPr>
          <w:p w14:paraId="401C4AC3" w14:textId="77777777" w:rsidR="0012175A" w:rsidRPr="0012175A" w:rsidRDefault="0012175A">
            <w:pPr>
              <w:spacing w:after="240"/>
              <w:rPr>
                <w:rFonts w:ascii="Segoe UI" w:hAnsi="Segoe UI" w:cs="Segoe UI"/>
                <w:b/>
                <w:bCs/>
                <w:color w:val="172B4D"/>
                <w:sz w:val="21"/>
                <w:szCs w:val="21"/>
              </w:rPr>
            </w:pPr>
            <w:r w:rsidRPr="0012175A">
              <w:rPr>
                <w:rFonts w:ascii="Segoe UI" w:hAnsi="Segoe UI" w:cs="Segoe UI"/>
                <w:b/>
                <w:bCs/>
                <w:color w:val="172B4D"/>
                <w:sz w:val="21"/>
                <w:szCs w:val="21"/>
              </w:rPr>
              <w:t>1</w:t>
            </w:r>
          </w:p>
        </w:tc>
        <w:tc>
          <w:tcPr>
            <w:tcW w:w="1952" w:type="dxa"/>
            <w:tcBorders>
              <w:top w:val="single" w:sz="3" w:space="0" w:color="C1C7D0"/>
              <w:left w:val="single" w:sz="3" w:space="0" w:color="C1C7D0"/>
              <w:bottom w:val="single" w:sz="3" w:space="0" w:color="C1C7D0"/>
              <w:right w:val="single" w:sz="3" w:space="0" w:color="C1C7D0"/>
            </w:tcBorders>
            <w:shd w:val="clear" w:color="auto" w:fill="FFFFFF"/>
            <w:tcMar>
              <w:top w:w="61" w:type="dxa"/>
              <w:left w:w="88" w:type="dxa"/>
              <w:bottom w:w="61" w:type="dxa"/>
              <w:right w:w="88" w:type="dxa"/>
            </w:tcMar>
            <w:hideMark/>
          </w:tcPr>
          <w:p w14:paraId="186CED30" w14:textId="77777777" w:rsidR="0012175A" w:rsidRPr="0012175A" w:rsidRDefault="0012175A">
            <w:pPr>
              <w:pStyle w:val="NormalWeb"/>
              <w:rPr>
                <w:rFonts w:ascii="Segoe UI" w:hAnsi="Segoe UI" w:cs="Segoe UI"/>
                <w:color w:val="172B4D"/>
                <w:sz w:val="21"/>
                <w:szCs w:val="21"/>
              </w:rPr>
            </w:pPr>
            <w:r w:rsidRPr="0012175A">
              <w:rPr>
                <w:rStyle w:val="Strong"/>
                <w:rFonts w:ascii="Segoe UI" w:hAnsi="Segoe UI" w:cs="Segoe UI"/>
                <w:color w:val="172B4D"/>
                <w:sz w:val="21"/>
                <w:szCs w:val="21"/>
              </w:rPr>
              <w:t>CSP →</w:t>
            </w:r>
          </w:p>
          <w:p w14:paraId="25D415D1" w14:textId="77777777" w:rsidR="0012175A" w:rsidRPr="0012175A" w:rsidRDefault="0012175A">
            <w:pPr>
              <w:pStyle w:val="NormalWeb"/>
              <w:spacing w:before="150"/>
              <w:rPr>
                <w:rFonts w:ascii="Segoe UI" w:hAnsi="Segoe UI" w:cs="Segoe UI"/>
                <w:color w:val="172B4D"/>
                <w:sz w:val="21"/>
                <w:szCs w:val="21"/>
              </w:rPr>
            </w:pPr>
            <w:r w:rsidRPr="0012175A">
              <w:rPr>
                <w:rStyle w:val="Strong"/>
                <w:rFonts w:ascii="Segoe UI" w:hAnsi="Segoe UI" w:cs="Segoe UI"/>
                <w:color w:val="172B4D"/>
                <w:sz w:val="21"/>
                <w:szCs w:val="21"/>
              </w:rPr>
              <w:t>========</w:t>
            </w:r>
          </w:p>
          <w:p w14:paraId="5455C26C" w14:textId="77777777" w:rsidR="0012175A" w:rsidRPr="0012175A" w:rsidRDefault="0012175A">
            <w:pPr>
              <w:pStyle w:val="NormalWeb"/>
              <w:spacing w:before="150"/>
              <w:rPr>
                <w:rFonts w:ascii="Segoe UI" w:hAnsi="Segoe UI" w:cs="Segoe UI"/>
                <w:color w:val="172B4D"/>
                <w:sz w:val="21"/>
                <w:szCs w:val="21"/>
              </w:rPr>
            </w:pPr>
          </w:p>
        </w:tc>
        <w:tc>
          <w:tcPr>
            <w:tcW w:w="1800" w:type="dxa"/>
            <w:tcBorders>
              <w:top w:val="single" w:sz="3" w:space="0" w:color="C1C7D0"/>
              <w:left w:val="single" w:sz="3" w:space="0" w:color="C1C7D0"/>
              <w:bottom w:val="single" w:sz="3" w:space="0" w:color="C1C7D0"/>
              <w:right w:val="single" w:sz="3" w:space="0" w:color="C1C7D0"/>
            </w:tcBorders>
            <w:shd w:val="clear" w:color="auto" w:fill="FFFFFF"/>
            <w:tcMar>
              <w:top w:w="61" w:type="dxa"/>
              <w:left w:w="88" w:type="dxa"/>
              <w:bottom w:w="61" w:type="dxa"/>
              <w:right w:w="88" w:type="dxa"/>
            </w:tcMar>
            <w:hideMark/>
          </w:tcPr>
          <w:p w14:paraId="79109EB8"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333333"/>
                <w:sz w:val="21"/>
                <w:szCs w:val="21"/>
              </w:rPr>
              <w:t>Out of the number of CSPs in a given compute-cluster, some CSPs are in maintenance mode</w:t>
            </w:r>
            <w:r w:rsidRPr="0012175A">
              <w:rPr>
                <w:rFonts w:ascii="Segoe UI" w:hAnsi="Segoe UI" w:cs="Segoe UI"/>
                <w:color w:val="333333"/>
                <w:sz w:val="21"/>
                <w:szCs w:val="21"/>
              </w:rPr>
              <w:br/>
              <w:t>Cleanup CSP , cleanup VNF’s and/or configs.</w:t>
            </w:r>
          </w:p>
          <w:p w14:paraId="0DA5F1DB" w14:textId="77777777" w:rsidR="0012175A" w:rsidRPr="0012175A" w:rsidRDefault="0012175A">
            <w:pPr>
              <w:pStyle w:val="NormalWeb"/>
              <w:spacing w:before="150"/>
              <w:rPr>
                <w:rFonts w:ascii="Segoe UI" w:hAnsi="Segoe UI" w:cs="Segoe UI"/>
                <w:color w:val="172B4D"/>
                <w:sz w:val="21"/>
                <w:szCs w:val="21"/>
              </w:rPr>
            </w:pPr>
          </w:p>
          <w:p w14:paraId="323C1F86"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333333"/>
                <w:sz w:val="21"/>
                <w:szCs w:val="21"/>
              </w:rPr>
              <w:t>CSP cabling needs to be updated</w:t>
            </w:r>
          </w:p>
        </w:tc>
        <w:tc>
          <w:tcPr>
            <w:tcW w:w="1440" w:type="dxa"/>
            <w:tcBorders>
              <w:top w:val="single" w:sz="3" w:space="0" w:color="C1C7D0"/>
              <w:left w:val="single" w:sz="3" w:space="0" w:color="C1C7D0"/>
              <w:bottom w:val="single" w:sz="3" w:space="0" w:color="C1C7D0"/>
              <w:right w:val="single" w:sz="3" w:space="0" w:color="C1C7D0"/>
            </w:tcBorders>
            <w:shd w:val="clear" w:color="auto" w:fill="FFFFFF"/>
            <w:tcMar>
              <w:top w:w="61" w:type="dxa"/>
              <w:left w:w="88" w:type="dxa"/>
              <w:bottom w:w="61" w:type="dxa"/>
              <w:right w:w="88" w:type="dxa"/>
            </w:tcMar>
            <w:hideMark/>
          </w:tcPr>
          <w:p w14:paraId="47921DAA" w14:textId="77777777" w:rsidR="0012175A" w:rsidRPr="0012175A" w:rsidRDefault="0012175A">
            <w:pPr>
              <w:rPr>
                <w:rFonts w:ascii="Segoe UI" w:hAnsi="Segoe UI" w:cs="Segoe UI"/>
                <w:color w:val="172B4D"/>
                <w:sz w:val="21"/>
                <w:szCs w:val="21"/>
              </w:rPr>
            </w:pPr>
            <w:r w:rsidRPr="0012175A">
              <w:rPr>
                <w:rFonts w:ascii="Segoe UI" w:hAnsi="Segoe UI" w:cs="Segoe UI"/>
                <w:color w:val="333333"/>
                <w:sz w:val="21"/>
                <w:szCs w:val="21"/>
              </w:rPr>
              <w:t>Running services are NOT impacted</w:t>
            </w:r>
            <w:r w:rsidRPr="0012175A">
              <w:rPr>
                <w:rFonts w:ascii="Segoe UI" w:hAnsi="Segoe UI" w:cs="Segoe UI"/>
                <w:color w:val="172B4D"/>
                <w:sz w:val="21"/>
                <w:szCs w:val="21"/>
              </w:rPr>
              <w:t>.</w:t>
            </w:r>
          </w:p>
        </w:tc>
        <w:tc>
          <w:tcPr>
            <w:tcW w:w="1440" w:type="dxa"/>
            <w:tcBorders>
              <w:top w:val="single" w:sz="3" w:space="0" w:color="C1C7D0"/>
              <w:left w:val="single" w:sz="3" w:space="0" w:color="C1C7D0"/>
              <w:bottom w:val="single" w:sz="3" w:space="0" w:color="C1C7D0"/>
              <w:right w:val="single" w:sz="3" w:space="0" w:color="C1C7D0"/>
            </w:tcBorders>
            <w:shd w:val="clear" w:color="auto" w:fill="FFFFFF"/>
            <w:tcMar>
              <w:top w:w="61" w:type="dxa"/>
              <w:left w:w="88" w:type="dxa"/>
              <w:bottom w:w="61" w:type="dxa"/>
              <w:right w:w="88" w:type="dxa"/>
            </w:tcMar>
            <w:hideMark/>
          </w:tcPr>
          <w:p w14:paraId="4B88CF42" w14:textId="77777777" w:rsidR="0012175A" w:rsidRPr="0012175A" w:rsidRDefault="0012175A">
            <w:pPr>
              <w:rPr>
                <w:rFonts w:ascii="Segoe UI" w:hAnsi="Segoe UI" w:cs="Segoe UI"/>
                <w:color w:val="172B4D"/>
                <w:sz w:val="21"/>
                <w:szCs w:val="21"/>
              </w:rPr>
            </w:pPr>
            <w:r w:rsidRPr="0012175A">
              <w:rPr>
                <w:rFonts w:ascii="Segoe UI" w:hAnsi="Segoe UI" w:cs="Segoe UI"/>
                <w:color w:val="333333"/>
                <w:sz w:val="21"/>
                <w:szCs w:val="21"/>
              </w:rPr>
              <w:t>SAE CFP should not use this CSP for further service/VNF deployment.</w:t>
            </w:r>
          </w:p>
        </w:tc>
        <w:tc>
          <w:tcPr>
            <w:tcW w:w="1890" w:type="dxa"/>
            <w:tcBorders>
              <w:top w:val="single" w:sz="3" w:space="0" w:color="C1C7D0"/>
              <w:left w:val="single" w:sz="3" w:space="0" w:color="C1C7D0"/>
              <w:bottom w:val="single" w:sz="3" w:space="0" w:color="C1C7D0"/>
              <w:right w:val="single" w:sz="3" w:space="0" w:color="C1C7D0"/>
            </w:tcBorders>
            <w:shd w:val="clear" w:color="auto" w:fill="FFFFFF"/>
            <w:tcMar>
              <w:top w:w="61" w:type="dxa"/>
              <w:left w:w="88" w:type="dxa"/>
              <w:bottom w:w="61" w:type="dxa"/>
              <w:right w:w="88" w:type="dxa"/>
            </w:tcMar>
            <w:hideMark/>
          </w:tcPr>
          <w:p w14:paraId="5A840246"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333333"/>
                <w:sz w:val="21"/>
                <w:szCs w:val="21"/>
              </w:rPr>
              <w:t>Below step is if you want to move the running services to other CSPs which are not in </w:t>
            </w:r>
            <w:r w:rsidRPr="0012175A">
              <w:rPr>
                <w:rFonts w:ascii="Segoe UI" w:hAnsi="Segoe UI" w:cs="Segoe UI"/>
                <w:color w:val="172B4D"/>
                <w:sz w:val="21"/>
                <w:szCs w:val="21"/>
              </w:rPr>
              <w:t>maintenance -</w:t>
            </w:r>
          </w:p>
          <w:p w14:paraId="15581578"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333333"/>
                <w:sz w:val="21"/>
                <w:szCs w:val="21"/>
              </w:rPr>
              <w:t>1.southbound lock the CSP</w:t>
            </w:r>
          </w:p>
          <w:p w14:paraId="6F3C4E7E"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333333"/>
                <w:sz w:val="21"/>
                <w:szCs w:val="21"/>
              </w:rPr>
              <w:t>2. RO should not take into account the CSP which is SBlocked. [Taken care]</w:t>
            </w:r>
          </w:p>
          <w:p w14:paraId="779C36EC"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333333"/>
                <w:sz w:val="21"/>
                <w:szCs w:val="21"/>
              </w:rPr>
              <w:t>3. When up, do unlock</w:t>
            </w:r>
          </w:p>
          <w:p w14:paraId="3EF40561"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333333"/>
                <w:sz w:val="21"/>
                <w:szCs w:val="21"/>
              </w:rPr>
              <w:t>4. Perform SAE Actions to recover VNF on CSP</w:t>
            </w:r>
          </w:p>
        </w:tc>
        <w:tc>
          <w:tcPr>
            <w:tcW w:w="1620" w:type="dxa"/>
            <w:tcBorders>
              <w:top w:val="single" w:sz="3" w:space="0" w:color="C1C7D0"/>
              <w:left w:val="single" w:sz="3" w:space="0" w:color="C1C7D0"/>
              <w:bottom w:val="single" w:sz="3" w:space="0" w:color="C1C7D0"/>
              <w:right w:val="single" w:sz="3" w:space="0" w:color="C1C7D0"/>
            </w:tcBorders>
            <w:shd w:val="clear" w:color="auto" w:fill="FFFFFF"/>
            <w:tcMar>
              <w:top w:w="61" w:type="dxa"/>
              <w:left w:w="88" w:type="dxa"/>
              <w:bottom w:w="61" w:type="dxa"/>
              <w:right w:w="88" w:type="dxa"/>
            </w:tcMar>
            <w:hideMark/>
          </w:tcPr>
          <w:p w14:paraId="327F27A4" w14:textId="77777777" w:rsidR="0012175A" w:rsidRPr="0012175A" w:rsidRDefault="0012175A">
            <w:pPr>
              <w:pStyle w:val="NormalWeb"/>
              <w:rPr>
                <w:rFonts w:ascii="Segoe UI" w:hAnsi="Segoe UI" w:cs="Segoe UI"/>
                <w:color w:val="172B4D"/>
                <w:sz w:val="21"/>
                <w:szCs w:val="21"/>
              </w:rPr>
            </w:pPr>
          </w:p>
          <w:p w14:paraId="53208A68" w14:textId="77777777" w:rsidR="0012175A" w:rsidRPr="0012175A" w:rsidRDefault="0012175A" w:rsidP="0012175A">
            <w:pPr>
              <w:numPr>
                <w:ilvl w:val="0"/>
                <w:numId w:val="191"/>
              </w:numPr>
              <w:spacing w:before="100" w:beforeAutospacing="1" w:after="240"/>
              <w:ind w:left="0"/>
              <w:rPr>
                <w:rFonts w:ascii="Segoe UI" w:hAnsi="Segoe UI" w:cs="Segoe UI"/>
                <w:color w:val="172B4D"/>
                <w:sz w:val="21"/>
                <w:szCs w:val="21"/>
              </w:rPr>
            </w:pPr>
            <w:r w:rsidRPr="0012175A">
              <w:rPr>
                <w:rFonts w:ascii="Segoe UI" w:hAnsi="Segoe UI" w:cs="Segoe UI"/>
                <w:color w:val="172B4D"/>
                <w:sz w:val="21"/>
                <w:szCs w:val="21"/>
              </w:rPr>
              <w:t>set devices device &lt;csp-device-name&gt; state admin-state southbound-locked</w:t>
            </w:r>
          </w:p>
          <w:p w14:paraId="226A8ABB" w14:textId="77777777" w:rsidR="0012175A" w:rsidRPr="0012175A" w:rsidRDefault="0012175A" w:rsidP="0012175A">
            <w:pPr>
              <w:pStyle w:val="NormalWeb"/>
              <w:numPr>
                <w:ilvl w:val="0"/>
                <w:numId w:val="191"/>
              </w:numPr>
              <w:ind w:left="0"/>
              <w:rPr>
                <w:rFonts w:ascii="Segoe UI" w:hAnsi="Segoe UI" w:cs="Segoe UI"/>
                <w:color w:val="172B4D"/>
                <w:sz w:val="21"/>
                <w:szCs w:val="21"/>
              </w:rPr>
            </w:pPr>
            <w:r w:rsidRPr="0012175A">
              <w:rPr>
                <w:rFonts w:ascii="Segoe UI" w:hAnsi="Segoe UI" w:cs="Segoe UI"/>
                <w:color w:val="172B4D"/>
                <w:sz w:val="21"/>
                <w:szCs w:val="21"/>
              </w:rPr>
              <w:t>admin@ncs&gt; request sae-site-actions </w:t>
            </w:r>
            <w:r w:rsidRPr="0012175A">
              <w:rPr>
                <w:rFonts w:ascii="Segoe UI" w:hAnsi="Segoe UI" w:cs="Segoe UI"/>
                <w:color w:val="172B4D"/>
                <w:sz w:val="21"/>
                <w:szCs w:val="21"/>
              </w:rPr>
              <w:br/>
              <w:t>Possible completions:</w:t>
            </w:r>
            <w:r w:rsidRPr="0012175A">
              <w:rPr>
                <w:rFonts w:ascii="Segoe UI" w:hAnsi="Segoe UI" w:cs="Segoe UI"/>
                <w:color w:val="172B4D"/>
                <w:sz w:val="21"/>
                <w:szCs w:val="21"/>
              </w:rPr>
              <w:br/>
              <w:t>recover-vnf-on-csp - redeploy vnf from one csp to another csp</w:t>
            </w:r>
            <w:r w:rsidRPr="0012175A">
              <w:rPr>
                <w:rFonts w:ascii="Segoe UI" w:hAnsi="Segoe UI" w:cs="Segoe UI"/>
                <w:color w:val="172B4D"/>
                <w:sz w:val="21"/>
                <w:szCs w:val="21"/>
              </w:rPr>
              <w:br/>
              <w:t>services-on-csp - List services on CSP device</w:t>
            </w:r>
            <w:r w:rsidRPr="0012175A">
              <w:rPr>
                <w:rFonts w:ascii="Segoe UI" w:hAnsi="Segoe UI" w:cs="Segoe UI"/>
                <w:color w:val="172B4D"/>
                <w:sz w:val="21"/>
                <w:szCs w:val="21"/>
              </w:rPr>
              <w:br/>
              <w:t>undep-redep-services-on-csp - undep-redep services on CSP device</w:t>
            </w:r>
          </w:p>
          <w:p w14:paraId="6C58DE54" w14:textId="77777777" w:rsidR="0012175A" w:rsidRPr="0012175A" w:rsidRDefault="0012175A" w:rsidP="0012175A">
            <w:pPr>
              <w:numPr>
                <w:ilvl w:val="0"/>
                <w:numId w:val="191"/>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After maintenance mode on CSP is completed , request devices device &lt;csp-device-name&gt; state admin-state unlocked</w:t>
            </w:r>
          </w:p>
          <w:p w14:paraId="285637C6" w14:textId="77777777" w:rsidR="0012175A" w:rsidRPr="0012175A" w:rsidRDefault="0012175A" w:rsidP="0012175A">
            <w:pPr>
              <w:numPr>
                <w:ilvl w:val="0"/>
                <w:numId w:val="191"/>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request devices device sync-from &lt;csp-device-name&gt;</w:t>
            </w:r>
            <w:r w:rsidRPr="0012175A">
              <w:rPr>
                <w:rFonts w:ascii="Segoe UI" w:hAnsi="Segoe UI" w:cs="Segoe UI"/>
                <w:color w:val="172B4D"/>
                <w:sz w:val="21"/>
                <w:szCs w:val="21"/>
              </w:rPr>
              <w:br/>
            </w:r>
            <w:r w:rsidRPr="0012175A">
              <w:rPr>
                <w:rFonts w:ascii="Segoe UI" w:hAnsi="Segoe UI" w:cs="Segoe UI"/>
                <w:color w:val="172B4D"/>
                <w:sz w:val="21"/>
                <w:szCs w:val="21"/>
              </w:rPr>
              <w:br/>
              <w:t>5. Update sae-site infrastructure with CSP connections</w:t>
            </w:r>
          </w:p>
        </w:tc>
        <w:tc>
          <w:tcPr>
            <w:tcW w:w="1980" w:type="dxa"/>
            <w:tcBorders>
              <w:top w:val="single" w:sz="3" w:space="0" w:color="C1C7D0"/>
              <w:left w:val="single" w:sz="3" w:space="0" w:color="C1C7D0"/>
              <w:bottom w:val="single" w:sz="3" w:space="0" w:color="C1C7D0"/>
              <w:right w:val="single" w:sz="3" w:space="0" w:color="C1C7D0"/>
            </w:tcBorders>
            <w:shd w:val="clear" w:color="auto" w:fill="FFFFFF"/>
            <w:tcMar>
              <w:top w:w="61" w:type="dxa"/>
              <w:left w:w="88" w:type="dxa"/>
              <w:bottom w:w="61" w:type="dxa"/>
              <w:right w:w="88" w:type="dxa"/>
            </w:tcMar>
            <w:hideMark/>
          </w:tcPr>
          <w:p w14:paraId="0EA67921"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SAE-Plan -status will be updated updated</w:t>
            </w:r>
          </w:p>
        </w:tc>
      </w:tr>
      <w:tr w:rsidR="0012175A" w:rsidRPr="0012175A" w14:paraId="2F577879" w14:textId="77777777" w:rsidTr="00B32588">
        <w:tc>
          <w:tcPr>
            <w:tcW w:w="478" w:type="dxa"/>
            <w:vMerge/>
            <w:tcBorders>
              <w:top w:val="single" w:sz="6" w:space="0" w:color="C1C7D0"/>
              <w:left w:val="single" w:sz="6" w:space="0" w:color="C1C7D0"/>
              <w:bottom w:val="single" w:sz="6" w:space="0" w:color="C1C7D0"/>
              <w:right w:val="single" w:sz="6" w:space="0" w:color="C1C7D0"/>
            </w:tcBorders>
            <w:shd w:val="clear" w:color="auto" w:fill="FFFFFF"/>
            <w:vAlign w:val="center"/>
            <w:hideMark/>
          </w:tcPr>
          <w:p w14:paraId="3F8DE7B4" w14:textId="77777777" w:rsidR="0012175A" w:rsidRPr="0012175A" w:rsidRDefault="0012175A">
            <w:pPr>
              <w:rPr>
                <w:rFonts w:ascii="Segoe UI" w:hAnsi="Segoe UI" w:cs="Segoe UI"/>
                <w:b/>
                <w:bCs/>
                <w:color w:val="172B4D"/>
                <w:sz w:val="21"/>
                <w:szCs w:val="21"/>
              </w:rPr>
            </w:pPr>
          </w:p>
        </w:tc>
        <w:tc>
          <w:tcPr>
            <w:tcW w:w="19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1FEB2C4" w14:textId="77777777" w:rsidR="0012175A" w:rsidRPr="0012175A" w:rsidRDefault="0012175A">
            <w:pPr>
              <w:rPr>
                <w:rFonts w:ascii="Segoe UI" w:hAnsi="Segoe UI" w:cs="Segoe UI"/>
                <w:color w:val="172B4D"/>
                <w:sz w:val="21"/>
                <w:szCs w:val="21"/>
              </w:rPr>
            </w:pPr>
          </w:p>
        </w:tc>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31CE2E4" w14:textId="77777777" w:rsidR="0012175A" w:rsidRPr="0012175A" w:rsidRDefault="0012175A" w:rsidP="0012175A">
            <w:pPr>
              <w:numPr>
                <w:ilvl w:val="0"/>
                <w:numId w:val="192"/>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CSP is dead/CSP is not reachable</w:t>
            </w:r>
          </w:p>
          <w:p w14:paraId="66392EED" w14:textId="77777777" w:rsidR="0012175A" w:rsidRPr="0012175A" w:rsidRDefault="0012175A">
            <w:pPr>
              <w:pStyle w:val="NormalWeb"/>
              <w:spacing w:before="150"/>
              <w:rPr>
                <w:rFonts w:ascii="Segoe UI" w:hAnsi="Segoe UI" w:cs="Segoe UI"/>
                <w:color w:val="172B4D"/>
                <w:sz w:val="21"/>
                <w:szCs w:val="21"/>
              </w:rPr>
            </w:pPr>
          </w:p>
          <w:p w14:paraId="3ACA1BBB"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333333"/>
                <w:sz w:val="21"/>
                <w:szCs w:val="21"/>
              </w:rPr>
              <w:t>2. CSP needs to be moved from one rack to another</w:t>
            </w:r>
          </w:p>
          <w:p w14:paraId="7696A268" w14:textId="77777777" w:rsidR="0012175A" w:rsidRPr="0012175A" w:rsidRDefault="0012175A">
            <w:pPr>
              <w:pStyle w:val="NormalWeb"/>
              <w:spacing w:before="150"/>
              <w:rPr>
                <w:rFonts w:ascii="Segoe UI" w:hAnsi="Segoe UI" w:cs="Segoe UI"/>
                <w:color w:val="172B4D"/>
                <w:sz w:val="21"/>
                <w:szCs w:val="21"/>
              </w:rPr>
            </w:pPr>
          </w:p>
          <w:p w14:paraId="0BE168F2" w14:textId="77777777" w:rsidR="0012175A" w:rsidRPr="0012175A" w:rsidRDefault="0012175A">
            <w:pPr>
              <w:pStyle w:val="NormalWeb"/>
              <w:spacing w:before="150"/>
              <w:rPr>
                <w:rFonts w:ascii="Segoe UI" w:hAnsi="Segoe UI" w:cs="Segoe UI"/>
                <w:color w:val="172B4D"/>
                <w:sz w:val="21"/>
                <w:szCs w:val="21"/>
              </w:rPr>
            </w:pPr>
          </w:p>
          <w:p w14:paraId="6183B473" w14:textId="77777777" w:rsidR="0012175A" w:rsidRPr="0012175A" w:rsidRDefault="0012175A">
            <w:pPr>
              <w:pStyle w:val="NormalWeb"/>
              <w:spacing w:before="150"/>
              <w:rPr>
                <w:rFonts w:ascii="Segoe UI" w:hAnsi="Segoe UI" w:cs="Segoe UI"/>
                <w:color w:val="172B4D"/>
                <w:sz w:val="21"/>
                <w:szCs w:val="21"/>
              </w:rPr>
            </w:pP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4AE83E2" w14:textId="77777777" w:rsidR="0012175A" w:rsidRPr="0012175A" w:rsidRDefault="0012175A" w:rsidP="0012175A">
            <w:pPr>
              <w:numPr>
                <w:ilvl w:val="0"/>
                <w:numId w:val="193"/>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Running services are impacted.</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06425B" w14:textId="77777777" w:rsidR="0012175A" w:rsidRPr="0012175A" w:rsidRDefault="0012175A" w:rsidP="0012175A">
            <w:pPr>
              <w:numPr>
                <w:ilvl w:val="0"/>
                <w:numId w:val="194"/>
              </w:numPr>
              <w:spacing w:before="100" w:beforeAutospacing="1" w:after="240"/>
              <w:ind w:left="0"/>
              <w:rPr>
                <w:rFonts w:ascii="Segoe UI" w:hAnsi="Segoe UI" w:cs="Segoe UI"/>
                <w:color w:val="172B4D"/>
                <w:sz w:val="21"/>
                <w:szCs w:val="21"/>
              </w:rPr>
            </w:pPr>
            <w:r w:rsidRPr="0012175A">
              <w:rPr>
                <w:rFonts w:ascii="Segoe UI" w:hAnsi="Segoe UI" w:cs="Segoe UI"/>
                <w:color w:val="333333"/>
                <w:sz w:val="21"/>
                <w:szCs w:val="21"/>
              </w:rPr>
              <w:t>Replace the CSP and move the services/VNF’s on to the new CSP</w:t>
            </w:r>
          </w:p>
          <w:p w14:paraId="392C5AF3" w14:textId="77777777" w:rsidR="0012175A" w:rsidRPr="0012175A" w:rsidRDefault="0012175A" w:rsidP="0012175A">
            <w:pPr>
              <w:numPr>
                <w:ilvl w:val="0"/>
                <w:numId w:val="194"/>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333333"/>
                <w:sz w:val="21"/>
                <w:szCs w:val="21"/>
              </w:rPr>
              <w:t>Move the services/VNF’s on to  other CSP</w:t>
            </w:r>
          </w:p>
        </w:tc>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5A9F776"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000000"/>
                <w:sz w:val="21"/>
                <w:szCs w:val="21"/>
              </w:rPr>
              <w:t>After VNF is created by SAE, there could be one or more day-2 services on top of SAE that configures the VNF. So, when a VNF is lost because of various reasons, the first option should be to recover to the last known state. We should follow the below destructive (meaning recovering VNF to day-0 state) only when that fails.</w:t>
            </w:r>
          </w:p>
          <w:p w14:paraId="14876C3F"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1. Get the list of services on the dead CSP</w:t>
            </w:r>
          </w:p>
          <w:p w14:paraId="2A506276"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2. Now recover vnf on that CSP</w:t>
            </w:r>
          </w:p>
          <w:p w14:paraId="68DE1DD5"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3. Remove the csp from sae infrastructure if there is no other service attached to it.</w:t>
            </w:r>
          </w:p>
          <w:p w14:paraId="2C2B73D5"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4. Add a new CSP to NSO device tree , perform fetch ssh keys, connect and sync-from . Add CSP to the SAE-site Infrastructure.</w:t>
            </w:r>
          </w:p>
          <w:p w14:paraId="1A078B19"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5. Perform custom redeploy of service on ESC .</w:t>
            </w:r>
          </w:p>
          <w:p w14:paraId="2E6FF3F5"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6. Ensure Plan status is updated and verify ESC has the VIM connectors in reached state.</w:t>
            </w:r>
          </w:p>
          <w:p w14:paraId="17EEC87C"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7. Continue to deploy new services.</w:t>
            </w:r>
          </w:p>
          <w:p w14:paraId="3E8E05A7" w14:textId="77777777" w:rsidR="0012175A" w:rsidRPr="0012175A" w:rsidRDefault="0012175A">
            <w:pPr>
              <w:pStyle w:val="NormalWeb"/>
              <w:spacing w:before="150"/>
              <w:rPr>
                <w:rFonts w:ascii="Segoe UI" w:hAnsi="Segoe UI" w:cs="Segoe UI"/>
                <w:color w:val="172B4D"/>
                <w:sz w:val="21"/>
                <w:szCs w:val="21"/>
              </w:rPr>
            </w:pPr>
          </w:p>
        </w:tc>
        <w:tc>
          <w:tcPr>
            <w:tcW w:w="162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7BB1E1" w14:textId="77777777" w:rsidR="0012175A" w:rsidRPr="0012175A" w:rsidRDefault="0012175A">
            <w:pPr>
              <w:pStyle w:val="NormalWeb"/>
              <w:rPr>
                <w:rFonts w:ascii="Segoe UI" w:hAnsi="Segoe UI" w:cs="Segoe UI"/>
                <w:color w:val="172B4D"/>
                <w:sz w:val="21"/>
                <w:szCs w:val="21"/>
              </w:rPr>
            </w:pPr>
            <w:r w:rsidRPr="00B32588">
              <w:rPr>
                <w:rStyle w:val="HTMLCode"/>
                <w:rFonts w:ascii="Segoe UI" w:hAnsi="Segoe UI" w:cs="Segoe UI"/>
                <w:color w:val="172B4D"/>
              </w:rPr>
              <w:t>1.request sae-site-actions services-on-csp csp-device &lt;name-of-the-dead-csp&gt;</w:t>
            </w:r>
          </w:p>
          <w:p w14:paraId="4963F940" w14:textId="77777777" w:rsidR="0012175A" w:rsidRPr="0012175A" w:rsidRDefault="0012175A">
            <w:pPr>
              <w:pStyle w:val="NormalWeb"/>
              <w:spacing w:before="150"/>
              <w:rPr>
                <w:rFonts w:ascii="Segoe UI" w:hAnsi="Segoe UI" w:cs="Segoe UI"/>
                <w:color w:val="172B4D"/>
                <w:sz w:val="21"/>
                <w:szCs w:val="21"/>
              </w:rPr>
            </w:pPr>
            <w:r w:rsidRPr="00B32588">
              <w:rPr>
                <w:rStyle w:val="HTMLCode"/>
                <w:rFonts w:ascii="Segoe UI" w:hAnsi="Segoe UI" w:cs="Segoe UI"/>
                <w:color w:val="172B4D"/>
              </w:rPr>
              <w:t>2. admin@ncs&gt; request sae-site-actions recover-vnf-on-csp </w:t>
            </w:r>
            <w:r w:rsidRPr="00B32588">
              <w:rPr>
                <w:rFonts w:ascii="Segoe UI" w:hAnsi="Segoe UI" w:cs="Segoe UI"/>
                <w:color w:val="172B4D"/>
                <w:sz w:val="20"/>
                <w:szCs w:val="20"/>
              </w:rPr>
              <w:br/>
            </w:r>
            <w:r w:rsidRPr="00B32588">
              <w:rPr>
                <w:rStyle w:val="HTMLCode"/>
                <w:rFonts w:ascii="Segoe UI" w:hAnsi="Segoe UI" w:cs="Segoe UI"/>
                <w:color w:val="172B4D"/>
              </w:rPr>
              <w:t>Possible completions:</w:t>
            </w:r>
            <w:r w:rsidRPr="00B32588">
              <w:rPr>
                <w:rFonts w:ascii="Segoe UI" w:hAnsi="Segoe UI" w:cs="Segoe UI"/>
                <w:color w:val="172B4D"/>
                <w:sz w:val="20"/>
                <w:szCs w:val="20"/>
              </w:rPr>
              <w:br/>
            </w:r>
            <w:r w:rsidRPr="00B32588">
              <w:rPr>
                <w:rStyle w:val="HTMLCode"/>
                <w:rFonts w:ascii="Segoe UI" w:hAnsi="Segoe UI" w:cs="Segoe UI"/>
                <w:color w:val="172B4D"/>
              </w:rPr>
              <w:t>endpoint-gateway-vnf-service - Name of Endpoint Gateway VNF service</w:t>
            </w:r>
            <w:r w:rsidRPr="00B32588">
              <w:rPr>
                <w:rFonts w:ascii="Segoe UI" w:hAnsi="Segoe UI" w:cs="Segoe UI"/>
                <w:color w:val="172B4D"/>
                <w:sz w:val="20"/>
                <w:szCs w:val="20"/>
              </w:rPr>
              <w:br/>
            </w:r>
            <w:r w:rsidRPr="00B32588">
              <w:rPr>
                <w:rStyle w:val="HTMLCode"/>
                <w:rFonts w:ascii="Segoe UI" w:hAnsi="Segoe UI" w:cs="Segoe UI"/>
                <w:color w:val="172B4D"/>
              </w:rPr>
              <w:t>sae-site - Name of SAE Site</w:t>
            </w:r>
            <w:r w:rsidRPr="00B32588">
              <w:rPr>
                <w:rFonts w:ascii="Segoe UI" w:hAnsi="Segoe UI" w:cs="Segoe UI"/>
                <w:color w:val="172B4D"/>
                <w:sz w:val="20"/>
                <w:szCs w:val="20"/>
              </w:rPr>
              <w:br/>
            </w:r>
            <w:r w:rsidRPr="00B32588">
              <w:rPr>
                <w:rStyle w:val="HTMLCode"/>
                <w:rFonts w:ascii="Segoe UI" w:hAnsi="Segoe UI" w:cs="Segoe UI"/>
                <w:color w:val="172B4D"/>
              </w:rPr>
              <w:t>service-chain - Name of service chain</w:t>
            </w:r>
            <w:r w:rsidRPr="00B32588">
              <w:rPr>
                <w:rFonts w:ascii="Segoe UI" w:hAnsi="Segoe UI" w:cs="Segoe UI"/>
                <w:color w:val="172B4D"/>
                <w:sz w:val="20"/>
                <w:szCs w:val="20"/>
              </w:rPr>
              <w:br/>
            </w:r>
            <w:r w:rsidRPr="00B32588">
              <w:rPr>
                <w:rStyle w:val="HTMLCode"/>
                <w:rFonts w:ascii="Segoe UI" w:hAnsi="Segoe UI" w:cs="Segoe UI"/>
                <w:color w:val="172B4D"/>
              </w:rPr>
              <w:t>vnf-profile - Name of vnf-profile to be redeployed.</w:t>
            </w:r>
          </w:p>
          <w:p w14:paraId="1B5DF766"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3. </w:t>
            </w:r>
            <w:r w:rsidRPr="00B32588">
              <w:rPr>
                <w:rStyle w:val="HTMLCode"/>
                <w:rFonts w:ascii="Segoe UI" w:hAnsi="Segoe UI" w:cs="Segoe UI"/>
                <w:color w:val="172B4D"/>
              </w:rPr>
              <w:t>delete sae-site &lt;sae-site-name&gt; infrastructure compute-clusters &lt;cluster-name&gt; servers &lt;csp-device-name&gt;</w:t>
            </w:r>
          </w:p>
          <w:p w14:paraId="7EE8D426"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4. request sae-site &lt;sae-site-name&gt; service-chain &lt;service-chain-name&gt; custom-undeploy-redeploy</w:t>
            </w:r>
          </w:p>
          <w:p w14:paraId="451FBCAD"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or</w:t>
            </w:r>
          </w:p>
          <w:p w14:paraId="6D9610E3" w14:textId="77777777" w:rsidR="0012175A" w:rsidRPr="0012175A" w:rsidRDefault="0012175A">
            <w:pPr>
              <w:pStyle w:val="NormalWeb"/>
              <w:spacing w:before="150"/>
              <w:rPr>
                <w:rFonts w:ascii="Segoe UI" w:hAnsi="Segoe UI" w:cs="Segoe UI"/>
                <w:color w:val="172B4D"/>
                <w:sz w:val="21"/>
                <w:szCs w:val="21"/>
              </w:rPr>
            </w:pPr>
            <w:r w:rsidRPr="00B32588">
              <w:rPr>
                <w:rStyle w:val="HTMLCode"/>
                <w:rFonts w:ascii="Segoe UI" w:hAnsi="Segoe UI" w:cs="Segoe UI"/>
                <w:color w:val="172B4D"/>
              </w:rPr>
              <w:t>request sae-site &lt;sae-site-name&gt; stitching-service &lt;stitching-service-name&gt; custom-undeploy-redeploy</w:t>
            </w:r>
          </w:p>
          <w:p w14:paraId="3112BEB7"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5.</w:t>
            </w:r>
            <w:r w:rsidRPr="00B32588">
              <w:rPr>
                <w:rStyle w:val="HTMLCode"/>
                <w:rFonts w:ascii="Segoe UI" w:hAnsi="Segoe UI" w:cs="Segoe UI"/>
                <w:color w:val="172B4D"/>
              </w:rPr>
              <w:t>run show sae-site-status sae-site-1</w:t>
            </w:r>
            <w:r w:rsidRPr="0012175A">
              <w:rPr>
                <w:rFonts w:ascii="Segoe UI" w:hAnsi="Segoe UI" w:cs="Segoe UI"/>
                <w:color w:val="172B4D"/>
                <w:sz w:val="21"/>
                <w:szCs w:val="21"/>
              </w:rPr>
              <w:t> </w:t>
            </w:r>
            <w:r w:rsidRPr="00B32588">
              <w:rPr>
                <w:rStyle w:val="HTMLCode"/>
                <w:rFonts w:ascii="Segoe UI" w:hAnsi="Segoe UI" w:cs="Segoe UI"/>
                <w:color w:val="172B4D"/>
              </w:rPr>
              <w:t>plan</w:t>
            </w:r>
            <w:r w:rsidRPr="0012175A">
              <w:rPr>
                <w:rFonts w:ascii="Segoe UI" w:hAnsi="Segoe UI" w:cs="Segoe UI"/>
                <w:color w:val="172B4D"/>
                <w:sz w:val="21"/>
                <w:szCs w:val="21"/>
              </w:rPr>
              <w:t> | tab</w:t>
            </w:r>
          </w:p>
          <w:p w14:paraId="372B3BD6" w14:textId="77777777" w:rsidR="0012175A" w:rsidRPr="0012175A" w:rsidRDefault="0012175A">
            <w:pPr>
              <w:pStyle w:val="NormalWeb"/>
              <w:spacing w:before="150"/>
              <w:rPr>
                <w:rFonts w:ascii="Segoe UI" w:hAnsi="Segoe UI" w:cs="Segoe UI"/>
                <w:color w:val="172B4D"/>
                <w:sz w:val="21"/>
                <w:szCs w:val="21"/>
              </w:rPr>
            </w:pPr>
            <w:r w:rsidRPr="00B32588">
              <w:rPr>
                <w:rStyle w:val="HTMLCode"/>
                <w:rFonts w:ascii="Segoe UI" w:hAnsi="Segoe UI" w:cs="Segoe UI"/>
                <w:color w:val="172B4D"/>
              </w:rPr>
              <w:t>request sae-site-actions undep-redep-services-on-csp csp-device &lt;name-of-csp-device&gt;</w:t>
            </w:r>
          </w:p>
          <w:p w14:paraId="10A353EA"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6 </w:t>
            </w:r>
            <w:hyperlink r:id="rId135" w:history="1">
              <w:r w:rsidRPr="0012175A">
                <w:rPr>
                  <w:rStyle w:val="Hyperlink"/>
                  <w:rFonts w:ascii="Segoe UI" w:hAnsi="Segoe UI" w:cs="Segoe UI"/>
                  <w:color w:val="6D1806"/>
                  <w:sz w:val="21"/>
                  <w:szCs w:val="21"/>
                </w:rPr>
                <w:t>optional</w:t>
              </w:r>
            </w:hyperlink>
            <w:r w:rsidRPr="0012175A">
              <w:rPr>
                <w:rFonts w:ascii="Segoe UI" w:hAnsi="Segoe UI" w:cs="Segoe UI"/>
                <w:color w:val="172B4D"/>
                <w:sz w:val="21"/>
                <w:szCs w:val="21"/>
              </w:rPr>
              <w:t> - After adding new CSP device.</w:t>
            </w:r>
          </w:p>
          <w:p w14:paraId="64D7034F"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request devices fetch-ssh-keys device [ &lt;new csp&gt; ]</w:t>
            </w:r>
          </w:p>
          <w:p w14:paraId="27A6DC98"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request devices connect device [ new csp]</w:t>
            </w:r>
          </w:p>
          <w:p w14:paraId="47698677"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request devices sync-from device [ new csp]</w:t>
            </w:r>
          </w:p>
          <w:p w14:paraId="36585581"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Add CPE to SAE Site and perform</w:t>
            </w:r>
          </w:p>
          <w:p w14:paraId="75D4FA45"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request sae-site &lt;site-name&gt; infrastructure vnfm &lt;vnfm-name&gt; custom-redeploy.</w:t>
            </w:r>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92230E"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SAE-Plan -status will be updated updated</w:t>
            </w:r>
          </w:p>
        </w:tc>
      </w:tr>
      <w:tr w:rsidR="0012175A" w:rsidRPr="0012175A" w14:paraId="49952E0D" w14:textId="77777777" w:rsidTr="00B32588">
        <w:tc>
          <w:tcPr>
            <w:tcW w:w="478" w:type="dxa"/>
            <w:vMerge/>
            <w:tcBorders>
              <w:top w:val="single" w:sz="6" w:space="0" w:color="C1C7D0"/>
              <w:left w:val="single" w:sz="6" w:space="0" w:color="C1C7D0"/>
              <w:bottom w:val="single" w:sz="6" w:space="0" w:color="C1C7D0"/>
              <w:right w:val="single" w:sz="6" w:space="0" w:color="C1C7D0"/>
            </w:tcBorders>
            <w:shd w:val="clear" w:color="auto" w:fill="FFFFFF"/>
            <w:vAlign w:val="center"/>
            <w:hideMark/>
          </w:tcPr>
          <w:p w14:paraId="49B59020" w14:textId="77777777" w:rsidR="0012175A" w:rsidRPr="0012175A" w:rsidRDefault="0012175A">
            <w:pPr>
              <w:rPr>
                <w:rFonts w:ascii="Segoe UI" w:hAnsi="Segoe UI" w:cs="Segoe UI"/>
                <w:b/>
                <w:bCs/>
                <w:color w:val="172B4D"/>
                <w:sz w:val="21"/>
                <w:szCs w:val="21"/>
              </w:rPr>
            </w:pPr>
          </w:p>
        </w:tc>
        <w:tc>
          <w:tcPr>
            <w:tcW w:w="19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566F11E" w14:textId="77777777" w:rsidR="0012175A" w:rsidRPr="0012175A" w:rsidRDefault="0012175A">
            <w:pPr>
              <w:rPr>
                <w:rFonts w:ascii="Segoe UI" w:hAnsi="Segoe UI" w:cs="Segoe UI"/>
                <w:color w:val="172B4D"/>
                <w:sz w:val="21"/>
                <w:szCs w:val="21"/>
              </w:rPr>
            </w:pPr>
          </w:p>
        </w:tc>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3CEF67"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333333"/>
                <w:sz w:val="21"/>
                <w:szCs w:val="21"/>
              </w:rPr>
              <w:t>CSP needs hardware maintenance – add more CPU/Memory/cards etc</w:t>
            </w:r>
          </w:p>
          <w:p w14:paraId="61B924A6" w14:textId="77777777" w:rsidR="0012175A" w:rsidRPr="0012175A" w:rsidRDefault="0012175A">
            <w:pPr>
              <w:pStyle w:val="NormalWeb"/>
              <w:spacing w:before="150"/>
              <w:rPr>
                <w:rFonts w:ascii="Segoe UI" w:hAnsi="Segoe UI" w:cs="Segoe UI"/>
                <w:color w:val="172B4D"/>
                <w:sz w:val="21"/>
                <w:szCs w:val="21"/>
              </w:rPr>
            </w:pPr>
          </w:p>
          <w:p w14:paraId="16BFD32B"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333333"/>
                <w:sz w:val="21"/>
                <w:szCs w:val="21"/>
              </w:rPr>
              <w:t>or</w:t>
            </w:r>
          </w:p>
          <w:p w14:paraId="5814CA73"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333333"/>
                <w:sz w:val="21"/>
                <w:szCs w:val="21"/>
              </w:rPr>
              <w:t>CSP Firmware or Image Upgrade</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0A76F9A" w14:textId="77777777" w:rsidR="0012175A" w:rsidRPr="0012175A" w:rsidRDefault="0012175A">
            <w:pPr>
              <w:rPr>
                <w:rFonts w:ascii="Segoe UI" w:hAnsi="Segoe UI" w:cs="Segoe UI"/>
                <w:color w:val="172B4D"/>
                <w:sz w:val="21"/>
                <w:szCs w:val="21"/>
              </w:rPr>
            </w:pPr>
            <w:r w:rsidRPr="0012175A">
              <w:rPr>
                <w:rFonts w:ascii="Segoe UI" w:hAnsi="Segoe UI" w:cs="Segoe UI"/>
                <w:color w:val="333333"/>
                <w:sz w:val="21"/>
                <w:szCs w:val="21"/>
              </w:rPr>
              <w:t>Running services will get impacted.</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27127E9" w14:textId="77777777" w:rsidR="0012175A" w:rsidRPr="0012175A" w:rsidRDefault="0012175A">
            <w:pPr>
              <w:rPr>
                <w:rFonts w:ascii="Segoe UI" w:hAnsi="Segoe UI" w:cs="Segoe UI"/>
                <w:color w:val="172B4D"/>
                <w:sz w:val="21"/>
                <w:szCs w:val="21"/>
              </w:rPr>
            </w:pPr>
            <w:r w:rsidRPr="0012175A">
              <w:rPr>
                <w:rFonts w:ascii="Segoe UI" w:hAnsi="Segoe UI" w:cs="Segoe UI"/>
                <w:color w:val="333333"/>
                <w:sz w:val="21"/>
                <w:szCs w:val="21"/>
              </w:rPr>
              <w:t>User needs an option to migrate the VNF’s/services into other CSP OR gracefully shutdown the service (all VNF’s in the service) and bring them up again after the maintenance window.</w:t>
            </w:r>
          </w:p>
        </w:tc>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A14DBA0" w14:textId="77777777" w:rsidR="0012175A" w:rsidRPr="0012175A" w:rsidRDefault="0012175A" w:rsidP="0012175A">
            <w:pPr>
              <w:numPr>
                <w:ilvl w:val="0"/>
                <w:numId w:val="195"/>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Upgrade or change on CSP is not recommended if VNF is using it.</w:t>
            </w:r>
          </w:p>
          <w:p w14:paraId="3D3A7BFE"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2. S</w:t>
            </w:r>
            <w:r w:rsidRPr="0012175A">
              <w:rPr>
                <w:rFonts w:ascii="Segoe UI" w:hAnsi="Segoe UI" w:cs="Segoe UI"/>
                <w:color w:val="000000"/>
                <w:sz w:val="21"/>
                <w:szCs w:val="21"/>
              </w:rPr>
              <w:t>outhbound lock the CSP.</w:t>
            </w:r>
          </w:p>
          <w:p w14:paraId="07B38436"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3. Power off the VNF on CSP - using esc commands.</w:t>
            </w:r>
          </w:p>
          <w:p w14:paraId="0CE3C34B"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4.Make the card change/ upgrade image on CSP.</w:t>
            </w:r>
          </w:p>
          <w:p w14:paraId="18C7C627"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5. Power on the VNF on CSP - using esc commands.</w:t>
            </w:r>
          </w:p>
          <w:p w14:paraId="43097898"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6. Unlock the CSP and perform a sync-from</w:t>
            </w:r>
          </w:p>
        </w:tc>
        <w:tc>
          <w:tcPr>
            <w:tcW w:w="162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D64426C"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000000"/>
                <w:sz w:val="21"/>
                <w:szCs w:val="21"/>
              </w:rPr>
              <w:t>esc provides host of commands to "disable-monitoring", "enable-monitoring", "stop", "start", "reboot"</w:t>
            </w:r>
          </w:p>
          <w:p w14:paraId="6A5515F4"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ex: request devices device esc0 rpc rpc-vmAction vmAction actionType DISABLE_MONITOR vmName &lt;VNF-NAME-AS-KNOWN-BY-ESC&gt;</w:t>
            </w:r>
          </w:p>
          <w:p w14:paraId="5D3820FC"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to stop a VNF we need to</w:t>
            </w:r>
          </w:p>
          <w:p w14:paraId="4D563A3D"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1) disable-monitoring</w:t>
            </w:r>
          </w:p>
          <w:p w14:paraId="00051613"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2) stop vnf</w:t>
            </w:r>
          </w:p>
          <w:p w14:paraId="5E2C7732"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similarly to start a VNF we need to</w:t>
            </w:r>
          </w:p>
          <w:p w14:paraId="6AE59E04"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1) start vnf</w:t>
            </w:r>
          </w:p>
          <w:p w14:paraId="05EBF9E4"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2) enable-monitroing</w:t>
            </w:r>
          </w:p>
          <w:p w14:paraId="48DE4BD0"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We can use esc commands and provide a wrapper command that helps user to stop and start VNF.</w:t>
            </w:r>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30F35F2" w14:textId="77777777" w:rsidR="0012175A" w:rsidRPr="0012175A" w:rsidRDefault="0012175A">
            <w:pPr>
              <w:pStyle w:val="NormalWeb"/>
              <w:rPr>
                <w:rFonts w:ascii="Segoe UI" w:hAnsi="Segoe UI" w:cs="Segoe UI"/>
                <w:color w:val="172B4D"/>
                <w:sz w:val="21"/>
                <w:szCs w:val="21"/>
              </w:rPr>
            </w:pPr>
          </w:p>
        </w:tc>
      </w:tr>
      <w:tr w:rsidR="0012175A" w:rsidRPr="0012175A" w14:paraId="7621B198" w14:textId="77777777" w:rsidTr="00B32588">
        <w:tc>
          <w:tcPr>
            <w:tcW w:w="478"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B1477D8" w14:textId="77777777" w:rsidR="0012175A" w:rsidRPr="0012175A" w:rsidRDefault="0012175A">
            <w:pPr>
              <w:spacing w:after="240"/>
              <w:rPr>
                <w:rFonts w:ascii="Segoe UI" w:hAnsi="Segoe UI" w:cs="Segoe UI"/>
                <w:b/>
                <w:bCs/>
                <w:color w:val="172B4D"/>
                <w:sz w:val="21"/>
                <w:szCs w:val="21"/>
              </w:rPr>
            </w:pPr>
            <w:r w:rsidRPr="0012175A">
              <w:rPr>
                <w:rFonts w:ascii="Segoe UI" w:hAnsi="Segoe UI" w:cs="Segoe UI"/>
                <w:b/>
                <w:bCs/>
                <w:color w:val="172B4D"/>
                <w:sz w:val="21"/>
                <w:szCs w:val="21"/>
              </w:rPr>
              <w:t>2</w:t>
            </w:r>
            <w:r w:rsidRPr="0012175A">
              <w:rPr>
                <w:rFonts w:ascii="Segoe UI" w:hAnsi="Segoe UI" w:cs="Segoe UI"/>
                <w:b/>
                <w:bCs/>
                <w:color w:val="172B4D"/>
                <w:sz w:val="21"/>
                <w:szCs w:val="21"/>
              </w:rPr>
              <w:br/>
            </w:r>
          </w:p>
        </w:tc>
        <w:tc>
          <w:tcPr>
            <w:tcW w:w="19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B46927A"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172B4D"/>
                <w:sz w:val="21"/>
                <w:szCs w:val="21"/>
              </w:rPr>
              <w:t>VNFM -&gt;</w:t>
            </w:r>
          </w:p>
          <w:p w14:paraId="3D6E39A6"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w:t>
            </w:r>
          </w:p>
          <w:p w14:paraId="48A65B4A"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The unmanaged VNFM is in maintenance mode in a site</w:t>
            </w:r>
          </w:p>
        </w:tc>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108F263" w14:textId="77777777" w:rsidR="0012175A" w:rsidRPr="0012175A" w:rsidRDefault="0012175A">
            <w:pPr>
              <w:rPr>
                <w:rFonts w:ascii="Segoe UI" w:hAnsi="Segoe UI" w:cs="Segoe UI"/>
                <w:color w:val="172B4D"/>
                <w:sz w:val="21"/>
                <w:szCs w:val="21"/>
              </w:rPr>
            </w:pPr>
            <w:r w:rsidRPr="0012175A">
              <w:rPr>
                <w:rFonts w:ascii="Segoe UI" w:hAnsi="Segoe UI" w:cs="Segoe UI"/>
                <w:color w:val="000000"/>
                <w:sz w:val="21"/>
                <w:szCs w:val="21"/>
              </w:rPr>
              <w:t>VNFM down/VNFM is powered off</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F4784E6"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000000"/>
                <w:sz w:val="21"/>
                <w:szCs w:val="21"/>
              </w:rPr>
              <w:t>Running services are impacted from monitoring prospective. And new deployment requests will be impacted as there is no VNFM available to handle the requests.</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5C24997"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000000"/>
                <w:sz w:val="21"/>
                <w:szCs w:val="21"/>
              </w:rPr>
              <w:br/>
            </w:r>
            <w:r w:rsidRPr="0012175A">
              <w:rPr>
                <w:rFonts w:ascii="Segoe UI" w:hAnsi="Segoe UI" w:cs="Segoe UI"/>
                <w:color w:val="172B4D"/>
                <w:sz w:val="21"/>
                <w:szCs w:val="21"/>
              </w:rPr>
              <w:br/>
            </w:r>
            <w:r w:rsidRPr="0012175A">
              <w:rPr>
                <w:rFonts w:ascii="Segoe UI" w:hAnsi="Segoe UI" w:cs="Segoe UI"/>
                <w:color w:val="000000"/>
                <w:sz w:val="21"/>
                <w:szCs w:val="21"/>
              </w:rPr>
              <w:t>We should block any service deployments for the affected sae-site.</w:t>
            </w:r>
          </w:p>
          <w:p w14:paraId="798DFE1E" w14:textId="77777777" w:rsidR="0012175A" w:rsidRPr="0012175A" w:rsidRDefault="0012175A">
            <w:pPr>
              <w:pStyle w:val="NormalWeb"/>
              <w:spacing w:before="150"/>
              <w:rPr>
                <w:rFonts w:ascii="Segoe UI" w:hAnsi="Segoe UI" w:cs="Segoe UI"/>
                <w:color w:val="172B4D"/>
                <w:sz w:val="21"/>
                <w:szCs w:val="21"/>
              </w:rPr>
            </w:pPr>
          </w:p>
        </w:tc>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75AC40D"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000000"/>
                <w:sz w:val="21"/>
                <w:szCs w:val="21"/>
              </w:rPr>
              <w:t>The way it should be done from NSOs prospective is :</w:t>
            </w:r>
          </w:p>
          <w:p w14:paraId="50200A01"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1) block any service deployments for the affected sae-site</w:t>
            </w:r>
          </w:p>
          <w:p w14:paraId="782C95B0"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2) bring back ESC VM to a state that is known to NSO.</w:t>
            </w:r>
          </w:p>
          <w:p w14:paraId="61776C28"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3) fetch ssh-host-keys</w:t>
            </w:r>
          </w:p>
          <w:p w14:paraId="3D7D3809"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4) connect to the ESC VM</w:t>
            </w:r>
          </w:p>
          <w:p w14:paraId="07DB94A1"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5) un-block affected sae-site for deployments.</w:t>
            </w:r>
          </w:p>
        </w:tc>
        <w:tc>
          <w:tcPr>
            <w:tcW w:w="162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DE1926C" w14:textId="77777777" w:rsidR="0012175A" w:rsidRPr="0012175A" w:rsidRDefault="0012175A" w:rsidP="0012175A">
            <w:pPr>
              <w:numPr>
                <w:ilvl w:val="0"/>
                <w:numId w:val="196"/>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set devices devices &lt;ESC&gt; state admin state south bound locked.</w:t>
            </w:r>
          </w:p>
          <w:p w14:paraId="21BAF9F9" w14:textId="77777777" w:rsidR="0012175A" w:rsidRPr="0012175A" w:rsidRDefault="0012175A" w:rsidP="0012175A">
            <w:pPr>
              <w:numPr>
                <w:ilvl w:val="0"/>
                <w:numId w:val="196"/>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Perform Maintenance on ESC</w:t>
            </w:r>
          </w:p>
          <w:p w14:paraId="1D149CE7" w14:textId="77777777" w:rsidR="0012175A" w:rsidRPr="0012175A" w:rsidRDefault="0012175A" w:rsidP="0012175A">
            <w:pPr>
              <w:numPr>
                <w:ilvl w:val="0"/>
                <w:numId w:val="196"/>
              </w:numPr>
              <w:spacing w:before="100" w:beforeAutospacing="1" w:after="240"/>
              <w:ind w:left="0"/>
              <w:rPr>
                <w:rFonts w:ascii="Segoe UI" w:hAnsi="Segoe UI" w:cs="Segoe UI"/>
                <w:color w:val="172B4D"/>
                <w:sz w:val="21"/>
                <w:szCs w:val="21"/>
              </w:rPr>
            </w:pPr>
            <w:r w:rsidRPr="0012175A">
              <w:rPr>
                <w:rFonts w:ascii="Segoe UI" w:hAnsi="Segoe UI" w:cs="Segoe UI"/>
                <w:color w:val="172B4D"/>
                <w:sz w:val="21"/>
                <w:szCs w:val="21"/>
              </w:rPr>
              <w:t>set devices devices &lt;ESC&gt; state admin state unlocked.</w:t>
            </w:r>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AD3FC6C"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172B4D"/>
                <w:sz w:val="21"/>
                <w:szCs w:val="21"/>
              </w:rPr>
              <w:t>Perform ESC backup and restore</w:t>
            </w:r>
          </w:p>
          <w:p w14:paraId="71877F0B" w14:textId="77777777" w:rsidR="0012175A" w:rsidRPr="0012175A" w:rsidRDefault="0012175A">
            <w:pPr>
              <w:pStyle w:val="NormalWeb"/>
              <w:spacing w:before="150"/>
              <w:rPr>
                <w:rFonts w:ascii="Segoe UI" w:hAnsi="Segoe UI" w:cs="Segoe UI"/>
                <w:color w:val="172B4D"/>
                <w:sz w:val="21"/>
                <w:szCs w:val="21"/>
              </w:rPr>
            </w:pPr>
          </w:p>
        </w:tc>
      </w:tr>
      <w:tr w:rsidR="0012175A" w:rsidRPr="0012175A" w14:paraId="632A80AD" w14:textId="77777777" w:rsidTr="00B32588">
        <w:tc>
          <w:tcPr>
            <w:tcW w:w="478" w:type="dxa"/>
            <w:vMerge/>
            <w:tcBorders>
              <w:top w:val="single" w:sz="6" w:space="0" w:color="C1C7D0"/>
              <w:left w:val="single" w:sz="6" w:space="0" w:color="C1C7D0"/>
              <w:bottom w:val="single" w:sz="6" w:space="0" w:color="C1C7D0"/>
              <w:right w:val="single" w:sz="6" w:space="0" w:color="C1C7D0"/>
            </w:tcBorders>
            <w:shd w:val="clear" w:color="auto" w:fill="FFFFFF"/>
            <w:vAlign w:val="center"/>
            <w:hideMark/>
          </w:tcPr>
          <w:p w14:paraId="05A703F1" w14:textId="77777777" w:rsidR="0012175A" w:rsidRPr="0012175A" w:rsidRDefault="0012175A">
            <w:pPr>
              <w:rPr>
                <w:rFonts w:ascii="Segoe UI" w:hAnsi="Segoe UI" w:cs="Segoe UI"/>
                <w:b/>
                <w:bCs/>
                <w:color w:val="172B4D"/>
                <w:sz w:val="21"/>
                <w:szCs w:val="21"/>
              </w:rPr>
            </w:pPr>
          </w:p>
        </w:tc>
        <w:tc>
          <w:tcPr>
            <w:tcW w:w="19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34EE16E" w14:textId="77777777" w:rsidR="0012175A" w:rsidRPr="0012175A" w:rsidRDefault="0012175A">
            <w:pPr>
              <w:rPr>
                <w:rFonts w:ascii="Segoe UI" w:hAnsi="Segoe UI" w:cs="Segoe UI"/>
                <w:color w:val="172B4D"/>
                <w:sz w:val="21"/>
                <w:szCs w:val="21"/>
              </w:rPr>
            </w:pPr>
          </w:p>
        </w:tc>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42B3199"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Services are down as ESC is unable to connect to CSP and VNF ,attempts recovery of VNF</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81A7F23"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000000"/>
                <w:sz w:val="21"/>
                <w:szCs w:val="21"/>
              </w:rPr>
              <w:t>Running services are impacted only from monitoring prospective. And new deployment requests will be impacted as there is no VNFM available to handle the requests.</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B8C69A3"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172B4D"/>
                <w:sz w:val="21"/>
                <w:szCs w:val="21"/>
              </w:rPr>
              <w:t>Restart the services</w:t>
            </w:r>
          </w:p>
          <w:p w14:paraId="44BD58DF" w14:textId="77777777" w:rsidR="0012175A" w:rsidRPr="0012175A" w:rsidRDefault="0012175A">
            <w:pPr>
              <w:pStyle w:val="NormalWeb"/>
              <w:spacing w:before="150"/>
              <w:rPr>
                <w:rFonts w:ascii="Segoe UI" w:hAnsi="Segoe UI" w:cs="Segoe UI"/>
                <w:color w:val="172B4D"/>
                <w:sz w:val="21"/>
                <w:szCs w:val="21"/>
              </w:rPr>
            </w:pPr>
          </w:p>
        </w:tc>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F0747DE" w14:textId="77777777" w:rsidR="0012175A" w:rsidRPr="0012175A" w:rsidRDefault="0012175A" w:rsidP="0012175A">
            <w:pPr>
              <w:numPr>
                <w:ilvl w:val="0"/>
                <w:numId w:val="197"/>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sudo escadm stop</w:t>
            </w:r>
          </w:p>
          <w:p w14:paraId="455CD5DB" w14:textId="77777777" w:rsidR="0012175A" w:rsidRPr="0012175A" w:rsidRDefault="0012175A" w:rsidP="0012175A">
            <w:pPr>
              <w:numPr>
                <w:ilvl w:val="0"/>
                <w:numId w:val="197"/>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sudo rm -rf /opt/cisco/esc/esc_database</w:t>
            </w:r>
          </w:p>
          <w:p w14:paraId="158513F8" w14:textId="77777777" w:rsidR="0012175A" w:rsidRPr="0012175A" w:rsidRDefault="0012175A" w:rsidP="0012175A">
            <w:pPr>
              <w:numPr>
                <w:ilvl w:val="0"/>
                <w:numId w:val="197"/>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sudo escadm reload</w:t>
            </w:r>
          </w:p>
          <w:p w14:paraId="2D5BC9AB" w14:textId="77777777" w:rsidR="0012175A" w:rsidRPr="0012175A" w:rsidRDefault="0012175A" w:rsidP="0012175A">
            <w:pPr>
              <w:numPr>
                <w:ilvl w:val="0"/>
                <w:numId w:val="197"/>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sudo escadm start</w:t>
            </w:r>
          </w:p>
          <w:p w14:paraId="35545DEB" w14:textId="77777777" w:rsidR="0012175A" w:rsidRPr="0012175A" w:rsidRDefault="0012175A">
            <w:pPr>
              <w:pStyle w:val="p1"/>
              <w:spacing w:before="150"/>
              <w:rPr>
                <w:rFonts w:ascii="Segoe UI" w:hAnsi="Segoe UI" w:cs="Segoe UI"/>
                <w:color w:val="172B4D"/>
                <w:sz w:val="21"/>
                <w:szCs w:val="21"/>
              </w:rPr>
            </w:pPr>
            <w:r w:rsidRPr="0012175A">
              <w:rPr>
                <w:rFonts w:ascii="Segoe UI" w:hAnsi="Segoe UI" w:cs="Segoe UI"/>
                <w:color w:val="172B4D"/>
                <w:sz w:val="21"/>
                <w:szCs w:val="21"/>
              </w:rPr>
              <w:t>ESC will take few minutes to get up &amp; running, User can validate health using below command</w:t>
            </w:r>
          </w:p>
          <w:p w14:paraId="00A3CE13" w14:textId="77777777" w:rsidR="0012175A" w:rsidRPr="0012175A" w:rsidRDefault="0012175A" w:rsidP="0012175A">
            <w:pPr>
              <w:numPr>
                <w:ilvl w:val="0"/>
                <w:numId w:val="198"/>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sudo health.sh</w:t>
            </w:r>
            <w:r w:rsidRPr="0012175A">
              <w:rPr>
                <w:rFonts w:ascii="Segoe UI" w:hAnsi="Segoe UI" w:cs="Segoe UI"/>
                <w:color w:val="172B4D"/>
                <w:sz w:val="21"/>
                <w:szCs w:val="21"/>
              </w:rPr>
              <w:br/>
            </w:r>
            <w:r w:rsidRPr="0012175A">
              <w:rPr>
                <w:rFonts w:ascii="Segoe UI" w:hAnsi="Segoe UI" w:cs="Segoe UI"/>
                <w:color w:val="172B4D"/>
                <w:sz w:val="21"/>
                <w:szCs w:val="21"/>
              </w:rPr>
              <w:br/>
            </w:r>
            <w:r w:rsidRPr="0012175A">
              <w:rPr>
                <w:rFonts w:ascii="Segoe UI" w:hAnsi="Segoe UI" w:cs="Segoe UI"/>
                <w:color w:val="000000"/>
                <w:sz w:val="21"/>
                <w:szCs w:val="21"/>
              </w:rPr>
              <w:t>From NSOs prospective procedure is : </w:t>
            </w:r>
            <w:r w:rsidRPr="0012175A">
              <w:rPr>
                <w:rFonts w:ascii="Segoe UI" w:hAnsi="Segoe UI" w:cs="Segoe UI"/>
                <w:color w:val="172B4D"/>
                <w:sz w:val="21"/>
                <w:szCs w:val="21"/>
              </w:rPr>
              <w:br/>
            </w:r>
            <w:r w:rsidRPr="0012175A">
              <w:rPr>
                <w:rFonts w:ascii="Segoe UI" w:hAnsi="Segoe UI" w:cs="Segoe UI"/>
                <w:color w:val="000000"/>
                <w:sz w:val="21"/>
                <w:szCs w:val="21"/>
              </w:rPr>
              <w:t>1) block any service deployments for the affected sae-site</w:t>
            </w:r>
            <w:r w:rsidRPr="0012175A">
              <w:rPr>
                <w:rFonts w:ascii="Segoe UI" w:hAnsi="Segoe UI" w:cs="Segoe UI"/>
                <w:color w:val="172B4D"/>
                <w:sz w:val="21"/>
                <w:szCs w:val="21"/>
              </w:rPr>
              <w:br/>
            </w:r>
            <w:r w:rsidRPr="0012175A">
              <w:rPr>
                <w:rFonts w:ascii="Segoe UI" w:hAnsi="Segoe UI" w:cs="Segoe UI"/>
                <w:color w:val="000000"/>
                <w:sz w:val="21"/>
                <w:szCs w:val="21"/>
              </w:rPr>
              <w:t>2) Fix the services in ESC (out of NSOs context).</w:t>
            </w:r>
            <w:r w:rsidRPr="0012175A">
              <w:rPr>
                <w:rFonts w:ascii="Segoe UI" w:hAnsi="Segoe UI" w:cs="Segoe UI"/>
                <w:color w:val="172B4D"/>
                <w:sz w:val="21"/>
                <w:szCs w:val="21"/>
              </w:rPr>
              <w:br/>
            </w:r>
            <w:r w:rsidRPr="0012175A">
              <w:rPr>
                <w:rFonts w:ascii="Segoe UI" w:hAnsi="Segoe UI" w:cs="Segoe UI"/>
                <w:color w:val="000000"/>
                <w:sz w:val="21"/>
                <w:szCs w:val="21"/>
              </w:rPr>
              <w:t>3) un-block affected sae-site for deployments.</w:t>
            </w:r>
          </w:p>
        </w:tc>
        <w:tc>
          <w:tcPr>
            <w:tcW w:w="162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725703E" w14:textId="77777777" w:rsidR="0012175A" w:rsidRPr="0012175A" w:rsidRDefault="0012175A" w:rsidP="0012175A">
            <w:pPr>
              <w:numPr>
                <w:ilvl w:val="0"/>
                <w:numId w:val="199"/>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sudo escadm stop</w:t>
            </w:r>
          </w:p>
          <w:p w14:paraId="624FBCFC" w14:textId="77777777" w:rsidR="0012175A" w:rsidRPr="0012175A" w:rsidRDefault="0012175A" w:rsidP="0012175A">
            <w:pPr>
              <w:numPr>
                <w:ilvl w:val="0"/>
                <w:numId w:val="199"/>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sudo rm -rf /opt/cisco/esc/esc_database</w:t>
            </w:r>
          </w:p>
          <w:p w14:paraId="2811F94F" w14:textId="77777777" w:rsidR="0012175A" w:rsidRPr="0012175A" w:rsidRDefault="0012175A" w:rsidP="0012175A">
            <w:pPr>
              <w:numPr>
                <w:ilvl w:val="0"/>
                <w:numId w:val="199"/>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sudo escadm reload</w:t>
            </w:r>
          </w:p>
          <w:p w14:paraId="5496211E" w14:textId="77777777" w:rsidR="0012175A" w:rsidRPr="0012175A" w:rsidRDefault="0012175A" w:rsidP="0012175A">
            <w:pPr>
              <w:numPr>
                <w:ilvl w:val="0"/>
                <w:numId w:val="199"/>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sudo escadm start</w:t>
            </w:r>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E815870"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NSO Alarm about device down</w:t>
            </w:r>
          </w:p>
        </w:tc>
      </w:tr>
      <w:tr w:rsidR="0012175A" w:rsidRPr="0012175A" w14:paraId="694FBE35" w14:textId="77777777" w:rsidTr="00B32588">
        <w:tc>
          <w:tcPr>
            <w:tcW w:w="478" w:type="dxa"/>
            <w:vMerge/>
            <w:tcBorders>
              <w:top w:val="single" w:sz="6" w:space="0" w:color="C1C7D0"/>
              <w:left w:val="single" w:sz="6" w:space="0" w:color="C1C7D0"/>
              <w:bottom w:val="single" w:sz="6" w:space="0" w:color="C1C7D0"/>
              <w:right w:val="single" w:sz="6" w:space="0" w:color="C1C7D0"/>
            </w:tcBorders>
            <w:shd w:val="clear" w:color="auto" w:fill="FFFFFF"/>
            <w:vAlign w:val="center"/>
            <w:hideMark/>
          </w:tcPr>
          <w:p w14:paraId="70974B54" w14:textId="77777777" w:rsidR="0012175A" w:rsidRPr="0012175A" w:rsidRDefault="0012175A">
            <w:pPr>
              <w:rPr>
                <w:rFonts w:ascii="Segoe UI" w:hAnsi="Segoe UI" w:cs="Segoe UI"/>
                <w:b/>
                <w:bCs/>
                <w:color w:val="172B4D"/>
                <w:sz w:val="21"/>
                <w:szCs w:val="21"/>
              </w:rPr>
            </w:pPr>
          </w:p>
        </w:tc>
        <w:tc>
          <w:tcPr>
            <w:tcW w:w="19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731D797" w14:textId="77777777" w:rsidR="0012175A" w:rsidRPr="0012175A" w:rsidRDefault="0012175A">
            <w:pPr>
              <w:rPr>
                <w:rFonts w:ascii="Segoe UI" w:hAnsi="Segoe UI" w:cs="Segoe UI"/>
                <w:color w:val="172B4D"/>
                <w:sz w:val="21"/>
                <w:szCs w:val="21"/>
              </w:rPr>
            </w:pPr>
          </w:p>
        </w:tc>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E28A248" w14:textId="77777777" w:rsidR="0012175A" w:rsidRPr="0012175A" w:rsidRDefault="0012175A">
            <w:pPr>
              <w:rPr>
                <w:rFonts w:ascii="Segoe UI" w:hAnsi="Segoe UI" w:cs="Segoe UI"/>
                <w:color w:val="172B4D"/>
                <w:sz w:val="21"/>
                <w:szCs w:val="21"/>
              </w:rPr>
            </w:pPr>
            <w:r w:rsidRPr="0012175A">
              <w:rPr>
                <w:rFonts w:ascii="Segoe UI" w:hAnsi="Segoe UI" w:cs="Segoe UI"/>
                <w:color w:val="000000"/>
                <w:sz w:val="21"/>
                <w:szCs w:val="21"/>
              </w:rPr>
              <w:t>VNFM in maintenance</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7E689B0"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000000"/>
                <w:sz w:val="21"/>
                <w:szCs w:val="21"/>
              </w:rPr>
              <w:t>Running services are impacted from monitoring prospective. And new deployment requests will be impacted as there is no VNFM available to handle the requests.</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23CDD23" w14:textId="77777777" w:rsidR="0012175A" w:rsidRPr="0012175A" w:rsidRDefault="0012175A">
            <w:pPr>
              <w:pStyle w:val="NormalWeb"/>
              <w:rPr>
                <w:rFonts w:ascii="Segoe UI" w:hAnsi="Segoe UI" w:cs="Segoe UI"/>
                <w:color w:val="172B4D"/>
                <w:sz w:val="21"/>
                <w:szCs w:val="21"/>
              </w:rPr>
            </w:pPr>
          </w:p>
          <w:p w14:paraId="63FC4408"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Block any service deployments for the affected sae-site.</w:t>
            </w:r>
          </w:p>
        </w:tc>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FCAC936" w14:textId="77777777" w:rsidR="0012175A" w:rsidRPr="0012175A" w:rsidRDefault="0012175A">
            <w:pPr>
              <w:rPr>
                <w:rFonts w:ascii="Segoe UI" w:hAnsi="Segoe UI" w:cs="Segoe UI"/>
                <w:color w:val="172B4D"/>
                <w:sz w:val="21"/>
                <w:szCs w:val="21"/>
              </w:rPr>
            </w:pPr>
            <w:r w:rsidRPr="0012175A">
              <w:rPr>
                <w:rFonts w:ascii="Segoe UI" w:hAnsi="Segoe UI" w:cs="Segoe UI"/>
                <w:color w:val="000000"/>
                <w:sz w:val="21"/>
                <w:szCs w:val="21"/>
              </w:rPr>
              <w:t>From NSOs prospective procedure is : </w:t>
            </w:r>
            <w:r w:rsidRPr="0012175A">
              <w:rPr>
                <w:rFonts w:ascii="Segoe UI" w:hAnsi="Segoe UI" w:cs="Segoe UI"/>
                <w:color w:val="172B4D"/>
                <w:sz w:val="21"/>
                <w:szCs w:val="21"/>
              </w:rPr>
              <w:br/>
            </w:r>
            <w:r w:rsidRPr="0012175A">
              <w:rPr>
                <w:rFonts w:ascii="Segoe UI" w:hAnsi="Segoe UI" w:cs="Segoe UI"/>
                <w:color w:val="000000"/>
                <w:sz w:val="21"/>
                <w:szCs w:val="21"/>
              </w:rPr>
              <w:t>1) block any service deployments for the affected sae-site</w:t>
            </w:r>
            <w:r w:rsidRPr="0012175A">
              <w:rPr>
                <w:rFonts w:ascii="Segoe UI" w:hAnsi="Segoe UI" w:cs="Segoe UI"/>
                <w:color w:val="172B4D"/>
                <w:sz w:val="21"/>
                <w:szCs w:val="21"/>
              </w:rPr>
              <w:br/>
            </w:r>
            <w:r w:rsidRPr="0012175A">
              <w:rPr>
                <w:rFonts w:ascii="Segoe UI" w:hAnsi="Segoe UI" w:cs="Segoe UI"/>
                <w:color w:val="000000"/>
                <w:sz w:val="21"/>
                <w:szCs w:val="21"/>
              </w:rPr>
              <w:t>2) Carry out maintenance activity on ESC (out of NSOs context).</w:t>
            </w:r>
            <w:r w:rsidRPr="0012175A">
              <w:rPr>
                <w:rFonts w:ascii="Segoe UI" w:hAnsi="Segoe UI" w:cs="Segoe UI"/>
                <w:color w:val="172B4D"/>
                <w:sz w:val="21"/>
                <w:szCs w:val="21"/>
              </w:rPr>
              <w:br/>
            </w:r>
            <w:r w:rsidRPr="0012175A">
              <w:rPr>
                <w:rFonts w:ascii="Segoe UI" w:hAnsi="Segoe UI" w:cs="Segoe UI"/>
                <w:color w:val="000000"/>
                <w:sz w:val="21"/>
                <w:szCs w:val="21"/>
              </w:rPr>
              <w:t>3) un-block affected sae-site for deployments.</w:t>
            </w:r>
          </w:p>
        </w:tc>
        <w:tc>
          <w:tcPr>
            <w:tcW w:w="162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1960273" w14:textId="77777777" w:rsidR="0012175A" w:rsidRPr="0012175A" w:rsidRDefault="0012175A" w:rsidP="0012175A">
            <w:pPr>
              <w:numPr>
                <w:ilvl w:val="0"/>
                <w:numId w:val="200"/>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set devices devices &lt;ESC&gt; state admin state south bound locked.</w:t>
            </w:r>
          </w:p>
          <w:p w14:paraId="72E8A37B" w14:textId="77777777" w:rsidR="0012175A" w:rsidRPr="0012175A" w:rsidRDefault="0012175A" w:rsidP="0012175A">
            <w:pPr>
              <w:numPr>
                <w:ilvl w:val="0"/>
                <w:numId w:val="200"/>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Perform Maintenance on ESC</w:t>
            </w:r>
          </w:p>
          <w:p w14:paraId="61D49E3E" w14:textId="77777777" w:rsidR="0012175A" w:rsidRPr="0012175A" w:rsidRDefault="0012175A" w:rsidP="0012175A">
            <w:pPr>
              <w:numPr>
                <w:ilvl w:val="0"/>
                <w:numId w:val="200"/>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set devices devices &lt;ESC&gt; state admin state unlocked.</w:t>
            </w:r>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4C79FF1" w14:textId="77777777" w:rsidR="0012175A" w:rsidRPr="0012175A" w:rsidRDefault="0012175A">
            <w:pPr>
              <w:rPr>
                <w:rFonts w:ascii="Segoe UI" w:hAnsi="Segoe UI" w:cs="Segoe UI"/>
                <w:color w:val="172B4D"/>
                <w:sz w:val="21"/>
                <w:szCs w:val="21"/>
              </w:rPr>
            </w:pPr>
          </w:p>
        </w:tc>
      </w:tr>
      <w:tr w:rsidR="0012175A" w:rsidRPr="0012175A" w14:paraId="32DE652B" w14:textId="77777777" w:rsidTr="00B32588">
        <w:tc>
          <w:tcPr>
            <w:tcW w:w="478" w:type="dxa"/>
            <w:vMerge/>
            <w:tcBorders>
              <w:top w:val="single" w:sz="6" w:space="0" w:color="C1C7D0"/>
              <w:left w:val="single" w:sz="6" w:space="0" w:color="C1C7D0"/>
              <w:bottom w:val="single" w:sz="6" w:space="0" w:color="C1C7D0"/>
              <w:right w:val="single" w:sz="6" w:space="0" w:color="C1C7D0"/>
            </w:tcBorders>
            <w:shd w:val="clear" w:color="auto" w:fill="FFFFFF"/>
            <w:vAlign w:val="center"/>
            <w:hideMark/>
          </w:tcPr>
          <w:p w14:paraId="3340F968" w14:textId="77777777" w:rsidR="0012175A" w:rsidRPr="0012175A" w:rsidRDefault="0012175A">
            <w:pPr>
              <w:rPr>
                <w:rFonts w:ascii="Segoe UI" w:hAnsi="Segoe UI" w:cs="Segoe UI"/>
                <w:b/>
                <w:bCs/>
                <w:color w:val="172B4D"/>
                <w:sz w:val="21"/>
                <w:szCs w:val="21"/>
              </w:rPr>
            </w:pPr>
          </w:p>
        </w:tc>
        <w:tc>
          <w:tcPr>
            <w:tcW w:w="19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EACD1D0" w14:textId="77777777" w:rsidR="0012175A" w:rsidRPr="0012175A" w:rsidRDefault="0012175A">
            <w:pPr>
              <w:rPr>
                <w:rFonts w:ascii="Segoe UI" w:hAnsi="Segoe UI" w:cs="Segoe UI"/>
                <w:color w:val="172B4D"/>
                <w:sz w:val="21"/>
                <w:szCs w:val="21"/>
              </w:rPr>
            </w:pPr>
          </w:p>
        </w:tc>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6F9F9E5"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172B4D"/>
                <w:sz w:val="21"/>
                <w:szCs w:val="21"/>
              </w:rPr>
              <w:t>ESC DB is not in sync with NSO.</w:t>
            </w:r>
          </w:p>
          <w:p w14:paraId="5EF49E28"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It contains failed deployment</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6447CF" w14:textId="77777777" w:rsidR="0012175A" w:rsidRPr="0012175A" w:rsidRDefault="0012175A">
            <w:pPr>
              <w:rPr>
                <w:rFonts w:ascii="Segoe UI" w:hAnsi="Segoe UI" w:cs="Segoe UI"/>
                <w:color w:val="172B4D"/>
                <w:sz w:val="21"/>
                <w:szCs w:val="21"/>
              </w:rPr>
            </w:pP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723C3E3" w14:textId="77777777" w:rsidR="0012175A" w:rsidRPr="0012175A" w:rsidRDefault="0012175A">
            <w:pPr>
              <w:rPr>
                <w:rFonts w:ascii="Segoe UI" w:hAnsi="Segoe UI" w:cs="Segoe UI"/>
                <w:color w:val="172B4D"/>
                <w:sz w:val="21"/>
                <w:szCs w:val="21"/>
              </w:rPr>
            </w:pPr>
          </w:p>
        </w:tc>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21EC6B0"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NSO to sync-from ESC</w:t>
            </w:r>
          </w:p>
        </w:tc>
        <w:tc>
          <w:tcPr>
            <w:tcW w:w="162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1B92501" w14:textId="77777777" w:rsidR="0012175A" w:rsidRPr="0012175A" w:rsidRDefault="0012175A" w:rsidP="0012175A">
            <w:pPr>
              <w:numPr>
                <w:ilvl w:val="0"/>
                <w:numId w:val="201"/>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request devices device &lt;ESC &gt;sync-from</w:t>
            </w:r>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6CD73C0" w14:textId="77777777" w:rsidR="0012175A" w:rsidRPr="0012175A" w:rsidRDefault="0012175A">
            <w:pPr>
              <w:rPr>
                <w:rFonts w:ascii="Segoe UI" w:hAnsi="Segoe UI" w:cs="Segoe UI"/>
                <w:color w:val="172B4D"/>
                <w:sz w:val="21"/>
                <w:szCs w:val="21"/>
              </w:rPr>
            </w:pPr>
          </w:p>
        </w:tc>
      </w:tr>
      <w:tr w:rsidR="0012175A" w:rsidRPr="0012175A" w14:paraId="5C206A3F" w14:textId="77777777" w:rsidTr="00B32588">
        <w:tc>
          <w:tcPr>
            <w:tcW w:w="478"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18DBE2FD" w14:textId="77777777" w:rsidR="0012175A" w:rsidRPr="0012175A" w:rsidRDefault="0012175A">
            <w:pPr>
              <w:rPr>
                <w:rFonts w:ascii="Segoe UI" w:hAnsi="Segoe UI" w:cs="Segoe UI"/>
                <w:b/>
                <w:bCs/>
                <w:color w:val="172B4D"/>
                <w:sz w:val="21"/>
                <w:szCs w:val="21"/>
              </w:rPr>
            </w:pPr>
            <w:r w:rsidRPr="0012175A">
              <w:rPr>
                <w:rFonts w:ascii="Segoe UI" w:hAnsi="Segoe UI" w:cs="Segoe UI"/>
                <w:b/>
                <w:bCs/>
                <w:color w:val="172B4D"/>
                <w:sz w:val="21"/>
                <w:szCs w:val="21"/>
              </w:rPr>
              <w:t>3</w:t>
            </w:r>
          </w:p>
        </w:tc>
        <w:tc>
          <w:tcPr>
            <w:tcW w:w="19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69FB882"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172B4D"/>
                <w:sz w:val="21"/>
                <w:szCs w:val="21"/>
              </w:rPr>
              <w:t>Switches→</w:t>
            </w:r>
          </w:p>
          <w:p w14:paraId="787640B2"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w:t>
            </w:r>
          </w:p>
          <w:p w14:paraId="6B9CD4F6"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One of the leaf-switches in a site is in maintenance mode</w:t>
            </w:r>
          </w:p>
        </w:tc>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AA2DB92" w14:textId="77777777" w:rsidR="0012175A" w:rsidRPr="0012175A" w:rsidRDefault="0012175A" w:rsidP="0012175A">
            <w:pPr>
              <w:numPr>
                <w:ilvl w:val="0"/>
                <w:numId w:val="202"/>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Switch down – replace</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4CE7A22"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Running services are impacted.</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0303B34" w14:textId="77777777" w:rsidR="0012175A" w:rsidRPr="0012175A" w:rsidRDefault="0012175A">
            <w:pPr>
              <w:rPr>
                <w:rFonts w:ascii="Segoe UI" w:hAnsi="Segoe UI" w:cs="Segoe UI"/>
                <w:color w:val="172B4D"/>
                <w:sz w:val="21"/>
                <w:szCs w:val="21"/>
              </w:rPr>
            </w:pPr>
          </w:p>
        </w:tc>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55BECFE"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172B4D"/>
                <w:sz w:val="21"/>
                <w:szCs w:val="21"/>
              </w:rPr>
              <w:t>As far as there is one leaf-switch, in a standalone mode if at all the 2nd leaf-switch goes on a maintenance mode, things will work as it is.</w:t>
            </w:r>
          </w:p>
          <w:p w14:paraId="529FA177"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Services might have affected even though we have a different switch in DCI mode. Remember SRIOV ports are connected to only one switch.</w:t>
            </w:r>
          </w:p>
          <w:p w14:paraId="51024039"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Procedure:</w:t>
            </w:r>
          </w:p>
          <w:p w14:paraId="5E66BD6C"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1) southbound lock N9K.</w:t>
            </w:r>
          </w:p>
          <w:p w14:paraId="267DB599"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2) replace N9K.</w:t>
            </w:r>
          </w:p>
          <w:p w14:paraId="3FAC6E7F"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3) unlock N9K.</w:t>
            </w:r>
          </w:p>
          <w:p w14:paraId="5517D5A7"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4) fetch ssh-host-keys.</w:t>
            </w:r>
          </w:p>
          <w:p w14:paraId="0E6C4781"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5) connect to N9K</w:t>
            </w:r>
          </w:p>
          <w:p w14:paraId="6AFFDF8D"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6) sync-to the configs (Assuming new N9K has all the day -1 configuration required or NSO knows all the day -1 configuration via sync-from done on earlier device)</w:t>
            </w:r>
          </w:p>
        </w:tc>
        <w:tc>
          <w:tcPr>
            <w:tcW w:w="162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5300D32" w14:textId="77777777" w:rsidR="0012175A" w:rsidRPr="0012175A" w:rsidRDefault="0012175A" w:rsidP="0012175A">
            <w:pPr>
              <w:numPr>
                <w:ilvl w:val="0"/>
                <w:numId w:val="203"/>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set devices device &lt;N9k&gt; state admin state southbound locked</w:t>
            </w:r>
          </w:p>
          <w:p w14:paraId="4F77236F" w14:textId="77777777" w:rsidR="0012175A" w:rsidRPr="0012175A" w:rsidRDefault="0012175A" w:rsidP="0012175A">
            <w:pPr>
              <w:numPr>
                <w:ilvl w:val="0"/>
                <w:numId w:val="203"/>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set devices device &lt; new N9k&gt; state admin state unlocked.</w:t>
            </w:r>
          </w:p>
          <w:p w14:paraId="2897454C" w14:textId="77777777" w:rsidR="0012175A" w:rsidRPr="0012175A" w:rsidRDefault="0012175A" w:rsidP="0012175A">
            <w:pPr>
              <w:numPr>
                <w:ilvl w:val="0"/>
                <w:numId w:val="203"/>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request devices fetch-ssh-keys device &lt;newN9k&gt;</w:t>
            </w:r>
          </w:p>
          <w:p w14:paraId="4E4A44A2" w14:textId="77777777" w:rsidR="0012175A" w:rsidRPr="0012175A" w:rsidRDefault="0012175A" w:rsidP="0012175A">
            <w:pPr>
              <w:numPr>
                <w:ilvl w:val="0"/>
                <w:numId w:val="203"/>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request devices connect device &lt;new n9k&gt;</w:t>
            </w:r>
          </w:p>
          <w:p w14:paraId="1237D465" w14:textId="77777777" w:rsidR="0012175A" w:rsidRPr="0012175A" w:rsidRDefault="0012175A" w:rsidP="0012175A">
            <w:pPr>
              <w:numPr>
                <w:ilvl w:val="0"/>
                <w:numId w:val="203"/>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request devices sync-to device &lt; new N9k&gt;</w:t>
            </w:r>
          </w:p>
          <w:p w14:paraId="02DBDC7E" w14:textId="77777777" w:rsidR="0012175A" w:rsidRPr="0012175A" w:rsidRDefault="0012175A" w:rsidP="0012175A">
            <w:pPr>
              <w:numPr>
                <w:ilvl w:val="0"/>
                <w:numId w:val="203"/>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request devices sync-from device &lt; new N9k&gt;</w:t>
            </w:r>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7A69149" w14:textId="77777777" w:rsidR="0012175A" w:rsidRPr="0012175A" w:rsidRDefault="0012175A">
            <w:pPr>
              <w:rPr>
                <w:rFonts w:ascii="Segoe UI" w:hAnsi="Segoe UI" w:cs="Segoe UI"/>
                <w:color w:val="172B4D"/>
                <w:sz w:val="21"/>
                <w:szCs w:val="21"/>
              </w:rPr>
            </w:pPr>
          </w:p>
        </w:tc>
      </w:tr>
      <w:tr w:rsidR="0012175A" w:rsidRPr="0012175A" w14:paraId="0AAD5BD1" w14:textId="77777777" w:rsidTr="00B32588">
        <w:tc>
          <w:tcPr>
            <w:tcW w:w="478" w:type="dxa"/>
            <w:vMerge/>
            <w:tcBorders>
              <w:top w:val="single" w:sz="6" w:space="0" w:color="C1C7D0"/>
              <w:left w:val="single" w:sz="6" w:space="0" w:color="C1C7D0"/>
              <w:bottom w:val="single" w:sz="6" w:space="0" w:color="C1C7D0"/>
              <w:right w:val="single" w:sz="6" w:space="0" w:color="C1C7D0"/>
            </w:tcBorders>
            <w:shd w:val="clear" w:color="auto" w:fill="FFFFFF"/>
            <w:vAlign w:val="center"/>
            <w:hideMark/>
          </w:tcPr>
          <w:p w14:paraId="6298E3BA" w14:textId="77777777" w:rsidR="0012175A" w:rsidRPr="0012175A" w:rsidRDefault="0012175A">
            <w:pPr>
              <w:rPr>
                <w:rFonts w:ascii="Segoe UI" w:hAnsi="Segoe UI" w:cs="Segoe UI"/>
                <w:b/>
                <w:bCs/>
                <w:color w:val="172B4D"/>
                <w:sz w:val="21"/>
                <w:szCs w:val="21"/>
              </w:rPr>
            </w:pPr>
          </w:p>
        </w:tc>
        <w:tc>
          <w:tcPr>
            <w:tcW w:w="19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E65458B" w14:textId="77777777" w:rsidR="0012175A" w:rsidRPr="0012175A" w:rsidRDefault="0012175A">
            <w:pPr>
              <w:rPr>
                <w:rFonts w:ascii="Segoe UI" w:hAnsi="Segoe UI" w:cs="Segoe UI"/>
                <w:color w:val="172B4D"/>
                <w:sz w:val="21"/>
                <w:szCs w:val="21"/>
              </w:rPr>
            </w:pPr>
          </w:p>
        </w:tc>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E299959" w14:textId="77777777" w:rsidR="0012175A" w:rsidRPr="0012175A" w:rsidRDefault="0012175A" w:rsidP="0012175A">
            <w:pPr>
              <w:numPr>
                <w:ilvl w:val="0"/>
                <w:numId w:val="204"/>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Change switch with new better Switch or model change or </w:t>
            </w:r>
            <w:r w:rsidRPr="0012175A">
              <w:rPr>
                <w:rFonts w:ascii="Segoe UI" w:hAnsi="Segoe UI" w:cs="Segoe UI"/>
                <w:color w:val="000000"/>
                <w:sz w:val="21"/>
                <w:szCs w:val="21"/>
              </w:rPr>
              <w:t>OS Upgrade, change some hardware</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CECB97C"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Running services are impacted.</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0948ED4" w14:textId="77777777" w:rsidR="0012175A" w:rsidRPr="0012175A" w:rsidRDefault="0012175A">
            <w:pPr>
              <w:rPr>
                <w:rFonts w:ascii="Segoe UI" w:hAnsi="Segoe UI" w:cs="Segoe UI"/>
                <w:color w:val="172B4D"/>
                <w:sz w:val="21"/>
                <w:szCs w:val="21"/>
              </w:rPr>
            </w:pPr>
          </w:p>
        </w:tc>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E38517B"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000000"/>
                <w:sz w:val="21"/>
                <w:szCs w:val="21"/>
              </w:rPr>
              <w:t>1) southbound lock N9K.</w:t>
            </w:r>
          </w:p>
          <w:p w14:paraId="219A95E8"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2) replace N9K.</w:t>
            </w:r>
          </w:p>
          <w:p w14:paraId="42759DED"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3) unlock N9K.</w:t>
            </w:r>
          </w:p>
          <w:p w14:paraId="3538733A"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4) fetch ssh-host-keys.</w:t>
            </w:r>
          </w:p>
          <w:p w14:paraId="51A941A6"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5) connect to N9K</w:t>
            </w:r>
          </w:p>
          <w:p w14:paraId="65486561"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6) sync-to the configs (Assuming new N9K has all the day -1 configuration required or NSO knows all the day -1 configuration via sync-from done on earlier device)</w:t>
            </w:r>
          </w:p>
        </w:tc>
        <w:tc>
          <w:tcPr>
            <w:tcW w:w="162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5661F8B" w14:textId="77777777" w:rsidR="0012175A" w:rsidRPr="0012175A" w:rsidRDefault="0012175A" w:rsidP="0012175A">
            <w:pPr>
              <w:numPr>
                <w:ilvl w:val="0"/>
                <w:numId w:val="205"/>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set devices device &lt;N9k&gt; state admin state southbound locked</w:t>
            </w:r>
          </w:p>
          <w:p w14:paraId="59D4E126" w14:textId="77777777" w:rsidR="0012175A" w:rsidRPr="0012175A" w:rsidRDefault="0012175A" w:rsidP="0012175A">
            <w:pPr>
              <w:numPr>
                <w:ilvl w:val="0"/>
                <w:numId w:val="205"/>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Upgrade image on the switch. ( N9k Leaf node commands)</w:t>
            </w:r>
          </w:p>
          <w:p w14:paraId="56CE5DD9" w14:textId="77777777" w:rsidR="0012175A" w:rsidRPr="0012175A" w:rsidRDefault="0012175A" w:rsidP="0012175A">
            <w:pPr>
              <w:numPr>
                <w:ilvl w:val="0"/>
                <w:numId w:val="205"/>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set devices device &lt;N9k&gt; state admin state unlocked.</w:t>
            </w:r>
          </w:p>
          <w:p w14:paraId="45F32F04" w14:textId="77777777" w:rsidR="0012175A" w:rsidRPr="0012175A" w:rsidRDefault="0012175A" w:rsidP="0012175A">
            <w:pPr>
              <w:numPr>
                <w:ilvl w:val="0"/>
                <w:numId w:val="205"/>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request devices fetch-ssh-keys device &lt;N9k&gt;</w:t>
            </w:r>
          </w:p>
          <w:p w14:paraId="1D5F767C" w14:textId="77777777" w:rsidR="0012175A" w:rsidRPr="0012175A" w:rsidRDefault="0012175A" w:rsidP="0012175A">
            <w:pPr>
              <w:numPr>
                <w:ilvl w:val="0"/>
                <w:numId w:val="205"/>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request devices sync-to device &lt;N9k-2&gt;</w:t>
            </w:r>
          </w:p>
          <w:p w14:paraId="72513834" w14:textId="77777777" w:rsidR="0012175A" w:rsidRPr="0012175A" w:rsidRDefault="0012175A" w:rsidP="0012175A">
            <w:pPr>
              <w:numPr>
                <w:ilvl w:val="0"/>
                <w:numId w:val="205"/>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request devices sync-from &lt;N9k-2&gt;</w:t>
            </w:r>
          </w:p>
          <w:p w14:paraId="30E615D5" w14:textId="77777777" w:rsidR="0012175A" w:rsidRPr="0012175A" w:rsidRDefault="0012175A" w:rsidP="0012175A">
            <w:pPr>
              <w:numPr>
                <w:ilvl w:val="0"/>
                <w:numId w:val="205"/>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Perform steps 1- 6 for other N9k leaf node.</w:t>
            </w:r>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5E0586F" w14:textId="77777777" w:rsidR="0012175A" w:rsidRPr="0012175A" w:rsidRDefault="0012175A">
            <w:pPr>
              <w:rPr>
                <w:rFonts w:ascii="Segoe UI" w:hAnsi="Segoe UI" w:cs="Segoe UI"/>
                <w:color w:val="172B4D"/>
                <w:sz w:val="21"/>
                <w:szCs w:val="21"/>
              </w:rPr>
            </w:pPr>
          </w:p>
        </w:tc>
      </w:tr>
      <w:tr w:rsidR="0012175A" w:rsidRPr="0012175A" w14:paraId="7330A9B5" w14:textId="77777777" w:rsidTr="00B32588">
        <w:tc>
          <w:tcPr>
            <w:tcW w:w="47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37A80AF6" w14:textId="77777777" w:rsidR="0012175A" w:rsidRPr="0012175A" w:rsidRDefault="0012175A">
            <w:pPr>
              <w:rPr>
                <w:rFonts w:ascii="Segoe UI" w:hAnsi="Segoe UI" w:cs="Segoe UI"/>
                <w:b/>
                <w:bCs/>
                <w:color w:val="172B4D"/>
                <w:sz w:val="21"/>
                <w:szCs w:val="21"/>
              </w:rPr>
            </w:pPr>
            <w:r w:rsidRPr="0012175A">
              <w:rPr>
                <w:rFonts w:ascii="Segoe UI" w:hAnsi="Segoe UI" w:cs="Segoe UI"/>
                <w:b/>
                <w:bCs/>
                <w:color w:val="172B4D"/>
                <w:sz w:val="21"/>
                <w:szCs w:val="21"/>
              </w:rPr>
              <w:t>4.</w:t>
            </w:r>
          </w:p>
        </w:tc>
        <w:tc>
          <w:tcPr>
            <w:tcW w:w="19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4B95563"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172B4D"/>
                <w:sz w:val="21"/>
                <w:szCs w:val="21"/>
              </w:rPr>
              <w:t>service-chain→</w:t>
            </w:r>
          </w:p>
          <w:p w14:paraId="150D7E86"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w:t>
            </w:r>
          </w:p>
          <w:p w14:paraId="41BBA010"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In a service-chain, if one VNF is to be replaced by another VNF</w:t>
            </w:r>
          </w:p>
        </w:tc>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5F8674B"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172B4D"/>
                <w:sz w:val="21"/>
                <w:szCs w:val="21"/>
              </w:rPr>
              <w:t>VNFs in chain are to be rebooted</w:t>
            </w:r>
          </w:p>
          <w:p w14:paraId="359F8E26"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s]Service-chain in maintenance</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51D22D8"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Running services are impacted.</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9CE868C" w14:textId="77777777" w:rsidR="0012175A" w:rsidRPr="0012175A" w:rsidRDefault="0012175A">
            <w:pPr>
              <w:rPr>
                <w:rFonts w:ascii="Segoe UI" w:hAnsi="Segoe UI" w:cs="Segoe UI"/>
                <w:color w:val="172B4D"/>
                <w:sz w:val="21"/>
                <w:szCs w:val="21"/>
              </w:rPr>
            </w:pPr>
            <w:r w:rsidRPr="0012175A">
              <w:rPr>
                <w:rFonts w:ascii="Segoe UI" w:hAnsi="Segoe UI" w:cs="Segoe UI"/>
                <w:color w:val="000000"/>
                <w:sz w:val="21"/>
                <w:szCs w:val="21"/>
              </w:rPr>
              <w:t>Gracefully do not allow any updates on it</w:t>
            </w:r>
          </w:p>
        </w:tc>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30C66AD"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000000"/>
                <w:sz w:val="21"/>
                <w:szCs w:val="21"/>
              </w:rPr>
              <w:t>esc provides host of commands to "disable-monitoring", "enable-monitoring", "stop", "start", "reboot"</w:t>
            </w:r>
          </w:p>
          <w:p w14:paraId="1DCBCF12"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to repoot a VNF we need to issue request devices device esc0 rpc rpc-vmAction vmAction actionType REBOOT vmName &lt;VNF-NAME-AS-KNOWN-BY-ESC&gt;</w:t>
            </w:r>
          </w:p>
          <w:p w14:paraId="2ED39F4F"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But, these commands can be wrapped in SAE-CFPs own commands for a better experiance.</w:t>
            </w:r>
          </w:p>
        </w:tc>
        <w:tc>
          <w:tcPr>
            <w:tcW w:w="162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7937544" w14:textId="77777777" w:rsidR="0012175A" w:rsidRPr="0012175A" w:rsidRDefault="0012175A">
            <w:pPr>
              <w:rPr>
                <w:rFonts w:ascii="Segoe UI" w:hAnsi="Segoe UI" w:cs="Segoe UI"/>
                <w:color w:val="172B4D"/>
                <w:sz w:val="21"/>
                <w:szCs w:val="21"/>
              </w:rPr>
            </w:pPr>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F0663D5" w14:textId="77777777" w:rsidR="0012175A" w:rsidRPr="0012175A" w:rsidRDefault="0012175A">
            <w:pPr>
              <w:rPr>
                <w:rFonts w:ascii="Segoe UI" w:hAnsi="Segoe UI" w:cs="Segoe UI"/>
                <w:color w:val="172B4D"/>
                <w:sz w:val="21"/>
                <w:szCs w:val="21"/>
              </w:rPr>
            </w:pPr>
          </w:p>
        </w:tc>
      </w:tr>
      <w:tr w:rsidR="0012175A" w:rsidRPr="0012175A" w14:paraId="315743AE" w14:textId="77777777" w:rsidTr="00B32588">
        <w:tc>
          <w:tcPr>
            <w:tcW w:w="478"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2CEB81F6" w14:textId="77777777" w:rsidR="0012175A" w:rsidRPr="0012175A" w:rsidRDefault="0012175A">
            <w:pPr>
              <w:spacing w:after="240"/>
              <w:rPr>
                <w:rFonts w:ascii="Segoe UI" w:hAnsi="Segoe UI" w:cs="Segoe UI"/>
                <w:b/>
                <w:bCs/>
                <w:color w:val="172B4D"/>
                <w:sz w:val="21"/>
                <w:szCs w:val="21"/>
              </w:rPr>
            </w:pPr>
            <w:r w:rsidRPr="0012175A">
              <w:rPr>
                <w:rFonts w:ascii="Segoe UI" w:hAnsi="Segoe UI" w:cs="Segoe UI"/>
                <w:b/>
                <w:bCs/>
                <w:color w:val="172B4D"/>
                <w:sz w:val="21"/>
                <w:szCs w:val="21"/>
              </w:rPr>
              <w:t>5.</w:t>
            </w:r>
            <w:r w:rsidRPr="0012175A">
              <w:rPr>
                <w:rFonts w:ascii="Segoe UI" w:hAnsi="Segoe UI" w:cs="Segoe UI"/>
                <w:b/>
                <w:bCs/>
                <w:color w:val="172B4D"/>
                <w:sz w:val="21"/>
                <w:szCs w:val="21"/>
              </w:rPr>
              <w:br/>
            </w:r>
          </w:p>
        </w:tc>
        <w:tc>
          <w:tcPr>
            <w:tcW w:w="19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1E581EC"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VNF Upgrade from one version to other (Image upgrade)</w:t>
            </w:r>
          </w:p>
        </w:tc>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CB6267B" w14:textId="77777777" w:rsidR="0012175A" w:rsidRPr="0012175A" w:rsidRDefault="0012175A">
            <w:pPr>
              <w:rPr>
                <w:rFonts w:ascii="Segoe UI" w:hAnsi="Segoe UI" w:cs="Segoe UI"/>
                <w:color w:val="172B4D"/>
                <w:sz w:val="21"/>
                <w:szCs w:val="21"/>
              </w:rPr>
            </w:pP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2EF1E2B"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Running services are impacted.</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A65172A" w14:textId="77777777" w:rsidR="0012175A" w:rsidRPr="0012175A" w:rsidRDefault="0012175A">
            <w:pPr>
              <w:rPr>
                <w:rFonts w:ascii="Segoe UI" w:hAnsi="Segoe UI" w:cs="Segoe UI"/>
                <w:color w:val="172B4D"/>
                <w:sz w:val="21"/>
                <w:szCs w:val="21"/>
              </w:rPr>
            </w:pPr>
          </w:p>
        </w:tc>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3365AEF"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172B4D"/>
                <w:sz w:val="21"/>
                <w:szCs w:val="21"/>
              </w:rPr>
              <w:t>1.</w:t>
            </w:r>
            <w:r w:rsidRPr="0012175A">
              <w:rPr>
                <w:rFonts w:ascii="Segoe UI" w:hAnsi="Segoe UI" w:cs="Segoe UI"/>
                <w:color w:val="000000"/>
                <w:sz w:val="21"/>
                <w:szCs w:val="21"/>
              </w:rPr>
              <w:t>southbound lock the VNF.</w:t>
            </w:r>
          </w:p>
          <w:p w14:paraId="474B50E6"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2. Take back-up of VNF configs</w:t>
            </w:r>
          </w:p>
          <w:p w14:paraId="2F6B6BBC"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2.Login to the VNF</w:t>
            </w:r>
          </w:p>
          <w:p w14:paraId="4710DF84"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3.Copy image on VNF</w:t>
            </w:r>
          </w:p>
          <w:p w14:paraId="6D5BAB15"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4.Change boot parameter</w:t>
            </w:r>
          </w:p>
          <w:p w14:paraId="70BF468D"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5.Reload</w:t>
            </w:r>
          </w:p>
          <w:p w14:paraId="75028E39"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6.</w:t>
            </w:r>
            <w:r w:rsidRPr="0012175A">
              <w:rPr>
                <w:rFonts w:ascii="Segoe UI" w:hAnsi="Segoe UI" w:cs="Segoe UI"/>
                <w:color w:val="000000"/>
                <w:sz w:val="21"/>
                <w:szCs w:val="21"/>
              </w:rPr>
              <w:t> unlock the VNF</w:t>
            </w:r>
          </w:p>
          <w:p w14:paraId="7E171C69"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7. fetch-ssh-host keys.</w:t>
            </w:r>
          </w:p>
          <w:p w14:paraId="57A9E426"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8. connect to VNF.</w:t>
            </w:r>
          </w:p>
          <w:p w14:paraId="2BA27753"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000000"/>
                <w:sz w:val="21"/>
                <w:szCs w:val="21"/>
              </w:rPr>
              <w:t>9. sync-to (during the time of upgrade if we have any day-2 services trying to configure VNFs)</w:t>
            </w:r>
          </w:p>
          <w:p w14:paraId="12C865C0"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or .</w:t>
            </w:r>
          </w:p>
          <w:p w14:paraId="2CF42BE0"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Redeploy the VNF with new image</w:t>
            </w:r>
          </w:p>
          <w:p w14:paraId="2E4401E6" w14:textId="77777777" w:rsidR="0012175A" w:rsidRPr="0012175A" w:rsidRDefault="0012175A" w:rsidP="0012175A">
            <w:pPr>
              <w:numPr>
                <w:ilvl w:val="0"/>
                <w:numId w:val="206"/>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Update the vnfd software-image descriptor with teh new image and perform "custom-undeploy-redeploy" , simulates delete and create of endpoint-gateway.</w:t>
            </w:r>
          </w:p>
          <w:p w14:paraId="0209A003" w14:textId="77777777" w:rsidR="0012175A" w:rsidRPr="0012175A" w:rsidRDefault="0012175A">
            <w:pPr>
              <w:pStyle w:val="NormalWeb"/>
              <w:spacing w:before="150"/>
              <w:rPr>
                <w:rFonts w:ascii="Segoe UI" w:hAnsi="Segoe UI" w:cs="Segoe UI"/>
                <w:color w:val="172B4D"/>
                <w:sz w:val="21"/>
                <w:szCs w:val="21"/>
              </w:rPr>
            </w:pPr>
          </w:p>
        </w:tc>
        <w:tc>
          <w:tcPr>
            <w:tcW w:w="162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64C4332"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172B4D"/>
                <w:sz w:val="21"/>
                <w:szCs w:val="21"/>
              </w:rPr>
              <w:t>set nfvo vnfd &lt;VNFD&gt; vdu &lt;VDU&gt; software image-descriptor image &lt;name&gt;</w:t>
            </w:r>
          </w:p>
          <w:p w14:paraId="76BAA02B"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file &lt;path&gt;</w:t>
            </w:r>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09F7BA4" w14:textId="77777777" w:rsidR="0012175A" w:rsidRPr="0012175A" w:rsidRDefault="0012175A">
            <w:pPr>
              <w:rPr>
                <w:rFonts w:ascii="Segoe UI" w:hAnsi="Segoe UI" w:cs="Segoe UI"/>
                <w:color w:val="172B4D"/>
                <w:sz w:val="21"/>
                <w:szCs w:val="21"/>
              </w:rPr>
            </w:pPr>
          </w:p>
        </w:tc>
      </w:tr>
      <w:tr w:rsidR="0012175A" w:rsidRPr="0012175A" w14:paraId="2DC15F14" w14:textId="77777777" w:rsidTr="00B32588">
        <w:tc>
          <w:tcPr>
            <w:tcW w:w="478" w:type="dxa"/>
            <w:vMerge/>
            <w:tcBorders>
              <w:top w:val="single" w:sz="6" w:space="0" w:color="C1C7D0"/>
              <w:left w:val="single" w:sz="6" w:space="0" w:color="C1C7D0"/>
              <w:bottom w:val="single" w:sz="6" w:space="0" w:color="C1C7D0"/>
              <w:right w:val="single" w:sz="6" w:space="0" w:color="C1C7D0"/>
            </w:tcBorders>
            <w:shd w:val="clear" w:color="auto" w:fill="FFFFFF"/>
            <w:vAlign w:val="center"/>
            <w:hideMark/>
          </w:tcPr>
          <w:p w14:paraId="7BCC42D9" w14:textId="77777777" w:rsidR="0012175A" w:rsidRPr="0012175A" w:rsidRDefault="0012175A">
            <w:pPr>
              <w:rPr>
                <w:rFonts w:ascii="Segoe UI" w:hAnsi="Segoe UI" w:cs="Segoe UI"/>
                <w:b/>
                <w:bCs/>
                <w:color w:val="172B4D"/>
                <w:sz w:val="21"/>
                <w:szCs w:val="21"/>
              </w:rPr>
            </w:pPr>
          </w:p>
        </w:tc>
        <w:tc>
          <w:tcPr>
            <w:tcW w:w="19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62D7A76"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VNF is powered off</w:t>
            </w:r>
          </w:p>
        </w:tc>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9BFF5FA" w14:textId="77777777" w:rsidR="0012175A" w:rsidRPr="0012175A" w:rsidRDefault="0012175A">
            <w:pPr>
              <w:rPr>
                <w:rFonts w:ascii="Segoe UI" w:hAnsi="Segoe UI" w:cs="Segoe UI"/>
                <w:color w:val="172B4D"/>
                <w:sz w:val="21"/>
                <w:szCs w:val="21"/>
              </w:rPr>
            </w:pP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44C745A"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Running services are impacted</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4187657"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172B4D"/>
                <w:sz w:val="21"/>
                <w:szCs w:val="21"/>
              </w:rPr>
              <w:t>ESC runs recovery of the VM and VM comes up.</w:t>
            </w:r>
          </w:p>
          <w:p w14:paraId="0980B2B0"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But Plan is not notified of recovery it stays in reached condition always which may be enhanced.</w:t>
            </w:r>
          </w:p>
        </w:tc>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953BD91" w14:textId="77777777" w:rsidR="0012175A" w:rsidRPr="0012175A" w:rsidRDefault="0012175A">
            <w:pPr>
              <w:rPr>
                <w:rFonts w:ascii="Segoe UI" w:hAnsi="Segoe UI" w:cs="Segoe UI"/>
                <w:color w:val="172B4D"/>
                <w:sz w:val="21"/>
                <w:szCs w:val="21"/>
              </w:rPr>
            </w:pPr>
          </w:p>
        </w:tc>
        <w:tc>
          <w:tcPr>
            <w:tcW w:w="162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C9C1CED" w14:textId="77777777" w:rsidR="0012175A" w:rsidRPr="0012175A" w:rsidRDefault="0012175A">
            <w:pPr>
              <w:rPr>
                <w:rFonts w:ascii="Segoe UI" w:hAnsi="Segoe UI" w:cs="Segoe UI"/>
                <w:color w:val="172B4D"/>
                <w:sz w:val="21"/>
                <w:szCs w:val="21"/>
              </w:rPr>
            </w:pPr>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C0E5AE1" w14:textId="77777777" w:rsidR="0012175A" w:rsidRPr="0012175A" w:rsidRDefault="0012175A">
            <w:pPr>
              <w:rPr>
                <w:rFonts w:ascii="Segoe UI" w:hAnsi="Segoe UI" w:cs="Segoe UI"/>
                <w:color w:val="172B4D"/>
                <w:sz w:val="21"/>
                <w:szCs w:val="21"/>
              </w:rPr>
            </w:pPr>
          </w:p>
        </w:tc>
      </w:tr>
      <w:tr w:rsidR="0012175A" w:rsidRPr="0012175A" w14:paraId="3812566B" w14:textId="77777777" w:rsidTr="00B32588">
        <w:tc>
          <w:tcPr>
            <w:tcW w:w="478" w:type="dxa"/>
            <w:vMerge/>
            <w:tcBorders>
              <w:top w:val="single" w:sz="6" w:space="0" w:color="C1C7D0"/>
              <w:left w:val="single" w:sz="6" w:space="0" w:color="C1C7D0"/>
              <w:bottom w:val="single" w:sz="6" w:space="0" w:color="C1C7D0"/>
              <w:right w:val="single" w:sz="6" w:space="0" w:color="C1C7D0"/>
            </w:tcBorders>
            <w:shd w:val="clear" w:color="auto" w:fill="FFFFFF"/>
            <w:vAlign w:val="center"/>
            <w:hideMark/>
          </w:tcPr>
          <w:p w14:paraId="6E6946F9" w14:textId="77777777" w:rsidR="0012175A" w:rsidRPr="0012175A" w:rsidRDefault="0012175A">
            <w:pPr>
              <w:rPr>
                <w:rFonts w:ascii="Segoe UI" w:hAnsi="Segoe UI" w:cs="Segoe UI"/>
                <w:b/>
                <w:bCs/>
                <w:color w:val="172B4D"/>
                <w:sz w:val="21"/>
                <w:szCs w:val="21"/>
              </w:rPr>
            </w:pPr>
          </w:p>
        </w:tc>
        <w:tc>
          <w:tcPr>
            <w:tcW w:w="19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7D4ADF3"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Update the VNFD with some changes in say storage, RAM or CPU</w:t>
            </w:r>
          </w:p>
        </w:tc>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52227E9" w14:textId="77777777" w:rsidR="0012175A" w:rsidRPr="0012175A" w:rsidRDefault="0012175A">
            <w:pPr>
              <w:rPr>
                <w:rFonts w:ascii="Segoe UI" w:hAnsi="Segoe UI" w:cs="Segoe UI"/>
                <w:color w:val="172B4D"/>
                <w:sz w:val="21"/>
                <w:szCs w:val="21"/>
              </w:rPr>
            </w:pP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A61C6F2"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Running services are impacted.</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41A1FAE" w14:textId="77777777" w:rsidR="0012175A" w:rsidRPr="0012175A" w:rsidRDefault="0012175A">
            <w:pPr>
              <w:rPr>
                <w:rFonts w:ascii="Segoe UI" w:hAnsi="Segoe UI" w:cs="Segoe UI"/>
                <w:color w:val="172B4D"/>
                <w:sz w:val="21"/>
                <w:szCs w:val="21"/>
              </w:rPr>
            </w:pPr>
          </w:p>
        </w:tc>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93E5A63" w14:textId="77777777" w:rsidR="0012175A" w:rsidRPr="0012175A" w:rsidRDefault="0012175A">
            <w:pPr>
              <w:pStyle w:val="NormalWeb"/>
              <w:rPr>
                <w:rFonts w:ascii="Segoe UI" w:hAnsi="Segoe UI" w:cs="Segoe UI"/>
                <w:color w:val="172B4D"/>
                <w:sz w:val="21"/>
                <w:szCs w:val="21"/>
              </w:rPr>
            </w:pPr>
          </w:p>
        </w:tc>
        <w:tc>
          <w:tcPr>
            <w:tcW w:w="162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81E4B53" w14:textId="77777777" w:rsidR="0012175A" w:rsidRPr="0012175A" w:rsidRDefault="0012175A">
            <w:pPr>
              <w:rPr>
                <w:rFonts w:ascii="Segoe UI" w:hAnsi="Segoe UI" w:cs="Segoe UI"/>
                <w:color w:val="172B4D"/>
                <w:sz w:val="21"/>
                <w:szCs w:val="21"/>
              </w:rPr>
            </w:pPr>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D3C944F" w14:textId="77777777" w:rsidR="0012175A" w:rsidRPr="0012175A" w:rsidRDefault="0012175A">
            <w:pPr>
              <w:rPr>
                <w:rFonts w:ascii="Segoe UI" w:hAnsi="Segoe UI" w:cs="Segoe UI"/>
                <w:color w:val="172B4D"/>
                <w:sz w:val="21"/>
                <w:szCs w:val="21"/>
              </w:rPr>
            </w:pPr>
          </w:p>
        </w:tc>
      </w:tr>
      <w:tr w:rsidR="0012175A" w:rsidRPr="0012175A" w14:paraId="083C57E8" w14:textId="77777777" w:rsidTr="00B32588">
        <w:tc>
          <w:tcPr>
            <w:tcW w:w="478" w:type="dxa"/>
            <w:vMerge/>
            <w:tcBorders>
              <w:top w:val="single" w:sz="6" w:space="0" w:color="C1C7D0"/>
              <w:left w:val="single" w:sz="6" w:space="0" w:color="C1C7D0"/>
              <w:bottom w:val="single" w:sz="6" w:space="0" w:color="C1C7D0"/>
              <w:right w:val="single" w:sz="6" w:space="0" w:color="C1C7D0"/>
            </w:tcBorders>
            <w:shd w:val="clear" w:color="auto" w:fill="FFFFFF"/>
            <w:vAlign w:val="center"/>
            <w:hideMark/>
          </w:tcPr>
          <w:p w14:paraId="328A17CB" w14:textId="77777777" w:rsidR="0012175A" w:rsidRPr="0012175A" w:rsidRDefault="0012175A">
            <w:pPr>
              <w:rPr>
                <w:rFonts w:ascii="Segoe UI" w:hAnsi="Segoe UI" w:cs="Segoe UI"/>
                <w:b/>
                <w:bCs/>
                <w:color w:val="172B4D"/>
                <w:sz w:val="21"/>
                <w:szCs w:val="21"/>
              </w:rPr>
            </w:pPr>
          </w:p>
        </w:tc>
        <w:tc>
          <w:tcPr>
            <w:tcW w:w="19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6BFA72D"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VNF replacement by deleting existing VNF</w:t>
            </w:r>
          </w:p>
        </w:tc>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17D60C9" w14:textId="77777777" w:rsidR="0012175A" w:rsidRPr="0012175A" w:rsidRDefault="0012175A">
            <w:pPr>
              <w:rPr>
                <w:rFonts w:ascii="Segoe UI" w:hAnsi="Segoe UI" w:cs="Segoe UI"/>
                <w:color w:val="172B4D"/>
                <w:sz w:val="21"/>
                <w:szCs w:val="21"/>
              </w:rPr>
            </w:pP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1F6C72D"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Running services are impacted.</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343E01D"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Update only one VNF in the chain.</w:t>
            </w:r>
          </w:p>
        </w:tc>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DF99F6A" w14:textId="77777777" w:rsidR="0012175A" w:rsidRPr="0012175A" w:rsidRDefault="0012175A">
            <w:pPr>
              <w:pStyle w:val="NormalWeb"/>
              <w:rPr>
                <w:rFonts w:ascii="Segoe UI" w:hAnsi="Segoe UI" w:cs="Segoe UI"/>
                <w:color w:val="172B4D"/>
                <w:sz w:val="21"/>
                <w:szCs w:val="21"/>
              </w:rPr>
            </w:pPr>
          </w:p>
          <w:p w14:paraId="2C65680C"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Delete VNF Info from NFVO.</w:t>
            </w:r>
          </w:p>
          <w:p w14:paraId="49555339"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Redeploy Chain.</w:t>
            </w:r>
          </w:p>
          <w:p w14:paraId="69669AC1" w14:textId="77777777" w:rsidR="0012175A" w:rsidRPr="0012175A" w:rsidRDefault="0012175A">
            <w:pPr>
              <w:pStyle w:val="NormalWeb"/>
              <w:spacing w:before="150"/>
              <w:rPr>
                <w:rFonts w:ascii="Segoe UI" w:hAnsi="Segoe UI" w:cs="Segoe UI"/>
                <w:color w:val="172B4D"/>
                <w:sz w:val="21"/>
                <w:szCs w:val="21"/>
              </w:rPr>
            </w:pPr>
          </w:p>
        </w:tc>
        <w:tc>
          <w:tcPr>
            <w:tcW w:w="162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04BD148"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172B4D"/>
                <w:sz w:val="21"/>
                <w:szCs w:val="21"/>
              </w:rPr>
              <w:t>Add new action to handle this scenario.</w:t>
            </w:r>
          </w:p>
          <w:p w14:paraId="17A8719A" w14:textId="77777777" w:rsidR="0012175A" w:rsidRPr="0012175A" w:rsidRDefault="0012175A">
            <w:pPr>
              <w:pStyle w:val="NormalWeb"/>
              <w:spacing w:before="150"/>
              <w:rPr>
                <w:rFonts w:ascii="Segoe UI" w:hAnsi="Segoe UI" w:cs="Segoe UI"/>
                <w:color w:val="172B4D"/>
                <w:sz w:val="21"/>
                <w:szCs w:val="21"/>
              </w:rPr>
            </w:pPr>
            <w:hyperlink r:id="rId136" w:anchor="/153700652268ud/detail/userstory/220977332252?fdp=true" w:history="1">
              <w:r w:rsidRPr="0012175A">
                <w:rPr>
                  <w:rStyle w:val="Hyperlink"/>
                  <w:rFonts w:ascii="Segoe UI" w:hAnsi="Segoe UI" w:cs="Segoe UI"/>
                  <w:color w:val="0052CC"/>
                  <w:sz w:val="21"/>
                  <w:szCs w:val="21"/>
                </w:rPr>
                <w:t>US11747</w:t>
              </w:r>
            </w:hyperlink>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41AEE7F" w14:textId="77777777" w:rsidR="0012175A" w:rsidRPr="0012175A" w:rsidRDefault="0012175A">
            <w:pPr>
              <w:rPr>
                <w:rFonts w:ascii="Segoe UI" w:hAnsi="Segoe UI" w:cs="Segoe UI"/>
                <w:color w:val="172B4D"/>
                <w:sz w:val="21"/>
                <w:szCs w:val="21"/>
              </w:rPr>
            </w:pPr>
          </w:p>
        </w:tc>
      </w:tr>
      <w:tr w:rsidR="0012175A" w:rsidRPr="0012175A" w14:paraId="4B371586" w14:textId="77777777" w:rsidTr="00B32588">
        <w:tc>
          <w:tcPr>
            <w:tcW w:w="478"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0E0503A0" w14:textId="77777777" w:rsidR="0012175A" w:rsidRPr="0012175A" w:rsidRDefault="0012175A">
            <w:pPr>
              <w:rPr>
                <w:rFonts w:ascii="Segoe UI" w:hAnsi="Segoe UI" w:cs="Segoe UI"/>
                <w:b/>
                <w:bCs/>
                <w:color w:val="172B4D"/>
                <w:sz w:val="21"/>
                <w:szCs w:val="21"/>
              </w:rPr>
            </w:pPr>
            <w:r w:rsidRPr="0012175A">
              <w:rPr>
                <w:rFonts w:ascii="Segoe UI" w:hAnsi="Segoe UI" w:cs="Segoe UI"/>
                <w:b/>
                <w:bCs/>
                <w:color w:val="172B4D"/>
                <w:sz w:val="21"/>
                <w:szCs w:val="21"/>
              </w:rPr>
              <w:t>6</w:t>
            </w:r>
          </w:p>
        </w:tc>
        <w:tc>
          <w:tcPr>
            <w:tcW w:w="19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168C845"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NSO is in maintenance mode</w:t>
            </w:r>
          </w:p>
        </w:tc>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BD7F347"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NSO is not reachable</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9CE082"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000000"/>
                <w:sz w:val="21"/>
                <w:szCs w:val="21"/>
              </w:rPr>
              <w:t>Running services are not impacted. NSO is just a config engine, actual VNFs are running on CSP.</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B5D9C6A"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172B4D"/>
                <w:sz w:val="21"/>
                <w:szCs w:val="21"/>
              </w:rPr>
              <w:t>In NSO HA, standby NSO will have the cdb backup, when the master HA comes up , the cdb can be replaced.</w:t>
            </w:r>
          </w:p>
          <w:p w14:paraId="61466965"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For standalone case we do not have anything available as of now.</w:t>
            </w:r>
          </w:p>
        </w:tc>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5462E31" w14:textId="77777777" w:rsidR="0012175A" w:rsidRPr="0012175A" w:rsidRDefault="0012175A">
            <w:pPr>
              <w:rPr>
                <w:rFonts w:ascii="Segoe UI" w:hAnsi="Segoe UI" w:cs="Segoe UI"/>
                <w:color w:val="172B4D"/>
                <w:sz w:val="21"/>
                <w:szCs w:val="21"/>
              </w:rPr>
            </w:pPr>
          </w:p>
        </w:tc>
        <w:tc>
          <w:tcPr>
            <w:tcW w:w="162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066FA39" w14:textId="77777777" w:rsidR="0012175A" w:rsidRPr="0012175A" w:rsidRDefault="0012175A">
            <w:pPr>
              <w:rPr>
                <w:rFonts w:ascii="Segoe UI" w:hAnsi="Segoe UI" w:cs="Segoe UI"/>
                <w:color w:val="172B4D"/>
                <w:sz w:val="21"/>
                <w:szCs w:val="21"/>
              </w:rPr>
            </w:pPr>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99A302E" w14:textId="77777777" w:rsidR="0012175A" w:rsidRPr="0012175A" w:rsidRDefault="0012175A">
            <w:pPr>
              <w:rPr>
                <w:rFonts w:ascii="Segoe UI" w:hAnsi="Segoe UI" w:cs="Segoe UI"/>
                <w:color w:val="172B4D"/>
                <w:sz w:val="21"/>
                <w:szCs w:val="21"/>
              </w:rPr>
            </w:pPr>
          </w:p>
        </w:tc>
      </w:tr>
      <w:tr w:rsidR="0012175A" w:rsidRPr="0012175A" w14:paraId="54452264" w14:textId="77777777" w:rsidTr="00B32588">
        <w:tc>
          <w:tcPr>
            <w:tcW w:w="478" w:type="dxa"/>
            <w:vMerge/>
            <w:tcBorders>
              <w:top w:val="single" w:sz="6" w:space="0" w:color="C1C7D0"/>
              <w:left w:val="single" w:sz="6" w:space="0" w:color="C1C7D0"/>
              <w:bottom w:val="single" w:sz="6" w:space="0" w:color="C1C7D0"/>
              <w:right w:val="single" w:sz="6" w:space="0" w:color="C1C7D0"/>
            </w:tcBorders>
            <w:shd w:val="clear" w:color="auto" w:fill="FFFFFF"/>
            <w:vAlign w:val="center"/>
            <w:hideMark/>
          </w:tcPr>
          <w:p w14:paraId="1B419418" w14:textId="77777777" w:rsidR="0012175A" w:rsidRPr="0012175A" w:rsidRDefault="0012175A">
            <w:pPr>
              <w:rPr>
                <w:rFonts w:ascii="Segoe UI" w:hAnsi="Segoe UI" w:cs="Segoe UI"/>
                <w:b/>
                <w:bCs/>
                <w:color w:val="172B4D"/>
                <w:sz w:val="21"/>
                <w:szCs w:val="21"/>
              </w:rPr>
            </w:pPr>
          </w:p>
        </w:tc>
        <w:tc>
          <w:tcPr>
            <w:tcW w:w="19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DDB0B1A" w14:textId="77777777" w:rsidR="0012175A" w:rsidRPr="0012175A" w:rsidRDefault="0012175A">
            <w:pPr>
              <w:rPr>
                <w:rFonts w:ascii="Segoe UI" w:hAnsi="Segoe UI" w:cs="Segoe UI"/>
                <w:color w:val="172B4D"/>
                <w:sz w:val="21"/>
                <w:szCs w:val="21"/>
              </w:rPr>
            </w:pPr>
          </w:p>
        </w:tc>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745A8A2"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NSO patch/upgrade, NED patch/upgrade, CFP patch/upgrade</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6630D91"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Running services should not be impacted if there is not a hard model change</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10C4ECB" w14:textId="77777777" w:rsidR="0012175A" w:rsidRPr="0012175A" w:rsidRDefault="0012175A" w:rsidP="0012175A">
            <w:pPr>
              <w:numPr>
                <w:ilvl w:val="0"/>
                <w:numId w:val="207"/>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Stop NCS.</w:t>
            </w:r>
          </w:p>
          <w:p w14:paraId="5037706D" w14:textId="77777777" w:rsidR="0012175A" w:rsidRPr="0012175A" w:rsidRDefault="0012175A" w:rsidP="0012175A">
            <w:pPr>
              <w:numPr>
                <w:ilvl w:val="0"/>
                <w:numId w:val="207"/>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take backup</w:t>
            </w:r>
          </w:p>
          <w:p w14:paraId="79E0E5A7" w14:textId="77777777" w:rsidR="0012175A" w:rsidRPr="0012175A" w:rsidRDefault="0012175A" w:rsidP="0012175A">
            <w:pPr>
              <w:numPr>
                <w:ilvl w:val="0"/>
                <w:numId w:val="207"/>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patch/upgrade ncs</w:t>
            </w:r>
          </w:p>
          <w:p w14:paraId="43D73E17"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restore</w:t>
            </w:r>
            <w:r w:rsidRPr="0012175A">
              <w:rPr>
                <w:rFonts w:ascii="Segoe UI" w:hAnsi="Segoe UI" w:cs="Segoe UI"/>
                <w:color w:val="172B4D"/>
                <w:sz w:val="21"/>
                <w:szCs w:val="21"/>
              </w:rPr>
              <w:br/>
              <w:t>NED:</w:t>
            </w:r>
            <w:r w:rsidRPr="0012175A">
              <w:rPr>
                <w:rFonts w:ascii="Segoe UI" w:hAnsi="Segoe UI" w:cs="Segoe UI"/>
                <w:color w:val="172B4D"/>
                <w:sz w:val="21"/>
                <w:szCs w:val="21"/>
              </w:rPr>
              <w:br/>
              <w:t>======</w:t>
            </w:r>
          </w:p>
          <w:p w14:paraId="3375CD1A" w14:textId="77777777" w:rsidR="0012175A" w:rsidRPr="0012175A" w:rsidRDefault="0012175A" w:rsidP="0012175A">
            <w:pPr>
              <w:numPr>
                <w:ilvl w:val="0"/>
                <w:numId w:val="208"/>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Confirm that existing templates work as it was which means the change was backward compartible and no template change is needed.</w:t>
            </w:r>
          </w:p>
          <w:p w14:paraId="494A22A1" w14:textId="77777777" w:rsidR="0012175A" w:rsidRPr="0012175A" w:rsidRDefault="0012175A" w:rsidP="0012175A">
            <w:pPr>
              <w:numPr>
                <w:ilvl w:val="0"/>
                <w:numId w:val="208"/>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This is only when new command support is needed to be used in custom templates</w:t>
            </w:r>
          </w:p>
          <w:p w14:paraId="3C1F5F91" w14:textId="77777777" w:rsidR="0012175A" w:rsidRPr="0012175A" w:rsidRDefault="0012175A" w:rsidP="0012175A">
            <w:pPr>
              <w:numPr>
                <w:ilvl w:val="0"/>
                <w:numId w:val="208"/>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delete the softlink in /var/opt/ncs/packages for ned</w:t>
            </w:r>
          </w:p>
          <w:p w14:paraId="1AA218CB" w14:textId="77777777" w:rsidR="0012175A" w:rsidRPr="0012175A" w:rsidRDefault="0012175A" w:rsidP="0012175A">
            <w:pPr>
              <w:numPr>
                <w:ilvl w:val="0"/>
                <w:numId w:val="208"/>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put the new ned in /var/opt/ncs/packages</w:t>
            </w:r>
          </w:p>
          <w:p w14:paraId="579DD26D" w14:textId="77777777" w:rsidR="0012175A" w:rsidRPr="0012175A" w:rsidRDefault="0012175A">
            <w:pPr>
              <w:pStyle w:val="NormalWeb"/>
              <w:spacing w:before="150"/>
              <w:rPr>
                <w:rFonts w:ascii="Segoe UI" w:hAnsi="Segoe UI" w:cs="Segoe UI"/>
                <w:color w:val="172B4D"/>
                <w:sz w:val="21"/>
                <w:szCs w:val="21"/>
              </w:rPr>
            </w:pPr>
            <w:r w:rsidRPr="0012175A">
              <w:rPr>
                <w:rFonts w:ascii="Segoe UI" w:hAnsi="Segoe UI" w:cs="Segoe UI"/>
                <w:color w:val="172B4D"/>
                <w:sz w:val="21"/>
                <w:szCs w:val="21"/>
              </w:rPr>
              <w:t>5. ncs restart with package reload</w:t>
            </w:r>
            <w:r w:rsidRPr="0012175A">
              <w:rPr>
                <w:rFonts w:ascii="Segoe UI" w:hAnsi="Segoe UI" w:cs="Segoe UI"/>
                <w:color w:val="172B4D"/>
                <w:sz w:val="21"/>
                <w:szCs w:val="21"/>
              </w:rPr>
              <w:br/>
              <w:t>CFP Patch</w:t>
            </w:r>
            <w:r w:rsidRPr="0012175A">
              <w:rPr>
                <w:rFonts w:ascii="Segoe UI" w:hAnsi="Segoe UI" w:cs="Segoe UI"/>
                <w:color w:val="172B4D"/>
                <w:sz w:val="21"/>
                <w:szCs w:val="21"/>
              </w:rPr>
              <w:br/>
              <w:t>=========</w:t>
            </w:r>
          </w:p>
          <w:p w14:paraId="5C9E7FA8" w14:textId="77777777" w:rsidR="0012175A" w:rsidRPr="0012175A" w:rsidRDefault="0012175A" w:rsidP="0012175A">
            <w:pPr>
              <w:numPr>
                <w:ilvl w:val="0"/>
                <w:numId w:val="209"/>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Stop ncs</w:t>
            </w:r>
          </w:p>
          <w:p w14:paraId="479424A0" w14:textId="77777777" w:rsidR="0012175A" w:rsidRPr="0012175A" w:rsidRDefault="0012175A" w:rsidP="0012175A">
            <w:pPr>
              <w:numPr>
                <w:ilvl w:val="0"/>
                <w:numId w:val="209"/>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delete the softlink in /var/opt/ncs/packages for the package</w:t>
            </w:r>
          </w:p>
          <w:p w14:paraId="194DEABD" w14:textId="77777777" w:rsidR="0012175A" w:rsidRPr="0012175A" w:rsidRDefault="0012175A" w:rsidP="0012175A">
            <w:pPr>
              <w:numPr>
                <w:ilvl w:val="0"/>
                <w:numId w:val="209"/>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put the new package in /var/opt/ncs/packages</w:t>
            </w:r>
          </w:p>
          <w:p w14:paraId="5D331B9E" w14:textId="77777777" w:rsidR="0012175A" w:rsidRPr="0012175A" w:rsidRDefault="0012175A" w:rsidP="0012175A">
            <w:pPr>
              <w:numPr>
                <w:ilvl w:val="0"/>
                <w:numId w:val="209"/>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ncs restart with package reload</w:t>
            </w:r>
          </w:p>
        </w:tc>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CB756C4"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172B4D"/>
                <w:sz w:val="21"/>
                <w:szCs w:val="21"/>
              </w:rPr>
              <w:t>Upgrade Steps for NSO HA</w:t>
            </w:r>
          </w:p>
          <w:p w14:paraId="708852ED" w14:textId="77777777" w:rsidR="0012175A" w:rsidRPr="0012175A" w:rsidRDefault="0012175A" w:rsidP="0012175A">
            <w:pPr>
              <w:numPr>
                <w:ilvl w:val="0"/>
                <w:numId w:val="210"/>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Disable HA between Slave nodes and Master Nodes.</w:t>
            </w:r>
          </w:p>
          <w:p w14:paraId="38E23101" w14:textId="77777777" w:rsidR="0012175A" w:rsidRPr="0012175A" w:rsidRDefault="0012175A" w:rsidP="0012175A">
            <w:pPr>
              <w:numPr>
                <w:ilvl w:val="0"/>
                <w:numId w:val="210"/>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Upgrade image on all other Slave nodes e.g. NSO 4.7 to 4.7.1</w:t>
            </w:r>
          </w:p>
          <w:p w14:paraId="587EC436" w14:textId="77777777" w:rsidR="0012175A" w:rsidRPr="0012175A" w:rsidRDefault="0012175A" w:rsidP="0012175A">
            <w:pPr>
              <w:numPr>
                <w:ilvl w:val="0"/>
                <w:numId w:val="210"/>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Connect Slave nodes back to master node</w:t>
            </w:r>
          </w:p>
          <w:p w14:paraId="123A2516" w14:textId="77777777" w:rsidR="0012175A" w:rsidRPr="0012175A" w:rsidRDefault="0012175A" w:rsidP="0012175A">
            <w:pPr>
              <w:numPr>
                <w:ilvl w:val="0"/>
                <w:numId w:val="210"/>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Configure slave node as acting master node.</w:t>
            </w:r>
          </w:p>
          <w:p w14:paraId="5BAD6BD2" w14:textId="77777777" w:rsidR="0012175A" w:rsidRPr="0012175A" w:rsidRDefault="0012175A" w:rsidP="0012175A">
            <w:pPr>
              <w:numPr>
                <w:ilvl w:val="0"/>
                <w:numId w:val="210"/>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Upgrade original master node e.g. NSO 4.7 to 4.7.1.</w:t>
            </w:r>
          </w:p>
          <w:p w14:paraId="270E4549" w14:textId="77777777" w:rsidR="0012175A" w:rsidRPr="0012175A" w:rsidRDefault="0012175A" w:rsidP="0012175A">
            <w:pPr>
              <w:numPr>
                <w:ilvl w:val="0"/>
                <w:numId w:val="210"/>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Configure HA to add it to acting master node as another slave node.</w:t>
            </w:r>
          </w:p>
          <w:p w14:paraId="6984CDDF" w14:textId="77777777" w:rsidR="0012175A" w:rsidRPr="0012175A" w:rsidRDefault="0012175A" w:rsidP="0012175A">
            <w:pPr>
              <w:numPr>
                <w:ilvl w:val="0"/>
                <w:numId w:val="210"/>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Configure this node as master node.</w:t>
            </w:r>
          </w:p>
        </w:tc>
        <w:tc>
          <w:tcPr>
            <w:tcW w:w="162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6DAC160" w14:textId="77777777" w:rsidR="0012175A" w:rsidRPr="0012175A" w:rsidRDefault="0012175A" w:rsidP="0012175A">
            <w:pPr>
              <w:numPr>
                <w:ilvl w:val="0"/>
                <w:numId w:val="211"/>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On Slave node perform:</w:t>
            </w:r>
            <w:r w:rsidRPr="0012175A">
              <w:rPr>
                <w:rFonts w:ascii="Segoe UI" w:hAnsi="Segoe UI" w:cs="Segoe UI"/>
                <w:color w:val="172B4D"/>
                <w:sz w:val="21"/>
                <w:szCs w:val="21"/>
              </w:rPr>
              <w:br/>
            </w:r>
            <w:r w:rsidRPr="0012175A">
              <w:rPr>
                <w:rFonts w:ascii="Segoe UI" w:hAnsi="Segoe UI" w:cs="Segoe UI"/>
                <w:color w:val="333333"/>
                <w:sz w:val="21"/>
                <w:szCs w:val="21"/>
              </w:rPr>
              <w:t>request ha commands de-activate</w:t>
            </w:r>
          </w:p>
          <w:p w14:paraId="31393FCA" w14:textId="77777777" w:rsidR="0012175A" w:rsidRPr="0012175A" w:rsidRDefault="0012175A" w:rsidP="0012175A">
            <w:pPr>
              <w:numPr>
                <w:ilvl w:val="0"/>
                <w:numId w:val="211"/>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Upgrade NSO image in slave node</w:t>
            </w:r>
          </w:p>
          <w:p w14:paraId="7C50FFE5" w14:textId="77777777" w:rsidR="0012175A" w:rsidRPr="0012175A" w:rsidRDefault="0012175A" w:rsidP="0012175A">
            <w:pPr>
              <w:numPr>
                <w:ilvl w:val="0"/>
                <w:numId w:val="211"/>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On the slave node perform :</w:t>
            </w:r>
            <w:r w:rsidRPr="0012175A">
              <w:rPr>
                <w:rFonts w:ascii="Segoe UI" w:hAnsi="Segoe UI" w:cs="Segoe UI"/>
                <w:color w:val="172B4D"/>
                <w:sz w:val="21"/>
                <w:szCs w:val="21"/>
              </w:rPr>
              <w:br/>
            </w:r>
            <w:r w:rsidRPr="0012175A">
              <w:rPr>
                <w:rFonts w:ascii="Segoe UI" w:hAnsi="Segoe UI" w:cs="Segoe UI"/>
                <w:color w:val="333333"/>
                <w:sz w:val="21"/>
                <w:szCs w:val="21"/>
              </w:rPr>
              <w:t>request ha commands activate</w:t>
            </w:r>
          </w:p>
          <w:p w14:paraId="4A75FA63" w14:textId="77777777" w:rsidR="0012175A" w:rsidRPr="0012175A" w:rsidRDefault="0012175A" w:rsidP="0012175A">
            <w:pPr>
              <w:numPr>
                <w:ilvl w:val="0"/>
                <w:numId w:val="211"/>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333333"/>
                <w:sz w:val="21"/>
                <w:szCs w:val="21"/>
              </w:rPr>
              <w:t>On Master node , perform : </w:t>
            </w:r>
            <w:r w:rsidRPr="0012175A">
              <w:rPr>
                <w:rFonts w:ascii="Segoe UI" w:hAnsi="Segoe UI" w:cs="Segoe UI"/>
                <w:color w:val="172B4D"/>
                <w:sz w:val="21"/>
                <w:szCs w:val="21"/>
              </w:rPr>
              <w:br/>
            </w:r>
            <w:r w:rsidRPr="0012175A">
              <w:rPr>
                <w:rFonts w:ascii="Segoe UI" w:hAnsi="Segoe UI" w:cs="Segoe UI"/>
                <w:color w:val="333333"/>
                <w:sz w:val="21"/>
                <w:szCs w:val="21"/>
              </w:rPr>
              <w:t>request ha commands de-activate , Slave node will take role of master (acting)</w:t>
            </w:r>
          </w:p>
          <w:p w14:paraId="2B138E18" w14:textId="77777777" w:rsidR="0012175A" w:rsidRPr="0012175A" w:rsidRDefault="0012175A" w:rsidP="0012175A">
            <w:pPr>
              <w:numPr>
                <w:ilvl w:val="0"/>
                <w:numId w:val="211"/>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333333"/>
                <w:sz w:val="21"/>
                <w:szCs w:val="21"/>
              </w:rPr>
              <w:t>Perform the upgrade .</w:t>
            </w:r>
          </w:p>
          <w:p w14:paraId="283EF84D" w14:textId="77777777" w:rsidR="0012175A" w:rsidRPr="0012175A" w:rsidRDefault="0012175A" w:rsidP="0012175A">
            <w:pPr>
              <w:numPr>
                <w:ilvl w:val="0"/>
                <w:numId w:val="211"/>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333333"/>
                <w:sz w:val="21"/>
                <w:szCs w:val="21"/>
              </w:rPr>
              <w:t>On Original Master node perform request ha commands activate</w:t>
            </w:r>
          </w:p>
          <w:p w14:paraId="12C863B0" w14:textId="77777777" w:rsidR="0012175A" w:rsidRPr="0012175A" w:rsidRDefault="0012175A" w:rsidP="0012175A">
            <w:pPr>
              <w:numPr>
                <w:ilvl w:val="0"/>
                <w:numId w:val="211"/>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333333"/>
                <w:sz w:val="21"/>
                <w:szCs w:val="21"/>
              </w:rPr>
              <w:t>Ensure the node is acting as slave .</w:t>
            </w:r>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CA515E1" w14:textId="77777777" w:rsidR="0012175A" w:rsidRPr="0012175A" w:rsidRDefault="0012175A">
            <w:pPr>
              <w:rPr>
                <w:rFonts w:ascii="Segoe UI" w:hAnsi="Segoe UI" w:cs="Segoe UI"/>
                <w:color w:val="172B4D"/>
                <w:sz w:val="21"/>
                <w:szCs w:val="21"/>
              </w:rPr>
            </w:pPr>
          </w:p>
        </w:tc>
      </w:tr>
      <w:tr w:rsidR="0012175A" w:rsidRPr="0012175A" w14:paraId="578A6840" w14:textId="77777777" w:rsidTr="00B32588">
        <w:tc>
          <w:tcPr>
            <w:tcW w:w="47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B45455E" w14:textId="77777777" w:rsidR="0012175A" w:rsidRPr="0012175A" w:rsidRDefault="0012175A">
            <w:pPr>
              <w:rPr>
                <w:rFonts w:ascii="Segoe UI" w:hAnsi="Segoe UI" w:cs="Segoe UI"/>
                <w:b/>
                <w:bCs/>
                <w:color w:val="172B4D"/>
                <w:sz w:val="21"/>
                <w:szCs w:val="21"/>
              </w:rPr>
            </w:pPr>
            <w:r w:rsidRPr="0012175A">
              <w:rPr>
                <w:rFonts w:ascii="Segoe UI" w:hAnsi="Segoe UI" w:cs="Segoe UI"/>
                <w:b/>
                <w:bCs/>
                <w:color w:val="172B4D"/>
                <w:sz w:val="21"/>
                <w:szCs w:val="21"/>
              </w:rPr>
              <w:t>7</w:t>
            </w:r>
          </w:p>
        </w:tc>
        <w:tc>
          <w:tcPr>
            <w:tcW w:w="19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B832EB2"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Resource Pools exhaused</w:t>
            </w:r>
          </w:p>
        </w:tc>
        <w:tc>
          <w:tcPr>
            <w:tcW w:w="180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2A32CC4"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Resource Pools exhausted.</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8F94DB2" w14:textId="77777777" w:rsidR="0012175A" w:rsidRPr="0012175A" w:rsidRDefault="0012175A">
            <w:pPr>
              <w:rPr>
                <w:rFonts w:ascii="Segoe UI" w:hAnsi="Segoe UI" w:cs="Segoe UI"/>
                <w:color w:val="172B4D"/>
                <w:sz w:val="21"/>
                <w:szCs w:val="21"/>
              </w:rPr>
            </w:pPr>
            <w:r w:rsidRPr="0012175A">
              <w:rPr>
                <w:rFonts w:ascii="Segoe UI" w:hAnsi="Segoe UI" w:cs="Segoe UI"/>
                <w:color w:val="172B4D"/>
                <w:sz w:val="21"/>
                <w:szCs w:val="21"/>
              </w:rPr>
              <w:t>New Services failed to deploy</w:t>
            </w:r>
          </w:p>
        </w:tc>
        <w:tc>
          <w:tcPr>
            <w:tcW w:w="144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05B678B" w14:textId="77777777" w:rsidR="0012175A" w:rsidRPr="0012175A" w:rsidRDefault="0012175A">
            <w:pPr>
              <w:pStyle w:val="NormalWeb"/>
              <w:rPr>
                <w:rFonts w:ascii="Segoe UI" w:hAnsi="Segoe UI" w:cs="Segoe UI"/>
                <w:color w:val="172B4D"/>
                <w:sz w:val="21"/>
                <w:szCs w:val="21"/>
              </w:rPr>
            </w:pPr>
            <w:r w:rsidRPr="0012175A">
              <w:rPr>
                <w:rFonts w:ascii="Segoe UI" w:hAnsi="Segoe UI" w:cs="Segoe UI"/>
                <w:color w:val="172B4D"/>
                <w:sz w:val="21"/>
                <w:szCs w:val="21"/>
              </w:rPr>
              <w:t>Resource pools to be added</w:t>
            </w:r>
          </w:p>
        </w:tc>
        <w:tc>
          <w:tcPr>
            <w:tcW w:w="18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D9FEFAD" w14:textId="77777777" w:rsidR="0012175A" w:rsidRPr="0012175A" w:rsidRDefault="0012175A" w:rsidP="0012175A">
            <w:pPr>
              <w:numPr>
                <w:ilvl w:val="0"/>
                <w:numId w:val="212"/>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Delete failed service.</w:t>
            </w:r>
          </w:p>
          <w:p w14:paraId="0BBA91D3" w14:textId="77777777" w:rsidR="0012175A" w:rsidRPr="0012175A" w:rsidRDefault="0012175A" w:rsidP="0012175A">
            <w:pPr>
              <w:numPr>
                <w:ilvl w:val="0"/>
                <w:numId w:val="212"/>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Add resource pools .</w:t>
            </w:r>
          </w:p>
          <w:p w14:paraId="0F790294" w14:textId="77777777" w:rsidR="0012175A" w:rsidRPr="0012175A" w:rsidRDefault="0012175A" w:rsidP="0012175A">
            <w:pPr>
              <w:numPr>
                <w:ilvl w:val="0"/>
                <w:numId w:val="212"/>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Create new service</w:t>
            </w:r>
          </w:p>
        </w:tc>
        <w:tc>
          <w:tcPr>
            <w:tcW w:w="162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064A0B6" w14:textId="77777777" w:rsidR="0012175A" w:rsidRPr="0012175A" w:rsidRDefault="0012175A" w:rsidP="0012175A">
            <w:pPr>
              <w:numPr>
                <w:ilvl w:val="0"/>
                <w:numId w:val="213"/>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delete sae-site &lt;site-name&gt; service &lt;service-name&gt;</w:t>
            </w:r>
          </w:p>
          <w:p w14:paraId="1F7641C2" w14:textId="77777777" w:rsidR="0012175A" w:rsidRPr="0012175A" w:rsidRDefault="0012175A" w:rsidP="0012175A">
            <w:pPr>
              <w:numPr>
                <w:ilvl w:val="0"/>
                <w:numId w:val="213"/>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set resource pools id-pool &lt;id-pool&gt;</w:t>
            </w:r>
            <w:r w:rsidRPr="0012175A">
              <w:rPr>
                <w:rFonts w:ascii="Segoe UI" w:hAnsi="Segoe UI" w:cs="Segoe UI"/>
                <w:color w:val="172B4D"/>
                <w:sz w:val="21"/>
                <w:szCs w:val="21"/>
              </w:rPr>
              <w:br/>
              <w:t>or</w:t>
            </w:r>
            <w:r w:rsidRPr="0012175A">
              <w:rPr>
                <w:rFonts w:ascii="Segoe UI" w:hAnsi="Segoe UI" w:cs="Segoe UI"/>
                <w:color w:val="172B4D"/>
                <w:sz w:val="21"/>
                <w:szCs w:val="21"/>
              </w:rPr>
              <w:br/>
              <w:t>set resource pools ip-pool &lt;ip-pool&gt;</w:t>
            </w:r>
          </w:p>
          <w:p w14:paraId="16C56893" w14:textId="77777777" w:rsidR="0012175A" w:rsidRPr="0012175A" w:rsidRDefault="0012175A" w:rsidP="0012175A">
            <w:pPr>
              <w:numPr>
                <w:ilvl w:val="0"/>
                <w:numId w:val="213"/>
              </w:numPr>
              <w:spacing w:before="100" w:beforeAutospacing="1" w:after="100" w:afterAutospacing="1"/>
              <w:ind w:left="0"/>
              <w:rPr>
                <w:rFonts w:ascii="Segoe UI" w:hAnsi="Segoe UI" w:cs="Segoe UI"/>
                <w:color w:val="172B4D"/>
                <w:sz w:val="21"/>
                <w:szCs w:val="21"/>
              </w:rPr>
            </w:pPr>
            <w:r w:rsidRPr="0012175A">
              <w:rPr>
                <w:rFonts w:ascii="Segoe UI" w:hAnsi="Segoe UI" w:cs="Segoe UI"/>
                <w:color w:val="172B4D"/>
                <w:sz w:val="21"/>
                <w:szCs w:val="21"/>
              </w:rPr>
              <w:t>set sae-site &lt;site-name&gt; service &lt;service-name&gt;</w:t>
            </w:r>
          </w:p>
        </w:tc>
        <w:tc>
          <w:tcPr>
            <w:tcW w:w="1980" w:type="dxa"/>
            <w:shd w:val="clear" w:color="auto" w:fill="FFFFFF"/>
            <w:vAlign w:val="center"/>
            <w:hideMark/>
          </w:tcPr>
          <w:p w14:paraId="2E49929D" w14:textId="77777777" w:rsidR="0012175A" w:rsidRPr="00B32588" w:rsidRDefault="0012175A">
            <w:pPr>
              <w:rPr>
                <w:rFonts w:ascii="Segoe UI" w:hAnsi="Segoe UI" w:cs="Segoe UI"/>
                <w:sz w:val="20"/>
                <w:szCs w:val="20"/>
              </w:rPr>
            </w:pPr>
          </w:p>
        </w:tc>
      </w:tr>
    </w:tbl>
    <w:p w14:paraId="1DAA5916" w14:textId="2C8A3620" w:rsidR="00E3515E" w:rsidRDefault="00E3515E" w:rsidP="0012175A">
      <w:pPr>
        <w:pStyle w:val="NormalWeb"/>
        <w:shd w:val="clear" w:color="auto" w:fill="FFFFFF"/>
        <w:spacing w:before="150"/>
        <w:rPr>
          <w:rFonts w:ascii="Segoe UI" w:hAnsi="Segoe UI" w:cs="Segoe UI"/>
          <w:color w:val="172B4D"/>
          <w:sz w:val="21"/>
          <w:szCs w:val="21"/>
        </w:rPr>
      </w:pPr>
    </w:p>
    <w:p w14:paraId="5C2806AC" w14:textId="77777777" w:rsidR="00E3515E" w:rsidRPr="00B32588" w:rsidRDefault="00E3515E" w:rsidP="00B32588">
      <w:pPr>
        <w:pStyle w:val="Body"/>
        <w:rPr>
          <w:lang w:eastAsia="en-GB" w:bidi="ar-SA"/>
        </w:rPr>
      </w:pPr>
    </w:p>
    <w:p w14:paraId="5A7B83C3" w14:textId="77777777" w:rsidR="0012175A" w:rsidRDefault="0012175A">
      <w:pPr>
        <w:pStyle w:val="Heading2"/>
        <w:sectPr w:rsidR="0012175A" w:rsidSect="00B32588">
          <w:pgSz w:w="16839" w:h="11907" w:orient="landscape" w:code="9"/>
          <w:pgMar w:top="1418" w:right="1644" w:bottom="1418" w:left="2835" w:header="680" w:footer="680" w:gutter="0"/>
          <w:cols w:space="720"/>
          <w:docGrid w:linePitch="360"/>
        </w:sectPr>
      </w:pPr>
    </w:p>
    <w:p w14:paraId="104953D6" w14:textId="1B48FF6C" w:rsidR="003538F0" w:rsidRDefault="003538F0" w:rsidP="00B32588">
      <w:pPr>
        <w:pStyle w:val="Heading2"/>
      </w:pPr>
      <w:bookmarkStart w:id="1733" w:name="_Toc528330096"/>
      <w:r>
        <w:t>SAE Customization</w:t>
      </w:r>
      <w:bookmarkEnd w:id="1733"/>
    </w:p>
    <w:p w14:paraId="41F323B8" w14:textId="77777777" w:rsidR="00594C94" w:rsidRDefault="00594C94" w:rsidP="00B32588">
      <w:pPr>
        <w:pStyle w:val="Heading3"/>
      </w:pPr>
      <w:bookmarkStart w:id="1734" w:name="_Toc528330097"/>
      <w:r>
        <w:t>Overview</w:t>
      </w:r>
      <w:bookmarkEnd w:id="1734"/>
    </w:p>
    <w:p w14:paraId="5DA76D3D" w14:textId="49EB0DEA" w:rsidR="00594C94" w:rsidRDefault="00594C94">
      <w:pPr>
        <w:pStyle w:val="Body"/>
        <w:rPr>
          <w:lang w:eastAsia="en-GB" w:bidi="ar-SA"/>
        </w:rPr>
      </w:pPr>
      <w:r>
        <w:rPr>
          <w:lang w:eastAsia="en-GB" w:bidi="ar-SA"/>
        </w:rPr>
        <w:t xml:space="preserve">This </w:t>
      </w:r>
      <w:r w:rsidR="0065504B">
        <w:rPr>
          <w:lang w:eastAsia="en-GB" w:bidi="ar-SA"/>
        </w:rPr>
        <w:t>section</w:t>
      </w:r>
      <w:r>
        <w:rPr>
          <w:lang w:eastAsia="en-GB" w:bidi="ar-SA"/>
        </w:rPr>
        <w:t xml:space="preserve"> is about</w:t>
      </w:r>
    </w:p>
    <w:p w14:paraId="7B169B91" w14:textId="77777777" w:rsidR="00594C94" w:rsidRDefault="00594C94" w:rsidP="00B32588">
      <w:pPr>
        <w:pStyle w:val="Body"/>
        <w:numPr>
          <w:ilvl w:val="2"/>
          <w:numId w:val="189"/>
        </w:numPr>
        <w:rPr>
          <w:lang w:eastAsia="en-GB" w:bidi="ar-SA"/>
        </w:rPr>
      </w:pPr>
      <w:r>
        <w:rPr>
          <w:lang w:eastAsia="en-GB" w:bidi="ar-SA"/>
        </w:rPr>
        <w:t>Customizing configs on switches, CSPs and VNFs after SAE deployment through applying custom templates.</w:t>
      </w:r>
    </w:p>
    <w:p w14:paraId="2D5B04C9" w14:textId="77777777" w:rsidR="00594C94" w:rsidRDefault="00594C94" w:rsidP="00B32588">
      <w:pPr>
        <w:pStyle w:val="Body"/>
        <w:numPr>
          <w:ilvl w:val="2"/>
          <w:numId w:val="189"/>
        </w:numPr>
        <w:rPr>
          <w:lang w:eastAsia="en-GB" w:bidi="ar-SA"/>
        </w:rPr>
      </w:pPr>
      <w:r>
        <w:rPr>
          <w:lang w:eastAsia="en-GB" w:bidi="ar-SA"/>
        </w:rPr>
        <w:t>Customizing SAE deployments through template overriding feature.</w:t>
      </w:r>
    </w:p>
    <w:p w14:paraId="17D35748" w14:textId="77777777" w:rsidR="00594C94" w:rsidRDefault="00594C94" w:rsidP="00B32588">
      <w:pPr>
        <w:pStyle w:val="Heading3"/>
      </w:pPr>
      <w:bookmarkStart w:id="1735" w:name="_Toc528330098"/>
      <w:r>
        <w:t>Custom Template</w:t>
      </w:r>
      <w:bookmarkEnd w:id="1735"/>
    </w:p>
    <w:p w14:paraId="4DD40180" w14:textId="6D1746E4" w:rsidR="00594C94" w:rsidRDefault="00594C94">
      <w:pPr>
        <w:pStyle w:val="Body"/>
        <w:rPr>
          <w:lang w:eastAsia="en-GB" w:bidi="ar-SA"/>
        </w:rPr>
      </w:pPr>
      <w:r>
        <w:rPr>
          <w:lang w:eastAsia="en-GB" w:bidi="ar-SA"/>
        </w:rPr>
        <w:t xml:space="preserve">A package "custom-template-utils" has been integrated to SAE core function pack to enable </w:t>
      </w:r>
      <w:r w:rsidR="00220A51">
        <w:rPr>
          <w:lang w:eastAsia="en-GB" w:bidi="ar-SA"/>
        </w:rPr>
        <w:t>custom template feature in SAE.</w:t>
      </w:r>
    </w:p>
    <w:p w14:paraId="594A6809" w14:textId="7AB864BC" w:rsidR="00594C94" w:rsidRDefault="00594C94" w:rsidP="00B32588">
      <w:pPr>
        <w:pStyle w:val="Body"/>
        <w:numPr>
          <w:ilvl w:val="2"/>
          <w:numId w:val="100"/>
        </w:numPr>
        <w:rPr>
          <w:lang w:eastAsia="en-GB" w:bidi="ar-SA"/>
        </w:rPr>
      </w:pPr>
      <w:r>
        <w:rPr>
          <w:lang w:eastAsia="en-GB" w:bidi="ar-SA"/>
        </w:rPr>
        <w:t>While customizing devices/</w:t>
      </w:r>
      <w:r w:rsidR="00E75D94">
        <w:rPr>
          <w:lang w:eastAsia="en-GB" w:bidi="ar-SA"/>
        </w:rPr>
        <w:t>VNFs through custom templates, i</w:t>
      </w:r>
      <w:r>
        <w:rPr>
          <w:lang w:eastAsia="en-GB" w:bidi="ar-SA"/>
        </w:rPr>
        <w:t xml:space="preserve">t is expected </w:t>
      </w:r>
      <w:r w:rsidR="00E75D94">
        <w:rPr>
          <w:lang w:eastAsia="en-GB" w:bidi="ar-SA"/>
        </w:rPr>
        <w:t>that</w:t>
      </w:r>
      <w:r>
        <w:rPr>
          <w:lang w:eastAsia="en-GB" w:bidi="ar-SA"/>
        </w:rPr>
        <w:t xml:space="preserve"> the user must know the effect/affect of customizing the devices/VNFs before/after service deployment.</w:t>
      </w:r>
    </w:p>
    <w:p w14:paraId="168607A0" w14:textId="77777777" w:rsidR="00594C94" w:rsidRDefault="00594C94" w:rsidP="00B32588">
      <w:pPr>
        <w:pStyle w:val="Body"/>
        <w:numPr>
          <w:ilvl w:val="2"/>
          <w:numId w:val="100"/>
        </w:numPr>
        <w:rPr>
          <w:lang w:eastAsia="en-GB" w:bidi="ar-SA"/>
        </w:rPr>
      </w:pPr>
      <w:r>
        <w:rPr>
          <w:lang w:eastAsia="en-GB" w:bidi="ar-SA"/>
        </w:rPr>
        <w:t>User takes all responsibility and owns issues, due to conflicting configs pushed to devices/VNFs through custom templates before/after service deployment.</w:t>
      </w:r>
    </w:p>
    <w:p w14:paraId="2EDF3D3F" w14:textId="77777777" w:rsidR="00594C94" w:rsidRDefault="00594C94" w:rsidP="00B32588">
      <w:pPr>
        <w:pStyle w:val="Body"/>
        <w:numPr>
          <w:ilvl w:val="2"/>
          <w:numId w:val="100"/>
        </w:numPr>
        <w:rPr>
          <w:lang w:eastAsia="en-GB" w:bidi="ar-SA"/>
        </w:rPr>
      </w:pPr>
      <w:r>
        <w:rPr>
          <w:lang w:eastAsia="en-GB" w:bidi="ar-SA"/>
        </w:rPr>
        <w:t>User must take care while customizing devices/VNFs before service deployment and must know about all the configs get applied to devices/VNFs through service deployment, because, before service deployment, the configs pushed through custom templates may make the future configs conflicting, which are going to be applied through service deployment.</w:t>
      </w:r>
    </w:p>
    <w:p w14:paraId="453D7599" w14:textId="77777777" w:rsidR="00594C94" w:rsidRDefault="00594C94" w:rsidP="00B32588">
      <w:pPr>
        <w:pStyle w:val="Heading3"/>
      </w:pPr>
      <w:bookmarkStart w:id="1736" w:name="_Toc528330099"/>
      <w:r>
        <w:t>Yang Model</w:t>
      </w:r>
      <w:bookmarkEnd w:id="1736"/>
    </w:p>
    <w:p w14:paraId="1F8BA34E" w14:textId="2070CBE3" w:rsidR="00594C94" w:rsidRDefault="00594C94" w:rsidP="00E75D94">
      <w:pPr>
        <w:pStyle w:val="Body"/>
        <w:rPr>
          <w:lang w:eastAsia="en-GB" w:bidi="ar-SA"/>
        </w:rPr>
      </w:pPr>
      <w:r>
        <w:rPr>
          <w:lang w:eastAsia="en-GB" w:bidi="ar-SA"/>
        </w:rPr>
        <w:t xml:space="preserve">custom-template-utils package introduces model that exposes custom template functionality. grouping template-hook is used in SAE models to support for custom templates from north </w:t>
      </w:r>
      <w:commentRangeStart w:id="1737"/>
      <w:r>
        <w:rPr>
          <w:lang w:eastAsia="en-GB" w:bidi="ar-SA"/>
        </w:rPr>
        <w:t>bound</w:t>
      </w:r>
      <w:commentRangeEnd w:id="1737"/>
      <w:r w:rsidR="00220A51">
        <w:rPr>
          <w:rStyle w:val="CommentReference"/>
          <w:rFonts w:ascii="Times New Roman" w:hAnsi="Times New Roman" w:cs="Times New Roman"/>
          <w:lang w:bidi="ar-SA"/>
        </w:rPr>
        <w:commentReference w:id="1737"/>
      </w:r>
      <w:r>
        <w:rPr>
          <w:lang w:eastAsia="en-GB" w:bidi="ar-SA"/>
        </w:rPr>
        <w:t>.</w:t>
      </w:r>
    </w:p>
    <w:p w14:paraId="4B04A7C6" w14:textId="474F6B66" w:rsidR="00594C94" w:rsidRDefault="00220A51" w:rsidP="00B32588">
      <w:pPr>
        <w:pStyle w:val="Heading3"/>
      </w:pPr>
      <w:bookmarkStart w:id="1738" w:name="_Toc528330100"/>
      <w:r>
        <w:t>Pre</w:t>
      </w:r>
      <w:r w:rsidR="00594C94">
        <w:t>requisites/Dependencies</w:t>
      </w:r>
      <w:bookmarkEnd w:id="1738"/>
    </w:p>
    <w:p w14:paraId="0CA538DD" w14:textId="77777777" w:rsidR="00594C94" w:rsidRDefault="00594C94" w:rsidP="00594C94">
      <w:pPr>
        <w:pStyle w:val="Body"/>
        <w:rPr>
          <w:lang w:eastAsia="en-GB" w:bidi="ar-SA"/>
        </w:rPr>
      </w:pPr>
      <w:r>
        <w:rPr>
          <w:lang w:eastAsia="en-GB" w:bidi="ar-SA"/>
        </w:rPr>
        <w:t>Template naming restriction: Name of custom templates must start with either "ct-" or "CT-".</w:t>
      </w:r>
    </w:p>
    <w:p w14:paraId="39833946" w14:textId="77777777" w:rsidR="00594C94" w:rsidRDefault="00594C94" w:rsidP="00594C94">
      <w:pPr>
        <w:pStyle w:val="Body"/>
        <w:rPr>
          <w:lang w:eastAsia="en-GB" w:bidi="ar-SA"/>
        </w:rPr>
      </w:pPr>
      <w:r>
        <w:rPr>
          <w:lang w:eastAsia="en-GB" w:bidi="ar-SA"/>
        </w:rPr>
        <w:t>Variable naming restriction: The device name variable in config templates must be either "DEVICE_NAME" or "DEVICE". These two variable name are reserved only for device name in templates and hence must not be used for anything else in a template.</w:t>
      </w:r>
    </w:p>
    <w:p w14:paraId="7A38F4BD" w14:textId="77777777" w:rsidR="00594C94" w:rsidRDefault="00594C94" w:rsidP="00594C94">
      <w:pPr>
        <w:pStyle w:val="Body"/>
        <w:rPr>
          <w:lang w:eastAsia="en-GB" w:bidi="ar-SA"/>
        </w:rPr>
      </w:pPr>
      <w:r>
        <w:rPr>
          <w:lang w:eastAsia="en-GB" w:bidi="ar-SA"/>
        </w:rPr>
        <w:t>Template creation: Create template (config/device) considering above mentioned restrictions. Follow NSO documentation for template creation.</w:t>
      </w:r>
    </w:p>
    <w:p w14:paraId="7611ED58" w14:textId="77777777" w:rsidR="00594C94" w:rsidRDefault="00594C94" w:rsidP="00594C94">
      <w:pPr>
        <w:pStyle w:val="Body"/>
        <w:rPr>
          <w:lang w:eastAsia="en-GB" w:bidi="ar-SA"/>
        </w:rPr>
      </w:pPr>
      <w:r>
        <w:rPr>
          <w:lang w:eastAsia="en-GB" w:bidi="ar-SA"/>
        </w:rPr>
        <w:t>Load custom templates to NSO: Load the created custom templates to NSO. Device templates are directly load merged in ncs cli. Config templates can be kept under day1-templates/templates directory and reload packages to load the custom config templates to NSO.</w:t>
      </w:r>
    </w:p>
    <w:p w14:paraId="28CB3E62" w14:textId="77777777" w:rsidR="00594C94" w:rsidRDefault="00594C94" w:rsidP="00B32588">
      <w:pPr>
        <w:pStyle w:val="Heading3"/>
      </w:pPr>
      <w:bookmarkStart w:id="1739" w:name="_Toc528330101"/>
      <w:r>
        <w:t>Usage with Sample Payloads</w:t>
      </w:r>
      <w:bookmarkEnd w:id="1739"/>
    </w:p>
    <w:p w14:paraId="1825015B" w14:textId="77777777" w:rsidR="00594C94" w:rsidRPr="00B32588" w:rsidRDefault="00594C94" w:rsidP="00594C94">
      <w:pPr>
        <w:pStyle w:val="Body"/>
        <w:rPr>
          <w:b/>
          <w:lang w:eastAsia="en-GB" w:bidi="ar-SA"/>
        </w:rPr>
      </w:pPr>
      <w:r w:rsidRPr="00B32588">
        <w:rPr>
          <w:b/>
          <w:lang w:eastAsia="en-GB" w:bidi="ar-SA"/>
        </w:rPr>
        <w:t>Custom Template Generic Sample Payloads</w:t>
      </w:r>
    </w:p>
    <w:p w14:paraId="65ED5626" w14:textId="74748819" w:rsidR="00594C94" w:rsidRDefault="00594C94">
      <w:pPr>
        <w:pStyle w:val="Body"/>
        <w:rPr>
          <w:lang w:eastAsia="en-GB" w:bidi="ar-SA"/>
        </w:rPr>
      </w:pPr>
      <w:r>
        <w:rPr>
          <w:lang w:eastAsia="en-GB" w:bidi="ar-SA"/>
        </w:rPr>
        <w:t xml:space="preserve">Please refer below custom-template generic payload depending on various usage scenarios. These payloads can be incorporated into SAE payloads to </w:t>
      </w:r>
      <w:r w:rsidR="00FE77E4">
        <w:rPr>
          <w:lang w:eastAsia="en-GB" w:bidi="ar-SA"/>
        </w:rPr>
        <w:t xml:space="preserve">apply custom templates in SAE. </w:t>
      </w:r>
    </w:p>
    <w:p w14:paraId="5D0EEAB0" w14:textId="6872A222" w:rsidR="00594C94" w:rsidRDefault="00594C94" w:rsidP="00594C94">
      <w:pPr>
        <w:pStyle w:val="Body"/>
        <w:rPr>
          <w:lang w:eastAsia="en-GB" w:bidi="ar-SA"/>
        </w:rPr>
      </w:pPr>
      <w:r>
        <w:rPr>
          <w:lang w:eastAsia="en-GB" w:bidi="ar-SA"/>
        </w:rPr>
        <w:t>Apply custom template to a device single time</w:t>
      </w:r>
      <w:r w:rsidR="00FE77E4">
        <w:rPr>
          <w:lang w:eastAsia="en-GB" w:bidi="ar-SA"/>
        </w:rPr>
        <w:t>:</w:t>
      </w:r>
    </w:p>
    <w:p w14:paraId="204E3795" w14:textId="33D1239B" w:rsidR="00594C94" w:rsidRDefault="00594C94" w:rsidP="00594C94">
      <w:pPr>
        <w:pStyle w:val="Body"/>
        <w:rPr>
          <w:lang w:eastAsia="en-GB" w:bidi="ar-SA"/>
        </w:rPr>
      </w:pPr>
      <w:r>
        <w:rPr>
          <w:lang w:eastAsia="en-GB" w:bidi="ar-SA"/>
        </w:rPr>
        <w:t>To apply custom templates, the name of the template and its variables name and value for 1 iteration have to be set in the model.</w:t>
      </w:r>
    </w:p>
    <w:p w14:paraId="794FB378" w14:textId="1CEECA97" w:rsidR="006366FA" w:rsidRDefault="006366FA" w:rsidP="00594C94">
      <w:pPr>
        <w:pStyle w:val="Body"/>
        <w:rPr>
          <w:lang w:eastAsia="en-GB" w:bidi="ar-SA"/>
        </w:rPr>
      </w:pPr>
    </w:p>
    <w:p w14:paraId="0FDEC9D1" w14:textId="77777777" w:rsidR="006366FA" w:rsidRDefault="006366FA" w:rsidP="00594C94">
      <w:pPr>
        <w:pStyle w:val="Body"/>
        <w:rPr>
          <w:lang w:eastAsia="en-GB" w:bidi="ar-SA"/>
        </w:rPr>
      </w:pPr>
    </w:p>
    <w:tbl>
      <w:tblPr>
        <w:tblpPr w:leftFromText="180" w:rightFromText="180" w:vertAnchor="text" w:horzAnchor="margin" w:tblpY="506"/>
        <w:tblW w:w="0" w:type="auto"/>
        <w:tblCellMar>
          <w:top w:w="15" w:type="dxa"/>
          <w:left w:w="15" w:type="dxa"/>
          <w:bottom w:w="15" w:type="dxa"/>
          <w:right w:w="15" w:type="dxa"/>
        </w:tblCellMar>
        <w:tblLook w:val="04A0" w:firstRow="1" w:lastRow="0" w:firstColumn="1" w:lastColumn="0" w:noHBand="0" w:noVBand="1"/>
      </w:tblPr>
      <w:tblGrid>
        <w:gridCol w:w="4398"/>
        <w:gridCol w:w="4657"/>
      </w:tblGrid>
      <w:tr w:rsidR="006366FA" w:rsidRPr="00FE77E4" w14:paraId="49DA38A2" w14:textId="77777777" w:rsidTr="006366FA">
        <w:trPr>
          <w:tblHeader/>
        </w:trPr>
        <w:tc>
          <w:tcPr>
            <w:tcW w:w="439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47F0235" w14:textId="77777777" w:rsidR="006366FA" w:rsidRPr="00FE77E4" w:rsidRDefault="006366FA" w:rsidP="006366FA">
            <w:pPr>
              <w:rPr>
                <w:rFonts w:eastAsia="Times New Roman"/>
                <w:b/>
                <w:bCs/>
                <w:color w:val="172B4D"/>
              </w:rPr>
            </w:pPr>
            <w:r w:rsidRPr="00FE77E4">
              <w:rPr>
                <w:rFonts w:eastAsia="Times New Roman"/>
                <w:b/>
                <w:bCs/>
                <w:color w:val="172B4D"/>
              </w:rPr>
              <w:t>Without variable</w:t>
            </w:r>
          </w:p>
        </w:tc>
        <w:tc>
          <w:tcPr>
            <w:tcW w:w="465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7844F13" w14:textId="77777777" w:rsidR="006366FA" w:rsidRPr="00FE77E4" w:rsidRDefault="006366FA" w:rsidP="006366FA">
            <w:pPr>
              <w:rPr>
                <w:rFonts w:eastAsia="Times New Roman"/>
                <w:b/>
                <w:bCs/>
                <w:color w:val="172B4D"/>
              </w:rPr>
            </w:pPr>
            <w:r w:rsidRPr="00FE77E4">
              <w:rPr>
                <w:rFonts w:eastAsia="Times New Roman"/>
                <w:b/>
                <w:bCs/>
                <w:color w:val="172B4D"/>
              </w:rPr>
              <w:t>With variables</w:t>
            </w:r>
          </w:p>
        </w:tc>
      </w:tr>
      <w:tr w:rsidR="006366FA" w:rsidRPr="00FE77E4" w14:paraId="27C3FDD3" w14:textId="77777777" w:rsidTr="006366FA">
        <w:tc>
          <w:tcPr>
            <w:tcW w:w="439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096"/>
              <w:gridCol w:w="1986"/>
            </w:tblGrid>
            <w:tr w:rsidR="006366FA" w:rsidRPr="00FE77E4" w14:paraId="69130E3E" w14:textId="77777777" w:rsidTr="006366F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3BB898C" w14:textId="77777777" w:rsidR="006366FA" w:rsidRPr="00FE77E4" w:rsidRDefault="006366FA" w:rsidP="006366FA">
                  <w:pPr>
                    <w:framePr w:hSpace="180" w:wrap="around" w:vAnchor="text" w:hAnchor="margin" w:y="506"/>
                    <w:rPr>
                      <w:rFonts w:eastAsia="Times New Roman"/>
                      <w:b/>
                      <w:bCs/>
                      <w:color w:val="172B4D"/>
                    </w:rPr>
                  </w:pPr>
                  <w:r w:rsidRPr="00FE77E4">
                    <w:rPr>
                      <w:rFonts w:eastAsia="Times New Roman"/>
                      <w:b/>
                      <w:bCs/>
                      <w:color w:val="172B4D"/>
                    </w:rPr>
                    <w:t>Cli</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C98B2DF" w14:textId="77777777" w:rsidR="006366FA" w:rsidRPr="00FE77E4" w:rsidRDefault="006366FA" w:rsidP="006366FA">
                  <w:pPr>
                    <w:framePr w:hSpace="180" w:wrap="around" w:vAnchor="text" w:hAnchor="margin" w:y="506"/>
                    <w:rPr>
                      <w:rFonts w:eastAsia="Times New Roman"/>
                      <w:b/>
                      <w:bCs/>
                      <w:color w:val="172B4D"/>
                    </w:rPr>
                  </w:pPr>
                  <w:r w:rsidRPr="00FE77E4">
                    <w:rPr>
                      <w:rFonts w:eastAsia="Times New Roman"/>
                      <w:b/>
                      <w:bCs/>
                      <w:color w:val="172B4D"/>
                    </w:rPr>
                    <w:t>XML</w:t>
                  </w:r>
                </w:p>
              </w:tc>
            </w:tr>
            <w:tr w:rsidR="006366FA" w:rsidRPr="00FE77E4" w14:paraId="3ED8A571" w14:textId="77777777" w:rsidTr="006366F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165CAF" w14:textId="7D1D5A87" w:rsidR="006366FA" w:rsidRPr="00FE77E4" w:rsidRDefault="006366FA" w:rsidP="006366FA">
                  <w:pPr>
                    <w:framePr w:hSpace="180" w:wrap="around" w:vAnchor="text" w:hAnchor="margin" w:y="506"/>
                    <w:shd w:val="clear" w:color="auto" w:fill="F5F5F5"/>
                    <w:rPr>
                      <w:rFonts w:eastAsia="Times New Roman"/>
                      <w:color w:val="333333"/>
                    </w:rPr>
                  </w:pPr>
                  <w:r w:rsidRPr="00FE77E4">
                    <w:rPr>
                      <w:rFonts w:eastAsia="Times New Roman"/>
                      <w:color w:val="333333"/>
                      <w:sz w:val="2"/>
                      <w:szCs w:val="2"/>
                    </w:rPr>
                    <w:t> </w:t>
                  </w:r>
                </w:p>
                <w:tbl>
                  <w:tblPr>
                    <w:tblW w:w="5172" w:type="dxa"/>
                    <w:tblCellSpacing w:w="0" w:type="dxa"/>
                    <w:tblCellMar>
                      <w:left w:w="0" w:type="dxa"/>
                      <w:right w:w="0" w:type="dxa"/>
                    </w:tblCellMar>
                    <w:tblLook w:val="04A0" w:firstRow="1" w:lastRow="0" w:firstColumn="1" w:lastColumn="0" w:noHBand="0" w:noVBand="1"/>
                  </w:tblPr>
                  <w:tblGrid>
                    <w:gridCol w:w="5172"/>
                  </w:tblGrid>
                  <w:tr w:rsidR="006366FA" w:rsidRPr="00FE77E4" w14:paraId="3CD6AEA0" w14:textId="77777777" w:rsidTr="006366FA">
                    <w:trPr>
                      <w:tblCellSpacing w:w="0" w:type="dxa"/>
                    </w:trPr>
                    <w:tc>
                      <w:tcPr>
                        <w:tcW w:w="4947" w:type="dxa"/>
                        <w:tcBorders>
                          <w:top w:val="nil"/>
                          <w:left w:val="nil"/>
                          <w:bottom w:val="nil"/>
                          <w:right w:val="nil"/>
                        </w:tcBorders>
                        <w:tcMar>
                          <w:top w:w="0" w:type="dxa"/>
                          <w:left w:w="225" w:type="dxa"/>
                          <w:bottom w:w="0" w:type="dxa"/>
                          <w:right w:w="0" w:type="dxa"/>
                        </w:tcMar>
                        <w:vAlign w:val="bottom"/>
                        <w:hideMark/>
                      </w:tcPr>
                      <w:p w14:paraId="43EE583A"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custom-template {$CUSTOM_TEMPLATE_NAME} {</w:t>
                        </w:r>
                      </w:p>
                      <w:p w14:paraId="29BB7AD2"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iteration 1;</w:t>
                        </w:r>
                      </w:p>
                      <w:p w14:paraId="18638449"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w:t>
                        </w:r>
                      </w:p>
                    </w:tc>
                  </w:tr>
                </w:tbl>
                <w:p w14:paraId="12F5FC41" w14:textId="77777777" w:rsidR="006366FA" w:rsidRPr="00FE77E4" w:rsidRDefault="006366FA" w:rsidP="006366FA">
                  <w:pPr>
                    <w:framePr w:hSpace="180" w:wrap="around" w:vAnchor="text" w:hAnchor="margin" w:y="506"/>
                    <w:shd w:val="clear" w:color="auto" w:fill="FFFFFF"/>
                    <w:spacing w:line="300" w:lineRule="atLeast"/>
                    <w:rPr>
                      <w:rFonts w:eastAsia="Times New Roman"/>
                      <w:color w:val="333333"/>
                      <w:sz w:val="21"/>
                      <w:szCs w:val="21"/>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tbl>
                  <w:tblPr>
                    <w:tblW w:w="4824" w:type="dxa"/>
                    <w:tblCellSpacing w:w="0" w:type="dxa"/>
                    <w:tblCellMar>
                      <w:left w:w="0" w:type="dxa"/>
                      <w:right w:w="0" w:type="dxa"/>
                    </w:tblCellMar>
                    <w:tblLook w:val="04A0" w:firstRow="1" w:lastRow="0" w:firstColumn="1" w:lastColumn="0" w:noHBand="0" w:noVBand="1"/>
                  </w:tblPr>
                  <w:tblGrid>
                    <w:gridCol w:w="4824"/>
                  </w:tblGrid>
                  <w:tr w:rsidR="006366FA" w:rsidRPr="00FE77E4" w14:paraId="5B88720B" w14:textId="77777777" w:rsidTr="00B32588">
                    <w:trPr>
                      <w:tblCellSpacing w:w="0" w:type="dxa"/>
                    </w:trPr>
                    <w:tc>
                      <w:tcPr>
                        <w:tcW w:w="4824" w:type="dxa"/>
                        <w:tcBorders>
                          <w:top w:val="nil"/>
                          <w:left w:val="nil"/>
                          <w:bottom w:val="nil"/>
                          <w:right w:val="nil"/>
                        </w:tcBorders>
                        <w:tcMar>
                          <w:top w:w="0" w:type="dxa"/>
                          <w:left w:w="225" w:type="dxa"/>
                          <w:bottom w:w="0" w:type="dxa"/>
                          <w:right w:w="0" w:type="dxa"/>
                        </w:tcMar>
                        <w:vAlign w:val="bottom"/>
                        <w:hideMark/>
                      </w:tcPr>
                      <w:p w14:paraId="4C5108D1"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&lt;custom-template&gt;</w:t>
                        </w:r>
                      </w:p>
                      <w:p w14:paraId="5BCC1052"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&lt;name&gt;{$CUSTOM_TEMPLATE_NAME}&lt;/name&gt;</w:t>
                        </w:r>
                      </w:p>
                      <w:p w14:paraId="3E9AF4D4"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&lt;iteration&gt;</w:t>
                        </w:r>
                      </w:p>
                      <w:p w14:paraId="59AF3717"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&lt;number&gt;1&lt;/number&gt;</w:t>
                        </w:r>
                      </w:p>
                      <w:p w14:paraId="31E15189"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&lt;/iteration&gt;</w:t>
                        </w:r>
                      </w:p>
                      <w:p w14:paraId="2C01C8FE"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&lt;/custom-template&gt;</w:t>
                        </w:r>
                      </w:p>
                    </w:tc>
                  </w:tr>
                </w:tbl>
                <w:p w14:paraId="1C8BEB90" w14:textId="77777777" w:rsidR="006366FA" w:rsidRPr="00FE77E4" w:rsidRDefault="006366FA" w:rsidP="006366FA">
                  <w:pPr>
                    <w:framePr w:hSpace="180" w:wrap="around" w:vAnchor="text" w:hAnchor="margin" w:y="506"/>
                    <w:shd w:val="clear" w:color="auto" w:fill="FFFFFF"/>
                    <w:spacing w:line="300" w:lineRule="atLeast"/>
                    <w:rPr>
                      <w:rFonts w:eastAsia="Times New Roman"/>
                      <w:color w:val="333333"/>
                      <w:sz w:val="21"/>
                      <w:szCs w:val="21"/>
                    </w:rPr>
                  </w:pPr>
                </w:p>
              </w:tc>
            </w:tr>
          </w:tbl>
          <w:p w14:paraId="184FA763" w14:textId="77777777" w:rsidR="006366FA" w:rsidRPr="00FE77E4" w:rsidRDefault="006366FA" w:rsidP="006366FA">
            <w:pPr>
              <w:rPr>
                <w:rFonts w:eastAsia="Times New Roman"/>
              </w:rPr>
            </w:pPr>
          </w:p>
        </w:tc>
        <w:tc>
          <w:tcPr>
            <w:tcW w:w="46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096"/>
              <w:gridCol w:w="2245"/>
            </w:tblGrid>
            <w:tr w:rsidR="006366FA" w:rsidRPr="00FE77E4" w14:paraId="51409AF8" w14:textId="77777777" w:rsidTr="006366F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2D53172" w14:textId="77777777" w:rsidR="006366FA" w:rsidRPr="00FE77E4" w:rsidRDefault="006366FA" w:rsidP="006366FA">
                  <w:pPr>
                    <w:framePr w:hSpace="180" w:wrap="around" w:vAnchor="text" w:hAnchor="margin" w:y="506"/>
                    <w:rPr>
                      <w:rFonts w:eastAsia="Times New Roman"/>
                      <w:b/>
                      <w:bCs/>
                      <w:color w:val="172B4D"/>
                    </w:rPr>
                  </w:pPr>
                  <w:r w:rsidRPr="00FE77E4">
                    <w:rPr>
                      <w:rFonts w:eastAsia="Times New Roman"/>
                      <w:b/>
                      <w:bCs/>
                      <w:color w:val="172B4D"/>
                    </w:rPr>
                    <w:t>Cli</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7D6A9E6" w14:textId="77777777" w:rsidR="006366FA" w:rsidRPr="00FE77E4" w:rsidRDefault="006366FA" w:rsidP="006366FA">
                  <w:pPr>
                    <w:framePr w:hSpace="180" w:wrap="around" w:vAnchor="text" w:hAnchor="margin" w:y="506"/>
                    <w:rPr>
                      <w:rFonts w:eastAsia="Times New Roman"/>
                      <w:b/>
                      <w:bCs/>
                      <w:color w:val="172B4D"/>
                    </w:rPr>
                  </w:pPr>
                  <w:r w:rsidRPr="00FE77E4">
                    <w:rPr>
                      <w:rFonts w:eastAsia="Times New Roman"/>
                      <w:b/>
                      <w:bCs/>
                      <w:color w:val="172B4D"/>
                    </w:rPr>
                    <w:t>XML</w:t>
                  </w:r>
                </w:p>
              </w:tc>
            </w:tr>
            <w:tr w:rsidR="006366FA" w:rsidRPr="00FE77E4" w14:paraId="41648DE0" w14:textId="77777777" w:rsidTr="006366F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8601B3" w14:textId="5B324C2B" w:rsidR="006366FA" w:rsidRPr="00FE77E4" w:rsidRDefault="006366FA" w:rsidP="006366FA">
                  <w:pPr>
                    <w:framePr w:hSpace="180" w:wrap="around" w:vAnchor="text" w:hAnchor="margin" w:y="506"/>
                    <w:shd w:val="clear" w:color="auto" w:fill="F5F5F5"/>
                    <w:rPr>
                      <w:rFonts w:eastAsia="Times New Roman"/>
                      <w:color w:val="333333"/>
                    </w:rPr>
                  </w:pPr>
                  <w:r w:rsidRPr="00FE77E4">
                    <w:rPr>
                      <w:rFonts w:eastAsia="Times New Roman"/>
                      <w:color w:val="333333"/>
                      <w:sz w:val="2"/>
                      <w:szCs w:val="2"/>
                    </w:rPr>
                    <w:t> </w:t>
                  </w:r>
                </w:p>
                <w:tbl>
                  <w:tblPr>
                    <w:tblW w:w="5172" w:type="dxa"/>
                    <w:tblCellSpacing w:w="0" w:type="dxa"/>
                    <w:tblCellMar>
                      <w:left w:w="0" w:type="dxa"/>
                      <w:right w:w="0" w:type="dxa"/>
                    </w:tblCellMar>
                    <w:tblLook w:val="04A0" w:firstRow="1" w:lastRow="0" w:firstColumn="1" w:lastColumn="0" w:noHBand="0" w:noVBand="1"/>
                  </w:tblPr>
                  <w:tblGrid>
                    <w:gridCol w:w="5172"/>
                  </w:tblGrid>
                  <w:tr w:rsidR="006366FA" w:rsidRPr="00FE77E4" w14:paraId="0A97CD61" w14:textId="77777777" w:rsidTr="006366FA">
                    <w:trPr>
                      <w:tblCellSpacing w:w="0" w:type="dxa"/>
                    </w:trPr>
                    <w:tc>
                      <w:tcPr>
                        <w:tcW w:w="4947" w:type="dxa"/>
                        <w:tcBorders>
                          <w:top w:val="nil"/>
                          <w:left w:val="nil"/>
                          <w:bottom w:val="nil"/>
                          <w:right w:val="nil"/>
                        </w:tcBorders>
                        <w:tcMar>
                          <w:top w:w="0" w:type="dxa"/>
                          <w:left w:w="225" w:type="dxa"/>
                          <w:bottom w:w="0" w:type="dxa"/>
                          <w:right w:w="0" w:type="dxa"/>
                        </w:tcMar>
                        <w:vAlign w:val="bottom"/>
                        <w:hideMark/>
                      </w:tcPr>
                      <w:p w14:paraId="4DFBEF31"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custom-template {$CUSTOM_TEMPLATE_NAME} {</w:t>
                        </w:r>
                      </w:p>
                      <w:p w14:paraId="5514095C"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iteration 1</w:t>
                        </w:r>
                        <w:r w:rsidRPr="00FE77E4">
                          <w:rPr>
                            <w:rFonts w:ascii="Consolas" w:eastAsia="Times New Roman" w:hAnsi="Consolas"/>
                            <w:sz w:val="21"/>
                            <w:szCs w:val="21"/>
                          </w:rPr>
                          <w:t> </w:t>
                        </w:r>
                        <w:r w:rsidRPr="00FE77E4">
                          <w:rPr>
                            <w:rFonts w:ascii="Consolas" w:eastAsia="Times New Roman" w:hAnsi="Consolas" w:cs="Courier New"/>
                            <w:sz w:val="21"/>
                            <w:szCs w:val="21"/>
                            <w:bdr w:val="none" w:sz="0" w:space="0" w:color="auto" w:frame="1"/>
                          </w:rPr>
                          <w:t>{</w:t>
                        </w:r>
                      </w:p>
                      <w:p w14:paraId="7CB7F119"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variable {$FIRST_VARIABLE} {</w:t>
                        </w:r>
                      </w:p>
                      <w:p w14:paraId="37A954C1"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value {$FIRST_VARIABLE_VALUE};</w:t>
                        </w:r>
                      </w:p>
                      <w:p w14:paraId="76252F93"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w:t>
                        </w:r>
                      </w:p>
                      <w:p w14:paraId="0B9F14D7"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variable {$SECOND_VARIABLE} {</w:t>
                        </w:r>
                      </w:p>
                      <w:p w14:paraId="70EF2816"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value {$SECOND_VARIABLE_VALUE};</w:t>
                        </w:r>
                      </w:p>
                      <w:p w14:paraId="21E1C5BC"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w:t>
                        </w:r>
                      </w:p>
                      <w:p w14:paraId="6D6B8CF1"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w:t>
                        </w:r>
                      </w:p>
                      <w:p w14:paraId="520AFCF9"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w:t>
                        </w:r>
                      </w:p>
                    </w:tc>
                  </w:tr>
                </w:tbl>
                <w:p w14:paraId="7CAEAB72" w14:textId="77777777" w:rsidR="006366FA" w:rsidRPr="00FE77E4" w:rsidRDefault="006366FA" w:rsidP="006366FA">
                  <w:pPr>
                    <w:framePr w:hSpace="180" w:wrap="around" w:vAnchor="text" w:hAnchor="margin" w:y="506"/>
                    <w:shd w:val="clear" w:color="auto" w:fill="FFFFFF"/>
                    <w:spacing w:line="300" w:lineRule="atLeast"/>
                    <w:rPr>
                      <w:rFonts w:eastAsia="Times New Roman"/>
                      <w:color w:val="333333"/>
                      <w:sz w:val="21"/>
                      <w:szCs w:val="21"/>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tbl>
                  <w:tblPr>
                    <w:tblW w:w="5640" w:type="dxa"/>
                    <w:tblCellSpacing w:w="0" w:type="dxa"/>
                    <w:tblCellMar>
                      <w:left w:w="0" w:type="dxa"/>
                      <w:right w:w="0" w:type="dxa"/>
                    </w:tblCellMar>
                    <w:tblLook w:val="04A0" w:firstRow="1" w:lastRow="0" w:firstColumn="1" w:lastColumn="0" w:noHBand="0" w:noVBand="1"/>
                  </w:tblPr>
                  <w:tblGrid>
                    <w:gridCol w:w="5640"/>
                  </w:tblGrid>
                  <w:tr w:rsidR="006366FA" w:rsidRPr="00FE77E4" w14:paraId="2E23C49E" w14:textId="77777777" w:rsidTr="00B32588">
                    <w:trPr>
                      <w:tblCellSpacing w:w="0" w:type="dxa"/>
                    </w:trPr>
                    <w:tc>
                      <w:tcPr>
                        <w:tcW w:w="5640" w:type="dxa"/>
                        <w:tcBorders>
                          <w:top w:val="nil"/>
                          <w:left w:val="nil"/>
                          <w:bottom w:val="nil"/>
                          <w:right w:val="nil"/>
                        </w:tcBorders>
                        <w:tcMar>
                          <w:top w:w="0" w:type="dxa"/>
                          <w:left w:w="225" w:type="dxa"/>
                          <w:bottom w:w="0" w:type="dxa"/>
                          <w:right w:w="0" w:type="dxa"/>
                        </w:tcMar>
                        <w:vAlign w:val="bottom"/>
                        <w:hideMark/>
                      </w:tcPr>
                      <w:p w14:paraId="5A03A99C"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&lt;custom-template&gt;</w:t>
                        </w:r>
                      </w:p>
                      <w:p w14:paraId="598EB444"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&lt;name&gt;{$CUSTOM_TEMPLATE_NAME}&lt;/name&gt;</w:t>
                        </w:r>
                      </w:p>
                      <w:p w14:paraId="52A67270"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&lt;itertion&gt;</w:t>
                        </w:r>
                      </w:p>
                      <w:p w14:paraId="56811571"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&lt;number&gt;1&lt;/number&gt;</w:t>
                        </w:r>
                      </w:p>
                      <w:p w14:paraId="31207954"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&lt;variable&gt;</w:t>
                        </w:r>
                      </w:p>
                      <w:p w14:paraId="45DB46DC"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&lt;name&gt;{$FIRST_VARIABLE}&lt;/name&gt;</w:t>
                        </w:r>
                      </w:p>
                      <w:p w14:paraId="083A3A5F"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&lt;value&gt;{$FIRST_VARIABLE_VALUE}&lt;/value&gt;</w:t>
                        </w:r>
                      </w:p>
                      <w:p w14:paraId="3CDDF6D3"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&lt;/variable&gt;</w:t>
                        </w:r>
                      </w:p>
                      <w:p w14:paraId="2A52CBDA"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&lt;variable&gt;</w:t>
                        </w:r>
                      </w:p>
                      <w:p w14:paraId="456343CF"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&lt;name&gt;{$SECOND_VARIABLE}&lt;/name&gt;</w:t>
                        </w:r>
                      </w:p>
                      <w:p w14:paraId="0C2D3F55"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&lt;value&gt;{$SECOND_VARIABLE_VALUE}&lt;/value&gt;</w:t>
                        </w:r>
                      </w:p>
                      <w:p w14:paraId="3EE35F45"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&lt;/variable&gt;</w:t>
                        </w:r>
                      </w:p>
                      <w:p w14:paraId="33CAA72B"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  &lt;/iteration&gt;</w:t>
                        </w:r>
                      </w:p>
                      <w:p w14:paraId="007BF2F1" w14:textId="77777777" w:rsidR="006366FA" w:rsidRPr="00FE77E4" w:rsidRDefault="006366FA" w:rsidP="006366FA">
                        <w:pPr>
                          <w:framePr w:hSpace="180" w:wrap="around" w:vAnchor="text" w:hAnchor="margin" w:y="506"/>
                          <w:spacing w:line="300" w:lineRule="atLeast"/>
                          <w:textAlignment w:val="baseline"/>
                          <w:rPr>
                            <w:rFonts w:ascii="Consolas" w:eastAsia="Times New Roman" w:hAnsi="Consolas"/>
                            <w:sz w:val="21"/>
                            <w:szCs w:val="21"/>
                          </w:rPr>
                        </w:pPr>
                        <w:r w:rsidRPr="00FE77E4">
                          <w:rPr>
                            <w:rFonts w:ascii="Consolas" w:eastAsia="Times New Roman" w:hAnsi="Consolas" w:cs="Courier New"/>
                            <w:sz w:val="21"/>
                            <w:szCs w:val="21"/>
                            <w:bdr w:val="none" w:sz="0" w:space="0" w:color="auto" w:frame="1"/>
                          </w:rPr>
                          <w:t>&lt;/custom-template&gt;</w:t>
                        </w:r>
                      </w:p>
                    </w:tc>
                  </w:tr>
                </w:tbl>
                <w:p w14:paraId="2D3ABCAA" w14:textId="77777777" w:rsidR="006366FA" w:rsidRPr="00FE77E4" w:rsidRDefault="006366FA" w:rsidP="006366FA">
                  <w:pPr>
                    <w:framePr w:hSpace="180" w:wrap="around" w:vAnchor="text" w:hAnchor="margin" w:y="506"/>
                    <w:shd w:val="clear" w:color="auto" w:fill="FFFFFF"/>
                    <w:spacing w:line="300" w:lineRule="atLeast"/>
                    <w:rPr>
                      <w:rFonts w:eastAsia="Times New Roman"/>
                      <w:color w:val="333333"/>
                      <w:sz w:val="21"/>
                      <w:szCs w:val="21"/>
                    </w:rPr>
                  </w:pPr>
                </w:p>
              </w:tc>
            </w:tr>
          </w:tbl>
          <w:p w14:paraId="49A3B0D7" w14:textId="77777777" w:rsidR="006366FA" w:rsidRPr="00FE77E4" w:rsidRDefault="006366FA" w:rsidP="006366FA">
            <w:pPr>
              <w:rPr>
                <w:rFonts w:eastAsia="Times New Roman"/>
              </w:rPr>
            </w:pPr>
          </w:p>
        </w:tc>
      </w:tr>
    </w:tbl>
    <w:p w14:paraId="02846274" w14:textId="4A9756BB" w:rsidR="00FE77E4" w:rsidRPr="00FE77E4" w:rsidRDefault="00FE77E4" w:rsidP="00FE77E4">
      <w:pPr>
        <w:shd w:val="clear" w:color="auto" w:fill="FFFFFF"/>
        <w:spacing w:before="150"/>
        <w:rPr>
          <w:rFonts w:ascii="Segoe UI" w:eastAsia="Times New Roman" w:hAnsi="Segoe UI" w:cs="Segoe UI"/>
          <w:color w:val="172B4D"/>
          <w:sz w:val="21"/>
          <w:szCs w:val="21"/>
        </w:rPr>
      </w:pPr>
    </w:p>
    <w:p w14:paraId="1D2DD63C" w14:textId="7ABA2A94" w:rsidR="00594C94" w:rsidRDefault="00594C94" w:rsidP="00594C94">
      <w:pPr>
        <w:pStyle w:val="Body"/>
        <w:rPr>
          <w:lang w:eastAsia="en-GB" w:bidi="ar-SA"/>
        </w:rPr>
      </w:pPr>
      <w:r>
        <w:rPr>
          <w:lang w:eastAsia="en-GB" w:bidi="ar-SA"/>
        </w:rPr>
        <w:t>Apply custom template to a device multiple times</w:t>
      </w:r>
      <w:r w:rsidR="006366FA">
        <w:rPr>
          <w:lang w:eastAsia="en-GB" w:bidi="ar-SA"/>
        </w:rPr>
        <w:t>:</w:t>
      </w:r>
    </w:p>
    <w:p w14:paraId="08BEBDBE" w14:textId="015729B8" w:rsidR="006366FA" w:rsidRDefault="00594C94" w:rsidP="00B32588">
      <w:pPr>
        <w:pStyle w:val="Body"/>
        <w:rPr>
          <w:lang w:eastAsia="en-GB"/>
        </w:rPr>
      </w:pPr>
      <w:r>
        <w:rPr>
          <w:lang w:eastAsia="en-GB" w:bidi="ar-SA"/>
        </w:rPr>
        <w:t>To apply custom template multiple times, the name of the template and its variables name and value for n iteration have to be set in the model. Depending on how many iterations of variables defined, the custom template will get applied that many times.</w:t>
      </w:r>
    </w:p>
    <w:p w14:paraId="07E82A6D" w14:textId="77777777" w:rsidR="00E75D94" w:rsidRPr="00B32588" w:rsidRDefault="00E75D94" w:rsidP="00B32588">
      <w:pPr>
        <w:pStyle w:val="Body"/>
        <w:rPr>
          <w:lang w:eastAsia="en-GB"/>
        </w:rPr>
      </w:pPr>
    </w:p>
    <w:tbl>
      <w:tblPr>
        <w:tblW w:w="0" w:type="auto"/>
        <w:tblCellMar>
          <w:left w:w="0" w:type="dxa"/>
          <w:right w:w="0" w:type="dxa"/>
        </w:tblCellMar>
        <w:tblLook w:val="04A0" w:firstRow="1" w:lastRow="0" w:firstColumn="1" w:lastColumn="0" w:noHBand="0" w:noVBand="1"/>
      </w:tblPr>
      <w:tblGrid>
        <w:gridCol w:w="4347"/>
        <w:gridCol w:w="4708"/>
      </w:tblGrid>
      <w:tr w:rsidR="006366FA" w:rsidRPr="006366FA" w14:paraId="7181E182" w14:textId="77777777" w:rsidTr="006366F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881E948" w14:textId="77777777" w:rsidR="006366FA" w:rsidRPr="006366FA" w:rsidRDefault="006366FA" w:rsidP="006366FA">
            <w:pPr>
              <w:rPr>
                <w:rFonts w:eastAsia="Times New Roman"/>
                <w:b/>
                <w:bCs/>
                <w:color w:val="172B4D"/>
              </w:rPr>
            </w:pPr>
            <w:r w:rsidRPr="006366FA">
              <w:rPr>
                <w:rFonts w:eastAsia="Times New Roman"/>
                <w:b/>
                <w:bCs/>
                <w:color w:val="172B4D"/>
              </w:rPr>
              <w:t>Cli</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ADF3F08" w14:textId="77777777" w:rsidR="006366FA" w:rsidRPr="006366FA" w:rsidRDefault="006366FA" w:rsidP="006366FA">
            <w:pPr>
              <w:rPr>
                <w:rFonts w:eastAsia="Times New Roman"/>
                <w:b/>
                <w:bCs/>
                <w:color w:val="172B4D"/>
              </w:rPr>
            </w:pPr>
            <w:r w:rsidRPr="006366FA">
              <w:rPr>
                <w:rFonts w:eastAsia="Times New Roman"/>
                <w:b/>
                <w:bCs/>
                <w:color w:val="172B4D"/>
              </w:rPr>
              <w:t>XML</w:t>
            </w:r>
          </w:p>
        </w:tc>
      </w:tr>
      <w:tr w:rsidR="006366FA" w:rsidRPr="006366FA" w14:paraId="07E4DDF1" w14:textId="77777777" w:rsidTr="006366F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tbl>
            <w:tblPr>
              <w:tblW w:w="5172" w:type="dxa"/>
              <w:tblCellSpacing w:w="0" w:type="dxa"/>
              <w:tblCellMar>
                <w:left w:w="0" w:type="dxa"/>
                <w:right w:w="0" w:type="dxa"/>
              </w:tblCellMar>
              <w:tblLook w:val="04A0" w:firstRow="1" w:lastRow="0" w:firstColumn="1" w:lastColumn="0" w:noHBand="0" w:noVBand="1"/>
            </w:tblPr>
            <w:tblGrid>
              <w:gridCol w:w="5172"/>
            </w:tblGrid>
            <w:tr w:rsidR="006366FA" w:rsidRPr="006366FA" w14:paraId="0AB7AC8C" w14:textId="77777777" w:rsidTr="00B32588">
              <w:trPr>
                <w:tblCellSpacing w:w="0" w:type="dxa"/>
              </w:trPr>
              <w:tc>
                <w:tcPr>
                  <w:tcW w:w="5172" w:type="dxa"/>
                  <w:tcBorders>
                    <w:top w:val="nil"/>
                    <w:left w:val="nil"/>
                    <w:bottom w:val="nil"/>
                    <w:right w:val="nil"/>
                  </w:tcBorders>
                  <w:tcMar>
                    <w:top w:w="0" w:type="dxa"/>
                    <w:left w:w="225" w:type="dxa"/>
                    <w:bottom w:w="0" w:type="dxa"/>
                    <w:right w:w="0" w:type="dxa"/>
                  </w:tcMar>
                  <w:vAlign w:val="bottom"/>
                  <w:hideMark/>
                </w:tcPr>
                <w:p w14:paraId="2518359D"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custom-template {$CUSTOM_TEMPLATE_NAME} {</w:t>
                  </w:r>
                </w:p>
                <w:p w14:paraId="2CCD9BCE"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iteration {$ITERATION_NUMBER} {</w:t>
                  </w:r>
                </w:p>
                <w:p w14:paraId="66DF0A85"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variable {$FIRST_VARIABLE} {</w:t>
                  </w:r>
                </w:p>
                <w:p w14:paraId="15A3849C"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value {$FIRST_VARIABLE_VALUE};</w:t>
                  </w:r>
                </w:p>
                <w:p w14:paraId="3D23048D"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w:t>
                  </w:r>
                </w:p>
                <w:p w14:paraId="037271B0"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variable {$SECOND_VARIABLE} {</w:t>
                  </w:r>
                </w:p>
                <w:p w14:paraId="588025F5"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value {$SECOND_VARIABLE_VALUE};</w:t>
                  </w:r>
                </w:p>
                <w:p w14:paraId="473D0A9C"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w:t>
                  </w:r>
                </w:p>
                <w:p w14:paraId="0BCCDE03"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w:t>
                  </w:r>
                </w:p>
                <w:p w14:paraId="4D6DDCAD"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w:t>
                  </w:r>
                </w:p>
              </w:tc>
            </w:tr>
          </w:tbl>
          <w:p w14:paraId="43632637" w14:textId="77777777" w:rsidR="006366FA" w:rsidRPr="006366FA" w:rsidRDefault="006366FA" w:rsidP="006366FA">
            <w:pPr>
              <w:shd w:val="clear" w:color="auto" w:fill="FFFFFF"/>
              <w:spacing w:line="300" w:lineRule="atLeast"/>
              <w:rPr>
                <w:rFonts w:eastAsia="Times New Roman"/>
                <w:color w:val="333333"/>
                <w:sz w:val="21"/>
                <w:szCs w:val="21"/>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BDDE07" w14:textId="098A2E12" w:rsidR="006366FA" w:rsidRPr="006366FA" w:rsidRDefault="006366FA" w:rsidP="006366FA">
            <w:pPr>
              <w:shd w:val="clear" w:color="auto" w:fill="F5F5F5"/>
              <w:rPr>
                <w:rFonts w:eastAsia="Times New Roman"/>
                <w:color w:val="333333"/>
              </w:rPr>
            </w:pPr>
            <w:r w:rsidRPr="006366FA">
              <w:rPr>
                <w:rFonts w:eastAsia="Times New Roman"/>
                <w:color w:val="333333"/>
                <w:sz w:val="2"/>
                <w:szCs w:val="2"/>
              </w:rPr>
              <w:t> </w:t>
            </w:r>
          </w:p>
          <w:tbl>
            <w:tblPr>
              <w:tblW w:w="5640" w:type="dxa"/>
              <w:tblCellSpacing w:w="0" w:type="dxa"/>
              <w:tblCellMar>
                <w:left w:w="0" w:type="dxa"/>
                <w:right w:w="0" w:type="dxa"/>
              </w:tblCellMar>
              <w:tblLook w:val="04A0" w:firstRow="1" w:lastRow="0" w:firstColumn="1" w:lastColumn="0" w:noHBand="0" w:noVBand="1"/>
            </w:tblPr>
            <w:tblGrid>
              <w:gridCol w:w="5640"/>
            </w:tblGrid>
            <w:tr w:rsidR="006366FA" w:rsidRPr="006366FA" w14:paraId="00ACB5CE" w14:textId="77777777" w:rsidTr="006366FA">
              <w:trPr>
                <w:tblCellSpacing w:w="0" w:type="dxa"/>
              </w:trPr>
              <w:tc>
                <w:tcPr>
                  <w:tcW w:w="5415" w:type="dxa"/>
                  <w:tcBorders>
                    <w:top w:val="nil"/>
                    <w:left w:val="nil"/>
                    <w:bottom w:val="nil"/>
                    <w:right w:val="nil"/>
                  </w:tcBorders>
                  <w:tcMar>
                    <w:top w:w="0" w:type="dxa"/>
                    <w:left w:w="225" w:type="dxa"/>
                    <w:bottom w:w="0" w:type="dxa"/>
                    <w:right w:w="0" w:type="dxa"/>
                  </w:tcMar>
                  <w:vAlign w:val="bottom"/>
                  <w:hideMark/>
                </w:tcPr>
                <w:p w14:paraId="07FB886A"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&lt;custom-template&gt;</w:t>
                  </w:r>
                </w:p>
                <w:p w14:paraId="57AD0420"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&lt;name&gt;{$CUSTOM_TEMPLATE_NAME}&lt;/name&gt;</w:t>
                  </w:r>
                </w:p>
                <w:p w14:paraId="2384339E"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&lt;iteration&gt;</w:t>
                  </w:r>
                </w:p>
                <w:p w14:paraId="21BCEEC5"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&lt;number&gt;{$ITERATION_NUMBER}&lt;/number&gt;</w:t>
                  </w:r>
                </w:p>
                <w:p w14:paraId="6820C226"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&lt;variable&gt;</w:t>
                  </w:r>
                </w:p>
                <w:p w14:paraId="4BC509B0"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&lt;name&gt;{$FIRST_VARIABLE}&lt;/name&gt;</w:t>
                  </w:r>
                </w:p>
                <w:p w14:paraId="611195A1"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&lt;value&gt;{$FIRST_VARIABLE_VALUE}&lt;/value&gt;</w:t>
                  </w:r>
                </w:p>
                <w:p w14:paraId="7AA62284"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&lt;/variable&gt;</w:t>
                  </w:r>
                </w:p>
                <w:p w14:paraId="52872AC5"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&lt;variable&gt;</w:t>
                  </w:r>
                </w:p>
                <w:p w14:paraId="2680BB7B"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&lt;name&gt;{$SECOND_VARIABLE}&lt;/name&gt;</w:t>
                  </w:r>
                </w:p>
                <w:p w14:paraId="33A53773"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&lt;value&gt;{$SECOND_VARIABLE_VALUE}&lt;/value&gt;</w:t>
                  </w:r>
                </w:p>
                <w:p w14:paraId="644D017B"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&lt;/variable&gt;</w:t>
                  </w:r>
                </w:p>
                <w:p w14:paraId="793EA931"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&lt;/iteration&gt;</w:t>
                  </w:r>
                </w:p>
                <w:p w14:paraId="73EDB103"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&lt;/custom-template&gt;</w:t>
                  </w:r>
                </w:p>
              </w:tc>
            </w:tr>
          </w:tbl>
          <w:p w14:paraId="7CC76118" w14:textId="77777777" w:rsidR="006366FA" w:rsidRPr="006366FA" w:rsidRDefault="006366FA" w:rsidP="006366FA">
            <w:pPr>
              <w:shd w:val="clear" w:color="auto" w:fill="FFFFFF"/>
              <w:spacing w:line="300" w:lineRule="atLeast"/>
              <w:rPr>
                <w:rFonts w:eastAsia="Times New Roman"/>
                <w:color w:val="333333"/>
                <w:sz w:val="21"/>
                <w:szCs w:val="21"/>
              </w:rPr>
            </w:pPr>
          </w:p>
        </w:tc>
      </w:tr>
    </w:tbl>
    <w:p w14:paraId="2777226B" w14:textId="7AAF6FE1" w:rsidR="00594C94" w:rsidRDefault="00594C94" w:rsidP="00E75D94">
      <w:pPr>
        <w:pStyle w:val="Body"/>
        <w:rPr>
          <w:lang w:eastAsia="en-GB" w:bidi="ar-SA"/>
        </w:rPr>
      </w:pPr>
      <w:r>
        <w:rPr>
          <w:lang w:eastAsia="en-GB" w:bidi="ar-SA"/>
        </w:rPr>
        <w:t>The value of variable ITERATION_NUMBER ranges from 1 to 65,535. So for example, if for a custom template 3 iteration defined with each iteration having all template variables with different values, then template will be applied 3 times.</w:t>
      </w:r>
    </w:p>
    <w:p w14:paraId="20701A05" w14:textId="77777777" w:rsidR="00594C94" w:rsidRDefault="00594C94" w:rsidP="00594C94">
      <w:pPr>
        <w:pStyle w:val="Body"/>
        <w:rPr>
          <w:lang w:eastAsia="en-GB" w:bidi="ar-SA"/>
        </w:rPr>
      </w:pPr>
      <w:r>
        <w:rPr>
          <w:lang w:eastAsia="en-GB" w:bidi="ar-SA"/>
        </w:rPr>
        <w:t>Pass xpath reference as a value of a custom template variable</w:t>
      </w:r>
    </w:p>
    <w:p w14:paraId="07A2FFAC" w14:textId="77777777" w:rsidR="00594C94" w:rsidRDefault="00594C94" w:rsidP="00594C94">
      <w:pPr>
        <w:pStyle w:val="Body"/>
        <w:rPr>
          <w:lang w:eastAsia="en-GB" w:bidi="ar-SA"/>
        </w:rPr>
      </w:pPr>
      <w:r>
        <w:rPr>
          <w:lang w:eastAsia="en-GB" w:bidi="ar-SA"/>
        </w:rPr>
        <w:t>xpath reference path can be set as a value to a variable through setting xpath-value leaf. The value of xpath provided will be calculated before applying the template.</w:t>
      </w:r>
    </w:p>
    <w:p w14:paraId="7FD56487" w14:textId="22981F06" w:rsidR="006366FA" w:rsidRPr="006366FA" w:rsidRDefault="006366FA" w:rsidP="006366FA">
      <w:pPr>
        <w:shd w:val="clear" w:color="auto" w:fill="FFFFFF"/>
        <w:spacing w:before="150"/>
        <w:rPr>
          <w:rFonts w:ascii="Segoe UI" w:eastAsia="Times New Roman" w:hAnsi="Segoe UI" w:cs="Segoe UI"/>
          <w:color w:val="172B4D"/>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4500"/>
        <w:gridCol w:w="4555"/>
      </w:tblGrid>
      <w:tr w:rsidR="006366FA" w:rsidRPr="006366FA" w14:paraId="14F5AE14" w14:textId="77777777" w:rsidTr="006366F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87E8043" w14:textId="77777777" w:rsidR="006366FA" w:rsidRPr="006366FA" w:rsidRDefault="006366FA" w:rsidP="006366FA">
            <w:pPr>
              <w:rPr>
                <w:rFonts w:eastAsia="Times New Roman"/>
                <w:b/>
                <w:bCs/>
                <w:color w:val="172B4D"/>
              </w:rPr>
            </w:pPr>
            <w:r w:rsidRPr="006366FA">
              <w:rPr>
                <w:rFonts w:eastAsia="Times New Roman"/>
                <w:b/>
                <w:bCs/>
                <w:color w:val="172B4D"/>
              </w:rPr>
              <w:t>Apply single time</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80B4F7F" w14:textId="77777777" w:rsidR="006366FA" w:rsidRPr="006366FA" w:rsidRDefault="006366FA" w:rsidP="006366FA">
            <w:pPr>
              <w:rPr>
                <w:rFonts w:eastAsia="Times New Roman"/>
                <w:b/>
                <w:bCs/>
                <w:color w:val="172B4D"/>
              </w:rPr>
            </w:pPr>
            <w:r w:rsidRPr="006366FA">
              <w:rPr>
                <w:rFonts w:eastAsia="Times New Roman"/>
                <w:b/>
                <w:bCs/>
                <w:color w:val="172B4D"/>
              </w:rPr>
              <w:t>Apply multiple times</w:t>
            </w:r>
          </w:p>
        </w:tc>
      </w:tr>
      <w:tr w:rsidR="006366FA" w:rsidRPr="006366FA" w14:paraId="58E3411B" w14:textId="77777777" w:rsidTr="006366F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900"/>
              <w:gridCol w:w="2284"/>
            </w:tblGrid>
            <w:tr w:rsidR="006366FA" w:rsidRPr="006366FA" w14:paraId="6E476868" w14:textId="77777777">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024012B" w14:textId="77777777" w:rsidR="006366FA" w:rsidRPr="006366FA" w:rsidRDefault="006366FA" w:rsidP="006366FA">
                  <w:pPr>
                    <w:rPr>
                      <w:rFonts w:eastAsia="Times New Roman"/>
                      <w:b/>
                      <w:bCs/>
                      <w:color w:val="172B4D"/>
                    </w:rPr>
                  </w:pPr>
                  <w:r w:rsidRPr="006366FA">
                    <w:rPr>
                      <w:rFonts w:eastAsia="Times New Roman"/>
                      <w:b/>
                      <w:bCs/>
                      <w:color w:val="172B4D"/>
                    </w:rPr>
                    <w:t>Cli</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04DA888" w14:textId="77777777" w:rsidR="006366FA" w:rsidRPr="006366FA" w:rsidRDefault="006366FA" w:rsidP="006366FA">
                  <w:pPr>
                    <w:rPr>
                      <w:rFonts w:eastAsia="Times New Roman"/>
                      <w:b/>
                      <w:bCs/>
                      <w:color w:val="172B4D"/>
                    </w:rPr>
                  </w:pPr>
                  <w:r w:rsidRPr="006366FA">
                    <w:rPr>
                      <w:rFonts w:eastAsia="Times New Roman"/>
                      <w:b/>
                      <w:bCs/>
                      <w:color w:val="172B4D"/>
                    </w:rPr>
                    <w:t>XML</w:t>
                  </w:r>
                </w:p>
              </w:tc>
            </w:tr>
            <w:tr w:rsidR="006366FA" w:rsidRPr="006366FA" w14:paraId="4D931051" w14:textId="7777777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7D597D" w14:textId="29896543" w:rsidR="006366FA" w:rsidRPr="006366FA" w:rsidRDefault="006366FA" w:rsidP="006366FA">
                  <w:pPr>
                    <w:shd w:val="clear" w:color="auto" w:fill="F5F5F5"/>
                    <w:rPr>
                      <w:rFonts w:eastAsia="Times New Roman"/>
                      <w:color w:val="333333"/>
                    </w:rPr>
                  </w:pPr>
                  <w:r w:rsidRPr="006366FA">
                    <w:rPr>
                      <w:rFonts w:eastAsia="Times New Roman"/>
                      <w:color w:val="333333"/>
                      <w:sz w:val="2"/>
                      <w:szCs w:val="2"/>
                    </w:rPr>
                    <w:t> </w:t>
                  </w:r>
                </w:p>
                <w:tbl>
                  <w:tblPr>
                    <w:tblW w:w="5988" w:type="dxa"/>
                    <w:tblCellSpacing w:w="0" w:type="dxa"/>
                    <w:tblCellMar>
                      <w:left w:w="0" w:type="dxa"/>
                      <w:right w:w="0" w:type="dxa"/>
                    </w:tblCellMar>
                    <w:tblLook w:val="04A0" w:firstRow="1" w:lastRow="0" w:firstColumn="1" w:lastColumn="0" w:noHBand="0" w:noVBand="1"/>
                  </w:tblPr>
                  <w:tblGrid>
                    <w:gridCol w:w="5988"/>
                  </w:tblGrid>
                  <w:tr w:rsidR="006366FA" w:rsidRPr="006366FA" w14:paraId="0230A6BF" w14:textId="77777777" w:rsidTr="006366FA">
                    <w:trPr>
                      <w:tblCellSpacing w:w="0" w:type="dxa"/>
                    </w:trPr>
                    <w:tc>
                      <w:tcPr>
                        <w:tcW w:w="5763" w:type="dxa"/>
                        <w:tcBorders>
                          <w:top w:val="nil"/>
                          <w:left w:val="nil"/>
                          <w:bottom w:val="nil"/>
                          <w:right w:val="nil"/>
                        </w:tcBorders>
                        <w:tcMar>
                          <w:top w:w="0" w:type="dxa"/>
                          <w:left w:w="225" w:type="dxa"/>
                          <w:bottom w:w="0" w:type="dxa"/>
                          <w:right w:w="0" w:type="dxa"/>
                        </w:tcMar>
                        <w:vAlign w:val="bottom"/>
                        <w:hideMark/>
                      </w:tcPr>
                      <w:p w14:paraId="17DEE60E"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custom-template {$CUSTOM_TEMPLATE_NAME} {</w:t>
                        </w:r>
                      </w:p>
                      <w:p w14:paraId="5D2C722A"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iteration 1 {</w:t>
                        </w:r>
                      </w:p>
                      <w:p w14:paraId="0D248F40"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variable {$FIRST_VARIABLE} {</w:t>
                        </w:r>
                      </w:p>
                      <w:p w14:paraId="4E98437F"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xpath-value {$FIRST_VARIABLE_XPATH_VALUE};</w:t>
                        </w:r>
                      </w:p>
                      <w:p w14:paraId="42623049"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w:t>
                        </w:r>
                      </w:p>
                      <w:p w14:paraId="4BE32F7E"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variable {$SECOND_VARIABLE} {</w:t>
                        </w:r>
                      </w:p>
                      <w:p w14:paraId="65A1DFD8"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value {$SECOND_VARIABLE_VALUE};</w:t>
                        </w:r>
                      </w:p>
                      <w:p w14:paraId="0E1550F7"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w:t>
                        </w:r>
                      </w:p>
                      <w:p w14:paraId="62CFD1FE"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w:t>
                        </w:r>
                      </w:p>
                      <w:p w14:paraId="59B7FB4D"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w:t>
                        </w:r>
                      </w:p>
                    </w:tc>
                  </w:tr>
                </w:tbl>
                <w:p w14:paraId="1F79A4D6" w14:textId="77777777" w:rsidR="006366FA" w:rsidRPr="006366FA" w:rsidRDefault="006366FA" w:rsidP="006366FA">
                  <w:pPr>
                    <w:shd w:val="clear" w:color="auto" w:fill="FFFFFF"/>
                    <w:spacing w:line="300" w:lineRule="atLeast"/>
                    <w:rPr>
                      <w:rFonts w:eastAsia="Times New Roman"/>
                      <w:color w:val="333333"/>
                      <w:sz w:val="21"/>
                      <w:szCs w:val="21"/>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B5691C" w14:textId="27730926" w:rsidR="006366FA" w:rsidRPr="006366FA" w:rsidRDefault="006366FA" w:rsidP="006366FA">
                  <w:pPr>
                    <w:shd w:val="clear" w:color="auto" w:fill="F5F5F5"/>
                    <w:rPr>
                      <w:rFonts w:eastAsia="Times New Roman"/>
                      <w:color w:val="333333"/>
                    </w:rPr>
                  </w:pPr>
                  <w:r w:rsidRPr="006366FA">
                    <w:rPr>
                      <w:rFonts w:eastAsia="Times New Roman"/>
                      <w:color w:val="333333"/>
                      <w:sz w:val="2"/>
                      <w:szCs w:val="2"/>
                    </w:rPr>
                    <w:t> </w:t>
                  </w:r>
                </w:p>
                <w:tbl>
                  <w:tblPr>
                    <w:tblW w:w="7596" w:type="dxa"/>
                    <w:tblCellSpacing w:w="0" w:type="dxa"/>
                    <w:tblCellMar>
                      <w:left w:w="0" w:type="dxa"/>
                      <w:right w:w="0" w:type="dxa"/>
                    </w:tblCellMar>
                    <w:tblLook w:val="04A0" w:firstRow="1" w:lastRow="0" w:firstColumn="1" w:lastColumn="0" w:noHBand="0" w:noVBand="1"/>
                  </w:tblPr>
                  <w:tblGrid>
                    <w:gridCol w:w="7596"/>
                  </w:tblGrid>
                  <w:tr w:rsidR="006366FA" w:rsidRPr="006366FA" w14:paraId="1DCDDD1F" w14:textId="77777777" w:rsidTr="006366FA">
                    <w:trPr>
                      <w:tblCellSpacing w:w="0" w:type="dxa"/>
                    </w:trPr>
                    <w:tc>
                      <w:tcPr>
                        <w:tcW w:w="7371" w:type="dxa"/>
                        <w:tcBorders>
                          <w:top w:val="nil"/>
                          <w:left w:val="nil"/>
                          <w:bottom w:val="nil"/>
                          <w:right w:val="nil"/>
                        </w:tcBorders>
                        <w:tcMar>
                          <w:top w:w="0" w:type="dxa"/>
                          <w:left w:w="225" w:type="dxa"/>
                          <w:bottom w:w="0" w:type="dxa"/>
                          <w:right w:w="0" w:type="dxa"/>
                        </w:tcMar>
                        <w:vAlign w:val="bottom"/>
                        <w:hideMark/>
                      </w:tcPr>
                      <w:p w14:paraId="028E069B"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&lt;custom-template&gt;</w:t>
                        </w:r>
                      </w:p>
                      <w:p w14:paraId="1DA01AF6"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&lt;name&gt;{$CUSTOM_TEMPLATE_NAME}&lt;/name&gt;</w:t>
                        </w:r>
                      </w:p>
                      <w:p w14:paraId="2237211E"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&lt;iteration&gt;</w:t>
                        </w:r>
                      </w:p>
                      <w:p w14:paraId="37FE4CE6"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&lt;number&gt;1&lt;/number&gt;</w:t>
                        </w:r>
                      </w:p>
                      <w:p w14:paraId="31D8D498"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&lt;variable&gt;</w:t>
                        </w:r>
                      </w:p>
                      <w:p w14:paraId="6660982B"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&lt;name&gt;{$FIRST_VARIABLE}&lt;/name&gt;</w:t>
                        </w:r>
                      </w:p>
                      <w:p w14:paraId="22BA985E"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&lt;xpath-value&gt;{$FIRST_VARIABLE_XPATH_VALUE}&lt;/xpath-value&gt;</w:t>
                        </w:r>
                      </w:p>
                      <w:p w14:paraId="6B741374"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&lt;/variable&gt;</w:t>
                        </w:r>
                      </w:p>
                      <w:p w14:paraId="5F1B4A04"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&lt;variable&gt;</w:t>
                        </w:r>
                      </w:p>
                      <w:p w14:paraId="34F3657A"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&lt;name&gt;{$SECOND_VARIABLE}&lt;/name&gt;</w:t>
                        </w:r>
                      </w:p>
                      <w:p w14:paraId="7888D3FB"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&lt;value&gt;{$SECOND_VARIABLE_VALUE}&lt;/value&gt;</w:t>
                        </w:r>
                      </w:p>
                      <w:p w14:paraId="34393C25"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&lt;/variable&gt;</w:t>
                        </w:r>
                      </w:p>
                      <w:p w14:paraId="12C529F1"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&lt;/iteration&gt;</w:t>
                        </w:r>
                      </w:p>
                      <w:p w14:paraId="30E6B581"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&lt;/custom-template&gt;</w:t>
                        </w:r>
                      </w:p>
                    </w:tc>
                  </w:tr>
                </w:tbl>
                <w:p w14:paraId="7DA8BE22" w14:textId="77777777" w:rsidR="006366FA" w:rsidRPr="006366FA" w:rsidRDefault="006366FA" w:rsidP="006366FA">
                  <w:pPr>
                    <w:shd w:val="clear" w:color="auto" w:fill="FFFFFF"/>
                    <w:spacing w:line="300" w:lineRule="atLeast"/>
                    <w:rPr>
                      <w:rFonts w:eastAsia="Times New Roman"/>
                      <w:color w:val="333333"/>
                      <w:sz w:val="21"/>
                      <w:szCs w:val="21"/>
                    </w:rPr>
                  </w:pPr>
                </w:p>
              </w:tc>
            </w:tr>
          </w:tbl>
          <w:p w14:paraId="1DE5D7E8" w14:textId="77777777" w:rsidR="006366FA" w:rsidRPr="006366FA" w:rsidRDefault="006366FA" w:rsidP="006366FA">
            <w:pPr>
              <w:rPr>
                <w:rFonts w:eastAsia="Times New Roman"/>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926"/>
              <w:gridCol w:w="2313"/>
            </w:tblGrid>
            <w:tr w:rsidR="006366FA" w:rsidRPr="006366FA" w14:paraId="2767DAB9" w14:textId="77777777" w:rsidTr="006366F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598A903" w14:textId="77777777" w:rsidR="006366FA" w:rsidRPr="006366FA" w:rsidRDefault="006366FA" w:rsidP="006366FA">
                  <w:pPr>
                    <w:rPr>
                      <w:rFonts w:eastAsia="Times New Roman"/>
                      <w:b/>
                      <w:bCs/>
                      <w:color w:val="172B4D"/>
                    </w:rPr>
                  </w:pPr>
                  <w:r w:rsidRPr="006366FA">
                    <w:rPr>
                      <w:rFonts w:eastAsia="Times New Roman"/>
                      <w:b/>
                      <w:bCs/>
                      <w:color w:val="172B4D"/>
                    </w:rPr>
                    <w:t>Cli</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C98A7BE" w14:textId="77777777" w:rsidR="006366FA" w:rsidRPr="006366FA" w:rsidRDefault="006366FA" w:rsidP="006366FA">
                  <w:pPr>
                    <w:rPr>
                      <w:rFonts w:eastAsia="Times New Roman"/>
                      <w:b/>
                      <w:bCs/>
                      <w:color w:val="172B4D"/>
                    </w:rPr>
                  </w:pPr>
                  <w:r w:rsidRPr="006366FA">
                    <w:rPr>
                      <w:rFonts w:eastAsia="Times New Roman"/>
                      <w:b/>
                      <w:bCs/>
                      <w:color w:val="172B4D"/>
                    </w:rPr>
                    <w:t>XML</w:t>
                  </w:r>
                </w:p>
              </w:tc>
            </w:tr>
            <w:tr w:rsidR="006366FA" w:rsidRPr="006366FA" w14:paraId="79C2ADF9" w14:textId="77777777" w:rsidTr="006366F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tbl>
                  <w:tblPr>
                    <w:tblW w:w="6096" w:type="dxa"/>
                    <w:tblCellSpacing w:w="0" w:type="dxa"/>
                    <w:tblCellMar>
                      <w:left w:w="0" w:type="dxa"/>
                      <w:right w:w="0" w:type="dxa"/>
                    </w:tblCellMar>
                    <w:tblLook w:val="04A0" w:firstRow="1" w:lastRow="0" w:firstColumn="1" w:lastColumn="0" w:noHBand="0" w:noVBand="1"/>
                  </w:tblPr>
                  <w:tblGrid>
                    <w:gridCol w:w="6096"/>
                  </w:tblGrid>
                  <w:tr w:rsidR="006366FA" w:rsidRPr="006366FA" w14:paraId="4987E2E0" w14:textId="77777777" w:rsidTr="00B32588">
                    <w:trPr>
                      <w:tblCellSpacing w:w="0" w:type="dxa"/>
                    </w:trPr>
                    <w:tc>
                      <w:tcPr>
                        <w:tcW w:w="6096" w:type="dxa"/>
                        <w:tcBorders>
                          <w:top w:val="nil"/>
                          <w:left w:val="nil"/>
                          <w:bottom w:val="nil"/>
                          <w:right w:val="nil"/>
                        </w:tcBorders>
                        <w:tcMar>
                          <w:top w:w="0" w:type="dxa"/>
                          <w:left w:w="225" w:type="dxa"/>
                          <w:bottom w:w="0" w:type="dxa"/>
                          <w:right w:w="0" w:type="dxa"/>
                        </w:tcMar>
                        <w:vAlign w:val="bottom"/>
                        <w:hideMark/>
                      </w:tcPr>
                      <w:p w14:paraId="3ECA09AC"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custom-template {$CUSTOM_TEMPLATE_NAME} {</w:t>
                        </w:r>
                      </w:p>
                      <w:p w14:paraId="67E1E9D1"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iteration {$ITERATION_NUMBER} {</w:t>
                        </w:r>
                      </w:p>
                      <w:p w14:paraId="60D3EB10"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variable {$FIRST_VARIABLE} {</w:t>
                        </w:r>
                      </w:p>
                      <w:p w14:paraId="3CEDB37B"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value {$FIRST_VARIABLE_VALUE};</w:t>
                        </w:r>
                      </w:p>
                      <w:p w14:paraId="060B5A64"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w:t>
                        </w:r>
                      </w:p>
                      <w:p w14:paraId="7C976699"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variable {$SECOND_VARIABLE} {</w:t>
                        </w:r>
                      </w:p>
                      <w:p w14:paraId="5747E53B"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xpath-value {$SECOND_VARIABLE_XPATH_VALUE};</w:t>
                        </w:r>
                      </w:p>
                      <w:p w14:paraId="7C31E6C4"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w:t>
                        </w:r>
                      </w:p>
                      <w:p w14:paraId="216EE158"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w:t>
                        </w:r>
                      </w:p>
                      <w:p w14:paraId="35C7B56D"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w:t>
                        </w:r>
                      </w:p>
                    </w:tc>
                  </w:tr>
                </w:tbl>
                <w:p w14:paraId="7D1781C4" w14:textId="77777777" w:rsidR="006366FA" w:rsidRPr="006366FA" w:rsidRDefault="006366FA" w:rsidP="006366FA">
                  <w:pPr>
                    <w:shd w:val="clear" w:color="auto" w:fill="FFFFFF"/>
                    <w:spacing w:line="300" w:lineRule="atLeast"/>
                    <w:rPr>
                      <w:rFonts w:eastAsia="Times New Roman"/>
                      <w:color w:val="333333"/>
                      <w:sz w:val="21"/>
                      <w:szCs w:val="21"/>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tbl>
                  <w:tblPr>
                    <w:tblW w:w="7716" w:type="dxa"/>
                    <w:tblCellSpacing w:w="0" w:type="dxa"/>
                    <w:tblCellMar>
                      <w:left w:w="0" w:type="dxa"/>
                      <w:right w:w="0" w:type="dxa"/>
                    </w:tblCellMar>
                    <w:tblLook w:val="04A0" w:firstRow="1" w:lastRow="0" w:firstColumn="1" w:lastColumn="0" w:noHBand="0" w:noVBand="1"/>
                  </w:tblPr>
                  <w:tblGrid>
                    <w:gridCol w:w="7716"/>
                  </w:tblGrid>
                  <w:tr w:rsidR="006366FA" w:rsidRPr="006366FA" w14:paraId="7C277520" w14:textId="77777777" w:rsidTr="00B32588">
                    <w:trPr>
                      <w:tblCellSpacing w:w="0" w:type="dxa"/>
                    </w:trPr>
                    <w:tc>
                      <w:tcPr>
                        <w:tcW w:w="7716" w:type="dxa"/>
                        <w:tcBorders>
                          <w:top w:val="nil"/>
                          <w:left w:val="nil"/>
                          <w:bottom w:val="nil"/>
                          <w:right w:val="nil"/>
                        </w:tcBorders>
                        <w:tcMar>
                          <w:top w:w="0" w:type="dxa"/>
                          <w:left w:w="225" w:type="dxa"/>
                          <w:bottom w:w="0" w:type="dxa"/>
                          <w:right w:w="0" w:type="dxa"/>
                        </w:tcMar>
                        <w:vAlign w:val="bottom"/>
                        <w:hideMark/>
                      </w:tcPr>
                      <w:p w14:paraId="1107B917"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&lt;custom-template&gt;</w:t>
                        </w:r>
                      </w:p>
                      <w:p w14:paraId="70546458"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&lt;name&gt;{$CUSTOM_TEMPLATE_NAME}&lt;/name&gt;</w:t>
                        </w:r>
                      </w:p>
                      <w:p w14:paraId="709A7EA0"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&lt;iteration&gt;</w:t>
                        </w:r>
                      </w:p>
                      <w:p w14:paraId="71F8A74C"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&lt;number&gt;{$ITERATION_NUMBER}&lt;/number&gt;</w:t>
                        </w:r>
                      </w:p>
                      <w:p w14:paraId="6B371374"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&lt;variable&gt;</w:t>
                        </w:r>
                      </w:p>
                      <w:p w14:paraId="3AF24B4B"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&lt;name&gt;{$FIRST_VARIABLE}&lt;/name&gt;</w:t>
                        </w:r>
                      </w:p>
                      <w:p w14:paraId="7C3F435A"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&lt;xpath-value&gt;{$FIRST_VARIABLE_VALUE}&lt;/xpath-value&gt;</w:t>
                        </w:r>
                      </w:p>
                      <w:p w14:paraId="2207BBFF"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&lt;/variable&gt;</w:t>
                        </w:r>
                      </w:p>
                      <w:p w14:paraId="1DC3F97C"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&lt;variable&gt;</w:t>
                        </w:r>
                      </w:p>
                      <w:p w14:paraId="0246C758"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&lt;name&gt;{$SECOND_VARIABLE}&lt;/name&gt;</w:t>
                        </w:r>
                      </w:p>
                      <w:p w14:paraId="705A1E68"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&lt;xpath-value&gt;{$SECOND_VARIABLE_XPATH_VALUE}&lt;/xpath-value&gt;</w:t>
                        </w:r>
                      </w:p>
                      <w:p w14:paraId="4C4D78C3"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&lt;/variable&gt;</w:t>
                        </w:r>
                      </w:p>
                      <w:p w14:paraId="531EC0DB"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  &lt;/iteration&gt;</w:t>
                        </w:r>
                      </w:p>
                      <w:p w14:paraId="5DD9809A" w14:textId="77777777" w:rsidR="006366FA" w:rsidRPr="006366FA" w:rsidRDefault="006366FA" w:rsidP="006366FA">
                        <w:pPr>
                          <w:spacing w:line="300" w:lineRule="atLeast"/>
                          <w:textAlignment w:val="baseline"/>
                          <w:rPr>
                            <w:rFonts w:ascii="Consolas" w:eastAsia="Times New Roman" w:hAnsi="Consolas"/>
                            <w:sz w:val="21"/>
                            <w:szCs w:val="21"/>
                          </w:rPr>
                        </w:pPr>
                        <w:r w:rsidRPr="006366FA">
                          <w:rPr>
                            <w:rFonts w:ascii="Consolas" w:eastAsia="Times New Roman" w:hAnsi="Consolas" w:cs="Courier New"/>
                            <w:sz w:val="21"/>
                            <w:szCs w:val="21"/>
                            <w:bdr w:val="none" w:sz="0" w:space="0" w:color="auto" w:frame="1"/>
                          </w:rPr>
                          <w:t>&lt;/custom-template&gt;</w:t>
                        </w:r>
                      </w:p>
                    </w:tc>
                  </w:tr>
                </w:tbl>
                <w:p w14:paraId="10C53D05" w14:textId="77777777" w:rsidR="006366FA" w:rsidRPr="006366FA" w:rsidRDefault="006366FA" w:rsidP="006366FA">
                  <w:pPr>
                    <w:shd w:val="clear" w:color="auto" w:fill="FFFFFF"/>
                    <w:spacing w:line="300" w:lineRule="atLeast"/>
                    <w:rPr>
                      <w:rFonts w:eastAsia="Times New Roman"/>
                      <w:color w:val="333333"/>
                      <w:sz w:val="21"/>
                      <w:szCs w:val="21"/>
                    </w:rPr>
                  </w:pPr>
                </w:p>
              </w:tc>
            </w:tr>
          </w:tbl>
          <w:p w14:paraId="3C991C66" w14:textId="77777777" w:rsidR="006366FA" w:rsidRPr="006366FA" w:rsidRDefault="006366FA" w:rsidP="006366FA">
            <w:pPr>
              <w:rPr>
                <w:rFonts w:eastAsia="Times New Roman"/>
              </w:rPr>
            </w:pPr>
          </w:p>
        </w:tc>
      </w:tr>
    </w:tbl>
    <w:p w14:paraId="13371266" w14:textId="77777777" w:rsidR="00594C94" w:rsidRDefault="00594C94" w:rsidP="00594C94">
      <w:pPr>
        <w:pStyle w:val="Body"/>
        <w:rPr>
          <w:lang w:eastAsia="en-GB" w:bidi="ar-SA"/>
        </w:rPr>
      </w:pPr>
    </w:p>
    <w:p w14:paraId="658792F0" w14:textId="302E9AAE" w:rsidR="00594C94" w:rsidRPr="00B32588" w:rsidRDefault="00594C94" w:rsidP="00594C94">
      <w:pPr>
        <w:pStyle w:val="Body"/>
        <w:rPr>
          <w:b/>
          <w:lang w:eastAsia="en-GB" w:bidi="ar-SA"/>
        </w:rPr>
      </w:pPr>
      <w:r w:rsidRPr="00B32588">
        <w:rPr>
          <w:b/>
          <w:lang w:eastAsia="en-GB" w:bidi="ar-SA"/>
        </w:rPr>
        <w:t xml:space="preserve"> Turn ON/OFF custom-templates</w:t>
      </w:r>
    </w:p>
    <w:p w14:paraId="1D1CE67F" w14:textId="45C3C1C1" w:rsidR="00594C94" w:rsidRDefault="00594C94" w:rsidP="00594C94">
      <w:pPr>
        <w:pStyle w:val="Body"/>
        <w:rPr>
          <w:lang w:eastAsia="en-GB" w:bidi="ar-SA"/>
        </w:rPr>
      </w:pPr>
      <w:r>
        <w:rPr>
          <w:lang w:eastAsia="en-GB" w:bidi="ar-SA"/>
        </w:rPr>
        <w:t>Custom-template feature can be turned ON/OFF through flag "apply-custom-template" value true/false respectively. Default value is true.</w:t>
      </w:r>
    </w:p>
    <w:p w14:paraId="01ECE282" w14:textId="77777777" w:rsidR="006366FA" w:rsidRDefault="006366FA" w:rsidP="00594C94">
      <w:pPr>
        <w:pStyle w:val="Body"/>
        <w:rPr>
          <w:lang w:eastAsia="en-GB" w:bidi="ar-SA"/>
        </w:rPr>
      </w:pPr>
    </w:p>
    <w:p w14:paraId="06196830" w14:textId="77777777" w:rsidR="006366FA" w:rsidRPr="006366FA" w:rsidRDefault="006366FA" w:rsidP="00B32588">
      <w:pPr>
        <w:shd w:val="clear" w:color="auto" w:fill="FFFFFF"/>
        <w:spacing w:line="300" w:lineRule="atLeast"/>
        <w:ind w:left="1418"/>
        <w:textAlignment w:val="baseline"/>
        <w:rPr>
          <w:rFonts w:ascii="Consolas" w:eastAsia="Times New Roman" w:hAnsi="Consolas"/>
          <w:color w:val="333333"/>
          <w:sz w:val="21"/>
          <w:szCs w:val="21"/>
        </w:rPr>
      </w:pPr>
      <w:r w:rsidRPr="006366FA">
        <w:rPr>
          <w:rFonts w:ascii="Consolas" w:eastAsia="Times New Roman" w:hAnsi="Consolas" w:cs="Courier New"/>
          <w:color w:val="333333"/>
          <w:sz w:val="21"/>
          <w:szCs w:val="21"/>
          <w:bdr w:val="none" w:sz="0" w:space="0" w:color="auto" w:frame="1"/>
        </w:rPr>
        <w:t>admin@ncs% set</w:t>
      </w:r>
      <w:r w:rsidRPr="006366FA">
        <w:rPr>
          <w:rFonts w:ascii="Consolas" w:eastAsia="Times New Roman" w:hAnsi="Consolas"/>
          <w:color w:val="333333"/>
          <w:sz w:val="21"/>
          <w:szCs w:val="21"/>
        </w:rPr>
        <w:t> </w:t>
      </w:r>
      <w:r w:rsidRPr="006366FA">
        <w:rPr>
          <w:rFonts w:ascii="Consolas" w:eastAsia="Times New Roman" w:hAnsi="Consolas" w:cs="Courier New"/>
          <w:color w:val="333333"/>
          <w:sz w:val="21"/>
          <w:szCs w:val="21"/>
          <w:bdr w:val="none" w:sz="0" w:space="0" w:color="auto" w:frame="1"/>
        </w:rPr>
        <w:t>apply-custom-template &lt;true/false&gt;</w:t>
      </w:r>
    </w:p>
    <w:p w14:paraId="17BEA81F" w14:textId="77777777" w:rsidR="006366FA" w:rsidRPr="006366FA" w:rsidRDefault="006366FA" w:rsidP="00B32588">
      <w:pPr>
        <w:shd w:val="clear" w:color="auto" w:fill="FFFFFF"/>
        <w:spacing w:line="300" w:lineRule="atLeast"/>
        <w:ind w:left="1418"/>
        <w:textAlignment w:val="baseline"/>
        <w:rPr>
          <w:rFonts w:ascii="Consolas" w:eastAsia="Times New Roman" w:hAnsi="Consolas"/>
          <w:color w:val="333333"/>
          <w:sz w:val="21"/>
          <w:szCs w:val="21"/>
        </w:rPr>
      </w:pPr>
      <w:r w:rsidRPr="006366FA">
        <w:rPr>
          <w:rFonts w:ascii="Consolas" w:eastAsia="Times New Roman" w:hAnsi="Consolas" w:cs="Courier New"/>
          <w:color w:val="333333"/>
          <w:sz w:val="21"/>
          <w:szCs w:val="21"/>
          <w:bdr w:val="none" w:sz="0" w:space="0" w:color="auto" w:frame="1"/>
        </w:rPr>
        <w:t>[ok]</w:t>
      </w:r>
    </w:p>
    <w:p w14:paraId="084466F6" w14:textId="77777777" w:rsidR="006366FA" w:rsidRPr="006366FA" w:rsidRDefault="006366FA" w:rsidP="00B32588">
      <w:pPr>
        <w:shd w:val="clear" w:color="auto" w:fill="FFFFFF"/>
        <w:spacing w:line="300" w:lineRule="atLeast"/>
        <w:ind w:left="1418"/>
        <w:textAlignment w:val="baseline"/>
        <w:rPr>
          <w:rFonts w:ascii="Consolas" w:eastAsia="Times New Roman" w:hAnsi="Consolas"/>
          <w:color w:val="333333"/>
          <w:sz w:val="21"/>
          <w:szCs w:val="21"/>
        </w:rPr>
      </w:pPr>
      <w:r w:rsidRPr="006366FA">
        <w:rPr>
          <w:rFonts w:ascii="Consolas" w:eastAsia="Times New Roman" w:hAnsi="Consolas"/>
          <w:color w:val="333333"/>
          <w:sz w:val="21"/>
          <w:szCs w:val="21"/>
        </w:rPr>
        <w:t> </w:t>
      </w:r>
    </w:p>
    <w:p w14:paraId="432E9999" w14:textId="77777777" w:rsidR="006366FA" w:rsidRPr="006366FA" w:rsidRDefault="006366FA" w:rsidP="00B32588">
      <w:pPr>
        <w:shd w:val="clear" w:color="auto" w:fill="FFFFFF"/>
        <w:spacing w:line="300" w:lineRule="atLeast"/>
        <w:ind w:left="1418"/>
        <w:textAlignment w:val="baseline"/>
        <w:rPr>
          <w:rFonts w:ascii="Consolas" w:eastAsia="Times New Roman" w:hAnsi="Consolas"/>
          <w:color w:val="333333"/>
          <w:sz w:val="21"/>
          <w:szCs w:val="21"/>
        </w:rPr>
      </w:pPr>
      <w:r w:rsidRPr="006366FA">
        <w:rPr>
          <w:rFonts w:ascii="Consolas" w:eastAsia="Times New Roman" w:hAnsi="Consolas" w:cs="Courier New"/>
          <w:color w:val="333333"/>
          <w:sz w:val="21"/>
          <w:szCs w:val="21"/>
          <w:bdr w:val="none" w:sz="0" w:space="0" w:color="auto" w:frame="1"/>
        </w:rPr>
        <w:t>[edit]</w:t>
      </w:r>
    </w:p>
    <w:p w14:paraId="6DC75F31" w14:textId="77777777" w:rsidR="006366FA" w:rsidRPr="006366FA" w:rsidRDefault="006366FA" w:rsidP="00B32588">
      <w:pPr>
        <w:shd w:val="clear" w:color="auto" w:fill="FFFFFF"/>
        <w:spacing w:line="300" w:lineRule="atLeast"/>
        <w:ind w:left="1418"/>
        <w:textAlignment w:val="baseline"/>
        <w:rPr>
          <w:rFonts w:ascii="Consolas" w:eastAsia="Times New Roman" w:hAnsi="Consolas"/>
          <w:color w:val="333333"/>
          <w:sz w:val="21"/>
          <w:szCs w:val="21"/>
        </w:rPr>
      </w:pPr>
      <w:r w:rsidRPr="006366FA">
        <w:rPr>
          <w:rFonts w:ascii="Consolas" w:eastAsia="Times New Roman" w:hAnsi="Consolas" w:cs="Courier New"/>
          <w:color w:val="333333"/>
          <w:sz w:val="21"/>
          <w:szCs w:val="21"/>
          <w:bdr w:val="none" w:sz="0" w:space="0" w:color="auto" w:frame="1"/>
        </w:rPr>
        <w:t>admin@ncs% commit</w:t>
      </w:r>
    </w:p>
    <w:p w14:paraId="78C347D0" w14:textId="77777777" w:rsidR="00594C94" w:rsidRDefault="00594C94" w:rsidP="00594C94">
      <w:pPr>
        <w:pStyle w:val="Body"/>
        <w:rPr>
          <w:lang w:eastAsia="en-GB" w:bidi="ar-SA"/>
        </w:rPr>
      </w:pPr>
    </w:p>
    <w:p w14:paraId="76A6E0CF" w14:textId="77777777" w:rsidR="00594C94" w:rsidRDefault="00594C94" w:rsidP="00594C94">
      <w:pPr>
        <w:pStyle w:val="Body"/>
        <w:rPr>
          <w:lang w:eastAsia="en-GB" w:bidi="ar-SA"/>
        </w:rPr>
      </w:pPr>
      <w:r>
        <w:rPr>
          <w:lang w:eastAsia="en-GB" w:bidi="ar-SA"/>
        </w:rPr>
        <w:t>ON/OFF custom-template  Expand source</w:t>
      </w:r>
    </w:p>
    <w:p w14:paraId="7B0B54EA" w14:textId="77777777" w:rsidR="00594C94" w:rsidRPr="00E75D94" w:rsidRDefault="00594C94" w:rsidP="00B32588">
      <w:pPr>
        <w:pStyle w:val="Heading3"/>
      </w:pPr>
      <w:bookmarkStart w:id="1740" w:name="_Toc528330102"/>
      <w:r w:rsidRPr="00E75D94">
        <w:t>SAE Custom Template Payloads</w:t>
      </w:r>
      <w:bookmarkEnd w:id="1740"/>
    </w:p>
    <w:p w14:paraId="41FD15BF" w14:textId="0B2B9672" w:rsidR="00594C94" w:rsidRDefault="00594C94" w:rsidP="00E75D94">
      <w:pPr>
        <w:pStyle w:val="Body"/>
        <w:rPr>
          <w:lang w:eastAsia="en-GB" w:bidi="ar-SA"/>
        </w:rPr>
      </w:pPr>
      <w:r>
        <w:rPr>
          <w:lang w:eastAsia="en-GB" w:bidi="ar-SA"/>
        </w:rPr>
        <w:t>Custom templates can be applied to Switches, CSPs and VNFs in SAE core function pack. To apply the custom templates, user has to populate the custom-template model in various sae-site services through above mentioned generic custom-template payloads and commit.</w:t>
      </w:r>
    </w:p>
    <w:p w14:paraId="722B0D92" w14:textId="27683519" w:rsidR="00594C94" w:rsidRDefault="00594C94" w:rsidP="00E75D94">
      <w:pPr>
        <w:pStyle w:val="Body"/>
        <w:rPr>
          <w:lang w:eastAsia="en-GB" w:bidi="ar-SA"/>
        </w:rPr>
      </w:pPr>
      <w:r>
        <w:rPr>
          <w:lang w:eastAsia="en-GB" w:bidi="ar-SA"/>
        </w:rPr>
        <w:t>Before applying customization to any device, please make sure the device is ready and in nso device tree and the services to which the device belong are also deployed and ready through plan or oper data.</w:t>
      </w:r>
    </w:p>
    <w:p w14:paraId="78B48B67" w14:textId="77777777" w:rsidR="00594C94" w:rsidRPr="00B32588" w:rsidRDefault="00594C94" w:rsidP="00594C94">
      <w:pPr>
        <w:pStyle w:val="Body"/>
        <w:rPr>
          <w:b/>
          <w:lang w:eastAsia="en-GB" w:bidi="ar-SA"/>
        </w:rPr>
      </w:pPr>
      <w:r w:rsidRPr="00B32588">
        <w:rPr>
          <w:b/>
          <w:lang w:eastAsia="en-GB" w:bidi="ar-SA"/>
        </w:rPr>
        <w:t>Apply custom templates to leaf switches</w:t>
      </w:r>
    </w:p>
    <w:p w14:paraId="4154E7E1" w14:textId="77777777" w:rsidR="00594C94" w:rsidRDefault="00594C94" w:rsidP="00594C94">
      <w:pPr>
        <w:pStyle w:val="Body"/>
        <w:rPr>
          <w:lang w:eastAsia="en-GB" w:bidi="ar-SA"/>
        </w:rPr>
      </w:pPr>
      <w:r>
        <w:rPr>
          <w:lang w:eastAsia="en-GB" w:bidi="ar-SA"/>
        </w:rPr>
        <w:t>Populate custom-template model inside /sae-site{site-name}/infrastructure/compute-clusters{cluster-name}/leaf-switches{switch-name}.</w:t>
      </w:r>
    </w:p>
    <w:p w14:paraId="3412D2D8" w14:textId="7F449EE9" w:rsidR="002338E9" w:rsidRDefault="002338E9" w:rsidP="002338E9">
      <w:pPr>
        <w:pStyle w:val="NormalWeb"/>
        <w:shd w:val="clear" w:color="auto" w:fill="FFFFFF"/>
        <w:spacing w:before="150"/>
        <w:rPr>
          <w:rFonts w:ascii="Segoe UI" w:hAnsi="Segoe UI" w:cs="Segoe UI"/>
          <w:color w:val="172B4D"/>
          <w:sz w:val="21"/>
          <w:szCs w:val="21"/>
        </w:rPr>
      </w:pPr>
    </w:p>
    <w:tbl>
      <w:tblPr>
        <w:tblW w:w="0" w:type="auto"/>
        <w:tblCellMar>
          <w:left w:w="0" w:type="dxa"/>
          <w:right w:w="0" w:type="dxa"/>
        </w:tblCellMar>
        <w:tblLook w:val="04A0" w:firstRow="1" w:lastRow="0" w:firstColumn="1" w:lastColumn="0" w:noHBand="0" w:noVBand="1"/>
      </w:tblPr>
      <w:tblGrid>
        <w:gridCol w:w="4297"/>
        <w:gridCol w:w="4758"/>
      </w:tblGrid>
      <w:tr w:rsidR="002338E9" w14:paraId="6F341522" w14:textId="77777777" w:rsidTr="002338E9">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12F82D5" w14:textId="77777777" w:rsidR="002338E9" w:rsidRDefault="002338E9" w:rsidP="002338E9">
            <w:pPr>
              <w:rPr>
                <w:b/>
                <w:bCs/>
                <w:color w:val="172B4D"/>
              </w:rPr>
            </w:pPr>
            <w:r>
              <w:rPr>
                <w:b/>
                <w:bCs/>
                <w:color w:val="172B4D"/>
              </w:rPr>
              <w:t>Cli</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6BB0178" w14:textId="77777777" w:rsidR="002338E9" w:rsidRDefault="002338E9" w:rsidP="002338E9">
            <w:pPr>
              <w:rPr>
                <w:b/>
                <w:bCs/>
                <w:color w:val="172B4D"/>
              </w:rPr>
            </w:pPr>
            <w:r>
              <w:rPr>
                <w:b/>
                <w:bCs/>
                <w:color w:val="172B4D"/>
              </w:rPr>
              <w:t>Netconf/REST</w:t>
            </w:r>
          </w:p>
        </w:tc>
      </w:tr>
      <w:tr w:rsidR="002338E9" w14:paraId="2CDEA844" w14:textId="77777777" w:rsidTr="002338E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1BB090" w14:textId="2B7F54C3" w:rsidR="002338E9" w:rsidRDefault="002338E9" w:rsidP="002338E9">
            <w:pPr>
              <w:shd w:val="clear" w:color="auto" w:fill="F5F5F5"/>
              <w:rPr>
                <w:color w:val="333333"/>
              </w:rPr>
            </w:pPr>
            <w:r>
              <w:rPr>
                <w:rStyle w:val="expand-control-icon"/>
                <w:color w:val="333333"/>
                <w:sz w:val="2"/>
                <w:szCs w:val="2"/>
              </w:rPr>
              <w:t> </w:t>
            </w:r>
          </w:p>
          <w:tbl>
            <w:tblPr>
              <w:tblW w:w="6792" w:type="dxa"/>
              <w:tblCellSpacing w:w="0" w:type="dxa"/>
              <w:tblCellMar>
                <w:left w:w="0" w:type="dxa"/>
                <w:right w:w="0" w:type="dxa"/>
              </w:tblCellMar>
              <w:tblLook w:val="04A0" w:firstRow="1" w:lastRow="0" w:firstColumn="1" w:lastColumn="0" w:noHBand="0" w:noVBand="1"/>
            </w:tblPr>
            <w:tblGrid>
              <w:gridCol w:w="6792"/>
            </w:tblGrid>
            <w:tr w:rsidR="002338E9" w14:paraId="7669E145" w14:textId="77777777" w:rsidTr="002338E9">
              <w:trPr>
                <w:tblCellSpacing w:w="0" w:type="dxa"/>
              </w:trPr>
              <w:tc>
                <w:tcPr>
                  <w:tcW w:w="6567" w:type="dxa"/>
                  <w:tcBorders>
                    <w:top w:val="nil"/>
                    <w:left w:val="nil"/>
                    <w:bottom w:val="nil"/>
                    <w:right w:val="nil"/>
                  </w:tcBorders>
                  <w:tcMar>
                    <w:top w:w="0" w:type="dxa"/>
                    <w:left w:w="225" w:type="dxa"/>
                    <w:bottom w:w="0" w:type="dxa"/>
                    <w:right w:w="0" w:type="dxa"/>
                  </w:tcMar>
                  <w:vAlign w:val="bottom"/>
                  <w:hideMark/>
                </w:tcPr>
                <w:p w14:paraId="0D515DDB"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sae-site {$SITE_NAME} {</w:t>
                  </w:r>
                </w:p>
                <w:p w14:paraId="058A505C"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infrastructure {</w:t>
                  </w:r>
                </w:p>
                <w:p w14:paraId="26399CEF"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compute-clusters {$CLUSTER_NAME} {</w:t>
                  </w:r>
                </w:p>
                <w:p w14:paraId="0B46498E"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leaf-switches {$SWITCH_NAME} {</w:t>
                  </w:r>
                </w:p>
                <w:p w14:paraId="22808010"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 custom template sample cli pay-load goes here</w:t>
                  </w:r>
                </w:p>
                <w:p w14:paraId="36BDB77C"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custom-template {$CUSTOM_TEMPLATE_NAME} {</w:t>
                  </w:r>
                </w:p>
                <w:p w14:paraId="2734E970"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33EC3BEA"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08C34BC4"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473E43D1"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3ABC89CF"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6DFF9EB7"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0278CE7E"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6F965C90"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w:t>
                  </w:r>
                </w:p>
              </w:tc>
            </w:tr>
          </w:tbl>
          <w:p w14:paraId="56F406A1" w14:textId="77777777" w:rsidR="002338E9" w:rsidRDefault="002338E9">
            <w:pPr>
              <w:shd w:val="clear" w:color="auto" w:fill="FFFFFF"/>
              <w:spacing w:line="300" w:lineRule="atLeast"/>
              <w:rPr>
                <w:color w:val="333333"/>
                <w:sz w:val="21"/>
                <w:szCs w:val="21"/>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AF4459" w14:textId="2CDA554A" w:rsidR="002338E9" w:rsidRDefault="002338E9" w:rsidP="002338E9">
            <w:pPr>
              <w:shd w:val="clear" w:color="auto" w:fill="F5F5F5"/>
              <w:rPr>
                <w:color w:val="333333"/>
              </w:rPr>
            </w:pPr>
            <w:r>
              <w:rPr>
                <w:rStyle w:val="expand-control-icon"/>
                <w:color w:val="333333"/>
                <w:sz w:val="2"/>
                <w:szCs w:val="2"/>
              </w:rPr>
              <w:t> </w:t>
            </w:r>
          </w:p>
          <w:tbl>
            <w:tblPr>
              <w:tblW w:w="7596" w:type="dxa"/>
              <w:tblCellSpacing w:w="0" w:type="dxa"/>
              <w:tblCellMar>
                <w:left w:w="0" w:type="dxa"/>
                <w:right w:w="0" w:type="dxa"/>
              </w:tblCellMar>
              <w:tblLook w:val="04A0" w:firstRow="1" w:lastRow="0" w:firstColumn="1" w:lastColumn="0" w:noHBand="0" w:noVBand="1"/>
            </w:tblPr>
            <w:tblGrid>
              <w:gridCol w:w="7596"/>
            </w:tblGrid>
            <w:tr w:rsidR="002338E9" w14:paraId="5FA159E8" w14:textId="77777777" w:rsidTr="002338E9">
              <w:trPr>
                <w:tblCellSpacing w:w="0" w:type="dxa"/>
              </w:trPr>
              <w:tc>
                <w:tcPr>
                  <w:tcW w:w="7371" w:type="dxa"/>
                  <w:tcBorders>
                    <w:top w:val="nil"/>
                    <w:left w:val="nil"/>
                    <w:bottom w:val="nil"/>
                    <w:right w:val="nil"/>
                  </w:tcBorders>
                  <w:tcMar>
                    <w:top w:w="0" w:type="dxa"/>
                    <w:left w:w="225" w:type="dxa"/>
                    <w:bottom w:w="0" w:type="dxa"/>
                    <w:right w:w="0" w:type="dxa"/>
                  </w:tcMar>
                  <w:vAlign w:val="bottom"/>
                  <w:hideMark/>
                </w:tcPr>
                <w:p w14:paraId="60DDFFD1"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&lt;config</w:t>
                  </w:r>
                  <w:r>
                    <w:rPr>
                      <w:rFonts w:ascii="Consolas" w:hAnsi="Consolas"/>
                      <w:sz w:val="21"/>
                      <w:szCs w:val="21"/>
                    </w:rPr>
                    <w:t> </w:t>
                  </w:r>
                  <w:r>
                    <w:rPr>
                      <w:rStyle w:val="HTMLCode"/>
                      <w:rFonts w:ascii="Consolas" w:hAnsi="Consolas"/>
                      <w:sz w:val="21"/>
                      <w:szCs w:val="21"/>
                      <w:bdr w:val="none" w:sz="0" w:space="0" w:color="auto" w:frame="1"/>
                    </w:rPr>
                    <w:t>xmlns="</w:t>
                  </w:r>
                  <w:hyperlink r:id="rId137" w:history="1">
                    <w:r>
                      <w:rPr>
                        <w:rStyle w:val="Hyperlink"/>
                        <w:rFonts w:ascii="Consolas" w:hAnsi="Consolas" w:cs="Courier New"/>
                        <w:sz w:val="21"/>
                        <w:szCs w:val="21"/>
                        <w:bdr w:val="none" w:sz="0" w:space="0" w:color="auto" w:frame="1"/>
                      </w:rPr>
                      <w:t>http://tail-f.com/ns/config/1.0</w:t>
                    </w:r>
                  </w:hyperlink>
                  <w:r>
                    <w:rPr>
                      <w:rStyle w:val="HTMLCode"/>
                      <w:rFonts w:ascii="Consolas" w:hAnsi="Consolas"/>
                      <w:sz w:val="21"/>
                      <w:szCs w:val="21"/>
                      <w:bdr w:val="none" w:sz="0" w:space="0" w:color="auto" w:frame="1"/>
                    </w:rPr>
                    <w:t>"&gt;</w:t>
                  </w:r>
                </w:p>
                <w:p w14:paraId="3FABEDEF"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&lt;sae-site</w:t>
                  </w:r>
                  <w:r>
                    <w:rPr>
                      <w:rFonts w:ascii="Consolas" w:hAnsi="Consolas"/>
                      <w:sz w:val="21"/>
                      <w:szCs w:val="21"/>
                    </w:rPr>
                    <w:t> </w:t>
                  </w:r>
                  <w:r>
                    <w:rPr>
                      <w:rStyle w:val="HTMLCode"/>
                      <w:rFonts w:ascii="Consolas" w:hAnsi="Consolas"/>
                      <w:sz w:val="21"/>
                      <w:szCs w:val="21"/>
                      <w:bdr w:val="none" w:sz="0" w:space="0" w:color="auto" w:frame="1"/>
                    </w:rPr>
                    <w:t>xmlns="http://com/cisco/nso/sae-core-fp-cfs"&gt;</w:t>
                  </w:r>
                </w:p>
                <w:p w14:paraId="41D3D113"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&lt;site&gt;{$SITE_NAME}&lt;/site&gt;</w:t>
                  </w:r>
                </w:p>
                <w:p w14:paraId="7608AB47"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&lt;infrastructure&gt;</w:t>
                  </w:r>
                </w:p>
                <w:p w14:paraId="459FB9C7"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&lt;compute-clusters&gt;</w:t>
                  </w:r>
                </w:p>
                <w:p w14:paraId="1BA6F238"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&lt;name&gt;{$CLUSTER_NAME}&lt;/name&gt;</w:t>
                  </w:r>
                </w:p>
                <w:p w14:paraId="6EA70989"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&lt;leaf-switches&gt;</w:t>
                  </w:r>
                </w:p>
                <w:p w14:paraId="1925B9A5"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&lt;name&gt;{$SWITCH_NAME}&lt;/name&gt;</w:t>
                  </w:r>
                </w:p>
                <w:p w14:paraId="574F9F92" w14:textId="77777777" w:rsidR="002338E9" w:rsidRDefault="002338E9" w:rsidP="002338E9">
                  <w:pPr>
                    <w:spacing w:line="300" w:lineRule="atLeast"/>
                    <w:textAlignment w:val="baseline"/>
                    <w:rPr>
                      <w:rFonts w:ascii="Consolas" w:hAnsi="Consolas"/>
                      <w:sz w:val="21"/>
                      <w:szCs w:val="21"/>
                    </w:rPr>
                  </w:pPr>
                  <w:r>
                    <w:rPr>
                      <w:rFonts w:ascii="Consolas" w:hAnsi="Consolas"/>
                      <w:sz w:val="21"/>
                      <w:szCs w:val="21"/>
                    </w:rPr>
                    <w:t> </w:t>
                  </w:r>
                </w:p>
                <w:p w14:paraId="24A97976"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&lt;!--custom template sample xml pay-load goes here--&gt;</w:t>
                  </w:r>
                </w:p>
                <w:p w14:paraId="14A55A0B"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&lt;custom-template&gt;</w:t>
                  </w:r>
                </w:p>
                <w:p w14:paraId="267C17FD"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01B0FD09"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7DE7F79D"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47134ED4"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&lt;/custom-template&gt;</w:t>
                  </w:r>
                </w:p>
                <w:p w14:paraId="4AC3F11C" w14:textId="77777777" w:rsidR="002338E9" w:rsidRDefault="002338E9" w:rsidP="002338E9">
                  <w:pPr>
                    <w:spacing w:line="300" w:lineRule="atLeast"/>
                    <w:textAlignment w:val="baseline"/>
                    <w:rPr>
                      <w:rFonts w:ascii="Consolas" w:hAnsi="Consolas"/>
                      <w:sz w:val="21"/>
                      <w:szCs w:val="21"/>
                    </w:rPr>
                  </w:pPr>
                  <w:r>
                    <w:rPr>
                      <w:rFonts w:ascii="Consolas" w:hAnsi="Consolas"/>
                      <w:sz w:val="21"/>
                      <w:szCs w:val="21"/>
                    </w:rPr>
                    <w:t> </w:t>
                  </w:r>
                </w:p>
                <w:p w14:paraId="5A058DB2"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&lt;/leaf-switches&gt;</w:t>
                  </w:r>
                </w:p>
                <w:p w14:paraId="2219CD4B"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&lt;/compute-clusters&gt;</w:t>
                  </w:r>
                </w:p>
                <w:p w14:paraId="52E571BD"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&lt;/infrastructure&gt;</w:t>
                  </w:r>
                </w:p>
                <w:p w14:paraId="4749420A"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&lt;/sae-site&gt;</w:t>
                  </w:r>
                </w:p>
                <w:p w14:paraId="6077666D" w14:textId="77777777" w:rsidR="002338E9" w:rsidRDefault="002338E9" w:rsidP="002338E9">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&lt;/config&gt;</w:t>
                  </w:r>
                </w:p>
              </w:tc>
            </w:tr>
          </w:tbl>
          <w:p w14:paraId="4C031237" w14:textId="77777777" w:rsidR="002338E9" w:rsidRDefault="002338E9">
            <w:pPr>
              <w:shd w:val="clear" w:color="auto" w:fill="FFFFFF"/>
              <w:spacing w:line="300" w:lineRule="atLeast"/>
              <w:rPr>
                <w:color w:val="333333"/>
                <w:sz w:val="21"/>
                <w:szCs w:val="21"/>
              </w:rPr>
            </w:pPr>
          </w:p>
        </w:tc>
      </w:tr>
    </w:tbl>
    <w:p w14:paraId="59F8F3FE" w14:textId="1C59A45C" w:rsidR="00594C94" w:rsidRDefault="00594C94" w:rsidP="00706A3F">
      <w:pPr>
        <w:pStyle w:val="Body"/>
        <w:rPr>
          <w:lang w:eastAsia="en-GB" w:bidi="ar-SA"/>
        </w:rPr>
      </w:pPr>
      <w:r>
        <w:rPr>
          <w:lang w:eastAsia="en-GB" w:bidi="ar-SA"/>
        </w:rPr>
        <w:t>Load merge payload like above sample payload and commit to apply the custom templates to leaf switch.</w:t>
      </w:r>
    </w:p>
    <w:p w14:paraId="3EB53AC7" w14:textId="77777777" w:rsidR="00594C94" w:rsidRDefault="00594C94" w:rsidP="00594C94">
      <w:pPr>
        <w:pStyle w:val="Body"/>
        <w:rPr>
          <w:lang w:eastAsia="en-GB" w:bidi="ar-SA"/>
        </w:rPr>
      </w:pPr>
      <w:r>
        <w:rPr>
          <w:lang w:eastAsia="en-GB" w:bidi="ar-SA"/>
        </w:rPr>
        <w:t>Apply custom templates to CSPs</w:t>
      </w:r>
    </w:p>
    <w:p w14:paraId="499CC686" w14:textId="77777777" w:rsidR="00594C94" w:rsidRDefault="00594C94" w:rsidP="00594C94">
      <w:pPr>
        <w:pStyle w:val="Body"/>
        <w:rPr>
          <w:lang w:eastAsia="en-GB" w:bidi="ar-SA"/>
        </w:rPr>
      </w:pPr>
      <w:r>
        <w:rPr>
          <w:lang w:eastAsia="en-GB" w:bidi="ar-SA"/>
        </w:rPr>
        <w:t>Populate custom-template model inside /sae-site{site-name}/infrastructure/compute-clusters{cluster-name}/servers{CSP-name}.</w:t>
      </w:r>
    </w:p>
    <w:p w14:paraId="41BAC5DD" w14:textId="686AA9E1" w:rsidR="009037AA" w:rsidRDefault="009037AA" w:rsidP="009037AA">
      <w:pPr>
        <w:pStyle w:val="NormalWeb"/>
        <w:shd w:val="clear" w:color="auto" w:fill="FFFFFF"/>
        <w:spacing w:before="150"/>
        <w:rPr>
          <w:rFonts w:ascii="Segoe UI" w:hAnsi="Segoe UI" w:cs="Segoe UI"/>
          <w:color w:val="172B4D"/>
          <w:sz w:val="21"/>
          <w:szCs w:val="21"/>
        </w:rPr>
      </w:pPr>
    </w:p>
    <w:tbl>
      <w:tblPr>
        <w:tblW w:w="0" w:type="auto"/>
        <w:tblCellMar>
          <w:left w:w="0" w:type="dxa"/>
          <w:right w:w="0" w:type="dxa"/>
        </w:tblCellMar>
        <w:tblLook w:val="04A0" w:firstRow="1" w:lastRow="0" w:firstColumn="1" w:lastColumn="0" w:noHBand="0" w:noVBand="1"/>
      </w:tblPr>
      <w:tblGrid>
        <w:gridCol w:w="4297"/>
        <w:gridCol w:w="4758"/>
      </w:tblGrid>
      <w:tr w:rsidR="009037AA" w14:paraId="492FC6B7" w14:textId="77777777" w:rsidTr="009037A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5458694" w14:textId="77777777" w:rsidR="009037AA" w:rsidRDefault="009037AA" w:rsidP="009037AA">
            <w:pPr>
              <w:rPr>
                <w:b/>
                <w:bCs/>
                <w:color w:val="172B4D"/>
              </w:rPr>
            </w:pPr>
            <w:r>
              <w:rPr>
                <w:b/>
                <w:bCs/>
                <w:color w:val="172B4D"/>
              </w:rPr>
              <w:t>Cli</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748A6B2" w14:textId="77777777" w:rsidR="009037AA" w:rsidRDefault="009037AA" w:rsidP="009037AA">
            <w:pPr>
              <w:rPr>
                <w:b/>
                <w:bCs/>
                <w:color w:val="172B4D"/>
              </w:rPr>
            </w:pPr>
            <w:r>
              <w:rPr>
                <w:b/>
                <w:bCs/>
                <w:color w:val="172B4D"/>
              </w:rPr>
              <w:t>Netconf/REST</w:t>
            </w:r>
          </w:p>
        </w:tc>
      </w:tr>
      <w:tr w:rsidR="009037AA" w14:paraId="51788121" w14:textId="77777777" w:rsidTr="009037A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E74255" w14:textId="77777777" w:rsidR="009037AA" w:rsidRDefault="009037AA" w:rsidP="009037AA">
            <w:pPr>
              <w:shd w:val="clear" w:color="auto" w:fill="F5F5F5"/>
              <w:rPr>
                <w:color w:val="333333"/>
              </w:rPr>
            </w:pPr>
            <w:r>
              <w:rPr>
                <w:rStyle w:val="expand-control-icon"/>
                <w:color w:val="333333"/>
                <w:sz w:val="2"/>
                <w:szCs w:val="2"/>
              </w:rPr>
              <w:t> </w:t>
            </w:r>
            <w:r>
              <w:rPr>
                <w:rStyle w:val="expand-control-text"/>
                <w:color w:val="3B73AF"/>
              </w:rPr>
              <w:t>Collapse source</w:t>
            </w:r>
          </w:p>
          <w:tbl>
            <w:tblPr>
              <w:tblW w:w="6792" w:type="dxa"/>
              <w:tblCellSpacing w:w="0" w:type="dxa"/>
              <w:tblCellMar>
                <w:left w:w="0" w:type="dxa"/>
                <w:right w:w="0" w:type="dxa"/>
              </w:tblCellMar>
              <w:tblLook w:val="04A0" w:firstRow="1" w:lastRow="0" w:firstColumn="1" w:lastColumn="0" w:noHBand="0" w:noVBand="1"/>
            </w:tblPr>
            <w:tblGrid>
              <w:gridCol w:w="6792"/>
            </w:tblGrid>
            <w:tr w:rsidR="009037AA" w14:paraId="6AB7602C" w14:textId="77777777" w:rsidTr="009037AA">
              <w:trPr>
                <w:tblCellSpacing w:w="0" w:type="dxa"/>
              </w:trPr>
              <w:tc>
                <w:tcPr>
                  <w:tcW w:w="6567" w:type="dxa"/>
                  <w:tcBorders>
                    <w:top w:val="nil"/>
                    <w:left w:val="nil"/>
                    <w:bottom w:val="nil"/>
                    <w:right w:val="nil"/>
                  </w:tcBorders>
                  <w:tcMar>
                    <w:top w:w="0" w:type="dxa"/>
                    <w:left w:w="225" w:type="dxa"/>
                    <w:bottom w:w="0" w:type="dxa"/>
                    <w:right w:w="0" w:type="dxa"/>
                  </w:tcMar>
                  <w:vAlign w:val="bottom"/>
                  <w:hideMark/>
                </w:tcPr>
                <w:p w14:paraId="6AE88746"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sae-site {$SITE_NAME} {</w:t>
                  </w:r>
                </w:p>
                <w:p w14:paraId="759A84CF"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infrastructure {</w:t>
                  </w:r>
                </w:p>
                <w:p w14:paraId="43E5E71E"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compute-clusters {$CLUSTER_NAME} {</w:t>
                  </w:r>
                </w:p>
                <w:p w14:paraId="65E055B8"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servers {$CSP_NAME} {</w:t>
                  </w:r>
                </w:p>
                <w:p w14:paraId="6A455C4B"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 custom template sample cli pay-load goes here</w:t>
                  </w:r>
                </w:p>
                <w:p w14:paraId="01F28B08"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custom-template {$CUSTOM_TEMPLATE_NAME} {</w:t>
                  </w:r>
                </w:p>
                <w:p w14:paraId="50CC66F4"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4C968F8F"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470E4787"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09DAD313"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2AE028E4"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748D7403"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71A89857"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6BE9282E"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w:t>
                  </w:r>
                </w:p>
              </w:tc>
            </w:tr>
          </w:tbl>
          <w:p w14:paraId="17F174BE" w14:textId="77777777" w:rsidR="009037AA" w:rsidRDefault="009037AA">
            <w:pPr>
              <w:shd w:val="clear" w:color="auto" w:fill="FFFFFF"/>
              <w:spacing w:line="300" w:lineRule="atLeast"/>
              <w:rPr>
                <w:color w:val="333333"/>
                <w:sz w:val="21"/>
                <w:szCs w:val="21"/>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18610F" w14:textId="77777777" w:rsidR="009037AA" w:rsidRDefault="009037AA" w:rsidP="009037AA">
            <w:pPr>
              <w:shd w:val="clear" w:color="auto" w:fill="F5F5F5"/>
              <w:rPr>
                <w:color w:val="333333"/>
              </w:rPr>
            </w:pPr>
            <w:r>
              <w:rPr>
                <w:rStyle w:val="expand-control-icon"/>
                <w:color w:val="333333"/>
                <w:sz w:val="2"/>
                <w:szCs w:val="2"/>
              </w:rPr>
              <w:t> </w:t>
            </w:r>
            <w:r>
              <w:rPr>
                <w:rStyle w:val="expand-control-text"/>
                <w:color w:val="3B73AF"/>
              </w:rPr>
              <w:t>Collapse source</w:t>
            </w:r>
          </w:p>
          <w:tbl>
            <w:tblPr>
              <w:tblW w:w="7596" w:type="dxa"/>
              <w:tblCellSpacing w:w="0" w:type="dxa"/>
              <w:tblCellMar>
                <w:left w:w="0" w:type="dxa"/>
                <w:right w:w="0" w:type="dxa"/>
              </w:tblCellMar>
              <w:tblLook w:val="04A0" w:firstRow="1" w:lastRow="0" w:firstColumn="1" w:lastColumn="0" w:noHBand="0" w:noVBand="1"/>
            </w:tblPr>
            <w:tblGrid>
              <w:gridCol w:w="7596"/>
            </w:tblGrid>
            <w:tr w:rsidR="009037AA" w14:paraId="558A7C72" w14:textId="77777777" w:rsidTr="009037AA">
              <w:trPr>
                <w:tblCellSpacing w:w="0" w:type="dxa"/>
              </w:trPr>
              <w:tc>
                <w:tcPr>
                  <w:tcW w:w="7371" w:type="dxa"/>
                  <w:tcBorders>
                    <w:top w:val="nil"/>
                    <w:left w:val="nil"/>
                    <w:bottom w:val="nil"/>
                    <w:right w:val="nil"/>
                  </w:tcBorders>
                  <w:tcMar>
                    <w:top w:w="0" w:type="dxa"/>
                    <w:left w:w="225" w:type="dxa"/>
                    <w:bottom w:w="0" w:type="dxa"/>
                    <w:right w:w="0" w:type="dxa"/>
                  </w:tcMar>
                  <w:vAlign w:val="bottom"/>
                  <w:hideMark/>
                </w:tcPr>
                <w:p w14:paraId="33505398"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&lt;config</w:t>
                  </w:r>
                  <w:r>
                    <w:rPr>
                      <w:rFonts w:ascii="Consolas" w:hAnsi="Consolas"/>
                      <w:sz w:val="21"/>
                      <w:szCs w:val="21"/>
                    </w:rPr>
                    <w:t> </w:t>
                  </w:r>
                  <w:r>
                    <w:rPr>
                      <w:rStyle w:val="HTMLCode"/>
                      <w:rFonts w:ascii="Consolas" w:hAnsi="Consolas"/>
                      <w:sz w:val="21"/>
                      <w:szCs w:val="21"/>
                      <w:bdr w:val="none" w:sz="0" w:space="0" w:color="auto" w:frame="1"/>
                    </w:rPr>
                    <w:t>xmlns="</w:t>
                  </w:r>
                  <w:hyperlink r:id="rId138" w:history="1">
                    <w:r>
                      <w:rPr>
                        <w:rStyle w:val="Hyperlink"/>
                        <w:rFonts w:ascii="Consolas" w:hAnsi="Consolas" w:cs="Courier New"/>
                        <w:sz w:val="21"/>
                        <w:szCs w:val="21"/>
                        <w:bdr w:val="none" w:sz="0" w:space="0" w:color="auto" w:frame="1"/>
                      </w:rPr>
                      <w:t>http://tail-f.com/ns/config/1.0</w:t>
                    </w:r>
                  </w:hyperlink>
                  <w:r>
                    <w:rPr>
                      <w:rStyle w:val="HTMLCode"/>
                      <w:rFonts w:ascii="Consolas" w:hAnsi="Consolas"/>
                      <w:sz w:val="21"/>
                      <w:szCs w:val="21"/>
                      <w:bdr w:val="none" w:sz="0" w:space="0" w:color="auto" w:frame="1"/>
                    </w:rPr>
                    <w:t>"&gt;</w:t>
                  </w:r>
                </w:p>
                <w:p w14:paraId="2BA3AB36"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&lt;sae-site</w:t>
                  </w:r>
                  <w:r>
                    <w:rPr>
                      <w:rFonts w:ascii="Consolas" w:hAnsi="Consolas"/>
                      <w:sz w:val="21"/>
                      <w:szCs w:val="21"/>
                    </w:rPr>
                    <w:t> </w:t>
                  </w:r>
                  <w:r>
                    <w:rPr>
                      <w:rStyle w:val="HTMLCode"/>
                      <w:rFonts w:ascii="Consolas" w:hAnsi="Consolas"/>
                      <w:sz w:val="21"/>
                      <w:szCs w:val="21"/>
                      <w:bdr w:val="none" w:sz="0" w:space="0" w:color="auto" w:frame="1"/>
                    </w:rPr>
                    <w:t>xmlns="http://com/cisco/nso/sae-core-fp-cfs"&gt;</w:t>
                  </w:r>
                </w:p>
                <w:p w14:paraId="40EC0AE9"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&lt;site&gt;{$SITE_NAME}&lt;/site&gt;</w:t>
                  </w:r>
                </w:p>
                <w:p w14:paraId="3A6B73BF"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&lt;infrastructure&gt;</w:t>
                  </w:r>
                </w:p>
                <w:p w14:paraId="47443DD4"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&lt;compute-clusters&gt;</w:t>
                  </w:r>
                </w:p>
                <w:p w14:paraId="2004C6E2"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&lt;name&gt;{$CLUSTER_NAME}&lt;/name&gt;</w:t>
                  </w:r>
                </w:p>
                <w:p w14:paraId="724E8FE9"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&lt;servers&gt;</w:t>
                  </w:r>
                </w:p>
                <w:p w14:paraId="4AF3C63E"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&lt;name&gt;{$CSP_NAME}&lt;/name&gt;</w:t>
                  </w:r>
                </w:p>
                <w:p w14:paraId="0509283F" w14:textId="77777777" w:rsidR="009037AA" w:rsidRDefault="009037AA" w:rsidP="009037AA">
                  <w:pPr>
                    <w:spacing w:line="300" w:lineRule="atLeast"/>
                    <w:textAlignment w:val="baseline"/>
                    <w:rPr>
                      <w:rFonts w:ascii="Consolas" w:hAnsi="Consolas"/>
                      <w:sz w:val="21"/>
                      <w:szCs w:val="21"/>
                    </w:rPr>
                  </w:pPr>
                  <w:r>
                    <w:rPr>
                      <w:rFonts w:ascii="Consolas" w:hAnsi="Consolas"/>
                      <w:sz w:val="21"/>
                      <w:szCs w:val="21"/>
                    </w:rPr>
                    <w:t> </w:t>
                  </w:r>
                </w:p>
                <w:p w14:paraId="4B59A5B2"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&lt;!--custom template sample xml pay-load goes here--&gt;</w:t>
                  </w:r>
                </w:p>
                <w:p w14:paraId="493668F7"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&lt;custom-template&gt;</w:t>
                  </w:r>
                </w:p>
                <w:p w14:paraId="4765BAA0"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24B55F5F"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5D1891C8"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129D906F"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&lt;/custom-template&gt;</w:t>
                  </w:r>
                </w:p>
                <w:p w14:paraId="41BA9F95" w14:textId="77777777" w:rsidR="009037AA" w:rsidRDefault="009037AA" w:rsidP="009037AA">
                  <w:pPr>
                    <w:spacing w:line="300" w:lineRule="atLeast"/>
                    <w:textAlignment w:val="baseline"/>
                    <w:rPr>
                      <w:rFonts w:ascii="Consolas" w:hAnsi="Consolas"/>
                      <w:sz w:val="21"/>
                      <w:szCs w:val="21"/>
                    </w:rPr>
                  </w:pPr>
                  <w:r>
                    <w:rPr>
                      <w:rFonts w:ascii="Consolas" w:hAnsi="Consolas"/>
                      <w:sz w:val="21"/>
                      <w:szCs w:val="21"/>
                    </w:rPr>
                    <w:t> </w:t>
                  </w:r>
                </w:p>
                <w:p w14:paraId="2F88E5E1"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&lt;/servers&gt;</w:t>
                  </w:r>
                </w:p>
                <w:p w14:paraId="31E7BEE8"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&lt;/compute-clusters&gt;</w:t>
                  </w:r>
                </w:p>
                <w:p w14:paraId="22939FC7"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&lt;/infrastructure&gt;</w:t>
                  </w:r>
                </w:p>
                <w:p w14:paraId="14655270"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&lt;/sae-site&gt;</w:t>
                  </w:r>
                </w:p>
                <w:p w14:paraId="0E184E8F"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&lt;/config&gt;</w:t>
                  </w:r>
                </w:p>
              </w:tc>
            </w:tr>
          </w:tbl>
          <w:p w14:paraId="3CD4F99B" w14:textId="77777777" w:rsidR="009037AA" w:rsidRDefault="009037AA">
            <w:pPr>
              <w:shd w:val="clear" w:color="auto" w:fill="FFFFFF"/>
              <w:spacing w:line="300" w:lineRule="atLeast"/>
              <w:rPr>
                <w:color w:val="333333"/>
                <w:sz w:val="21"/>
                <w:szCs w:val="21"/>
              </w:rPr>
            </w:pPr>
          </w:p>
        </w:tc>
      </w:tr>
    </w:tbl>
    <w:p w14:paraId="28F23814" w14:textId="18B511E3" w:rsidR="00594C94" w:rsidRDefault="00594C94" w:rsidP="00706A3F">
      <w:pPr>
        <w:pStyle w:val="Body"/>
        <w:rPr>
          <w:lang w:eastAsia="en-GB" w:bidi="ar-SA"/>
        </w:rPr>
      </w:pPr>
      <w:r>
        <w:rPr>
          <w:lang w:eastAsia="en-GB" w:bidi="ar-SA"/>
        </w:rPr>
        <w:t>Load merge payload like above sample payload and commit to apply custom templates to CSP.</w:t>
      </w:r>
    </w:p>
    <w:p w14:paraId="6F5E2ABC" w14:textId="77777777" w:rsidR="00594C94" w:rsidRDefault="00594C94" w:rsidP="00594C94">
      <w:pPr>
        <w:pStyle w:val="Body"/>
        <w:rPr>
          <w:lang w:eastAsia="en-GB" w:bidi="ar-SA"/>
        </w:rPr>
      </w:pPr>
      <w:r>
        <w:rPr>
          <w:lang w:eastAsia="en-GB" w:bidi="ar-SA"/>
        </w:rPr>
        <w:t>Apply custom templates to end point gateway VNFs</w:t>
      </w:r>
    </w:p>
    <w:p w14:paraId="0A9A557A" w14:textId="77777777" w:rsidR="00594C94" w:rsidRDefault="00594C94" w:rsidP="00594C94">
      <w:pPr>
        <w:pStyle w:val="Body"/>
        <w:rPr>
          <w:lang w:eastAsia="en-GB" w:bidi="ar-SA"/>
        </w:rPr>
      </w:pPr>
      <w:r>
        <w:rPr>
          <w:lang w:eastAsia="en-GB" w:bidi="ar-SA"/>
        </w:rPr>
        <w:t>Populate custom-template model inside /sae-site{site-name}/endpoint-gateway-vnf{epgw-name}/customization/vnf-deployment{vnf-profile-name}.</w:t>
      </w:r>
    </w:p>
    <w:p w14:paraId="5DCDE171" w14:textId="77777777" w:rsidR="00594C94" w:rsidRDefault="00594C94" w:rsidP="00594C94">
      <w:pPr>
        <w:pStyle w:val="Body"/>
        <w:rPr>
          <w:lang w:eastAsia="en-GB" w:bidi="ar-SA"/>
        </w:rPr>
      </w:pPr>
    </w:p>
    <w:tbl>
      <w:tblPr>
        <w:tblW w:w="0" w:type="auto"/>
        <w:tblCellMar>
          <w:left w:w="0" w:type="dxa"/>
          <w:right w:w="0" w:type="dxa"/>
        </w:tblCellMar>
        <w:tblLook w:val="04A0" w:firstRow="1" w:lastRow="0" w:firstColumn="1" w:lastColumn="0" w:noHBand="0" w:noVBand="1"/>
      </w:tblPr>
      <w:tblGrid>
        <w:gridCol w:w="4297"/>
        <w:gridCol w:w="4758"/>
      </w:tblGrid>
      <w:tr w:rsidR="009037AA" w14:paraId="350FF51D" w14:textId="77777777" w:rsidTr="009037A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BECD20D" w14:textId="77777777" w:rsidR="009037AA" w:rsidRDefault="009037AA" w:rsidP="009037AA">
            <w:pPr>
              <w:rPr>
                <w:b/>
                <w:bCs/>
                <w:color w:val="172B4D"/>
              </w:rPr>
            </w:pPr>
            <w:r>
              <w:rPr>
                <w:b/>
                <w:bCs/>
                <w:color w:val="172B4D"/>
              </w:rPr>
              <w:t>Cli</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7431F2F" w14:textId="77777777" w:rsidR="009037AA" w:rsidRDefault="009037AA" w:rsidP="009037AA">
            <w:pPr>
              <w:rPr>
                <w:b/>
                <w:bCs/>
                <w:color w:val="172B4D"/>
              </w:rPr>
            </w:pPr>
            <w:r>
              <w:rPr>
                <w:b/>
                <w:bCs/>
                <w:color w:val="172B4D"/>
              </w:rPr>
              <w:t>Netconf/REST</w:t>
            </w:r>
          </w:p>
        </w:tc>
      </w:tr>
      <w:tr w:rsidR="009037AA" w14:paraId="1BB3B077" w14:textId="77777777" w:rsidTr="009037A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tbl>
            <w:tblPr>
              <w:tblW w:w="6792" w:type="dxa"/>
              <w:tblCellSpacing w:w="0" w:type="dxa"/>
              <w:tblCellMar>
                <w:left w:w="0" w:type="dxa"/>
                <w:right w:w="0" w:type="dxa"/>
              </w:tblCellMar>
              <w:tblLook w:val="04A0" w:firstRow="1" w:lastRow="0" w:firstColumn="1" w:lastColumn="0" w:noHBand="0" w:noVBand="1"/>
            </w:tblPr>
            <w:tblGrid>
              <w:gridCol w:w="6792"/>
            </w:tblGrid>
            <w:tr w:rsidR="009037AA" w14:paraId="3119A2DA" w14:textId="77777777" w:rsidTr="00B32588">
              <w:trPr>
                <w:tblCellSpacing w:w="0" w:type="dxa"/>
              </w:trPr>
              <w:tc>
                <w:tcPr>
                  <w:tcW w:w="6792" w:type="dxa"/>
                  <w:tcBorders>
                    <w:top w:val="nil"/>
                    <w:left w:val="nil"/>
                    <w:bottom w:val="nil"/>
                    <w:right w:val="nil"/>
                  </w:tcBorders>
                  <w:tcMar>
                    <w:top w:w="0" w:type="dxa"/>
                    <w:left w:w="225" w:type="dxa"/>
                    <w:bottom w:w="0" w:type="dxa"/>
                    <w:right w:w="0" w:type="dxa"/>
                  </w:tcMar>
                  <w:vAlign w:val="bottom"/>
                  <w:hideMark/>
                </w:tcPr>
                <w:p w14:paraId="381533BB"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sae-site {$SITE_NAME} {</w:t>
                  </w:r>
                </w:p>
                <w:p w14:paraId="206E69B2"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endpoint-gateway-vnf {$EPGW_NAME} {</w:t>
                  </w:r>
                </w:p>
                <w:p w14:paraId="46D9A68F"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customization {</w:t>
                  </w:r>
                </w:p>
                <w:p w14:paraId="26D78E13"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vnf-deployment {$VNF_PROFILE_NAME} {</w:t>
                  </w:r>
                </w:p>
                <w:p w14:paraId="36722560"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 custom template sample cli pay-load goes here</w:t>
                  </w:r>
                </w:p>
                <w:p w14:paraId="5410AFBC"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custom-template {$CUSTOM_TEMPLATE_NAME} {</w:t>
                  </w:r>
                </w:p>
                <w:p w14:paraId="1F32B3AA"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7723379A"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1D190DA7"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652D7923"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1C8D19C5"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6C225D2D"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7D5D738A"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0526806E"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w:t>
                  </w:r>
                </w:p>
              </w:tc>
            </w:tr>
          </w:tbl>
          <w:p w14:paraId="3F894316" w14:textId="77777777" w:rsidR="009037AA" w:rsidRDefault="009037AA">
            <w:pPr>
              <w:shd w:val="clear" w:color="auto" w:fill="FFFFFF"/>
              <w:spacing w:line="300" w:lineRule="atLeast"/>
              <w:rPr>
                <w:color w:val="333333"/>
                <w:sz w:val="21"/>
                <w:szCs w:val="21"/>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tbl>
            <w:tblPr>
              <w:tblW w:w="7596" w:type="dxa"/>
              <w:tblCellSpacing w:w="0" w:type="dxa"/>
              <w:tblCellMar>
                <w:left w:w="0" w:type="dxa"/>
                <w:right w:w="0" w:type="dxa"/>
              </w:tblCellMar>
              <w:tblLook w:val="04A0" w:firstRow="1" w:lastRow="0" w:firstColumn="1" w:lastColumn="0" w:noHBand="0" w:noVBand="1"/>
            </w:tblPr>
            <w:tblGrid>
              <w:gridCol w:w="7596"/>
            </w:tblGrid>
            <w:tr w:rsidR="009037AA" w14:paraId="67100B4F" w14:textId="77777777" w:rsidTr="00B32588">
              <w:trPr>
                <w:tblCellSpacing w:w="0" w:type="dxa"/>
              </w:trPr>
              <w:tc>
                <w:tcPr>
                  <w:tcW w:w="7596" w:type="dxa"/>
                  <w:tcBorders>
                    <w:top w:val="nil"/>
                    <w:left w:val="nil"/>
                    <w:bottom w:val="nil"/>
                    <w:right w:val="nil"/>
                  </w:tcBorders>
                  <w:tcMar>
                    <w:top w:w="0" w:type="dxa"/>
                    <w:left w:w="225" w:type="dxa"/>
                    <w:bottom w:w="0" w:type="dxa"/>
                    <w:right w:w="0" w:type="dxa"/>
                  </w:tcMar>
                  <w:vAlign w:val="bottom"/>
                  <w:hideMark/>
                </w:tcPr>
                <w:p w14:paraId="0BF886BA"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&lt;config</w:t>
                  </w:r>
                  <w:r>
                    <w:rPr>
                      <w:rFonts w:ascii="Consolas" w:hAnsi="Consolas"/>
                      <w:sz w:val="21"/>
                      <w:szCs w:val="21"/>
                    </w:rPr>
                    <w:t> </w:t>
                  </w:r>
                  <w:r>
                    <w:rPr>
                      <w:rStyle w:val="HTMLCode"/>
                      <w:rFonts w:ascii="Consolas" w:hAnsi="Consolas"/>
                      <w:sz w:val="21"/>
                      <w:szCs w:val="21"/>
                      <w:bdr w:val="none" w:sz="0" w:space="0" w:color="auto" w:frame="1"/>
                    </w:rPr>
                    <w:t>xmlns="</w:t>
                  </w:r>
                  <w:hyperlink r:id="rId139" w:history="1">
                    <w:r>
                      <w:rPr>
                        <w:rStyle w:val="Hyperlink"/>
                        <w:rFonts w:ascii="Consolas" w:hAnsi="Consolas" w:cs="Courier New"/>
                        <w:sz w:val="21"/>
                        <w:szCs w:val="21"/>
                        <w:bdr w:val="none" w:sz="0" w:space="0" w:color="auto" w:frame="1"/>
                      </w:rPr>
                      <w:t>http://tail-f.com/ns/config/1.0</w:t>
                    </w:r>
                  </w:hyperlink>
                  <w:r>
                    <w:rPr>
                      <w:rStyle w:val="HTMLCode"/>
                      <w:rFonts w:ascii="Consolas" w:hAnsi="Consolas"/>
                      <w:sz w:val="21"/>
                      <w:szCs w:val="21"/>
                      <w:bdr w:val="none" w:sz="0" w:space="0" w:color="auto" w:frame="1"/>
                    </w:rPr>
                    <w:t>"&gt;</w:t>
                  </w:r>
                </w:p>
                <w:p w14:paraId="58554325"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&lt;sae-site</w:t>
                  </w:r>
                  <w:r>
                    <w:rPr>
                      <w:rFonts w:ascii="Consolas" w:hAnsi="Consolas"/>
                      <w:sz w:val="21"/>
                      <w:szCs w:val="21"/>
                    </w:rPr>
                    <w:t> </w:t>
                  </w:r>
                  <w:r>
                    <w:rPr>
                      <w:rStyle w:val="HTMLCode"/>
                      <w:rFonts w:ascii="Consolas" w:hAnsi="Consolas"/>
                      <w:sz w:val="21"/>
                      <w:szCs w:val="21"/>
                      <w:bdr w:val="none" w:sz="0" w:space="0" w:color="auto" w:frame="1"/>
                    </w:rPr>
                    <w:t>xmlns="http://com/cisco/nso/sae-core-fp-cfs"&gt;</w:t>
                  </w:r>
                </w:p>
                <w:p w14:paraId="59FDB769"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&lt;site&gt;{$SITE_NAME}&lt;/site&gt;</w:t>
                  </w:r>
                </w:p>
                <w:p w14:paraId="7572103B"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&lt;endpoint-gateway-vnf&gt;</w:t>
                  </w:r>
                </w:p>
                <w:p w14:paraId="33E5A683"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&lt;name&gt;{$EPGW_NAME}&lt;/name&gt;</w:t>
                  </w:r>
                </w:p>
                <w:p w14:paraId="0C31CBD4"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&lt;customization&gt;</w:t>
                  </w:r>
                </w:p>
                <w:p w14:paraId="6D654E7E"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&lt;vnf-deployment&gt;</w:t>
                  </w:r>
                </w:p>
                <w:p w14:paraId="628126BE"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&lt;profile&gt;{$VNF_PROFILE_NAME}&lt;/profile&gt;</w:t>
                  </w:r>
                </w:p>
                <w:p w14:paraId="0FB82151" w14:textId="77777777" w:rsidR="009037AA" w:rsidRDefault="009037AA" w:rsidP="009037AA">
                  <w:pPr>
                    <w:spacing w:line="300" w:lineRule="atLeast"/>
                    <w:textAlignment w:val="baseline"/>
                    <w:rPr>
                      <w:rFonts w:ascii="Consolas" w:hAnsi="Consolas"/>
                      <w:sz w:val="21"/>
                      <w:szCs w:val="21"/>
                    </w:rPr>
                  </w:pPr>
                  <w:r>
                    <w:rPr>
                      <w:rFonts w:ascii="Consolas" w:hAnsi="Consolas"/>
                      <w:sz w:val="21"/>
                      <w:szCs w:val="21"/>
                    </w:rPr>
                    <w:t> </w:t>
                  </w:r>
                </w:p>
                <w:p w14:paraId="25E2CF2F"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&lt;!--custom template sample xml pay-load goes here--&gt;</w:t>
                  </w:r>
                </w:p>
                <w:p w14:paraId="0932FEBE"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&lt;custom-template&gt;</w:t>
                  </w:r>
                </w:p>
                <w:p w14:paraId="04636923"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74C51A56"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48903F0A"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60CF4EC1"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&lt;/custom-template&gt;</w:t>
                  </w:r>
                </w:p>
                <w:p w14:paraId="0C0D2014" w14:textId="77777777" w:rsidR="009037AA" w:rsidRDefault="009037AA" w:rsidP="009037AA">
                  <w:pPr>
                    <w:spacing w:line="300" w:lineRule="atLeast"/>
                    <w:textAlignment w:val="baseline"/>
                    <w:rPr>
                      <w:rFonts w:ascii="Consolas" w:hAnsi="Consolas"/>
                      <w:sz w:val="21"/>
                      <w:szCs w:val="21"/>
                    </w:rPr>
                  </w:pPr>
                  <w:r>
                    <w:rPr>
                      <w:rFonts w:ascii="Consolas" w:hAnsi="Consolas"/>
                      <w:sz w:val="21"/>
                      <w:szCs w:val="21"/>
                    </w:rPr>
                    <w:t> </w:t>
                  </w:r>
                </w:p>
                <w:p w14:paraId="6E944A32"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&lt;/vnf-deployment&gt;</w:t>
                  </w:r>
                </w:p>
                <w:p w14:paraId="49EF6370"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&lt;/customization&gt;</w:t>
                  </w:r>
                </w:p>
                <w:p w14:paraId="7FC6A284"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&lt;/endpoint-gateway-vnf&gt;</w:t>
                  </w:r>
                </w:p>
                <w:p w14:paraId="02559233"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&lt;/sae-site&gt;</w:t>
                  </w:r>
                </w:p>
                <w:p w14:paraId="27D665E7"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&lt;/config&gt;</w:t>
                  </w:r>
                </w:p>
              </w:tc>
            </w:tr>
          </w:tbl>
          <w:p w14:paraId="6D8ED5F9" w14:textId="77777777" w:rsidR="009037AA" w:rsidRDefault="009037AA">
            <w:pPr>
              <w:shd w:val="clear" w:color="auto" w:fill="FFFFFF"/>
              <w:spacing w:line="300" w:lineRule="atLeast"/>
              <w:rPr>
                <w:color w:val="333333"/>
                <w:sz w:val="21"/>
                <w:szCs w:val="21"/>
              </w:rPr>
            </w:pPr>
          </w:p>
        </w:tc>
      </w:tr>
    </w:tbl>
    <w:p w14:paraId="58515828" w14:textId="77777777" w:rsidR="00594C94" w:rsidRDefault="00594C94" w:rsidP="00594C94">
      <w:pPr>
        <w:pStyle w:val="Body"/>
        <w:rPr>
          <w:lang w:eastAsia="en-GB" w:bidi="ar-SA"/>
        </w:rPr>
      </w:pPr>
      <w:r>
        <w:rPr>
          <w:lang w:eastAsia="en-GB" w:bidi="ar-SA"/>
        </w:rPr>
        <w:t>Load merge payload like above sample payload and commit to apply custom templates to end point gateway VNFs. The VNFs are determined through the VNF_PROFILE_NAME provided through yang model.</w:t>
      </w:r>
    </w:p>
    <w:p w14:paraId="43AFCE1F" w14:textId="77777777" w:rsidR="00594C94" w:rsidRDefault="00594C94" w:rsidP="00594C94">
      <w:pPr>
        <w:pStyle w:val="Body"/>
        <w:rPr>
          <w:lang w:eastAsia="en-GB" w:bidi="ar-SA"/>
        </w:rPr>
      </w:pPr>
    </w:p>
    <w:p w14:paraId="4A836210" w14:textId="77777777" w:rsidR="00594C94" w:rsidRDefault="00594C94" w:rsidP="00594C94">
      <w:pPr>
        <w:pStyle w:val="Body"/>
        <w:rPr>
          <w:lang w:eastAsia="en-GB" w:bidi="ar-SA"/>
        </w:rPr>
      </w:pPr>
      <w:r>
        <w:rPr>
          <w:lang w:eastAsia="en-GB" w:bidi="ar-SA"/>
        </w:rPr>
        <w:t>Apply custom templates to service chain VNFs</w:t>
      </w:r>
    </w:p>
    <w:p w14:paraId="2D55E1BF" w14:textId="77777777" w:rsidR="00594C94" w:rsidRDefault="00594C94" w:rsidP="00594C94">
      <w:pPr>
        <w:pStyle w:val="Body"/>
        <w:rPr>
          <w:lang w:eastAsia="en-GB" w:bidi="ar-SA"/>
        </w:rPr>
      </w:pPr>
      <w:r>
        <w:rPr>
          <w:lang w:eastAsia="en-GB" w:bidi="ar-SA"/>
        </w:rPr>
        <w:t>Populate custom-template model inside /sae-site{site-name}/service-chain{srvc-chain-name}/customization/vnf-deployment{vnf-profile-name}.</w:t>
      </w:r>
    </w:p>
    <w:p w14:paraId="52C21F5F" w14:textId="77777777" w:rsidR="00594C94" w:rsidRDefault="00594C94" w:rsidP="00594C94">
      <w:pPr>
        <w:pStyle w:val="Body"/>
        <w:rPr>
          <w:lang w:eastAsia="en-GB" w:bidi="ar-SA"/>
        </w:rPr>
      </w:pPr>
    </w:p>
    <w:tbl>
      <w:tblPr>
        <w:tblW w:w="0" w:type="auto"/>
        <w:tblCellMar>
          <w:left w:w="0" w:type="dxa"/>
          <w:right w:w="0" w:type="dxa"/>
        </w:tblCellMar>
        <w:tblLook w:val="04A0" w:firstRow="1" w:lastRow="0" w:firstColumn="1" w:lastColumn="0" w:noHBand="0" w:noVBand="1"/>
      </w:tblPr>
      <w:tblGrid>
        <w:gridCol w:w="4297"/>
        <w:gridCol w:w="4758"/>
      </w:tblGrid>
      <w:tr w:rsidR="009037AA" w14:paraId="3ABE3BEE" w14:textId="77777777" w:rsidTr="009037A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ECE373A" w14:textId="77777777" w:rsidR="009037AA" w:rsidRDefault="009037AA" w:rsidP="009037AA">
            <w:pPr>
              <w:rPr>
                <w:b/>
                <w:bCs/>
                <w:color w:val="172B4D"/>
              </w:rPr>
            </w:pPr>
            <w:r>
              <w:rPr>
                <w:b/>
                <w:bCs/>
                <w:color w:val="172B4D"/>
              </w:rPr>
              <w:t>Cli</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8297D72" w14:textId="77777777" w:rsidR="009037AA" w:rsidRDefault="009037AA" w:rsidP="009037AA">
            <w:pPr>
              <w:rPr>
                <w:b/>
                <w:bCs/>
                <w:color w:val="172B4D"/>
              </w:rPr>
            </w:pPr>
            <w:r>
              <w:rPr>
                <w:b/>
                <w:bCs/>
                <w:color w:val="172B4D"/>
              </w:rPr>
              <w:t>Netconf/REST</w:t>
            </w:r>
          </w:p>
        </w:tc>
      </w:tr>
      <w:tr w:rsidR="009037AA" w14:paraId="5CFF3AB7" w14:textId="77777777" w:rsidTr="009037A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tbl>
            <w:tblPr>
              <w:tblW w:w="6792" w:type="dxa"/>
              <w:tblCellSpacing w:w="0" w:type="dxa"/>
              <w:tblCellMar>
                <w:left w:w="0" w:type="dxa"/>
                <w:right w:w="0" w:type="dxa"/>
              </w:tblCellMar>
              <w:tblLook w:val="04A0" w:firstRow="1" w:lastRow="0" w:firstColumn="1" w:lastColumn="0" w:noHBand="0" w:noVBand="1"/>
            </w:tblPr>
            <w:tblGrid>
              <w:gridCol w:w="6792"/>
            </w:tblGrid>
            <w:tr w:rsidR="009037AA" w14:paraId="2DE1BCC7" w14:textId="77777777" w:rsidTr="00B32588">
              <w:trPr>
                <w:tblCellSpacing w:w="0" w:type="dxa"/>
              </w:trPr>
              <w:tc>
                <w:tcPr>
                  <w:tcW w:w="6792" w:type="dxa"/>
                  <w:tcBorders>
                    <w:top w:val="nil"/>
                    <w:left w:val="nil"/>
                    <w:bottom w:val="nil"/>
                    <w:right w:val="nil"/>
                  </w:tcBorders>
                  <w:tcMar>
                    <w:top w:w="0" w:type="dxa"/>
                    <w:left w:w="225" w:type="dxa"/>
                    <w:bottom w:w="0" w:type="dxa"/>
                    <w:right w:w="0" w:type="dxa"/>
                  </w:tcMar>
                  <w:vAlign w:val="bottom"/>
                  <w:hideMark/>
                </w:tcPr>
                <w:p w14:paraId="45F67A3D"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sae-site {$SITE_NAME} {</w:t>
                  </w:r>
                </w:p>
                <w:p w14:paraId="1BBC503A"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service-chain {$SRVC_CHAIN_NAME} {</w:t>
                  </w:r>
                </w:p>
                <w:p w14:paraId="225E8149"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customization {</w:t>
                  </w:r>
                </w:p>
                <w:p w14:paraId="1E929A8C"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vnf-deployment {$VNF_PROFILE_NAME} {</w:t>
                  </w:r>
                </w:p>
                <w:p w14:paraId="793FBC35"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 custom template sample cli pay-load goes here</w:t>
                  </w:r>
                </w:p>
                <w:p w14:paraId="1D2424CF"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custom-template {$CUSTOM_TEMPLATE_NAME} {</w:t>
                  </w:r>
                </w:p>
                <w:p w14:paraId="0EA4CDE1"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637AD873"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7ACE97F4"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62A86639"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716678D6"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0336ABAC"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636497C2"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251EE91D"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w:t>
                  </w:r>
                </w:p>
              </w:tc>
            </w:tr>
          </w:tbl>
          <w:p w14:paraId="4813DD75" w14:textId="77777777" w:rsidR="009037AA" w:rsidRDefault="009037AA">
            <w:pPr>
              <w:shd w:val="clear" w:color="auto" w:fill="FFFFFF"/>
              <w:spacing w:line="300" w:lineRule="atLeast"/>
              <w:rPr>
                <w:color w:val="333333"/>
                <w:sz w:val="21"/>
                <w:szCs w:val="21"/>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tbl>
            <w:tblPr>
              <w:tblW w:w="7596" w:type="dxa"/>
              <w:tblCellSpacing w:w="0" w:type="dxa"/>
              <w:tblCellMar>
                <w:left w:w="0" w:type="dxa"/>
                <w:right w:w="0" w:type="dxa"/>
              </w:tblCellMar>
              <w:tblLook w:val="04A0" w:firstRow="1" w:lastRow="0" w:firstColumn="1" w:lastColumn="0" w:noHBand="0" w:noVBand="1"/>
            </w:tblPr>
            <w:tblGrid>
              <w:gridCol w:w="7596"/>
            </w:tblGrid>
            <w:tr w:rsidR="009037AA" w14:paraId="7FB59238" w14:textId="77777777" w:rsidTr="00B32588">
              <w:trPr>
                <w:tblCellSpacing w:w="0" w:type="dxa"/>
              </w:trPr>
              <w:tc>
                <w:tcPr>
                  <w:tcW w:w="7596" w:type="dxa"/>
                  <w:tcBorders>
                    <w:top w:val="nil"/>
                    <w:left w:val="nil"/>
                    <w:bottom w:val="nil"/>
                    <w:right w:val="nil"/>
                  </w:tcBorders>
                  <w:tcMar>
                    <w:top w:w="0" w:type="dxa"/>
                    <w:left w:w="225" w:type="dxa"/>
                    <w:bottom w:w="0" w:type="dxa"/>
                    <w:right w:w="0" w:type="dxa"/>
                  </w:tcMar>
                  <w:vAlign w:val="bottom"/>
                  <w:hideMark/>
                </w:tcPr>
                <w:p w14:paraId="1D26387F"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&lt;config</w:t>
                  </w:r>
                  <w:r>
                    <w:rPr>
                      <w:rFonts w:ascii="Consolas" w:hAnsi="Consolas"/>
                      <w:sz w:val="21"/>
                      <w:szCs w:val="21"/>
                    </w:rPr>
                    <w:t> </w:t>
                  </w:r>
                  <w:r>
                    <w:rPr>
                      <w:rStyle w:val="HTMLCode"/>
                      <w:rFonts w:ascii="Consolas" w:hAnsi="Consolas"/>
                      <w:sz w:val="21"/>
                      <w:szCs w:val="21"/>
                      <w:bdr w:val="none" w:sz="0" w:space="0" w:color="auto" w:frame="1"/>
                    </w:rPr>
                    <w:t>xmlns="</w:t>
                  </w:r>
                  <w:hyperlink r:id="rId140" w:history="1">
                    <w:r>
                      <w:rPr>
                        <w:rStyle w:val="Hyperlink"/>
                        <w:rFonts w:ascii="Consolas" w:hAnsi="Consolas" w:cs="Courier New"/>
                        <w:sz w:val="21"/>
                        <w:szCs w:val="21"/>
                        <w:bdr w:val="none" w:sz="0" w:space="0" w:color="auto" w:frame="1"/>
                      </w:rPr>
                      <w:t>http://tail-f.com/ns/config/1.0</w:t>
                    </w:r>
                  </w:hyperlink>
                  <w:r>
                    <w:rPr>
                      <w:rStyle w:val="HTMLCode"/>
                      <w:rFonts w:ascii="Consolas" w:hAnsi="Consolas"/>
                      <w:sz w:val="21"/>
                      <w:szCs w:val="21"/>
                      <w:bdr w:val="none" w:sz="0" w:space="0" w:color="auto" w:frame="1"/>
                    </w:rPr>
                    <w:t>"&gt;</w:t>
                  </w:r>
                </w:p>
                <w:p w14:paraId="5E521C14"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&lt;sae-site</w:t>
                  </w:r>
                  <w:r>
                    <w:rPr>
                      <w:rFonts w:ascii="Consolas" w:hAnsi="Consolas"/>
                      <w:sz w:val="21"/>
                      <w:szCs w:val="21"/>
                    </w:rPr>
                    <w:t> </w:t>
                  </w:r>
                  <w:r>
                    <w:rPr>
                      <w:rStyle w:val="HTMLCode"/>
                      <w:rFonts w:ascii="Consolas" w:hAnsi="Consolas"/>
                      <w:sz w:val="21"/>
                      <w:szCs w:val="21"/>
                      <w:bdr w:val="none" w:sz="0" w:space="0" w:color="auto" w:frame="1"/>
                    </w:rPr>
                    <w:t>xmlns="http://com/cisco/nso/sae-core-fp-cfs"&gt;</w:t>
                  </w:r>
                </w:p>
                <w:p w14:paraId="0F0C1119"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&lt;site&gt;{$SITE_NAME}&lt;/site&gt;</w:t>
                  </w:r>
                </w:p>
                <w:p w14:paraId="5CF899C9"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&lt;service-chain&gt;</w:t>
                  </w:r>
                </w:p>
                <w:p w14:paraId="4830AC94"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&lt;name&gt;{$SRVC_CHAIN_NAME}&lt;/name&gt;</w:t>
                  </w:r>
                </w:p>
                <w:p w14:paraId="0E598D93"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&lt;customization&gt;</w:t>
                  </w:r>
                </w:p>
                <w:p w14:paraId="1C98F1C8"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&lt;vnf-deployment&gt;</w:t>
                  </w:r>
                </w:p>
                <w:p w14:paraId="32805408"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&lt;profile&gt;{$VNF_PROFILE_NAME}&lt;/profile&gt;</w:t>
                  </w:r>
                </w:p>
                <w:p w14:paraId="0024909A" w14:textId="77777777" w:rsidR="009037AA" w:rsidRDefault="009037AA" w:rsidP="009037AA">
                  <w:pPr>
                    <w:spacing w:line="300" w:lineRule="atLeast"/>
                    <w:textAlignment w:val="baseline"/>
                    <w:rPr>
                      <w:rFonts w:ascii="Consolas" w:hAnsi="Consolas"/>
                      <w:sz w:val="21"/>
                      <w:szCs w:val="21"/>
                    </w:rPr>
                  </w:pPr>
                  <w:r>
                    <w:rPr>
                      <w:rFonts w:ascii="Consolas" w:hAnsi="Consolas"/>
                      <w:sz w:val="21"/>
                      <w:szCs w:val="21"/>
                    </w:rPr>
                    <w:t> </w:t>
                  </w:r>
                </w:p>
                <w:p w14:paraId="15CC0152"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&lt;!--custom template sample xml pay-load goes here--&gt;</w:t>
                  </w:r>
                </w:p>
                <w:p w14:paraId="4E5B620F"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&lt;custom-template&gt;</w:t>
                  </w:r>
                </w:p>
                <w:p w14:paraId="22CDB54B"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48B0D41D"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42C63C85"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4A0C87F1"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&lt;/custom-template&gt;</w:t>
                  </w:r>
                </w:p>
                <w:p w14:paraId="5DC80948" w14:textId="77777777" w:rsidR="009037AA" w:rsidRDefault="009037AA" w:rsidP="009037AA">
                  <w:pPr>
                    <w:spacing w:line="300" w:lineRule="atLeast"/>
                    <w:textAlignment w:val="baseline"/>
                    <w:rPr>
                      <w:rFonts w:ascii="Consolas" w:hAnsi="Consolas"/>
                      <w:sz w:val="21"/>
                      <w:szCs w:val="21"/>
                    </w:rPr>
                  </w:pPr>
                  <w:r>
                    <w:rPr>
                      <w:rFonts w:ascii="Consolas" w:hAnsi="Consolas"/>
                      <w:sz w:val="21"/>
                      <w:szCs w:val="21"/>
                    </w:rPr>
                    <w:t> </w:t>
                  </w:r>
                </w:p>
                <w:p w14:paraId="5E18FC1A"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&lt;/vnf-deployment&gt;</w:t>
                  </w:r>
                </w:p>
                <w:p w14:paraId="7F8C4F54"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&lt;/customization&gt;</w:t>
                  </w:r>
                </w:p>
                <w:p w14:paraId="44CC3A35"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&lt;/service-chain&gt;</w:t>
                  </w:r>
                </w:p>
                <w:p w14:paraId="69E1E449"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&lt;/sae-site&gt;</w:t>
                  </w:r>
                </w:p>
                <w:p w14:paraId="19FFA6FA" w14:textId="77777777" w:rsidR="009037AA" w:rsidRDefault="009037AA" w:rsidP="009037AA">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&lt;/config&gt;</w:t>
                  </w:r>
                </w:p>
              </w:tc>
            </w:tr>
          </w:tbl>
          <w:p w14:paraId="73B76088" w14:textId="77777777" w:rsidR="009037AA" w:rsidRDefault="009037AA">
            <w:pPr>
              <w:shd w:val="clear" w:color="auto" w:fill="FFFFFF"/>
              <w:spacing w:line="300" w:lineRule="atLeast"/>
              <w:rPr>
                <w:color w:val="333333"/>
                <w:sz w:val="21"/>
                <w:szCs w:val="21"/>
              </w:rPr>
            </w:pPr>
          </w:p>
        </w:tc>
      </w:tr>
    </w:tbl>
    <w:p w14:paraId="43535281" w14:textId="2C90D3FA" w:rsidR="00594C94" w:rsidRDefault="00594C94" w:rsidP="00C34A81">
      <w:pPr>
        <w:pStyle w:val="Body"/>
        <w:rPr>
          <w:lang w:eastAsia="en-GB" w:bidi="ar-SA"/>
        </w:rPr>
      </w:pPr>
      <w:r>
        <w:rPr>
          <w:lang w:eastAsia="en-GB" w:bidi="ar-SA"/>
        </w:rPr>
        <w:t>Load merge payload like above sample payload and commit to apply custom templates to service chain VNFs. The VNFs are determined through the VNF_PROFILE_NAME provided through yang model.</w:t>
      </w:r>
    </w:p>
    <w:p w14:paraId="6E910A3C" w14:textId="77777777" w:rsidR="00594C94" w:rsidRPr="00B32588" w:rsidRDefault="00594C94" w:rsidP="00594C94">
      <w:pPr>
        <w:pStyle w:val="Body"/>
        <w:rPr>
          <w:b/>
          <w:lang w:eastAsia="en-GB" w:bidi="ar-SA"/>
        </w:rPr>
      </w:pPr>
      <w:r w:rsidRPr="00B32588">
        <w:rPr>
          <w:b/>
          <w:lang w:eastAsia="en-GB" w:bidi="ar-SA"/>
        </w:rPr>
        <w:t>Pass SAE xpath reference to value of a custom-template variable</w:t>
      </w:r>
    </w:p>
    <w:p w14:paraId="0BED809F" w14:textId="6A4332F8" w:rsidR="00594C94" w:rsidRDefault="00594C94" w:rsidP="00C34A81">
      <w:pPr>
        <w:pStyle w:val="Body"/>
        <w:rPr>
          <w:lang w:eastAsia="en-GB" w:bidi="ar-SA"/>
        </w:rPr>
      </w:pPr>
      <w:r>
        <w:rPr>
          <w:lang w:eastAsia="en-GB" w:bidi="ar-SA"/>
        </w:rPr>
        <w:t>Same as mentioned above. Check pass xpath reference as a value of a custom template variable. Please check below example:</w:t>
      </w:r>
    </w:p>
    <w:p w14:paraId="316C0690" w14:textId="4A3B9FB7" w:rsidR="00594C94" w:rsidRPr="00B32588" w:rsidRDefault="00594C94" w:rsidP="00594C94">
      <w:pPr>
        <w:pStyle w:val="Body"/>
        <w:rPr>
          <w:b/>
          <w:lang w:eastAsia="en-GB" w:bidi="ar-SA"/>
        </w:rPr>
      </w:pPr>
      <w:r w:rsidRPr="00B32588">
        <w:rPr>
          <w:b/>
          <w:lang w:eastAsia="en-GB" w:bidi="ar-SA"/>
        </w:rPr>
        <w:t xml:space="preserve">Pass xpath-value  </w:t>
      </w:r>
    </w:p>
    <w:p w14:paraId="0DBC93E0"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admin@ncs% show cisco-sae-core-fp-cfs:sae-site sae-site-1</w:t>
      </w:r>
      <w:r w:rsidRPr="009037AA">
        <w:rPr>
          <w:rFonts w:ascii="Consolas" w:eastAsia="Times New Roman" w:hAnsi="Consolas"/>
          <w:color w:val="333333"/>
          <w:sz w:val="21"/>
          <w:szCs w:val="21"/>
        </w:rPr>
        <w:t> </w:t>
      </w:r>
      <w:r w:rsidRPr="009037AA">
        <w:rPr>
          <w:rFonts w:ascii="Consolas" w:eastAsia="Times New Roman" w:hAnsi="Consolas" w:cs="Courier New"/>
          <w:color w:val="333333"/>
          <w:sz w:val="21"/>
          <w:szCs w:val="21"/>
          <w:bdr w:val="none" w:sz="0" w:space="0" w:color="auto" w:frame="1"/>
        </w:rPr>
        <w:t>infrastructure compute-clusters cluster-1</w:t>
      </w:r>
      <w:r w:rsidRPr="009037AA">
        <w:rPr>
          <w:rFonts w:ascii="Consolas" w:eastAsia="Times New Roman" w:hAnsi="Consolas"/>
          <w:color w:val="333333"/>
          <w:sz w:val="21"/>
          <w:szCs w:val="21"/>
        </w:rPr>
        <w:t> </w:t>
      </w:r>
      <w:r w:rsidRPr="009037AA">
        <w:rPr>
          <w:rFonts w:ascii="Consolas" w:eastAsia="Times New Roman" w:hAnsi="Consolas" w:cs="Courier New"/>
          <w:color w:val="333333"/>
          <w:sz w:val="21"/>
          <w:szCs w:val="21"/>
          <w:bdr w:val="none" w:sz="0" w:space="0" w:color="auto" w:frame="1"/>
        </w:rPr>
        <w:t>servers csp0 var</w:t>
      </w:r>
      <w:r w:rsidRPr="009037AA">
        <w:rPr>
          <w:rFonts w:ascii="Consolas" w:eastAsia="Times New Roman" w:hAnsi="Consolas"/>
          <w:color w:val="333333"/>
          <w:sz w:val="21"/>
          <w:szCs w:val="21"/>
        </w:rPr>
        <w:t> </w:t>
      </w:r>
      <w:r w:rsidRPr="009037AA">
        <w:rPr>
          <w:rFonts w:ascii="Consolas" w:eastAsia="Times New Roman" w:hAnsi="Consolas" w:cs="Courier New"/>
          <w:color w:val="333333"/>
          <w:sz w:val="21"/>
          <w:szCs w:val="21"/>
          <w:bdr w:val="none" w:sz="0" w:space="0" w:color="auto" w:frame="1"/>
        </w:rPr>
        <w:t>NTP_SERVER val | display xpath</w:t>
      </w:r>
    </w:p>
    <w:p w14:paraId="1681A02A"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/cisco-sae-core-fp-cfs:sae-site[site='sae-site-1']/infrastructure/compute-clusters[name='cluster-1']/servers[name='csp0']/var[name='NTP_SERVER']/val </w:t>
      </w:r>
      <w:hyperlink r:id="rId141" w:history="1">
        <w:r w:rsidRPr="009037AA">
          <w:rPr>
            <w:rFonts w:ascii="Consolas" w:eastAsia="Times New Roman" w:hAnsi="Consolas" w:cs="Courier New"/>
            <w:color w:val="0052CC"/>
            <w:sz w:val="21"/>
            <w:szCs w:val="21"/>
            <w:u w:val="single"/>
            <w:bdr w:val="none" w:sz="0" w:space="0" w:color="auto" w:frame="1"/>
          </w:rPr>
          <w:t>10.10</w:t>
        </w:r>
      </w:hyperlink>
      <w:r w:rsidRPr="009037AA">
        <w:rPr>
          <w:rFonts w:ascii="Consolas" w:eastAsia="Times New Roman" w:hAnsi="Consolas" w:cs="Courier New"/>
          <w:color w:val="333333"/>
          <w:sz w:val="21"/>
          <w:szCs w:val="21"/>
          <w:bdr w:val="none" w:sz="0" w:space="0" w:color="auto" w:frame="1"/>
        </w:rPr>
        <w:t>.0.0</w:t>
      </w:r>
    </w:p>
    <w:p w14:paraId="05EA300C"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[ok][2018-05-16</w:t>
      </w:r>
      <w:r w:rsidRPr="009037AA">
        <w:rPr>
          <w:rFonts w:ascii="Consolas" w:eastAsia="Times New Roman" w:hAnsi="Consolas"/>
          <w:color w:val="333333"/>
          <w:sz w:val="21"/>
          <w:szCs w:val="21"/>
        </w:rPr>
        <w:t> </w:t>
      </w:r>
      <w:r w:rsidRPr="009037AA">
        <w:rPr>
          <w:rFonts w:ascii="Consolas" w:eastAsia="Times New Roman" w:hAnsi="Consolas" w:cs="Courier New"/>
          <w:color w:val="333333"/>
          <w:sz w:val="21"/>
          <w:szCs w:val="21"/>
          <w:bdr w:val="none" w:sz="0" w:space="0" w:color="auto" w:frame="1"/>
        </w:rPr>
        <w:t>11:01:15]</w:t>
      </w:r>
    </w:p>
    <w:p w14:paraId="0441E619"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olor w:val="333333"/>
          <w:sz w:val="21"/>
          <w:szCs w:val="21"/>
        </w:rPr>
        <w:t> </w:t>
      </w:r>
    </w:p>
    <w:p w14:paraId="6F250739"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[edit]</w:t>
      </w:r>
    </w:p>
    <w:p w14:paraId="7A93141C"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admin@ncs% set</w:t>
      </w:r>
      <w:r w:rsidRPr="009037AA">
        <w:rPr>
          <w:rFonts w:ascii="Consolas" w:eastAsia="Times New Roman" w:hAnsi="Consolas"/>
          <w:color w:val="333333"/>
          <w:sz w:val="21"/>
          <w:szCs w:val="21"/>
        </w:rPr>
        <w:t> </w:t>
      </w:r>
      <w:r w:rsidRPr="009037AA">
        <w:rPr>
          <w:rFonts w:ascii="Consolas" w:eastAsia="Times New Roman" w:hAnsi="Consolas" w:cs="Courier New"/>
          <w:color w:val="333333"/>
          <w:sz w:val="21"/>
          <w:szCs w:val="21"/>
          <w:bdr w:val="none" w:sz="0" w:space="0" w:color="auto" w:frame="1"/>
        </w:rPr>
        <w:t>sae-site sae-site-1</w:t>
      </w:r>
      <w:r w:rsidRPr="009037AA">
        <w:rPr>
          <w:rFonts w:ascii="Consolas" w:eastAsia="Times New Roman" w:hAnsi="Consolas"/>
          <w:color w:val="333333"/>
          <w:sz w:val="21"/>
          <w:szCs w:val="21"/>
        </w:rPr>
        <w:t> </w:t>
      </w:r>
      <w:r w:rsidRPr="009037AA">
        <w:rPr>
          <w:rFonts w:ascii="Consolas" w:eastAsia="Times New Roman" w:hAnsi="Consolas" w:cs="Courier New"/>
          <w:color w:val="333333"/>
          <w:sz w:val="21"/>
          <w:szCs w:val="21"/>
          <w:bdr w:val="none" w:sz="0" w:space="0" w:color="auto" w:frame="1"/>
        </w:rPr>
        <w:t>infrastructure compute-clusters cluster-1</w:t>
      </w:r>
      <w:r w:rsidRPr="009037AA">
        <w:rPr>
          <w:rFonts w:ascii="Consolas" w:eastAsia="Times New Roman" w:hAnsi="Consolas"/>
          <w:color w:val="333333"/>
          <w:sz w:val="21"/>
          <w:szCs w:val="21"/>
        </w:rPr>
        <w:t> </w:t>
      </w:r>
      <w:r w:rsidRPr="009037AA">
        <w:rPr>
          <w:rFonts w:ascii="Consolas" w:eastAsia="Times New Roman" w:hAnsi="Consolas" w:cs="Courier New"/>
          <w:color w:val="333333"/>
          <w:sz w:val="21"/>
          <w:szCs w:val="21"/>
          <w:bdr w:val="none" w:sz="0" w:space="0" w:color="auto" w:frame="1"/>
        </w:rPr>
        <w:t>servers csp1 custom-template CT-csp_ntp iteration 1</w:t>
      </w:r>
      <w:r w:rsidRPr="009037AA">
        <w:rPr>
          <w:rFonts w:ascii="Consolas" w:eastAsia="Times New Roman" w:hAnsi="Consolas"/>
          <w:color w:val="333333"/>
          <w:sz w:val="21"/>
          <w:szCs w:val="21"/>
        </w:rPr>
        <w:t> </w:t>
      </w:r>
      <w:r w:rsidRPr="009037AA">
        <w:rPr>
          <w:rFonts w:ascii="Consolas" w:eastAsia="Times New Roman" w:hAnsi="Consolas" w:cs="Courier New"/>
          <w:color w:val="333333"/>
          <w:sz w:val="21"/>
          <w:szCs w:val="21"/>
          <w:bdr w:val="none" w:sz="0" w:space="0" w:color="auto" w:frame="1"/>
        </w:rPr>
        <w:t>variable NTP_IP xpath-value /cisco-sae-core-fp-cfs:sae-site[site='sae-site-1']/infrastructure/compute-clusters[name='cluster-1']/servers[name='csp0']/var[name='NTP_SERVER']/val</w:t>
      </w:r>
    </w:p>
    <w:p w14:paraId="7777607E"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[ok][2018-05-16</w:t>
      </w:r>
      <w:r w:rsidRPr="009037AA">
        <w:rPr>
          <w:rFonts w:ascii="Consolas" w:eastAsia="Times New Roman" w:hAnsi="Consolas"/>
          <w:color w:val="333333"/>
          <w:sz w:val="21"/>
          <w:szCs w:val="21"/>
        </w:rPr>
        <w:t> </w:t>
      </w:r>
      <w:r w:rsidRPr="009037AA">
        <w:rPr>
          <w:rFonts w:ascii="Consolas" w:eastAsia="Times New Roman" w:hAnsi="Consolas" w:cs="Courier New"/>
          <w:color w:val="333333"/>
          <w:sz w:val="21"/>
          <w:szCs w:val="21"/>
          <w:bdr w:val="none" w:sz="0" w:space="0" w:color="auto" w:frame="1"/>
        </w:rPr>
        <w:t>11:02:05]</w:t>
      </w:r>
    </w:p>
    <w:p w14:paraId="39BDB863"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olor w:val="333333"/>
          <w:sz w:val="21"/>
          <w:szCs w:val="21"/>
        </w:rPr>
        <w:t> </w:t>
      </w:r>
    </w:p>
    <w:p w14:paraId="3E57761F"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[edit]</w:t>
      </w:r>
    </w:p>
    <w:p w14:paraId="3C5B5A07"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admin@ncs% show | compare</w:t>
      </w:r>
    </w:p>
    <w:p w14:paraId="1799A56C"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 cisco-sae-core-fp-cfs:sae-site sae-site-1</w:t>
      </w:r>
      <w:r w:rsidRPr="009037AA">
        <w:rPr>
          <w:rFonts w:ascii="Consolas" w:eastAsia="Times New Roman" w:hAnsi="Consolas"/>
          <w:color w:val="333333"/>
          <w:sz w:val="21"/>
          <w:szCs w:val="21"/>
        </w:rPr>
        <w:t> </w:t>
      </w:r>
      <w:r w:rsidRPr="009037AA">
        <w:rPr>
          <w:rFonts w:ascii="Consolas" w:eastAsia="Times New Roman" w:hAnsi="Consolas" w:cs="Courier New"/>
          <w:color w:val="333333"/>
          <w:sz w:val="21"/>
          <w:szCs w:val="21"/>
          <w:bdr w:val="none" w:sz="0" w:space="0" w:color="auto" w:frame="1"/>
        </w:rPr>
        <w:t>{</w:t>
      </w:r>
    </w:p>
    <w:p w14:paraId="7C6BE2C4"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     infrastructure {</w:t>
      </w:r>
    </w:p>
    <w:p w14:paraId="51E784CB"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         compute-clusters cluster-1</w:t>
      </w:r>
      <w:r w:rsidRPr="009037AA">
        <w:rPr>
          <w:rFonts w:ascii="Consolas" w:eastAsia="Times New Roman" w:hAnsi="Consolas"/>
          <w:color w:val="333333"/>
          <w:sz w:val="21"/>
          <w:szCs w:val="21"/>
        </w:rPr>
        <w:t> </w:t>
      </w:r>
      <w:r w:rsidRPr="009037AA">
        <w:rPr>
          <w:rFonts w:ascii="Consolas" w:eastAsia="Times New Roman" w:hAnsi="Consolas" w:cs="Courier New"/>
          <w:color w:val="333333"/>
          <w:sz w:val="21"/>
          <w:szCs w:val="21"/>
          <w:bdr w:val="none" w:sz="0" w:space="0" w:color="auto" w:frame="1"/>
        </w:rPr>
        <w:t>{</w:t>
      </w:r>
    </w:p>
    <w:p w14:paraId="39DE48DF"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             servers csp1 {</w:t>
      </w:r>
    </w:p>
    <w:p w14:paraId="1F9E66C9"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                # first</w:t>
      </w:r>
    </w:p>
    <w:p w14:paraId="1AD9E358"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                custom-template CT-csp_ntp {</w:t>
      </w:r>
    </w:p>
    <w:p w14:paraId="33F374E5"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                    variables NTP_IP {</w:t>
      </w:r>
    </w:p>
    <w:p w14:paraId="1DD84B70"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                        xpath-value /cisco-sae-core-fp-cfs:sae-site[site='sae-site-1']/infrastructure/compute-clusters[name='cluster-1']/servers[name='csp0']/var[name='NTP_SERVER']/val;</w:t>
      </w:r>
    </w:p>
    <w:p w14:paraId="0DD2BDCA"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                    }</w:t>
      </w:r>
    </w:p>
    <w:p w14:paraId="68C7A767"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                }</w:t>
      </w:r>
    </w:p>
    <w:p w14:paraId="4E6DFD06"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             }</w:t>
      </w:r>
    </w:p>
    <w:p w14:paraId="6C90AA84"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         }</w:t>
      </w:r>
    </w:p>
    <w:p w14:paraId="04EA73E8"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     }</w:t>
      </w:r>
    </w:p>
    <w:p w14:paraId="316D38C4"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 }</w:t>
      </w:r>
    </w:p>
    <w:p w14:paraId="4627747F"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[ok][2018-05-16</w:t>
      </w:r>
      <w:r w:rsidRPr="009037AA">
        <w:rPr>
          <w:rFonts w:ascii="Consolas" w:eastAsia="Times New Roman" w:hAnsi="Consolas"/>
          <w:color w:val="333333"/>
          <w:sz w:val="21"/>
          <w:szCs w:val="21"/>
        </w:rPr>
        <w:t> </w:t>
      </w:r>
      <w:r w:rsidRPr="009037AA">
        <w:rPr>
          <w:rFonts w:ascii="Consolas" w:eastAsia="Times New Roman" w:hAnsi="Consolas" w:cs="Courier New"/>
          <w:color w:val="333333"/>
          <w:sz w:val="21"/>
          <w:szCs w:val="21"/>
          <w:bdr w:val="none" w:sz="0" w:space="0" w:color="auto" w:frame="1"/>
        </w:rPr>
        <w:t>11:02:13]</w:t>
      </w:r>
    </w:p>
    <w:p w14:paraId="72ACF5F0"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olor w:val="333333"/>
          <w:sz w:val="21"/>
          <w:szCs w:val="21"/>
        </w:rPr>
        <w:t> </w:t>
      </w:r>
    </w:p>
    <w:p w14:paraId="7063F52A"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[edit]</w:t>
      </w:r>
    </w:p>
    <w:p w14:paraId="45C14B90"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admin@ncs% commit</w:t>
      </w:r>
    </w:p>
    <w:p w14:paraId="237C9E2B"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Commit complete.</w:t>
      </w:r>
    </w:p>
    <w:p w14:paraId="7ECC9CB4"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[ok][2018-05-16</w:t>
      </w:r>
      <w:r w:rsidRPr="009037AA">
        <w:rPr>
          <w:rFonts w:ascii="Consolas" w:eastAsia="Times New Roman" w:hAnsi="Consolas"/>
          <w:color w:val="333333"/>
          <w:sz w:val="21"/>
          <w:szCs w:val="21"/>
        </w:rPr>
        <w:t> </w:t>
      </w:r>
      <w:r w:rsidRPr="009037AA">
        <w:rPr>
          <w:rFonts w:ascii="Consolas" w:eastAsia="Times New Roman" w:hAnsi="Consolas" w:cs="Courier New"/>
          <w:color w:val="333333"/>
          <w:sz w:val="21"/>
          <w:szCs w:val="21"/>
          <w:bdr w:val="none" w:sz="0" w:space="0" w:color="auto" w:frame="1"/>
        </w:rPr>
        <w:t>11:02:25]</w:t>
      </w:r>
    </w:p>
    <w:p w14:paraId="6C6B1C33" w14:textId="77777777" w:rsidR="009037AA" w:rsidRDefault="009037AA" w:rsidP="00594C94">
      <w:pPr>
        <w:pStyle w:val="Body"/>
        <w:rPr>
          <w:lang w:eastAsia="en-GB" w:bidi="ar-SA"/>
        </w:rPr>
      </w:pPr>
    </w:p>
    <w:p w14:paraId="1844A200" w14:textId="77777777" w:rsidR="00594C94" w:rsidRPr="00B32588" w:rsidRDefault="00594C94" w:rsidP="00594C94">
      <w:pPr>
        <w:pStyle w:val="Body"/>
        <w:rPr>
          <w:b/>
          <w:lang w:eastAsia="en-GB" w:bidi="ar-SA"/>
        </w:rPr>
      </w:pPr>
      <w:r w:rsidRPr="00B32588">
        <w:rPr>
          <w:b/>
          <w:lang w:eastAsia="en-GB" w:bidi="ar-SA"/>
        </w:rPr>
        <w:t>Rollback SAE customization through custom-templates</w:t>
      </w:r>
    </w:p>
    <w:p w14:paraId="1C078BC1" w14:textId="77777777" w:rsidR="00594C94" w:rsidRDefault="00594C94" w:rsidP="00594C94">
      <w:pPr>
        <w:pStyle w:val="Body"/>
        <w:rPr>
          <w:lang w:eastAsia="en-GB" w:bidi="ar-SA"/>
        </w:rPr>
      </w:pPr>
      <w:r>
        <w:rPr>
          <w:lang w:eastAsia="en-GB" w:bidi="ar-SA"/>
        </w:rPr>
        <w:t>Turn OFF custom-template feature by setting flag "apply-custom-template" to false.</w:t>
      </w:r>
    </w:p>
    <w:p w14:paraId="688935F7" w14:textId="77777777" w:rsidR="00594C94" w:rsidRDefault="00594C94" w:rsidP="00594C94">
      <w:pPr>
        <w:pStyle w:val="Body"/>
        <w:rPr>
          <w:lang w:eastAsia="en-GB" w:bidi="ar-SA"/>
        </w:rPr>
      </w:pPr>
      <w:r>
        <w:rPr>
          <w:lang w:eastAsia="en-GB" w:bidi="ar-SA"/>
        </w:rPr>
        <w:t>custom-redeploy sae-site to rollback all SAE customization through applying custom-templates altogether .</w:t>
      </w:r>
    </w:p>
    <w:p w14:paraId="72E8302D" w14:textId="77777777" w:rsidR="00594C94" w:rsidRDefault="00594C94" w:rsidP="00B32588">
      <w:pPr>
        <w:pStyle w:val="Heading3"/>
      </w:pPr>
      <w:bookmarkStart w:id="1741" w:name="_Toc528330103"/>
      <w:r>
        <w:t>Verification</w:t>
      </w:r>
      <w:bookmarkEnd w:id="1741"/>
    </w:p>
    <w:p w14:paraId="508D1A52" w14:textId="77777777" w:rsidR="00594C94" w:rsidRDefault="00594C94" w:rsidP="00594C94">
      <w:pPr>
        <w:pStyle w:val="Body"/>
        <w:rPr>
          <w:lang w:eastAsia="en-GB" w:bidi="ar-SA"/>
        </w:rPr>
      </w:pPr>
      <w:r>
        <w:rPr>
          <w:lang w:eastAsia="en-GB" w:bidi="ar-SA"/>
        </w:rPr>
        <w:t>Check custom templates loaded to NSO</w:t>
      </w:r>
    </w:p>
    <w:p w14:paraId="7DFE63F8" w14:textId="7F8C83FA" w:rsidR="00594C94" w:rsidRDefault="00594C94">
      <w:pPr>
        <w:pStyle w:val="Body"/>
        <w:rPr>
          <w:lang w:eastAsia="en-GB" w:bidi="ar-SA"/>
        </w:rPr>
      </w:pPr>
      <w:r>
        <w:rPr>
          <w:lang w:eastAsia="en-GB" w:bidi="ar-SA"/>
        </w:rPr>
        <w:t>Press tab after custom-template to see the loaded custom templates in ncs_c</w:t>
      </w:r>
      <w:r w:rsidR="009037AA">
        <w:rPr>
          <w:lang w:eastAsia="en-GB" w:bidi="ar-SA"/>
        </w:rPr>
        <w:t>li. Please refer below example:</w:t>
      </w:r>
    </w:p>
    <w:p w14:paraId="234E1F80" w14:textId="146A6E30" w:rsidR="00594C94" w:rsidRPr="00B32588" w:rsidRDefault="00594C94" w:rsidP="00594C94">
      <w:pPr>
        <w:pStyle w:val="Body"/>
        <w:rPr>
          <w:b/>
          <w:lang w:eastAsia="en-GB" w:bidi="ar-SA"/>
        </w:rPr>
      </w:pPr>
      <w:r w:rsidRPr="00B32588">
        <w:rPr>
          <w:b/>
          <w:lang w:eastAsia="en-GB" w:bidi="ar-SA"/>
        </w:rPr>
        <w:t xml:space="preserve">Check custom templates  </w:t>
      </w:r>
    </w:p>
    <w:p w14:paraId="3041AB20"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admin@ncs% set</w:t>
      </w:r>
      <w:r w:rsidRPr="009037AA">
        <w:rPr>
          <w:rFonts w:ascii="Consolas" w:eastAsia="Times New Roman" w:hAnsi="Consolas"/>
          <w:color w:val="333333"/>
          <w:sz w:val="21"/>
          <w:szCs w:val="21"/>
        </w:rPr>
        <w:t> </w:t>
      </w:r>
      <w:r w:rsidRPr="009037AA">
        <w:rPr>
          <w:rFonts w:ascii="Consolas" w:eastAsia="Times New Roman" w:hAnsi="Consolas" w:cs="Courier New"/>
          <w:color w:val="333333"/>
          <w:sz w:val="21"/>
          <w:szCs w:val="21"/>
          <w:bdr w:val="none" w:sz="0" w:space="0" w:color="auto" w:frame="1"/>
        </w:rPr>
        <w:t>sae-site sae-site-1</w:t>
      </w:r>
      <w:r w:rsidRPr="009037AA">
        <w:rPr>
          <w:rFonts w:ascii="Consolas" w:eastAsia="Times New Roman" w:hAnsi="Consolas"/>
          <w:color w:val="333333"/>
          <w:sz w:val="21"/>
          <w:szCs w:val="21"/>
        </w:rPr>
        <w:t> </w:t>
      </w:r>
      <w:r w:rsidRPr="009037AA">
        <w:rPr>
          <w:rFonts w:ascii="Consolas" w:eastAsia="Times New Roman" w:hAnsi="Consolas" w:cs="Courier New"/>
          <w:color w:val="333333"/>
          <w:sz w:val="21"/>
          <w:szCs w:val="21"/>
          <w:bdr w:val="none" w:sz="0" w:space="0" w:color="auto" w:frame="1"/>
        </w:rPr>
        <w:t>infrastructure compute-clusters cluster-1</w:t>
      </w:r>
      <w:r w:rsidRPr="009037AA">
        <w:rPr>
          <w:rFonts w:ascii="Consolas" w:eastAsia="Times New Roman" w:hAnsi="Consolas"/>
          <w:color w:val="333333"/>
          <w:sz w:val="21"/>
          <w:szCs w:val="21"/>
        </w:rPr>
        <w:t> </w:t>
      </w:r>
      <w:r w:rsidRPr="009037AA">
        <w:rPr>
          <w:rFonts w:ascii="Consolas" w:eastAsia="Times New Roman" w:hAnsi="Consolas" w:cs="Courier New"/>
          <w:color w:val="333333"/>
          <w:sz w:val="21"/>
          <w:szCs w:val="21"/>
          <w:bdr w:val="none" w:sz="0" w:space="0" w:color="auto" w:frame="1"/>
        </w:rPr>
        <w:t>leaf-switches nexus0 custom-template</w:t>
      </w:r>
    </w:p>
    <w:p w14:paraId="624EA8BD" w14:textId="77777777" w:rsidR="009037AA" w:rsidRPr="009037AA" w:rsidRDefault="009037AA" w:rsidP="00B32588">
      <w:pPr>
        <w:shd w:val="clear" w:color="auto" w:fill="FFFFFF"/>
        <w:spacing w:line="300" w:lineRule="atLeast"/>
        <w:ind w:left="1418"/>
        <w:textAlignment w:val="baseline"/>
        <w:rPr>
          <w:rFonts w:ascii="Consolas" w:eastAsia="Times New Roman" w:hAnsi="Consolas"/>
          <w:color w:val="333333"/>
          <w:sz w:val="21"/>
          <w:szCs w:val="21"/>
        </w:rPr>
      </w:pPr>
      <w:r w:rsidRPr="009037AA">
        <w:rPr>
          <w:rFonts w:ascii="Consolas" w:eastAsia="Times New Roman" w:hAnsi="Consolas" w:cs="Courier New"/>
          <w:color w:val="333333"/>
          <w:sz w:val="21"/>
          <w:szCs w:val="21"/>
          <w:bdr w:val="none" w:sz="0" w:space="0" w:color="auto" w:frame="1"/>
        </w:rPr>
        <w:t>Possible completions:</w:t>
      </w:r>
    </w:p>
    <w:p w14:paraId="5211E690" w14:textId="2539000F" w:rsidR="009037AA" w:rsidRPr="00B32588" w:rsidRDefault="009037AA" w:rsidP="00B32588">
      <w:pPr>
        <w:shd w:val="clear" w:color="auto" w:fill="FFFFFF"/>
        <w:spacing w:line="300" w:lineRule="atLeast"/>
        <w:ind w:left="1418"/>
        <w:textAlignment w:val="baseline"/>
        <w:rPr>
          <w:rFonts w:ascii="Consolas" w:eastAsia="Times New Roman" w:hAnsi="Consolas"/>
          <w:color w:val="333333"/>
          <w:sz w:val="21"/>
        </w:rPr>
      </w:pPr>
      <w:r w:rsidRPr="009037AA">
        <w:rPr>
          <w:rFonts w:ascii="Consolas" w:eastAsia="Times New Roman" w:hAnsi="Consolas" w:cs="Courier New"/>
          <w:color w:val="333333"/>
          <w:sz w:val="21"/>
          <w:szCs w:val="21"/>
          <w:bdr w:val="none" w:sz="0" w:space="0" w:color="auto" w:frame="1"/>
        </w:rPr>
        <w:t>  CT-csp_ntp  CT-nexus_itd_device_group_active  CT-nexus_itd_device_group_standby  ct-csp_clock  ct-nexus_feature_itd  ct-nexus_itd_service</w:t>
      </w:r>
    </w:p>
    <w:p w14:paraId="071B3577" w14:textId="77777777" w:rsidR="00594C94" w:rsidRPr="00B32588" w:rsidRDefault="00594C94" w:rsidP="00594C94">
      <w:pPr>
        <w:pStyle w:val="Body"/>
        <w:rPr>
          <w:b/>
          <w:lang w:eastAsia="en-GB" w:bidi="ar-SA"/>
        </w:rPr>
      </w:pPr>
      <w:r w:rsidRPr="00B32588">
        <w:rPr>
          <w:b/>
          <w:lang w:eastAsia="en-GB" w:bidi="ar-SA"/>
        </w:rPr>
        <w:t>Check variables of a custom template</w:t>
      </w:r>
    </w:p>
    <w:p w14:paraId="317A271C" w14:textId="74EDA322" w:rsidR="00594C94" w:rsidRDefault="00594C94" w:rsidP="00C34A81">
      <w:pPr>
        <w:pStyle w:val="Body"/>
        <w:rPr>
          <w:lang w:eastAsia="en-GB" w:bidi="ar-SA"/>
        </w:rPr>
      </w:pPr>
      <w:r>
        <w:rPr>
          <w:lang w:eastAsia="en-GB" w:bidi="ar-SA"/>
        </w:rPr>
        <w:t>Press tab after custom-template &lt;template-name&gt; variables in ncs_cli to see the variables defined in the custom template. Please refer below example:</w:t>
      </w:r>
    </w:p>
    <w:p w14:paraId="363B3118" w14:textId="69C0384C" w:rsidR="00594C94" w:rsidRPr="00B32588" w:rsidRDefault="00594C94" w:rsidP="00594C94">
      <w:pPr>
        <w:pStyle w:val="Body"/>
        <w:rPr>
          <w:b/>
          <w:lang w:eastAsia="en-GB" w:bidi="ar-SA"/>
        </w:rPr>
      </w:pPr>
      <w:r w:rsidRPr="00B32588">
        <w:rPr>
          <w:b/>
          <w:lang w:eastAsia="en-GB" w:bidi="ar-SA"/>
        </w:rPr>
        <w:t xml:space="preserve">Check variables  </w:t>
      </w:r>
    </w:p>
    <w:p w14:paraId="5D7F456F" w14:textId="77777777" w:rsidR="004052F7" w:rsidRPr="004052F7" w:rsidRDefault="004052F7" w:rsidP="00B32588">
      <w:pPr>
        <w:shd w:val="clear" w:color="auto" w:fill="FFFFFF"/>
        <w:spacing w:line="300" w:lineRule="atLeast"/>
        <w:ind w:left="1418"/>
        <w:textAlignment w:val="baseline"/>
        <w:rPr>
          <w:rFonts w:ascii="Consolas" w:eastAsia="Times New Roman" w:hAnsi="Consolas"/>
          <w:color w:val="333333"/>
          <w:sz w:val="21"/>
          <w:szCs w:val="21"/>
        </w:rPr>
      </w:pPr>
      <w:r w:rsidRPr="004052F7">
        <w:rPr>
          <w:rFonts w:ascii="Consolas" w:eastAsia="Times New Roman" w:hAnsi="Consolas" w:cs="Courier New"/>
          <w:color w:val="333333"/>
          <w:sz w:val="21"/>
          <w:szCs w:val="21"/>
          <w:bdr w:val="none" w:sz="0" w:space="0" w:color="auto" w:frame="1"/>
        </w:rPr>
        <w:t>admin@ncs% set</w:t>
      </w:r>
      <w:r w:rsidRPr="004052F7">
        <w:rPr>
          <w:rFonts w:ascii="Consolas" w:eastAsia="Times New Roman" w:hAnsi="Consolas"/>
          <w:color w:val="333333"/>
          <w:sz w:val="21"/>
          <w:szCs w:val="21"/>
        </w:rPr>
        <w:t> </w:t>
      </w:r>
      <w:r w:rsidRPr="004052F7">
        <w:rPr>
          <w:rFonts w:ascii="Consolas" w:eastAsia="Times New Roman" w:hAnsi="Consolas" w:cs="Courier New"/>
          <w:color w:val="333333"/>
          <w:sz w:val="21"/>
          <w:szCs w:val="21"/>
          <w:bdr w:val="none" w:sz="0" w:space="0" w:color="auto" w:frame="1"/>
        </w:rPr>
        <w:t>sae-site sae-site-1</w:t>
      </w:r>
      <w:r w:rsidRPr="004052F7">
        <w:rPr>
          <w:rFonts w:ascii="Consolas" w:eastAsia="Times New Roman" w:hAnsi="Consolas"/>
          <w:color w:val="333333"/>
          <w:sz w:val="21"/>
          <w:szCs w:val="21"/>
        </w:rPr>
        <w:t> </w:t>
      </w:r>
      <w:r w:rsidRPr="004052F7">
        <w:rPr>
          <w:rFonts w:ascii="Consolas" w:eastAsia="Times New Roman" w:hAnsi="Consolas" w:cs="Courier New"/>
          <w:color w:val="333333"/>
          <w:sz w:val="21"/>
          <w:szCs w:val="21"/>
          <w:bdr w:val="none" w:sz="0" w:space="0" w:color="auto" w:frame="1"/>
        </w:rPr>
        <w:t>infrastructure compute-clusters cluster-1</w:t>
      </w:r>
      <w:r w:rsidRPr="004052F7">
        <w:rPr>
          <w:rFonts w:ascii="Consolas" w:eastAsia="Times New Roman" w:hAnsi="Consolas"/>
          <w:color w:val="333333"/>
          <w:sz w:val="21"/>
          <w:szCs w:val="21"/>
        </w:rPr>
        <w:t> </w:t>
      </w:r>
      <w:r w:rsidRPr="004052F7">
        <w:rPr>
          <w:rFonts w:ascii="Consolas" w:eastAsia="Times New Roman" w:hAnsi="Consolas" w:cs="Courier New"/>
          <w:color w:val="333333"/>
          <w:sz w:val="21"/>
          <w:szCs w:val="21"/>
          <w:bdr w:val="none" w:sz="0" w:space="0" w:color="auto" w:frame="1"/>
        </w:rPr>
        <w:t>leaf-switches nexus0 custom-template ct-nexus_itd_service iteration 1</w:t>
      </w:r>
      <w:r w:rsidRPr="004052F7">
        <w:rPr>
          <w:rFonts w:ascii="Consolas" w:eastAsia="Times New Roman" w:hAnsi="Consolas"/>
          <w:color w:val="333333"/>
          <w:sz w:val="21"/>
          <w:szCs w:val="21"/>
        </w:rPr>
        <w:t> </w:t>
      </w:r>
      <w:r w:rsidRPr="004052F7">
        <w:rPr>
          <w:rFonts w:ascii="Consolas" w:eastAsia="Times New Roman" w:hAnsi="Consolas" w:cs="Courier New"/>
          <w:color w:val="333333"/>
          <w:sz w:val="21"/>
          <w:szCs w:val="21"/>
          <w:bdr w:val="none" w:sz="0" w:space="0" w:color="auto" w:frame="1"/>
        </w:rPr>
        <w:t>variable ?</w:t>
      </w:r>
    </w:p>
    <w:p w14:paraId="76978D29" w14:textId="77777777" w:rsidR="004052F7" w:rsidRPr="004052F7" w:rsidRDefault="004052F7" w:rsidP="00B32588">
      <w:pPr>
        <w:shd w:val="clear" w:color="auto" w:fill="FFFFFF"/>
        <w:spacing w:line="300" w:lineRule="atLeast"/>
        <w:ind w:left="1418"/>
        <w:textAlignment w:val="baseline"/>
        <w:rPr>
          <w:rFonts w:ascii="Consolas" w:eastAsia="Times New Roman" w:hAnsi="Consolas"/>
          <w:color w:val="333333"/>
          <w:sz w:val="21"/>
          <w:szCs w:val="21"/>
        </w:rPr>
      </w:pPr>
      <w:r w:rsidRPr="004052F7">
        <w:rPr>
          <w:rFonts w:ascii="Consolas" w:eastAsia="Times New Roman" w:hAnsi="Consolas" w:cs="Courier New"/>
          <w:color w:val="333333"/>
          <w:sz w:val="21"/>
          <w:szCs w:val="21"/>
          <w:bdr w:val="none" w:sz="0" w:space="0" w:color="auto" w:frame="1"/>
        </w:rPr>
        <w:t>Possible completions:</w:t>
      </w:r>
    </w:p>
    <w:p w14:paraId="0103A9B7" w14:textId="3DD34108" w:rsidR="004052F7" w:rsidRPr="00B32588" w:rsidRDefault="004052F7" w:rsidP="00B32588">
      <w:pPr>
        <w:shd w:val="clear" w:color="auto" w:fill="FFFFFF"/>
        <w:spacing w:line="300" w:lineRule="atLeast"/>
        <w:ind w:left="1418"/>
        <w:textAlignment w:val="baseline"/>
        <w:rPr>
          <w:rFonts w:ascii="Consolas" w:eastAsia="Times New Roman" w:hAnsi="Consolas"/>
          <w:color w:val="333333"/>
          <w:sz w:val="21"/>
        </w:rPr>
      </w:pPr>
      <w:r w:rsidRPr="004052F7">
        <w:rPr>
          <w:rFonts w:ascii="Consolas" w:eastAsia="Times New Roman" w:hAnsi="Consolas" w:cs="Courier New"/>
          <w:color w:val="333333"/>
          <w:sz w:val="21"/>
          <w:szCs w:val="21"/>
          <w:bdr w:val="none" w:sz="0" w:space="0" w:color="auto" w:frame="1"/>
        </w:rPr>
        <w:t>  ITD_DEVICE_GROUP  ITD_SERVICE_NAME  ITD_SRVC_INGRESS_INTF  ITD_SRVC_LB_BUCKET  ITD_SRVC_PEER_SRVC  ITD_SRVC_VIRTUAL_IP  ITD_SRVC_VIRTUAL_MASK  ITD_SRVC_VRF</w:t>
      </w:r>
    </w:p>
    <w:p w14:paraId="17D729FB" w14:textId="77777777" w:rsidR="00594C94" w:rsidRPr="00B32588" w:rsidRDefault="00594C94" w:rsidP="00594C94">
      <w:pPr>
        <w:pStyle w:val="Body"/>
        <w:rPr>
          <w:b/>
          <w:lang w:eastAsia="en-GB" w:bidi="ar-SA"/>
        </w:rPr>
      </w:pPr>
      <w:r w:rsidRPr="00B32588">
        <w:rPr>
          <w:b/>
          <w:lang w:eastAsia="en-GB" w:bidi="ar-SA"/>
        </w:rPr>
        <w:t>Check customization notifications</w:t>
      </w:r>
    </w:p>
    <w:p w14:paraId="1F3BE6A4" w14:textId="4BFD811C" w:rsidR="00594C94" w:rsidRDefault="00594C94">
      <w:pPr>
        <w:pStyle w:val="Body"/>
        <w:rPr>
          <w:lang w:eastAsia="en-GB" w:bidi="ar-SA"/>
        </w:rPr>
      </w:pPr>
      <w:r>
        <w:rPr>
          <w:lang w:eastAsia="en-GB" w:bidi="ar-SA"/>
        </w:rPr>
        <w:t>Notifications are sent when custom templates are APPLIED, UPDATED, DELETED and FAILED. The c</w:t>
      </w:r>
      <w:r w:rsidR="00582821">
        <w:rPr>
          <w:lang w:eastAsia="en-GB" w:bidi="ar-SA"/>
        </w:rPr>
        <w:t>ommand to check notification is</w:t>
      </w:r>
    </w:p>
    <w:p w14:paraId="580BF6FF" w14:textId="1A175D15" w:rsidR="00594C94" w:rsidRPr="00B32588" w:rsidRDefault="00594C94" w:rsidP="00594C94">
      <w:pPr>
        <w:pStyle w:val="Body"/>
        <w:rPr>
          <w:b/>
          <w:lang w:eastAsia="en-GB" w:bidi="ar-SA"/>
        </w:rPr>
      </w:pPr>
      <w:r w:rsidRPr="00B32588">
        <w:rPr>
          <w:b/>
          <w:lang w:eastAsia="en-GB" w:bidi="ar-SA"/>
        </w:rPr>
        <w:t xml:space="preserve">Check notification  </w:t>
      </w:r>
    </w:p>
    <w:p w14:paraId="0D5AA81A" w14:textId="1EAD1B5E" w:rsidR="00582821" w:rsidRDefault="00582821" w:rsidP="00594C94">
      <w:pPr>
        <w:pStyle w:val="Body"/>
        <w:rPr>
          <w:lang w:eastAsia="en-GB" w:bidi="ar-SA"/>
        </w:rPr>
      </w:pPr>
      <w:r>
        <w:rPr>
          <w:rFonts w:ascii="Consolas" w:hAnsi="Consolas"/>
          <w:color w:val="000000"/>
          <w:sz w:val="21"/>
          <w:shd w:val="clear" w:color="auto" w:fill="FFFFFF"/>
        </w:rPr>
        <w:t>admin@ncs&gt; show notification stream customization-notif</w:t>
      </w:r>
    </w:p>
    <w:p w14:paraId="06143CA9" w14:textId="1812C36B" w:rsidR="00594C94" w:rsidRDefault="00594C94" w:rsidP="00594C94">
      <w:pPr>
        <w:pStyle w:val="Body"/>
        <w:rPr>
          <w:lang w:eastAsia="en-GB" w:bidi="ar-SA"/>
        </w:rPr>
      </w:pPr>
      <w:r>
        <w:rPr>
          <w:lang w:eastAsia="en-GB" w:bidi="ar-SA"/>
        </w:rPr>
        <w:t>Please refer below sample output of above command</w:t>
      </w:r>
      <w:r w:rsidR="00C34A81">
        <w:rPr>
          <w:lang w:eastAsia="en-GB" w:bidi="ar-SA"/>
        </w:rPr>
        <w:t>:</w:t>
      </w:r>
    </w:p>
    <w:p w14:paraId="22DFA88E" w14:textId="77777777" w:rsidR="00C34A81" w:rsidRDefault="00C34A81" w:rsidP="00594C94">
      <w:pPr>
        <w:pStyle w:val="Body"/>
        <w:rPr>
          <w:lang w:eastAsia="en-GB" w:bidi="ar-SA"/>
        </w:rPr>
      </w:pPr>
    </w:p>
    <w:tbl>
      <w:tblPr>
        <w:tblW w:w="0" w:type="auto"/>
        <w:tblInd w:w="1432" w:type="dxa"/>
        <w:shd w:val="clear" w:color="auto" w:fill="FFFFFF"/>
        <w:tblCellMar>
          <w:left w:w="0" w:type="dxa"/>
          <w:right w:w="0" w:type="dxa"/>
        </w:tblCellMar>
        <w:tblLook w:val="04A0" w:firstRow="1" w:lastRow="0" w:firstColumn="1" w:lastColumn="0" w:noHBand="0" w:noVBand="1"/>
      </w:tblPr>
      <w:tblGrid>
        <w:gridCol w:w="1828"/>
        <w:gridCol w:w="5795"/>
      </w:tblGrid>
      <w:tr w:rsidR="00C34A81" w:rsidRPr="00C34A81" w14:paraId="2FE0B754" w14:textId="77777777" w:rsidTr="00B32588">
        <w:trPr>
          <w:tblHeader/>
        </w:trPr>
        <w:tc>
          <w:tcPr>
            <w:tcW w:w="17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FF1B51A" w14:textId="77777777" w:rsidR="00C34A81" w:rsidRPr="00C34A81" w:rsidRDefault="00C34A81" w:rsidP="00C34A81">
            <w:pPr>
              <w:rPr>
                <w:rFonts w:ascii="Segoe UI" w:eastAsia="Times New Roman" w:hAnsi="Segoe UI" w:cs="Segoe UI"/>
                <w:b/>
                <w:bCs/>
                <w:color w:val="172B4D"/>
                <w:sz w:val="21"/>
                <w:szCs w:val="21"/>
              </w:rPr>
            </w:pPr>
            <w:r w:rsidRPr="00C34A81">
              <w:rPr>
                <w:rFonts w:ascii="Segoe UI" w:eastAsia="Times New Roman" w:hAnsi="Segoe UI" w:cs="Segoe UI"/>
                <w:b/>
                <w:bCs/>
                <w:color w:val="172B4D"/>
                <w:sz w:val="21"/>
                <w:szCs w:val="21"/>
              </w:rPr>
              <w:t>Status</w:t>
            </w:r>
          </w:p>
        </w:tc>
        <w:tc>
          <w:tcPr>
            <w:tcW w:w="591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6BD8695" w14:textId="77777777" w:rsidR="00C34A81" w:rsidRPr="00C34A81" w:rsidRDefault="00C34A81" w:rsidP="00C34A81">
            <w:pPr>
              <w:rPr>
                <w:rFonts w:ascii="Segoe UI" w:eastAsia="Times New Roman" w:hAnsi="Segoe UI" w:cs="Segoe UI"/>
                <w:b/>
                <w:bCs/>
                <w:color w:val="172B4D"/>
                <w:sz w:val="21"/>
                <w:szCs w:val="21"/>
              </w:rPr>
            </w:pPr>
            <w:r w:rsidRPr="00C34A81">
              <w:rPr>
                <w:rFonts w:ascii="Segoe UI" w:eastAsia="Times New Roman" w:hAnsi="Segoe UI" w:cs="Segoe UI"/>
                <w:b/>
                <w:bCs/>
                <w:color w:val="172B4D"/>
                <w:sz w:val="21"/>
                <w:szCs w:val="21"/>
              </w:rPr>
              <w:t>Description</w:t>
            </w:r>
          </w:p>
        </w:tc>
      </w:tr>
      <w:tr w:rsidR="00C34A81" w:rsidRPr="00C34A81" w14:paraId="120E144B" w14:textId="77777777" w:rsidTr="00B32588">
        <w:tc>
          <w:tcPr>
            <w:tcW w:w="17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AE5EA01" w14:textId="77777777" w:rsidR="00C34A81" w:rsidRPr="00C34A81" w:rsidRDefault="00C34A81" w:rsidP="00C34A81">
            <w:pPr>
              <w:rPr>
                <w:rFonts w:ascii="Segoe UI" w:eastAsia="Times New Roman" w:hAnsi="Segoe UI" w:cs="Segoe UI"/>
                <w:color w:val="172B4D"/>
                <w:sz w:val="21"/>
                <w:szCs w:val="21"/>
              </w:rPr>
            </w:pPr>
            <w:r w:rsidRPr="00C34A81">
              <w:rPr>
                <w:rFonts w:ascii="Segoe UI" w:eastAsia="Times New Roman" w:hAnsi="Segoe UI" w:cs="Segoe UI"/>
                <w:color w:val="24292E"/>
                <w:sz w:val="21"/>
                <w:szCs w:val="21"/>
              </w:rPr>
              <w:t>APPLIED</w:t>
            </w:r>
          </w:p>
        </w:tc>
        <w:tc>
          <w:tcPr>
            <w:tcW w:w="59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14F160F" w14:textId="77777777" w:rsidR="00C34A81" w:rsidRPr="00C34A81" w:rsidRDefault="00C34A81" w:rsidP="00C34A81">
            <w:pPr>
              <w:rPr>
                <w:rFonts w:ascii="Segoe UI" w:eastAsia="Times New Roman" w:hAnsi="Segoe UI" w:cs="Segoe UI"/>
                <w:color w:val="172B4D"/>
                <w:sz w:val="21"/>
                <w:szCs w:val="21"/>
              </w:rPr>
            </w:pPr>
            <w:r w:rsidRPr="00C34A81">
              <w:rPr>
                <w:rFonts w:ascii="Segoe UI" w:eastAsia="Times New Roman" w:hAnsi="Segoe UI" w:cs="Segoe UI"/>
                <w:color w:val="24292E"/>
                <w:sz w:val="21"/>
                <w:szCs w:val="21"/>
              </w:rPr>
              <w:t>When a custom template is applied to device.</w:t>
            </w:r>
          </w:p>
        </w:tc>
      </w:tr>
      <w:tr w:rsidR="00C34A81" w:rsidRPr="00C34A81" w14:paraId="58B6F7EF" w14:textId="77777777" w:rsidTr="00B32588">
        <w:tc>
          <w:tcPr>
            <w:tcW w:w="17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12D48BA" w14:textId="77777777" w:rsidR="00C34A81" w:rsidRPr="00C34A81" w:rsidRDefault="00C34A81" w:rsidP="00C34A81">
            <w:pPr>
              <w:rPr>
                <w:rFonts w:ascii="Segoe UI" w:eastAsia="Times New Roman" w:hAnsi="Segoe UI" w:cs="Segoe UI"/>
                <w:color w:val="172B4D"/>
                <w:sz w:val="21"/>
                <w:szCs w:val="21"/>
              </w:rPr>
            </w:pPr>
            <w:r w:rsidRPr="00C34A81">
              <w:rPr>
                <w:rFonts w:ascii="Segoe UI" w:eastAsia="Times New Roman" w:hAnsi="Segoe UI" w:cs="Segoe UI"/>
                <w:color w:val="24292E"/>
                <w:sz w:val="21"/>
                <w:szCs w:val="21"/>
              </w:rPr>
              <w:t>UPDATED</w:t>
            </w:r>
          </w:p>
        </w:tc>
        <w:tc>
          <w:tcPr>
            <w:tcW w:w="59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14BEC5A" w14:textId="77777777" w:rsidR="00C34A81" w:rsidRPr="00C34A81" w:rsidRDefault="00C34A81" w:rsidP="00C34A81">
            <w:pPr>
              <w:rPr>
                <w:rFonts w:ascii="Segoe UI" w:eastAsia="Times New Roman" w:hAnsi="Segoe UI" w:cs="Segoe UI"/>
                <w:color w:val="172B4D"/>
                <w:sz w:val="21"/>
                <w:szCs w:val="21"/>
              </w:rPr>
            </w:pPr>
            <w:r w:rsidRPr="00C34A81">
              <w:rPr>
                <w:rFonts w:ascii="Segoe UI" w:eastAsia="Times New Roman" w:hAnsi="Segoe UI" w:cs="Segoe UI"/>
                <w:color w:val="24292E"/>
                <w:sz w:val="21"/>
                <w:szCs w:val="21"/>
              </w:rPr>
              <w:t>When a custom template is updated. It can be a actual update to the template or just a service re-deploy.</w:t>
            </w:r>
          </w:p>
        </w:tc>
      </w:tr>
      <w:tr w:rsidR="00C34A81" w:rsidRPr="00C34A81" w14:paraId="3A0B3495" w14:textId="77777777" w:rsidTr="00B32588">
        <w:tc>
          <w:tcPr>
            <w:tcW w:w="17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E52715A" w14:textId="77777777" w:rsidR="00C34A81" w:rsidRPr="00C34A81" w:rsidRDefault="00C34A81" w:rsidP="00C34A81">
            <w:pPr>
              <w:rPr>
                <w:rFonts w:ascii="Segoe UI" w:eastAsia="Times New Roman" w:hAnsi="Segoe UI" w:cs="Segoe UI"/>
                <w:color w:val="172B4D"/>
                <w:sz w:val="21"/>
                <w:szCs w:val="21"/>
              </w:rPr>
            </w:pPr>
            <w:r w:rsidRPr="00C34A81">
              <w:rPr>
                <w:rFonts w:ascii="Segoe UI" w:eastAsia="Times New Roman" w:hAnsi="Segoe UI" w:cs="Segoe UI"/>
                <w:color w:val="24292E"/>
                <w:sz w:val="21"/>
                <w:szCs w:val="21"/>
              </w:rPr>
              <w:t>DELETED</w:t>
            </w:r>
          </w:p>
        </w:tc>
        <w:tc>
          <w:tcPr>
            <w:tcW w:w="59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BD373B8" w14:textId="77777777" w:rsidR="00C34A81" w:rsidRPr="00C34A81" w:rsidRDefault="00C34A81" w:rsidP="00C34A81">
            <w:pPr>
              <w:rPr>
                <w:rFonts w:ascii="Segoe UI" w:eastAsia="Times New Roman" w:hAnsi="Segoe UI" w:cs="Segoe UI"/>
                <w:color w:val="172B4D"/>
                <w:sz w:val="21"/>
                <w:szCs w:val="21"/>
              </w:rPr>
            </w:pPr>
            <w:r w:rsidRPr="00C34A81">
              <w:rPr>
                <w:rFonts w:ascii="Segoe UI" w:eastAsia="Times New Roman" w:hAnsi="Segoe UI" w:cs="Segoe UI"/>
                <w:color w:val="24292E"/>
                <w:sz w:val="21"/>
                <w:szCs w:val="21"/>
              </w:rPr>
              <w:t>When a custom template is deleted. Custom template can also be deleted when service is re-deployed after setting </w:t>
            </w:r>
            <w:r w:rsidRPr="00C34A81">
              <w:rPr>
                <w:rFonts w:ascii="Segoe UI" w:eastAsia="Times New Roman" w:hAnsi="Segoe UI" w:cs="Segoe UI"/>
                <w:b/>
                <w:bCs/>
                <w:color w:val="24292E"/>
                <w:sz w:val="21"/>
                <w:szCs w:val="21"/>
              </w:rPr>
              <w:t>apply-custom-template</w:t>
            </w:r>
            <w:r w:rsidRPr="00C34A81">
              <w:rPr>
                <w:rFonts w:ascii="Segoe UI" w:eastAsia="Times New Roman" w:hAnsi="Segoe UI" w:cs="Segoe UI"/>
                <w:color w:val="24292E"/>
                <w:sz w:val="21"/>
                <w:szCs w:val="21"/>
              </w:rPr>
              <w:t> flag to </w:t>
            </w:r>
            <w:r w:rsidRPr="00C34A81">
              <w:rPr>
                <w:rFonts w:ascii="Segoe UI" w:eastAsia="Times New Roman" w:hAnsi="Segoe UI" w:cs="Segoe UI"/>
                <w:b/>
                <w:bCs/>
                <w:color w:val="24292E"/>
                <w:sz w:val="21"/>
                <w:szCs w:val="21"/>
              </w:rPr>
              <w:t>false</w:t>
            </w:r>
            <w:r w:rsidRPr="00C34A81">
              <w:rPr>
                <w:rFonts w:ascii="Segoe UI" w:eastAsia="Times New Roman" w:hAnsi="Segoe UI" w:cs="Segoe UI"/>
                <w:color w:val="24292E"/>
                <w:sz w:val="21"/>
                <w:szCs w:val="21"/>
              </w:rPr>
              <w:t>.</w:t>
            </w:r>
          </w:p>
        </w:tc>
      </w:tr>
      <w:tr w:rsidR="00C34A81" w:rsidRPr="00C34A81" w14:paraId="2D96B874" w14:textId="77777777" w:rsidTr="00B32588">
        <w:tc>
          <w:tcPr>
            <w:tcW w:w="17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AED10B1" w14:textId="77777777" w:rsidR="00C34A81" w:rsidRPr="00C34A81" w:rsidRDefault="00C34A81" w:rsidP="00C34A81">
            <w:pPr>
              <w:rPr>
                <w:rFonts w:ascii="Segoe UI" w:eastAsia="Times New Roman" w:hAnsi="Segoe UI" w:cs="Segoe UI"/>
                <w:color w:val="172B4D"/>
                <w:sz w:val="21"/>
                <w:szCs w:val="21"/>
              </w:rPr>
            </w:pPr>
            <w:r w:rsidRPr="00C34A81">
              <w:rPr>
                <w:rFonts w:ascii="Segoe UI" w:eastAsia="Times New Roman" w:hAnsi="Segoe UI" w:cs="Segoe UI"/>
                <w:color w:val="24292E"/>
                <w:sz w:val="21"/>
                <w:szCs w:val="21"/>
              </w:rPr>
              <w:t>FAILED</w:t>
            </w:r>
          </w:p>
        </w:tc>
        <w:tc>
          <w:tcPr>
            <w:tcW w:w="59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3A64AF7" w14:textId="77777777" w:rsidR="00C34A81" w:rsidRPr="00C34A81" w:rsidRDefault="00C34A81" w:rsidP="00C34A81">
            <w:pPr>
              <w:rPr>
                <w:rFonts w:ascii="Segoe UI" w:eastAsia="Times New Roman" w:hAnsi="Segoe UI" w:cs="Segoe UI"/>
                <w:color w:val="172B4D"/>
                <w:sz w:val="21"/>
                <w:szCs w:val="21"/>
              </w:rPr>
            </w:pPr>
            <w:r w:rsidRPr="00C34A81">
              <w:rPr>
                <w:rFonts w:ascii="Segoe UI" w:eastAsia="Times New Roman" w:hAnsi="Segoe UI" w:cs="Segoe UI"/>
                <w:color w:val="24292E"/>
                <w:sz w:val="21"/>
                <w:szCs w:val="21"/>
              </w:rPr>
              <w:t>When a custom template is failed to apply to a device, may be due to missing variable value or incompatible value or wrong template etc..</w:t>
            </w:r>
          </w:p>
        </w:tc>
      </w:tr>
      <w:tr w:rsidR="00C34A81" w:rsidRPr="00C34A81" w14:paraId="03CD4631" w14:textId="77777777" w:rsidTr="00B32588">
        <w:tc>
          <w:tcPr>
            <w:tcW w:w="17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A2F0200" w14:textId="77777777" w:rsidR="00C34A81" w:rsidRPr="00C34A81" w:rsidRDefault="00C34A81" w:rsidP="00C34A81">
            <w:pPr>
              <w:rPr>
                <w:rFonts w:ascii="Segoe UI" w:eastAsia="Times New Roman" w:hAnsi="Segoe UI" w:cs="Segoe UI"/>
                <w:color w:val="172B4D"/>
                <w:sz w:val="21"/>
                <w:szCs w:val="21"/>
              </w:rPr>
            </w:pPr>
            <w:r w:rsidRPr="00C34A81">
              <w:rPr>
                <w:rFonts w:ascii="Segoe UI" w:eastAsia="Times New Roman" w:hAnsi="Segoe UI" w:cs="Segoe UI"/>
                <w:color w:val="24292E"/>
                <w:sz w:val="21"/>
                <w:szCs w:val="21"/>
              </w:rPr>
              <w:t>NO_OPERATION</w:t>
            </w:r>
          </w:p>
        </w:tc>
        <w:tc>
          <w:tcPr>
            <w:tcW w:w="59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86C74E5" w14:textId="77777777" w:rsidR="00C34A81" w:rsidRPr="00C34A81" w:rsidRDefault="00C34A81" w:rsidP="00C34A81">
            <w:pPr>
              <w:rPr>
                <w:rFonts w:ascii="Segoe UI" w:eastAsia="Times New Roman" w:hAnsi="Segoe UI" w:cs="Segoe UI"/>
                <w:color w:val="172B4D"/>
                <w:sz w:val="21"/>
                <w:szCs w:val="21"/>
              </w:rPr>
            </w:pPr>
            <w:r w:rsidRPr="00C34A81">
              <w:rPr>
                <w:rFonts w:ascii="Segoe UI" w:eastAsia="Times New Roman" w:hAnsi="Segoe UI" w:cs="Segoe UI"/>
                <w:color w:val="24292E"/>
                <w:sz w:val="21"/>
                <w:szCs w:val="21"/>
              </w:rPr>
              <w:t>There will be no operation on template, if there is any </w:t>
            </w:r>
            <w:r w:rsidRPr="00C34A81">
              <w:rPr>
                <w:rFonts w:ascii="Segoe UI" w:eastAsia="Times New Roman" w:hAnsi="Segoe UI" w:cs="Segoe UI"/>
                <w:i/>
                <w:iCs/>
                <w:color w:val="172B4D"/>
                <w:sz w:val="21"/>
                <w:szCs w:val="21"/>
              </w:rPr>
              <w:t>CREATE/UPDATE/DELETE</w:t>
            </w:r>
            <w:r w:rsidRPr="00C34A81">
              <w:rPr>
                <w:rFonts w:ascii="Segoe UI" w:eastAsia="Times New Roman" w:hAnsi="Segoe UI" w:cs="Segoe UI"/>
                <w:color w:val="24292E"/>
                <w:sz w:val="21"/>
                <w:szCs w:val="21"/>
              </w:rPr>
              <w:t> operation on template when </w:t>
            </w:r>
            <w:r w:rsidRPr="00C34A81">
              <w:rPr>
                <w:rFonts w:ascii="Segoe UI" w:eastAsia="Times New Roman" w:hAnsi="Segoe UI" w:cs="Segoe UI"/>
                <w:b/>
                <w:bCs/>
                <w:color w:val="24292E"/>
                <w:sz w:val="21"/>
                <w:szCs w:val="21"/>
              </w:rPr>
              <w:t>apply-custom-template</w:t>
            </w:r>
            <w:r w:rsidRPr="00C34A81">
              <w:rPr>
                <w:rFonts w:ascii="Segoe UI" w:eastAsia="Times New Roman" w:hAnsi="Segoe UI" w:cs="Segoe UI"/>
                <w:color w:val="24292E"/>
                <w:sz w:val="21"/>
                <w:szCs w:val="21"/>
              </w:rPr>
              <w:t> flag is </w:t>
            </w:r>
            <w:r w:rsidRPr="00C34A81">
              <w:rPr>
                <w:rFonts w:ascii="Segoe UI" w:eastAsia="Times New Roman" w:hAnsi="Segoe UI" w:cs="Segoe UI"/>
                <w:b/>
                <w:bCs/>
                <w:color w:val="24292E"/>
                <w:sz w:val="21"/>
                <w:szCs w:val="21"/>
              </w:rPr>
              <w:t>false</w:t>
            </w:r>
            <w:r w:rsidRPr="00C34A81">
              <w:rPr>
                <w:rFonts w:ascii="Segoe UI" w:eastAsia="Times New Roman" w:hAnsi="Segoe UI" w:cs="Segoe UI"/>
                <w:color w:val="24292E"/>
                <w:sz w:val="21"/>
                <w:szCs w:val="21"/>
              </w:rPr>
              <w:t>. This notification will be sent for all the templates defined under </w:t>
            </w:r>
            <w:r w:rsidRPr="00C34A81">
              <w:rPr>
                <w:rFonts w:ascii="Courier New" w:eastAsia="Times New Roman" w:hAnsi="Courier New" w:cs="Courier New"/>
                <w:color w:val="172B4D"/>
                <w:sz w:val="20"/>
                <w:szCs w:val="20"/>
              </w:rPr>
              <w:t>list custom-template</w:t>
            </w:r>
            <w:r w:rsidRPr="00C34A81">
              <w:rPr>
                <w:rFonts w:ascii="Segoe UI" w:eastAsia="Times New Roman" w:hAnsi="Segoe UI" w:cs="Segoe UI"/>
                <w:color w:val="24292E"/>
                <w:sz w:val="21"/>
                <w:szCs w:val="21"/>
              </w:rPr>
              <w:t> for a device.</w:t>
            </w:r>
          </w:p>
        </w:tc>
      </w:tr>
    </w:tbl>
    <w:p w14:paraId="70E24CA6" w14:textId="77777777" w:rsidR="00C34A81" w:rsidRDefault="00C34A81" w:rsidP="00594C94">
      <w:pPr>
        <w:pStyle w:val="Body"/>
        <w:rPr>
          <w:lang w:eastAsia="en-GB" w:bidi="ar-SA"/>
        </w:rPr>
      </w:pPr>
    </w:p>
    <w:p w14:paraId="5167D797" w14:textId="423BEC84" w:rsidR="00594C94" w:rsidRDefault="00582821" w:rsidP="00594C94">
      <w:pPr>
        <w:pStyle w:val="Body"/>
        <w:rPr>
          <w:lang w:eastAsia="en-GB" w:bidi="ar-SA"/>
        </w:rPr>
      </w:pPr>
      <w:r w:rsidRPr="00582821">
        <w:rPr>
          <w:lang w:eastAsia="en-GB" w:bidi="ar-SA"/>
        </w:rPr>
        <w:t>Please refer below sample output of above command</w:t>
      </w:r>
      <w:r w:rsidR="00C553D4">
        <w:rPr>
          <w:lang w:eastAsia="en-GB" w:bidi="ar-SA"/>
        </w:rPr>
        <w:t>:</w:t>
      </w:r>
    </w:p>
    <w:p w14:paraId="17C69E8A" w14:textId="0959DE8A" w:rsidR="00594C94" w:rsidRPr="00B32588" w:rsidRDefault="00594C94" w:rsidP="00594C94">
      <w:pPr>
        <w:pStyle w:val="Body"/>
        <w:rPr>
          <w:b/>
          <w:lang w:eastAsia="en-GB" w:bidi="ar-SA"/>
        </w:rPr>
      </w:pPr>
      <w:r w:rsidRPr="00B32588">
        <w:rPr>
          <w:b/>
          <w:lang w:eastAsia="en-GB" w:bidi="ar-SA"/>
        </w:rPr>
        <w:t xml:space="preserve">Notification sample output  </w:t>
      </w:r>
    </w:p>
    <w:p w14:paraId="72884852"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admin@ncs&gt; show notification stream customization-notif</w:t>
      </w:r>
    </w:p>
    <w:p w14:paraId="714B70F1"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notification {</w:t>
      </w:r>
    </w:p>
    <w:p w14:paraId="7638B0D4"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eventTime 2018-06-26T21:08:</w:t>
      </w:r>
      <w:hyperlink r:id="rId142" w:history="1">
        <w:r w:rsidRPr="00582821">
          <w:rPr>
            <w:rFonts w:ascii="Consolas" w:eastAsia="Times New Roman" w:hAnsi="Consolas" w:cs="Courier New"/>
            <w:color w:val="0052CC"/>
            <w:sz w:val="21"/>
            <w:szCs w:val="21"/>
            <w:u w:val="single"/>
            <w:bdr w:val="none" w:sz="0" w:space="0" w:color="auto" w:frame="1"/>
          </w:rPr>
          <w:t>26.975</w:t>
        </w:r>
      </w:hyperlink>
      <w:r w:rsidRPr="00582821">
        <w:rPr>
          <w:rFonts w:ascii="Consolas" w:eastAsia="Times New Roman" w:hAnsi="Consolas" w:cs="Courier New"/>
          <w:color w:val="333333"/>
          <w:sz w:val="21"/>
          <w:szCs w:val="21"/>
          <w:bdr w:val="none" w:sz="0" w:space="0" w:color="auto" w:frame="1"/>
        </w:rPr>
        <w:t>+00:00</w:t>
      </w:r>
    </w:p>
    <w:p w14:paraId="77E4A8C7"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customization-notif {</w:t>
      </w:r>
    </w:p>
    <w:p w14:paraId="1A2BCC90"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name ct-hosttemplate_asa</w:t>
      </w:r>
    </w:p>
    <w:p w14:paraId="1D5363F1"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device asa0</w:t>
      </w:r>
    </w:p>
    <w:p w14:paraId="232DCDCC"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status DELETED</w:t>
      </w:r>
    </w:p>
    <w:p w14:paraId="2F3CDC42"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message apply-custom-template flag is false</w:t>
      </w:r>
    </w:p>
    <w:p w14:paraId="4CDA9EF3"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w:t>
      </w:r>
    </w:p>
    <w:p w14:paraId="7A10BB59"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w:t>
      </w:r>
    </w:p>
    <w:p w14:paraId="6EF034D3"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notification {</w:t>
      </w:r>
    </w:p>
    <w:p w14:paraId="10276749"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eventTime 2018-06-26T21:10:</w:t>
      </w:r>
      <w:hyperlink r:id="rId143" w:history="1">
        <w:r w:rsidRPr="00582821">
          <w:rPr>
            <w:rFonts w:ascii="Consolas" w:eastAsia="Times New Roman" w:hAnsi="Consolas" w:cs="Courier New"/>
            <w:color w:val="0052CC"/>
            <w:sz w:val="21"/>
            <w:szCs w:val="21"/>
            <w:u w:val="single"/>
            <w:bdr w:val="none" w:sz="0" w:space="0" w:color="auto" w:frame="1"/>
          </w:rPr>
          <w:t>23.271</w:t>
        </w:r>
      </w:hyperlink>
      <w:r w:rsidRPr="00582821">
        <w:rPr>
          <w:rFonts w:ascii="Consolas" w:eastAsia="Times New Roman" w:hAnsi="Consolas" w:cs="Courier New"/>
          <w:color w:val="333333"/>
          <w:sz w:val="21"/>
          <w:szCs w:val="21"/>
          <w:bdr w:val="none" w:sz="0" w:space="0" w:color="auto" w:frame="1"/>
        </w:rPr>
        <w:t>+00:00</w:t>
      </w:r>
    </w:p>
    <w:p w14:paraId="52B20CE5"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customization-notif {</w:t>
      </w:r>
    </w:p>
    <w:p w14:paraId="13A5A1EF"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name ct-interfacetemplate_cpe</w:t>
      </w:r>
    </w:p>
    <w:p w14:paraId="54420126"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device cpe0</w:t>
      </w:r>
    </w:p>
    <w:p w14:paraId="0332F8E8"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status APPLIED</w:t>
      </w:r>
    </w:p>
    <w:p w14:paraId="5583978C"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message APPLY SUCCESS</w:t>
      </w:r>
    </w:p>
    <w:p w14:paraId="3459C9B4"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w:t>
      </w:r>
    </w:p>
    <w:p w14:paraId="739BC1D3"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w:t>
      </w:r>
    </w:p>
    <w:p w14:paraId="3967A7C6"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notification {</w:t>
      </w:r>
    </w:p>
    <w:p w14:paraId="589C34F7"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eventTime 2018-06-26T21:21:</w:t>
      </w:r>
      <w:hyperlink r:id="rId144" w:history="1">
        <w:r w:rsidRPr="00582821">
          <w:rPr>
            <w:rFonts w:ascii="Consolas" w:eastAsia="Times New Roman" w:hAnsi="Consolas" w:cs="Courier New"/>
            <w:color w:val="0052CC"/>
            <w:sz w:val="21"/>
            <w:szCs w:val="21"/>
            <w:u w:val="single"/>
            <w:bdr w:val="none" w:sz="0" w:space="0" w:color="auto" w:frame="1"/>
          </w:rPr>
          <w:t>14.579</w:t>
        </w:r>
      </w:hyperlink>
      <w:r w:rsidRPr="00582821">
        <w:rPr>
          <w:rFonts w:ascii="Consolas" w:eastAsia="Times New Roman" w:hAnsi="Consolas" w:cs="Courier New"/>
          <w:color w:val="333333"/>
          <w:sz w:val="21"/>
          <w:szCs w:val="21"/>
          <w:bdr w:val="none" w:sz="0" w:space="0" w:color="auto" w:frame="1"/>
        </w:rPr>
        <w:t>+00:00</w:t>
      </w:r>
    </w:p>
    <w:p w14:paraId="7BA8BFFE"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customization-notif {</w:t>
      </w:r>
    </w:p>
    <w:p w14:paraId="13DA726E"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name ct-usertemplate_asa</w:t>
      </w:r>
    </w:p>
    <w:p w14:paraId="3E64A2E1"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device cpe1</w:t>
      </w:r>
    </w:p>
    <w:p w14:paraId="35C95F11"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status FAILED</w:t>
      </w:r>
    </w:p>
    <w:p w14:paraId="0950D40A"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message Error applying device template: ct-usertemplate_asa</w:t>
      </w:r>
    </w:p>
    <w:p w14:paraId="7CE33455"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w:t>
      </w:r>
    </w:p>
    <w:p w14:paraId="335BA3A1"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w:t>
      </w:r>
    </w:p>
    <w:p w14:paraId="5DA12FFA"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notification {</w:t>
      </w:r>
    </w:p>
    <w:p w14:paraId="0BBA7785"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eventTime 2018-06-26T21:23:</w:t>
      </w:r>
      <w:hyperlink r:id="rId145" w:history="1">
        <w:r w:rsidRPr="00582821">
          <w:rPr>
            <w:rFonts w:ascii="Consolas" w:eastAsia="Times New Roman" w:hAnsi="Consolas" w:cs="Courier New"/>
            <w:color w:val="0052CC"/>
            <w:sz w:val="21"/>
            <w:szCs w:val="21"/>
            <w:u w:val="single"/>
            <w:bdr w:val="none" w:sz="0" w:space="0" w:color="auto" w:frame="1"/>
          </w:rPr>
          <w:t>28.823</w:t>
        </w:r>
      </w:hyperlink>
      <w:r w:rsidRPr="00582821">
        <w:rPr>
          <w:rFonts w:ascii="Consolas" w:eastAsia="Times New Roman" w:hAnsi="Consolas" w:cs="Courier New"/>
          <w:color w:val="333333"/>
          <w:sz w:val="21"/>
          <w:szCs w:val="21"/>
          <w:bdr w:val="none" w:sz="0" w:space="0" w:color="auto" w:frame="1"/>
        </w:rPr>
        <w:t>+00:00</w:t>
      </w:r>
    </w:p>
    <w:p w14:paraId="0B87D9CC"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customization-notif {</w:t>
      </w:r>
    </w:p>
    <w:p w14:paraId="75BB2E97"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name CT-asa_login</w:t>
      </w:r>
    </w:p>
    <w:p w14:paraId="28F73BA3"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device asa0</w:t>
      </w:r>
    </w:p>
    <w:p w14:paraId="2FB79B88"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status APPLIED</w:t>
      </w:r>
    </w:p>
    <w:p w14:paraId="31D6768A"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message UPDATE SUCCESS</w:t>
      </w:r>
    </w:p>
    <w:p w14:paraId="0B8E6693"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w:t>
      </w:r>
    </w:p>
    <w:p w14:paraId="7101D217"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w:t>
      </w:r>
    </w:p>
    <w:p w14:paraId="6DE5C180"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notification {</w:t>
      </w:r>
    </w:p>
    <w:p w14:paraId="223D432A"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eventTime 2018-06-26T21:23:</w:t>
      </w:r>
      <w:hyperlink r:id="rId146" w:history="1">
        <w:r w:rsidRPr="00582821">
          <w:rPr>
            <w:rFonts w:ascii="Consolas" w:eastAsia="Times New Roman" w:hAnsi="Consolas" w:cs="Courier New"/>
            <w:color w:val="0052CC"/>
            <w:sz w:val="21"/>
            <w:szCs w:val="21"/>
            <w:u w:val="single"/>
            <w:bdr w:val="none" w:sz="0" w:space="0" w:color="auto" w:frame="1"/>
          </w:rPr>
          <w:t>29.718</w:t>
        </w:r>
      </w:hyperlink>
      <w:r w:rsidRPr="00582821">
        <w:rPr>
          <w:rFonts w:ascii="Consolas" w:eastAsia="Times New Roman" w:hAnsi="Consolas" w:cs="Courier New"/>
          <w:color w:val="333333"/>
          <w:sz w:val="21"/>
          <w:szCs w:val="21"/>
          <w:bdr w:val="none" w:sz="0" w:space="0" w:color="auto" w:frame="1"/>
        </w:rPr>
        <w:t>+00:00</w:t>
      </w:r>
    </w:p>
    <w:p w14:paraId="234658E2"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customization-notif {</w:t>
      </w:r>
    </w:p>
    <w:p w14:paraId="5CCC9989"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name CT-login</w:t>
      </w:r>
    </w:p>
    <w:p w14:paraId="302B08E4"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device cpe0</w:t>
      </w:r>
    </w:p>
    <w:p w14:paraId="7E00F0C9"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status DELETED</w:t>
      </w:r>
    </w:p>
    <w:p w14:paraId="052246AF"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message DELETE SUCCESS</w:t>
      </w:r>
    </w:p>
    <w:p w14:paraId="0EFE5E33"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w:t>
      </w:r>
    </w:p>
    <w:p w14:paraId="4F708DF6"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w:t>
      </w:r>
    </w:p>
    <w:p w14:paraId="2C03027E"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notification {</w:t>
      </w:r>
    </w:p>
    <w:p w14:paraId="0A835360"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eventTime 2018-06-29T19:50:</w:t>
      </w:r>
      <w:hyperlink r:id="rId147" w:history="1">
        <w:r w:rsidRPr="00582821">
          <w:rPr>
            <w:rFonts w:ascii="Consolas" w:eastAsia="Times New Roman" w:hAnsi="Consolas" w:cs="Courier New"/>
            <w:color w:val="0052CC"/>
            <w:sz w:val="21"/>
            <w:szCs w:val="21"/>
            <w:u w:val="single"/>
            <w:bdr w:val="none" w:sz="0" w:space="0" w:color="auto" w:frame="1"/>
          </w:rPr>
          <w:t>17.848</w:t>
        </w:r>
      </w:hyperlink>
      <w:r w:rsidRPr="00582821">
        <w:rPr>
          <w:rFonts w:ascii="Consolas" w:eastAsia="Times New Roman" w:hAnsi="Consolas" w:cs="Courier New"/>
          <w:color w:val="333333"/>
          <w:sz w:val="21"/>
          <w:szCs w:val="21"/>
          <w:bdr w:val="none" w:sz="0" w:space="0" w:color="auto" w:frame="1"/>
        </w:rPr>
        <w:t>+00:00</w:t>
      </w:r>
    </w:p>
    <w:p w14:paraId="6B2234CE"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customization-notif {</w:t>
      </w:r>
    </w:p>
    <w:p w14:paraId="1A50C61D"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name CT-asa_interface</w:t>
      </w:r>
    </w:p>
    <w:p w14:paraId="27CD0301"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device asa0</w:t>
      </w:r>
    </w:p>
    <w:p w14:paraId="7EF9073D"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status NO_OPERATION</w:t>
      </w:r>
    </w:p>
    <w:p w14:paraId="3297B31C"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message apply-custom-template flag is false</w:t>
      </w:r>
    </w:p>
    <w:p w14:paraId="00BF0E12"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    }</w:t>
      </w:r>
    </w:p>
    <w:p w14:paraId="3C8B744C" w14:textId="77777777" w:rsidR="00582821" w:rsidRPr="00582821" w:rsidRDefault="00582821" w:rsidP="00B32588">
      <w:pPr>
        <w:shd w:val="clear" w:color="auto" w:fill="FFFFFF"/>
        <w:spacing w:line="300" w:lineRule="atLeast"/>
        <w:ind w:left="1418"/>
        <w:textAlignment w:val="baseline"/>
        <w:rPr>
          <w:rFonts w:ascii="Consolas" w:eastAsia="Times New Roman" w:hAnsi="Consolas"/>
          <w:color w:val="333333"/>
          <w:sz w:val="21"/>
          <w:szCs w:val="21"/>
        </w:rPr>
      </w:pPr>
      <w:r w:rsidRPr="00582821">
        <w:rPr>
          <w:rFonts w:ascii="Consolas" w:eastAsia="Times New Roman" w:hAnsi="Consolas" w:cs="Courier New"/>
          <w:color w:val="333333"/>
          <w:sz w:val="21"/>
          <w:szCs w:val="21"/>
          <w:bdr w:val="none" w:sz="0" w:space="0" w:color="auto" w:frame="1"/>
        </w:rPr>
        <w:t>}</w:t>
      </w:r>
    </w:p>
    <w:p w14:paraId="0CEF6443" w14:textId="13220978" w:rsidR="00582821" w:rsidRDefault="00582821" w:rsidP="00B32588">
      <w:pPr>
        <w:pStyle w:val="Body"/>
        <w:ind w:left="0"/>
        <w:rPr>
          <w:lang w:eastAsia="en-GB" w:bidi="ar-SA"/>
        </w:rPr>
      </w:pPr>
    </w:p>
    <w:p w14:paraId="36C28969" w14:textId="77777777" w:rsidR="00C553D4" w:rsidRDefault="00C553D4" w:rsidP="00594C94">
      <w:pPr>
        <w:pStyle w:val="Body"/>
        <w:rPr>
          <w:b/>
          <w:lang w:eastAsia="en-GB" w:bidi="ar-SA"/>
        </w:rPr>
      </w:pPr>
    </w:p>
    <w:p w14:paraId="39BCD013" w14:textId="451E4ED1" w:rsidR="00594C94" w:rsidRPr="00B32588" w:rsidRDefault="00594C94" w:rsidP="00594C94">
      <w:pPr>
        <w:pStyle w:val="Body"/>
        <w:rPr>
          <w:b/>
          <w:lang w:eastAsia="en-GB" w:bidi="ar-SA"/>
        </w:rPr>
      </w:pPr>
      <w:r w:rsidRPr="00B32588">
        <w:rPr>
          <w:b/>
          <w:lang w:eastAsia="en-GB" w:bidi="ar-SA"/>
        </w:rPr>
        <w:t>Check custom templates apply success status</w:t>
      </w:r>
    </w:p>
    <w:p w14:paraId="30E43001" w14:textId="07917FD8" w:rsidR="00594C94" w:rsidRDefault="00594C94" w:rsidP="00C553D4">
      <w:pPr>
        <w:pStyle w:val="Body"/>
        <w:rPr>
          <w:lang w:eastAsia="en-GB" w:bidi="ar-SA"/>
        </w:rPr>
      </w:pPr>
      <w:r>
        <w:rPr>
          <w:lang w:eastAsia="en-GB" w:bidi="ar-SA"/>
        </w:rPr>
        <w:t>Custom templates successful apply status on devices can be checked by executing "show custom-template-status".</w:t>
      </w:r>
    </w:p>
    <w:p w14:paraId="3D12688F" w14:textId="17F2C8DB" w:rsidR="00594C94" w:rsidRDefault="00594C94" w:rsidP="00594C94">
      <w:pPr>
        <w:pStyle w:val="Body"/>
        <w:rPr>
          <w:lang w:eastAsia="en-GB" w:bidi="ar-SA"/>
        </w:rPr>
      </w:pPr>
      <w:r>
        <w:rPr>
          <w:lang w:eastAsia="en-GB" w:bidi="ar-SA"/>
        </w:rPr>
        <w:t>This command only display</w:t>
      </w:r>
      <w:r w:rsidR="00C553D4">
        <w:rPr>
          <w:lang w:eastAsia="en-GB" w:bidi="ar-SA"/>
        </w:rPr>
        <w:t>s</w:t>
      </w:r>
      <w:r>
        <w:rPr>
          <w:lang w:eastAsia="en-GB" w:bidi="ar-SA"/>
        </w:rPr>
        <w:t xml:space="preserve"> the custom templates applied successfully to devices. To check for failed or deleted status, check customization notifications.</w:t>
      </w:r>
    </w:p>
    <w:p w14:paraId="30E2D8DB" w14:textId="3549B9D4" w:rsidR="00594C94" w:rsidRDefault="00594C94">
      <w:pPr>
        <w:pStyle w:val="Body"/>
        <w:rPr>
          <w:lang w:eastAsia="en-GB" w:bidi="ar-SA"/>
        </w:rPr>
      </w:pPr>
      <w:r>
        <w:rPr>
          <w:lang w:eastAsia="en-GB" w:bidi="ar-SA"/>
        </w:rPr>
        <w:t>P</w:t>
      </w:r>
      <w:r w:rsidR="009F4929">
        <w:rPr>
          <w:lang w:eastAsia="en-GB" w:bidi="ar-SA"/>
        </w:rPr>
        <w:t>lease refer below sample output</w:t>
      </w:r>
      <w:r w:rsidR="00C553D4">
        <w:rPr>
          <w:lang w:eastAsia="en-GB" w:bidi="ar-SA"/>
        </w:rPr>
        <w:t>:</w:t>
      </w:r>
    </w:p>
    <w:p w14:paraId="6C07A49B" w14:textId="77777777" w:rsidR="009F4929" w:rsidRDefault="00594C94" w:rsidP="00594C94">
      <w:pPr>
        <w:pStyle w:val="Body"/>
        <w:rPr>
          <w:lang w:eastAsia="en-GB" w:bidi="ar-SA"/>
        </w:rPr>
      </w:pPr>
      <w:r w:rsidRPr="00B32588">
        <w:rPr>
          <w:b/>
          <w:lang w:eastAsia="en-GB" w:bidi="ar-SA"/>
        </w:rPr>
        <w:t>Sample output of custom-template-status</w:t>
      </w:r>
      <w:r>
        <w:rPr>
          <w:lang w:eastAsia="en-GB" w:bidi="ar-SA"/>
        </w:rPr>
        <w:t xml:space="preserve">  </w:t>
      </w:r>
    </w:p>
    <w:p w14:paraId="17EF7AA1" w14:textId="77777777" w:rsidR="009F4929" w:rsidRPr="009F4929" w:rsidRDefault="009F4929" w:rsidP="00B32588">
      <w:pPr>
        <w:shd w:val="clear" w:color="auto" w:fill="FFFFFF"/>
        <w:spacing w:line="300" w:lineRule="atLeast"/>
        <w:ind w:left="1418"/>
        <w:textAlignment w:val="baseline"/>
        <w:rPr>
          <w:rFonts w:ascii="Consolas" w:eastAsia="Times New Roman" w:hAnsi="Consolas"/>
          <w:color w:val="333333"/>
          <w:sz w:val="21"/>
          <w:szCs w:val="21"/>
        </w:rPr>
      </w:pPr>
      <w:r w:rsidRPr="009F4929">
        <w:rPr>
          <w:rFonts w:ascii="Consolas" w:eastAsia="Times New Roman" w:hAnsi="Consolas" w:cs="Courier New"/>
          <w:color w:val="333333"/>
          <w:sz w:val="21"/>
          <w:szCs w:val="21"/>
          <w:bdr w:val="none" w:sz="0" w:space="0" w:color="auto" w:frame="1"/>
        </w:rPr>
        <w:t>admin@ncs&gt; show custom-template-status</w:t>
      </w:r>
    </w:p>
    <w:p w14:paraId="59403F5D" w14:textId="77777777" w:rsidR="009F4929" w:rsidRPr="009F4929" w:rsidRDefault="009F4929" w:rsidP="00B32588">
      <w:pPr>
        <w:shd w:val="clear" w:color="auto" w:fill="FFFFFF"/>
        <w:spacing w:line="300" w:lineRule="atLeast"/>
        <w:ind w:left="1418"/>
        <w:textAlignment w:val="baseline"/>
        <w:rPr>
          <w:rFonts w:ascii="Consolas" w:eastAsia="Times New Roman" w:hAnsi="Consolas"/>
          <w:color w:val="333333"/>
          <w:sz w:val="21"/>
          <w:szCs w:val="21"/>
        </w:rPr>
      </w:pPr>
      <w:r w:rsidRPr="009F4929">
        <w:rPr>
          <w:rFonts w:ascii="Consolas" w:eastAsia="Times New Roman" w:hAnsi="Consolas" w:cs="Courier New"/>
          <w:color w:val="333333"/>
          <w:sz w:val="21"/>
          <w:szCs w:val="21"/>
          <w:bdr w:val="none" w:sz="0" w:space="0" w:color="auto" w:frame="1"/>
        </w:rPr>
        <w:t>NAME                              DEVICE  STATUS   MESSAGE</w:t>
      </w:r>
    </w:p>
    <w:p w14:paraId="10CBBA90" w14:textId="77777777" w:rsidR="009F4929" w:rsidRPr="009F4929" w:rsidRDefault="009F4929" w:rsidP="00B32588">
      <w:pPr>
        <w:shd w:val="clear" w:color="auto" w:fill="FFFFFF"/>
        <w:spacing w:line="300" w:lineRule="atLeast"/>
        <w:ind w:left="1418"/>
        <w:textAlignment w:val="baseline"/>
        <w:rPr>
          <w:rFonts w:ascii="Consolas" w:eastAsia="Times New Roman" w:hAnsi="Consolas"/>
          <w:color w:val="333333"/>
          <w:sz w:val="21"/>
          <w:szCs w:val="21"/>
        </w:rPr>
      </w:pPr>
      <w:r w:rsidRPr="009F4929">
        <w:rPr>
          <w:rFonts w:ascii="Consolas" w:eastAsia="Times New Roman" w:hAnsi="Consolas" w:cs="Courier New"/>
          <w:color w:val="333333"/>
          <w:sz w:val="21"/>
          <w:szCs w:val="21"/>
          <w:bdr w:val="none" w:sz="0" w:space="0" w:color="auto" w:frame="1"/>
        </w:rPr>
        <w:t>------------------------------------------------------------</w:t>
      </w:r>
    </w:p>
    <w:p w14:paraId="72C0EFBD" w14:textId="77777777" w:rsidR="009F4929" w:rsidRPr="009F4929" w:rsidRDefault="009F4929" w:rsidP="00B32588">
      <w:pPr>
        <w:shd w:val="clear" w:color="auto" w:fill="FFFFFF"/>
        <w:spacing w:line="300" w:lineRule="atLeast"/>
        <w:ind w:left="1418"/>
        <w:textAlignment w:val="baseline"/>
        <w:rPr>
          <w:rFonts w:ascii="Consolas" w:eastAsia="Times New Roman" w:hAnsi="Consolas"/>
          <w:color w:val="333333"/>
          <w:sz w:val="21"/>
          <w:szCs w:val="21"/>
        </w:rPr>
      </w:pPr>
      <w:r w:rsidRPr="009F4929">
        <w:rPr>
          <w:rFonts w:ascii="Consolas" w:eastAsia="Times New Roman" w:hAnsi="Consolas" w:cs="Courier New"/>
          <w:color w:val="333333"/>
          <w:sz w:val="21"/>
          <w:szCs w:val="21"/>
          <w:bdr w:val="none" w:sz="0" w:space="0" w:color="auto" w:frame="1"/>
        </w:rPr>
        <w:t>CT-csp_ntp                        csp2    APPLIED  SUCCESS</w:t>
      </w:r>
    </w:p>
    <w:p w14:paraId="6EBA2629" w14:textId="77777777" w:rsidR="009F4929" w:rsidRPr="009F4929" w:rsidRDefault="009F4929" w:rsidP="00B32588">
      <w:pPr>
        <w:shd w:val="clear" w:color="auto" w:fill="FFFFFF"/>
        <w:spacing w:line="300" w:lineRule="atLeast"/>
        <w:ind w:left="1418"/>
        <w:textAlignment w:val="baseline"/>
        <w:rPr>
          <w:rFonts w:ascii="Consolas" w:eastAsia="Times New Roman" w:hAnsi="Consolas"/>
          <w:color w:val="333333"/>
          <w:sz w:val="21"/>
          <w:szCs w:val="21"/>
        </w:rPr>
      </w:pPr>
      <w:r w:rsidRPr="009F4929">
        <w:rPr>
          <w:rFonts w:ascii="Consolas" w:eastAsia="Times New Roman" w:hAnsi="Consolas" w:cs="Courier New"/>
          <w:color w:val="333333"/>
          <w:sz w:val="21"/>
          <w:szCs w:val="21"/>
          <w:bdr w:val="none" w:sz="0" w:space="0" w:color="auto" w:frame="1"/>
        </w:rPr>
        <w:t>CT-csp_ntp                        csp3    APPLIED  SUCCESS</w:t>
      </w:r>
    </w:p>
    <w:p w14:paraId="7656E083" w14:textId="77777777" w:rsidR="009F4929" w:rsidRPr="009F4929" w:rsidRDefault="009F4929" w:rsidP="00B32588">
      <w:pPr>
        <w:shd w:val="clear" w:color="auto" w:fill="FFFFFF"/>
        <w:spacing w:line="300" w:lineRule="atLeast"/>
        <w:ind w:left="1418"/>
        <w:textAlignment w:val="baseline"/>
        <w:rPr>
          <w:rFonts w:ascii="Consolas" w:eastAsia="Times New Roman" w:hAnsi="Consolas"/>
          <w:color w:val="333333"/>
          <w:sz w:val="21"/>
          <w:szCs w:val="21"/>
        </w:rPr>
      </w:pPr>
      <w:r w:rsidRPr="009F4929">
        <w:rPr>
          <w:rFonts w:ascii="Consolas" w:eastAsia="Times New Roman" w:hAnsi="Consolas" w:cs="Courier New"/>
          <w:color w:val="333333"/>
          <w:sz w:val="21"/>
          <w:szCs w:val="21"/>
          <w:bdr w:val="none" w:sz="0" w:space="0" w:color="auto" w:frame="1"/>
        </w:rPr>
        <w:t>CT-csp_ntp                        csp4    APPLIED  SUCCESS</w:t>
      </w:r>
    </w:p>
    <w:p w14:paraId="7DEFF7E6" w14:textId="77777777" w:rsidR="009F4929" w:rsidRPr="009F4929" w:rsidRDefault="009F4929" w:rsidP="00B32588">
      <w:pPr>
        <w:shd w:val="clear" w:color="auto" w:fill="FFFFFF"/>
        <w:spacing w:line="300" w:lineRule="atLeast"/>
        <w:ind w:left="1418"/>
        <w:textAlignment w:val="baseline"/>
        <w:rPr>
          <w:rFonts w:ascii="Consolas" w:eastAsia="Times New Roman" w:hAnsi="Consolas"/>
          <w:color w:val="333333"/>
          <w:sz w:val="21"/>
          <w:szCs w:val="21"/>
        </w:rPr>
      </w:pPr>
      <w:r w:rsidRPr="009F4929">
        <w:rPr>
          <w:rFonts w:ascii="Consolas" w:eastAsia="Times New Roman" w:hAnsi="Consolas" w:cs="Courier New"/>
          <w:color w:val="333333"/>
          <w:sz w:val="21"/>
          <w:szCs w:val="21"/>
          <w:bdr w:val="none" w:sz="0" w:space="0" w:color="auto" w:frame="1"/>
        </w:rPr>
        <w:t>ct-csp_clock                      csp0    APPLIED  SUCCESS</w:t>
      </w:r>
    </w:p>
    <w:p w14:paraId="7A062B90" w14:textId="77777777" w:rsidR="009F4929" w:rsidRPr="009F4929" w:rsidRDefault="009F4929" w:rsidP="00B32588">
      <w:pPr>
        <w:shd w:val="clear" w:color="auto" w:fill="FFFFFF"/>
        <w:spacing w:line="300" w:lineRule="atLeast"/>
        <w:ind w:left="1418"/>
        <w:textAlignment w:val="baseline"/>
        <w:rPr>
          <w:rFonts w:ascii="Consolas" w:eastAsia="Times New Roman" w:hAnsi="Consolas"/>
          <w:color w:val="333333"/>
          <w:sz w:val="21"/>
          <w:szCs w:val="21"/>
        </w:rPr>
      </w:pPr>
      <w:r w:rsidRPr="009F4929">
        <w:rPr>
          <w:rFonts w:ascii="Consolas" w:eastAsia="Times New Roman" w:hAnsi="Consolas" w:cs="Courier New"/>
          <w:color w:val="333333"/>
          <w:sz w:val="21"/>
          <w:szCs w:val="21"/>
          <w:bdr w:val="none" w:sz="0" w:space="0" w:color="auto" w:frame="1"/>
        </w:rPr>
        <w:t>ct-csp_clock                      csp1    APPLIED  SUCCESS</w:t>
      </w:r>
    </w:p>
    <w:p w14:paraId="59C21AA3" w14:textId="77777777" w:rsidR="009F4929" w:rsidRPr="009F4929" w:rsidRDefault="009F4929" w:rsidP="00B32588">
      <w:pPr>
        <w:shd w:val="clear" w:color="auto" w:fill="FFFFFF"/>
        <w:spacing w:line="300" w:lineRule="atLeast"/>
        <w:ind w:left="1418"/>
        <w:textAlignment w:val="baseline"/>
        <w:rPr>
          <w:rFonts w:ascii="Consolas" w:eastAsia="Times New Roman" w:hAnsi="Consolas"/>
          <w:color w:val="333333"/>
          <w:sz w:val="21"/>
          <w:szCs w:val="21"/>
        </w:rPr>
      </w:pPr>
      <w:r w:rsidRPr="009F4929">
        <w:rPr>
          <w:rFonts w:ascii="Consolas" w:eastAsia="Times New Roman" w:hAnsi="Consolas" w:cs="Courier New"/>
          <w:color w:val="333333"/>
          <w:sz w:val="21"/>
          <w:szCs w:val="21"/>
          <w:bdr w:val="none" w:sz="0" w:space="0" w:color="auto" w:frame="1"/>
        </w:rPr>
        <w:t>ct-nexus_feature_itd              nexus0  APPLIED  SUCCESS</w:t>
      </w:r>
    </w:p>
    <w:p w14:paraId="0684CBA4" w14:textId="77777777" w:rsidR="009F4929" w:rsidRPr="009F4929" w:rsidRDefault="009F4929" w:rsidP="00B32588">
      <w:pPr>
        <w:shd w:val="clear" w:color="auto" w:fill="FFFFFF"/>
        <w:spacing w:line="300" w:lineRule="atLeast"/>
        <w:ind w:left="1418"/>
        <w:textAlignment w:val="baseline"/>
        <w:rPr>
          <w:rFonts w:ascii="Consolas" w:eastAsia="Times New Roman" w:hAnsi="Consolas"/>
          <w:color w:val="333333"/>
          <w:sz w:val="21"/>
          <w:szCs w:val="21"/>
        </w:rPr>
      </w:pPr>
      <w:r w:rsidRPr="009F4929">
        <w:rPr>
          <w:rFonts w:ascii="Consolas" w:eastAsia="Times New Roman" w:hAnsi="Consolas" w:cs="Courier New"/>
          <w:color w:val="333333"/>
          <w:sz w:val="21"/>
          <w:szCs w:val="21"/>
          <w:bdr w:val="none" w:sz="0" w:space="0" w:color="auto" w:frame="1"/>
        </w:rPr>
        <w:t>ct-nexus_feature_itd              nexus1  APPLIED  SUCCESS</w:t>
      </w:r>
    </w:p>
    <w:p w14:paraId="2F84FFB0" w14:textId="77777777" w:rsidR="009F4929" w:rsidRPr="009F4929" w:rsidRDefault="009F4929" w:rsidP="00B32588">
      <w:pPr>
        <w:shd w:val="clear" w:color="auto" w:fill="FFFFFF"/>
        <w:spacing w:line="300" w:lineRule="atLeast"/>
        <w:ind w:left="1418"/>
        <w:textAlignment w:val="baseline"/>
        <w:rPr>
          <w:rFonts w:ascii="Consolas" w:eastAsia="Times New Roman" w:hAnsi="Consolas"/>
          <w:color w:val="333333"/>
          <w:sz w:val="21"/>
          <w:szCs w:val="21"/>
        </w:rPr>
      </w:pPr>
      <w:r w:rsidRPr="009F4929">
        <w:rPr>
          <w:rFonts w:ascii="Consolas" w:eastAsia="Times New Roman" w:hAnsi="Consolas" w:cs="Courier New"/>
          <w:color w:val="333333"/>
          <w:sz w:val="21"/>
          <w:szCs w:val="21"/>
          <w:bdr w:val="none" w:sz="0" w:space="0" w:color="auto" w:frame="1"/>
        </w:rPr>
        <w:t>ct-nexus_itd_service              nexus0  APPLIED  SUCCESS</w:t>
      </w:r>
    </w:p>
    <w:p w14:paraId="1C51C3C1" w14:textId="77777777" w:rsidR="009F4929" w:rsidRPr="009F4929" w:rsidRDefault="009F4929" w:rsidP="00B32588">
      <w:pPr>
        <w:shd w:val="clear" w:color="auto" w:fill="FFFFFF"/>
        <w:spacing w:line="300" w:lineRule="atLeast"/>
        <w:ind w:left="1418"/>
        <w:textAlignment w:val="baseline"/>
        <w:rPr>
          <w:rFonts w:ascii="Consolas" w:eastAsia="Times New Roman" w:hAnsi="Consolas"/>
          <w:color w:val="333333"/>
          <w:sz w:val="21"/>
          <w:szCs w:val="21"/>
        </w:rPr>
      </w:pPr>
      <w:r w:rsidRPr="009F4929">
        <w:rPr>
          <w:rFonts w:ascii="Consolas" w:eastAsia="Times New Roman" w:hAnsi="Consolas" w:cs="Courier New"/>
          <w:color w:val="333333"/>
          <w:sz w:val="21"/>
          <w:szCs w:val="21"/>
          <w:bdr w:val="none" w:sz="0" w:space="0" w:color="auto" w:frame="1"/>
        </w:rPr>
        <w:t>CT-nexus_itd_device_group_active  nexus0  APPLIED  SUCCESS</w:t>
      </w:r>
    </w:p>
    <w:p w14:paraId="091A459B" w14:textId="77777777" w:rsidR="009F4929" w:rsidRDefault="009F4929" w:rsidP="00594C94">
      <w:pPr>
        <w:pStyle w:val="Body"/>
        <w:rPr>
          <w:lang w:eastAsia="en-GB" w:bidi="ar-SA"/>
        </w:rPr>
      </w:pPr>
    </w:p>
    <w:p w14:paraId="43F10583" w14:textId="77777777" w:rsidR="00594C94" w:rsidRDefault="00594C94" w:rsidP="00B32588">
      <w:pPr>
        <w:pStyle w:val="Heading3"/>
      </w:pPr>
      <w:bookmarkStart w:id="1742" w:name="_Toc528330104"/>
      <w:r>
        <w:t>Troubleshooting and Diagnostic</w:t>
      </w:r>
      <w:bookmarkEnd w:id="1742"/>
      <w:r>
        <w:t xml:space="preserve"> </w:t>
      </w:r>
    </w:p>
    <w:p w14:paraId="106D5CB1" w14:textId="77777777" w:rsidR="00594C94" w:rsidRDefault="00594C94" w:rsidP="00594C94">
      <w:pPr>
        <w:pStyle w:val="Body"/>
        <w:rPr>
          <w:lang w:eastAsia="en-GB" w:bidi="ar-SA"/>
        </w:rPr>
      </w:pPr>
      <w:r>
        <w:rPr>
          <w:lang w:eastAsia="en-GB" w:bidi="ar-SA"/>
        </w:rPr>
        <w:t>Check customization notifications to see for custom template apply failure reason message.</w:t>
      </w:r>
    </w:p>
    <w:p w14:paraId="4E89AD92" w14:textId="77777777" w:rsidR="00594C94" w:rsidRDefault="00594C94" w:rsidP="00594C94">
      <w:pPr>
        <w:pStyle w:val="Body"/>
        <w:rPr>
          <w:lang w:eastAsia="en-GB" w:bidi="ar-SA"/>
        </w:rPr>
      </w:pPr>
      <w:r>
        <w:rPr>
          <w:lang w:eastAsia="en-GB" w:bidi="ar-SA"/>
        </w:rPr>
        <w:t>Check ncs-java-vm.log and device and VNF's NED traces for errors.</w:t>
      </w:r>
    </w:p>
    <w:p w14:paraId="12D48785" w14:textId="19050827" w:rsidR="00594C94" w:rsidRDefault="00594C94" w:rsidP="00B32588">
      <w:pPr>
        <w:pStyle w:val="Heading4"/>
      </w:pPr>
      <w:r>
        <w:t xml:space="preserve">Common Issues </w:t>
      </w:r>
      <w:r w:rsidR="009F4929">
        <w:t>and</w:t>
      </w:r>
      <w:r>
        <w:t xml:space="preserve"> Action</w:t>
      </w:r>
      <w:r w:rsidR="009F4929">
        <w:t>s</w:t>
      </w:r>
    </w:p>
    <w:p w14:paraId="7E5FA5BF" w14:textId="77777777" w:rsidR="00594C94" w:rsidRDefault="00594C94" w:rsidP="00594C94">
      <w:pPr>
        <w:pStyle w:val="Body"/>
        <w:rPr>
          <w:lang w:eastAsia="en-GB" w:bidi="ar-SA"/>
        </w:rPr>
      </w:pPr>
      <w:r>
        <w:rPr>
          <w:lang w:eastAsia="en-GB" w:bidi="ar-SA"/>
        </w:rPr>
        <w:t>Missing variable value: Variable is not provided in payload or through SAE internal VNF variables. Variable name mismatch due to typo. Provide correct variable in payload.</w:t>
      </w:r>
    </w:p>
    <w:p w14:paraId="36668593" w14:textId="77777777" w:rsidR="00594C94" w:rsidRDefault="00594C94" w:rsidP="00594C94">
      <w:pPr>
        <w:pStyle w:val="Body"/>
        <w:rPr>
          <w:lang w:eastAsia="en-GB" w:bidi="ar-SA"/>
        </w:rPr>
      </w:pPr>
      <w:r>
        <w:rPr>
          <w:lang w:eastAsia="en-GB" w:bidi="ar-SA"/>
        </w:rPr>
        <w:t>Incompatible value: The value provided for a variable is rejected by NED yang validation/restrictions, as NED knows the value provided will be rejected by the device/VNF. Provide compatible value for variables in payload.</w:t>
      </w:r>
    </w:p>
    <w:p w14:paraId="161F358B" w14:textId="77777777" w:rsidR="00594C94" w:rsidRDefault="00594C94" w:rsidP="00594C94">
      <w:pPr>
        <w:pStyle w:val="Body"/>
        <w:rPr>
          <w:lang w:eastAsia="en-GB" w:bidi="ar-SA"/>
        </w:rPr>
      </w:pPr>
      <w:r>
        <w:rPr>
          <w:lang w:eastAsia="en-GB" w:bidi="ar-SA"/>
        </w:rPr>
        <w:t>External NED error: Device/VNF is throwing the error for the config applied through a custom template. Verify on the device/VNF, why it is rejecting the config pushed by custom template. Delete the custom-template payload. Update the template as per the correct config, load the template to nso and re-apply the template.</w:t>
      </w:r>
    </w:p>
    <w:p w14:paraId="4655C081" w14:textId="77777777" w:rsidR="00594C94" w:rsidRDefault="00594C94" w:rsidP="00594C94">
      <w:pPr>
        <w:pStyle w:val="Body"/>
        <w:rPr>
          <w:lang w:eastAsia="en-GB" w:bidi="ar-SA"/>
        </w:rPr>
      </w:pPr>
      <w:r>
        <w:rPr>
          <w:lang w:eastAsia="en-GB" w:bidi="ar-SA"/>
        </w:rPr>
        <w:t>Internal error while applying template: Any issues, which also include the above mentioned issues while applying a device template used as a custom template. Check for the actual issue and take corrective action.</w:t>
      </w:r>
    </w:p>
    <w:p w14:paraId="62C6F8BE" w14:textId="77777777" w:rsidR="00594C94" w:rsidRDefault="00594C94" w:rsidP="00B32588">
      <w:pPr>
        <w:pStyle w:val="Heading3"/>
      </w:pPr>
      <w:bookmarkStart w:id="1743" w:name="_Toc528330105"/>
      <w:r>
        <w:t>Packaging, Install, versioning</w:t>
      </w:r>
      <w:bookmarkEnd w:id="1743"/>
    </w:p>
    <w:p w14:paraId="06416FBD" w14:textId="77777777" w:rsidR="00594C94" w:rsidRDefault="00594C94" w:rsidP="00594C94">
      <w:pPr>
        <w:pStyle w:val="Body"/>
        <w:rPr>
          <w:lang w:eastAsia="en-GB" w:bidi="ar-SA"/>
        </w:rPr>
      </w:pPr>
      <w:r>
        <w:rPr>
          <w:lang w:eastAsia="en-GB" w:bidi="ar-SA"/>
        </w:rPr>
        <w:t>Package: custom-template-utils</w:t>
      </w:r>
    </w:p>
    <w:p w14:paraId="1768498E" w14:textId="77777777" w:rsidR="00594C94" w:rsidRDefault="00594C94" w:rsidP="00594C94">
      <w:pPr>
        <w:pStyle w:val="Body"/>
        <w:rPr>
          <w:lang w:eastAsia="en-GB" w:bidi="ar-SA"/>
        </w:rPr>
      </w:pPr>
      <w:r>
        <w:rPr>
          <w:lang w:eastAsia="en-GB" w:bidi="ar-SA"/>
        </w:rPr>
        <w:t>Version: 0.1.0</w:t>
      </w:r>
    </w:p>
    <w:p w14:paraId="16DA804A" w14:textId="77777777" w:rsidR="00594C94" w:rsidRDefault="00594C94" w:rsidP="00594C94">
      <w:pPr>
        <w:pStyle w:val="Body"/>
        <w:rPr>
          <w:lang w:eastAsia="en-GB" w:bidi="ar-SA"/>
        </w:rPr>
      </w:pPr>
      <w:r>
        <w:rPr>
          <w:lang w:eastAsia="en-GB" w:bidi="ar-SA"/>
        </w:rPr>
        <w:t>Install: Installed through SAE installer.</w:t>
      </w:r>
    </w:p>
    <w:p w14:paraId="57785718" w14:textId="77777777" w:rsidR="00594C94" w:rsidRDefault="00594C94" w:rsidP="00B32588">
      <w:pPr>
        <w:pStyle w:val="Heading3"/>
      </w:pPr>
      <w:bookmarkStart w:id="1744" w:name="_Toc528330106"/>
      <w:r>
        <w:t>Testcase</w:t>
      </w:r>
      <w:bookmarkEnd w:id="1744"/>
    </w:p>
    <w:p w14:paraId="53932C85" w14:textId="71ECBB55" w:rsidR="00594C94" w:rsidRDefault="00594C94" w:rsidP="00C553D4">
      <w:pPr>
        <w:pStyle w:val="Body"/>
        <w:rPr>
          <w:lang w:eastAsia="en-GB" w:bidi="ar-SA"/>
        </w:rPr>
      </w:pPr>
      <w:r>
        <w:rPr>
          <w:lang w:eastAsia="en-GB" w:bidi="ar-SA"/>
        </w:rPr>
        <w:t>Capture automation testcase which covering this feature</w:t>
      </w:r>
    </w:p>
    <w:p w14:paraId="501FD1DE" w14:textId="77777777" w:rsidR="00594C94" w:rsidRDefault="00594C94" w:rsidP="00B32588">
      <w:pPr>
        <w:pStyle w:val="Heading3"/>
      </w:pPr>
      <w:bookmarkStart w:id="1745" w:name="_Toc528330107"/>
      <w:r>
        <w:t>Sources</w:t>
      </w:r>
      <w:bookmarkEnd w:id="1745"/>
    </w:p>
    <w:p w14:paraId="6FC30C89" w14:textId="77777777" w:rsidR="00594C94" w:rsidRDefault="00594C94" w:rsidP="00594C94">
      <w:pPr>
        <w:pStyle w:val="Body"/>
        <w:rPr>
          <w:lang w:eastAsia="en-GB" w:bidi="ar-SA"/>
        </w:rPr>
      </w:pPr>
      <w:r>
        <w:rPr>
          <w:lang w:eastAsia="en-GB" w:bidi="ar-SA"/>
        </w:rPr>
        <w:t>Please refer yang model custom-template-hook.yang</w:t>
      </w:r>
    </w:p>
    <w:p w14:paraId="28C4CA46" w14:textId="77777777" w:rsidR="00594C94" w:rsidRDefault="00594C94" w:rsidP="00594C94">
      <w:pPr>
        <w:pStyle w:val="Body"/>
        <w:rPr>
          <w:lang w:eastAsia="en-GB" w:bidi="ar-SA"/>
        </w:rPr>
      </w:pPr>
      <w:r>
        <w:rPr>
          <w:lang w:eastAsia="en-GB" w:bidi="ar-SA"/>
        </w:rPr>
        <w:t>Please refer CustomTemplateUtils.java for various API methods exposed for integration.</w:t>
      </w:r>
    </w:p>
    <w:p w14:paraId="2090A57D" w14:textId="77777777" w:rsidR="00594C94" w:rsidRDefault="00594C94" w:rsidP="00594C94">
      <w:pPr>
        <w:pStyle w:val="Body"/>
        <w:rPr>
          <w:lang w:eastAsia="en-GB" w:bidi="ar-SA"/>
        </w:rPr>
      </w:pPr>
      <w:r>
        <w:rPr>
          <w:lang w:eastAsia="en-GB" w:bidi="ar-SA"/>
        </w:rPr>
        <w:t>Please refer cisco-sae-core-fp-cfs.yang to look for grouping template-hook call from custom-template-hook.yang</w:t>
      </w:r>
    </w:p>
    <w:p w14:paraId="68297FE1" w14:textId="77777777" w:rsidR="00594C94" w:rsidRDefault="00594C94" w:rsidP="00594C94">
      <w:pPr>
        <w:pStyle w:val="Body"/>
        <w:rPr>
          <w:lang w:eastAsia="en-GB" w:bidi="ar-SA"/>
        </w:rPr>
      </w:pPr>
      <w:r>
        <w:rPr>
          <w:lang w:eastAsia="en-GB" w:bidi="ar-SA"/>
        </w:rPr>
        <w:t>Please refer ctCompletion method of SaeDeviceCliCompletionCallback.java which calls API methods provided in CustomTemplateUtils.java to populate template name and variable name cli completion.</w:t>
      </w:r>
    </w:p>
    <w:p w14:paraId="1B1BC1EB" w14:textId="77777777" w:rsidR="00594C94" w:rsidRDefault="00594C94" w:rsidP="00594C94">
      <w:pPr>
        <w:pStyle w:val="Body"/>
        <w:rPr>
          <w:lang w:eastAsia="en-GB" w:bidi="ar-SA"/>
        </w:rPr>
      </w:pPr>
      <w:r>
        <w:rPr>
          <w:lang w:eastAsia="en-GB" w:bidi="ar-SA"/>
        </w:rPr>
        <w:t>Please refer applyCustomTemplates method of SaeUtils.java which calls API method provided in CustomTemplateUtils.java to apply custom template.</w:t>
      </w:r>
    </w:p>
    <w:p w14:paraId="12EB0C6C" w14:textId="77777777" w:rsidR="00594C94" w:rsidRDefault="00594C94" w:rsidP="00594C94">
      <w:pPr>
        <w:pStyle w:val="Body"/>
        <w:rPr>
          <w:lang w:eastAsia="en-GB" w:bidi="ar-SA"/>
        </w:rPr>
      </w:pPr>
      <w:r>
        <w:rPr>
          <w:lang w:eastAsia="en-GB" w:bidi="ar-SA"/>
        </w:rPr>
        <w:t>Please refer README to for any other feature and integration information.</w:t>
      </w:r>
    </w:p>
    <w:p w14:paraId="5E48399D" w14:textId="77777777" w:rsidR="00594C94" w:rsidRDefault="00594C94" w:rsidP="00B32588">
      <w:pPr>
        <w:pStyle w:val="Heading3"/>
      </w:pPr>
      <w:bookmarkStart w:id="1746" w:name="_Toc528330108"/>
      <w:r>
        <w:t>Template Overriding</w:t>
      </w:r>
      <w:bookmarkEnd w:id="1746"/>
    </w:p>
    <w:p w14:paraId="13D72696" w14:textId="77777777" w:rsidR="00594C94" w:rsidRPr="00B32588" w:rsidRDefault="00594C94" w:rsidP="00594C94">
      <w:pPr>
        <w:pStyle w:val="Body"/>
        <w:rPr>
          <w:b/>
          <w:lang w:eastAsia="en-GB" w:bidi="ar-SA"/>
        </w:rPr>
      </w:pPr>
      <w:r w:rsidRPr="00B32588">
        <w:rPr>
          <w:b/>
          <w:lang w:eastAsia="en-GB" w:bidi="ar-SA"/>
        </w:rPr>
        <w:t>Description</w:t>
      </w:r>
    </w:p>
    <w:p w14:paraId="7651575D" w14:textId="5085D52F" w:rsidR="00594C94" w:rsidRDefault="00594C94">
      <w:pPr>
        <w:pStyle w:val="Body"/>
        <w:rPr>
          <w:lang w:eastAsia="en-GB" w:bidi="ar-SA"/>
        </w:rPr>
      </w:pPr>
      <w:r>
        <w:rPr>
          <w:lang w:eastAsia="en-GB" w:bidi="ar-SA"/>
        </w:rPr>
        <w:t>When default configuration pushed via the config template do not fit a given requirement or deployment, now it is possible to replace default config template with an alternative one through th</w:t>
      </w:r>
      <w:r w:rsidR="009F4929">
        <w:rPr>
          <w:lang w:eastAsia="en-GB" w:bidi="ar-SA"/>
        </w:rPr>
        <w:t>is template overriding feature.</w:t>
      </w:r>
    </w:p>
    <w:p w14:paraId="29918632" w14:textId="77777777" w:rsidR="00594C94" w:rsidRDefault="00594C94" w:rsidP="00594C94">
      <w:pPr>
        <w:pStyle w:val="Body"/>
        <w:rPr>
          <w:lang w:eastAsia="en-GB" w:bidi="ar-SA"/>
        </w:rPr>
      </w:pPr>
      <w:r>
        <w:rPr>
          <w:lang w:eastAsia="en-GB" w:bidi="ar-SA"/>
        </w:rPr>
        <w:t>This feature can only be used for config templates used inside various services in SAE and not for any custom templates.</w:t>
      </w:r>
    </w:p>
    <w:p w14:paraId="4ED5E5EF" w14:textId="77777777" w:rsidR="00594C94" w:rsidRDefault="00594C94" w:rsidP="00594C94">
      <w:pPr>
        <w:pStyle w:val="Body"/>
        <w:rPr>
          <w:lang w:eastAsia="en-GB" w:bidi="ar-SA"/>
        </w:rPr>
      </w:pPr>
    </w:p>
    <w:p w14:paraId="7EE2DD62" w14:textId="77777777" w:rsidR="00594C94" w:rsidRDefault="00594C94" w:rsidP="00B32588">
      <w:pPr>
        <w:pStyle w:val="Heading3"/>
      </w:pPr>
      <w:bookmarkStart w:id="1747" w:name="_Toc528330109"/>
      <w:r>
        <w:t>Yang Model</w:t>
      </w:r>
      <w:bookmarkEnd w:id="1747"/>
    </w:p>
    <w:p w14:paraId="593E17FA" w14:textId="77777777" w:rsidR="002002CE" w:rsidRPr="00B32588" w:rsidRDefault="00594C94" w:rsidP="00594C94">
      <w:pPr>
        <w:pStyle w:val="Body"/>
        <w:rPr>
          <w:b/>
          <w:lang w:eastAsia="en-GB" w:bidi="ar-SA"/>
        </w:rPr>
      </w:pPr>
      <w:r w:rsidRPr="00B32588">
        <w:rPr>
          <w:b/>
          <w:lang w:eastAsia="en-GB" w:bidi="ar-SA"/>
        </w:rPr>
        <w:t xml:space="preserve">Model: core-fp-common-template-mapper  </w:t>
      </w:r>
    </w:p>
    <w:p w14:paraId="55BBC993"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module: core-fp-common-template-mapper</w:t>
      </w:r>
    </w:p>
    <w:p w14:paraId="2030DFE0"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+--rw override-template</w:t>
      </w:r>
    </w:p>
    <w:p w14:paraId="0E095531"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+--rw ignore-override-settings?   boolean</w:t>
      </w:r>
    </w:p>
    <w:p w14:paraId="1715F0DA"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+--rw service-template-mapper* [service-template]</w:t>
      </w:r>
    </w:p>
    <w:p w14:paraId="3FC58994"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  +--rw service-template     string</w:t>
      </w:r>
    </w:p>
    <w:p w14:paraId="183BB6F4"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  +--rw override-template?   string</w:t>
      </w:r>
    </w:p>
    <w:p w14:paraId="45E66D5B"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+--rw per-provider* [provider]</w:t>
      </w:r>
    </w:p>
    <w:p w14:paraId="33FE172C"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+--rw provider                    string</w:t>
      </w:r>
    </w:p>
    <w:p w14:paraId="35CBC807"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+--rw ignore-override-settings?   boolean</w:t>
      </w:r>
    </w:p>
    <w:p w14:paraId="65C59499"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+--rw service-template-mapper* [service-template]</w:t>
      </w:r>
    </w:p>
    <w:p w14:paraId="67E2AC8A"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  +--rw service-template     string</w:t>
      </w:r>
    </w:p>
    <w:p w14:paraId="7E0206BE"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  +--rw override-template?   string</w:t>
      </w:r>
    </w:p>
    <w:p w14:paraId="2EC99458"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+--rw per-tenant* [tenant]</w:t>
      </w:r>
    </w:p>
    <w:p w14:paraId="064CCE69"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+--rw tenant                      string</w:t>
      </w:r>
    </w:p>
    <w:p w14:paraId="4B974ED6"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+--rw ignore-override-settings?   boolean</w:t>
      </w:r>
    </w:p>
    <w:p w14:paraId="06B84688"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+--rw service-template-mapper* [service-template]</w:t>
      </w:r>
    </w:p>
    <w:p w14:paraId="66767A43"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+--rw service-template     string</w:t>
      </w:r>
    </w:p>
    <w:p w14:paraId="6A3D58A5" w14:textId="77777777" w:rsidR="00C5216B" w:rsidRPr="00C5216B" w:rsidRDefault="00C5216B" w:rsidP="00B32588">
      <w:pPr>
        <w:shd w:val="clear" w:color="auto" w:fill="FFFFFF"/>
        <w:spacing w:line="300" w:lineRule="atLeast"/>
        <w:ind w:left="1418"/>
        <w:textAlignment w:val="baseline"/>
        <w:rPr>
          <w:rFonts w:ascii="Consolas" w:eastAsia="Times New Roman" w:hAnsi="Consolas"/>
          <w:color w:val="333333"/>
          <w:sz w:val="21"/>
          <w:szCs w:val="21"/>
        </w:rPr>
      </w:pPr>
      <w:r w:rsidRPr="00C5216B">
        <w:rPr>
          <w:rFonts w:ascii="Consolas" w:eastAsia="Times New Roman" w:hAnsi="Consolas" w:cs="Courier New"/>
          <w:color w:val="333333"/>
          <w:sz w:val="21"/>
          <w:szCs w:val="21"/>
          <w:bdr w:val="none" w:sz="0" w:space="0" w:color="auto" w:frame="1"/>
        </w:rPr>
        <w:t>                +--rw override-template?   string</w:t>
      </w:r>
    </w:p>
    <w:p w14:paraId="10490AEA" w14:textId="64E2E0FA" w:rsidR="00594C94" w:rsidRDefault="0078240D" w:rsidP="00B32588">
      <w:pPr>
        <w:pStyle w:val="Heading3"/>
      </w:pPr>
      <w:bookmarkStart w:id="1748" w:name="_Toc528330110"/>
      <w:r>
        <w:t>Prerequisite</w:t>
      </w:r>
      <w:r w:rsidR="00594C94">
        <w:t>s/Dependencies</w:t>
      </w:r>
      <w:bookmarkEnd w:id="1748"/>
    </w:p>
    <w:p w14:paraId="5D346A74" w14:textId="5511B549" w:rsidR="00594C94" w:rsidRDefault="00C553D4" w:rsidP="00B32588">
      <w:pPr>
        <w:pStyle w:val="Body"/>
        <w:numPr>
          <w:ilvl w:val="2"/>
          <w:numId w:val="101"/>
        </w:numPr>
        <w:rPr>
          <w:lang w:eastAsia="en-GB" w:bidi="ar-SA"/>
        </w:rPr>
      </w:pPr>
      <w:r>
        <w:rPr>
          <w:lang w:eastAsia="en-GB" w:bidi="ar-SA"/>
        </w:rPr>
        <w:t>You</w:t>
      </w:r>
      <w:r w:rsidR="00594C94">
        <w:rPr>
          <w:lang w:eastAsia="en-GB" w:bidi="ar-SA"/>
        </w:rPr>
        <w:t xml:space="preserve"> must know what are all the config template exists in SAE core function pack packages, which are used to apply configs to switches and VNFs.</w:t>
      </w:r>
    </w:p>
    <w:p w14:paraId="3EE4CDDD" w14:textId="3ED96656" w:rsidR="00594C94" w:rsidRDefault="0033551C" w:rsidP="00B32588">
      <w:pPr>
        <w:pStyle w:val="Body"/>
        <w:numPr>
          <w:ilvl w:val="2"/>
          <w:numId w:val="101"/>
        </w:numPr>
        <w:rPr>
          <w:lang w:eastAsia="en-GB" w:bidi="ar-SA"/>
        </w:rPr>
      </w:pPr>
      <w:r>
        <w:rPr>
          <w:lang w:eastAsia="en-GB" w:bidi="ar-SA"/>
        </w:rPr>
        <w:t>You</w:t>
      </w:r>
      <w:r w:rsidR="00594C94">
        <w:rPr>
          <w:lang w:eastAsia="en-GB" w:bidi="ar-SA"/>
        </w:rPr>
        <w:t xml:space="preserve"> must know the template names, content of each template like all the variables used in a template and the configs applied through a template.</w:t>
      </w:r>
    </w:p>
    <w:p w14:paraId="6ABA7C70" w14:textId="6BBC3916" w:rsidR="00594C94" w:rsidRDefault="0033551C" w:rsidP="00B32588">
      <w:pPr>
        <w:pStyle w:val="Body"/>
        <w:numPr>
          <w:ilvl w:val="2"/>
          <w:numId w:val="101"/>
        </w:numPr>
        <w:rPr>
          <w:lang w:eastAsia="en-GB" w:bidi="ar-SA"/>
        </w:rPr>
      </w:pPr>
      <w:r>
        <w:rPr>
          <w:lang w:eastAsia="en-GB" w:bidi="ar-SA"/>
        </w:rPr>
        <w:t>You</w:t>
      </w:r>
      <w:r w:rsidR="00594C94">
        <w:rPr>
          <w:lang w:eastAsia="en-GB" w:bidi="ar-SA"/>
        </w:rPr>
        <w:t xml:space="preserve"> must know the values passed for each variable for the templates through code and how many times a template applied etc..</w:t>
      </w:r>
    </w:p>
    <w:p w14:paraId="0F44B6C6" w14:textId="6E690CB7" w:rsidR="00594C94" w:rsidRDefault="0033551C" w:rsidP="00B32588">
      <w:pPr>
        <w:pStyle w:val="Body"/>
        <w:numPr>
          <w:ilvl w:val="2"/>
          <w:numId w:val="101"/>
        </w:numPr>
        <w:rPr>
          <w:lang w:eastAsia="en-GB" w:bidi="ar-SA"/>
        </w:rPr>
      </w:pPr>
      <w:r>
        <w:rPr>
          <w:lang w:eastAsia="en-GB" w:bidi="ar-SA"/>
        </w:rPr>
        <w:t>You</w:t>
      </w:r>
      <w:r w:rsidR="00594C94">
        <w:rPr>
          <w:lang w:eastAsia="en-GB" w:bidi="ar-SA"/>
        </w:rPr>
        <w:t xml:space="preserve"> must know where the templates are applied, like whether in compute cluster service, end-pont-gateway, service-chain or st</w:t>
      </w:r>
      <w:r>
        <w:rPr>
          <w:lang w:eastAsia="en-GB" w:bidi="ar-SA"/>
        </w:rPr>
        <w:t>itching-service etc.</w:t>
      </w:r>
    </w:p>
    <w:p w14:paraId="5A24747D" w14:textId="24DBCBA3" w:rsidR="00594C94" w:rsidRDefault="0033551C" w:rsidP="00B32588">
      <w:pPr>
        <w:pStyle w:val="Body"/>
        <w:numPr>
          <w:ilvl w:val="2"/>
          <w:numId w:val="101"/>
        </w:numPr>
        <w:rPr>
          <w:lang w:eastAsia="en-GB" w:bidi="ar-SA"/>
        </w:rPr>
      </w:pPr>
      <w:r>
        <w:rPr>
          <w:lang w:eastAsia="en-GB" w:bidi="ar-SA"/>
        </w:rPr>
        <w:t>You</w:t>
      </w:r>
      <w:r w:rsidR="00594C94">
        <w:rPr>
          <w:lang w:eastAsia="en-GB" w:bidi="ar-SA"/>
        </w:rPr>
        <w:t xml:space="preserve"> must know how to create and load config templates to NSO. Please refer NSO documentation.</w:t>
      </w:r>
    </w:p>
    <w:p w14:paraId="4395BFD8" w14:textId="77777777" w:rsidR="00594C94" w:rsidRDefault="00594C94" w:rsidP="00B32588">
      <w:pPr>
        <w:pStyle w:val="Body"/>
        <w:numPr>
          <w:ilvl w:val="2"/>
          <w:numId w:val="101"/>
        </w:numPr>
        <w:rPr>
          <w:lang w:eastAsia="en-GB" w:bidi="ar-SA"/>
        </w:rPr>
      </w:pPr>
      <w:r>
        <w:rPr>
          <w:lang w:eastAsia="en-GB" w:bidi="ar-SA"/>
        </w:rPr>
        <w:t>The alternate template must be a config template and must have same or lesser template variables as the original template and must be loaded to NSO.</w:t>
      </w:r>
    </w:p>
    <w:p w14:paraId="62ED928A" w14:textId="77777777" w:rsidR="00594C94" w:rsidRDefault="00594C94" w:rsidP="00B32588">
      <w:pPr>
        <w:pStyle w:val="Body"/>
        <w:numPr>
          <w:ilvl w:val="2"/>
          <w:numId w:val="101"/>
        </w:numPr>
        <w:rPr>
          <w:lang w:eastAsia="en-GB" w:bidi="ar-SA"/>
        </w:rPr>
      </w:pPr>
      <w:r>
        <w:rPr>
          <w:lang w:eastAsia="en-GB" w:bidi="ar-SA"/>
        </w:rPr>
        <w:t>The configs pushed through alternate template to a device/VNF must be acceptable by device/VNF considering the fact that the values of the variables in alternate template will still be the same as for the original template passed through the source code.</w:t>
      </w:r>
    </w:p>
    <w:p w14:paraId="4F1BA680" w14:textId="77777777" w:rsidR="00594C94" w:rsidRDefault="00594C94" w:rsidP="00B32588">
      <w:pPr>
        <w:pStyle w:val="Heading3"/>
      </w:pPr>
      <w:bookmarkStart w:id="1749" w:name="_Toc528330111"/>
      <w:r>
        <w:t>Usage with Sample Payloads</w:t>
      </w:r>
      <w:bookmarkEnd w:id="1749"/>
    </w:p>
    <w:p w14:paraId="72CF6BB1" w14:textId="77777777" w:rsidR="00594C94" w:rsidRPr="00B32588" w:rsidRDefault="00594C94" w:rsidP="00594C94">
      <w:pPr>
        <w:pStyle w:val="Body"/>
        <w:rPr>
          <w:b/>
          <w:lang w:eastAsia="en-GB" w:bidi="ar-SA"/>
        </w:rPr>
      </w:pPr>
      <w:r w:rsidRPr="00B32588">
        <w:rPr>
          <w:b/>
          <w:lang w:eastAsia="en-GB" w:bidi="ar-SA"/>
        </w:rPr>
        <w:t>Populate the yang model</w:t>
      </w:r>
    </w:p>
    <w:p w14:paraId="1A63546C" w14:textId="6B2FC734" w:rsidR="00594C94" w:rsidRDefault="00594C94" w:rsidP="00594C94">
      <w:pPr>
        <w:pStyle w:val="Body"/>
        <w:rPr>
          <w:lang w:eastAsia="en-GB" w:bidi="ar-SA"/>
        </w:rPr>
      </w:pPr>
      <w:r>
        <w:rPr>
          <w:lang w:eastAsia="en-GB" w:bidi="ar-SA"/>
        </w:rPr>
        <w:t>Please refer below to populate the model to maintain the template mappings at global, provider and tenant level.</w:t>
      </w:r>
    </w:p>
    <w:p w14:paraId="22F9F5BA" w14:textId="77777777" w:rsidR="0094419B" w:rsidRDefault="0094419B" w:rsidP="00594C94">
      <w:pPr>
        <w:pStyle w:val="Body"/>
        <w:rPr>
          <w:lang w:eastAsia="en-GB" w:bidi="ar-SA"/>
        </w:rPr>
      </w:pPr>
    </w:p>
    <w:tbl>
      <w:tblPr>
        <w:tblW w:w="0" w:type="auto"/>
        <w:shd w:val="clear" w:color="auto" w:fill="FFFFFF"/>
        <w:tblCellMar>
          <w:left w:w="0" w:type="dxa"/>
          <w:right w:w="0" w:type="dxa"/>
        </w:tblCellMar>
        <w:tblLook w:val="04A0" w:firstRow="1" w:lastRow="0" w:firstColumn="1" w:lastColumn="0" w:noHBand="0" w:noVBand="1"/>
      </w:tblPr>
      <w:tblGrid>
        <w:gridCol w:w="4092"/>
        <w:gridCol w:w="1956"/>
        <w:gridCol w:w="3007"/>
      </w:tblGrid>
      <w:tr w:rsidR="00332C7C" w14:paraId="4CFF31F0" w14:textId="77777777" w:rsidTr="00332C7C">
        <w:trPr>
          <w:tblHeader/>
        </w:trPr>
        <w:tc>
          <w:tcPr>
            <w:tcW w:w="409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0526764" w14:textId="77777777" w:rsidR="00E32E1D" w:rsidRDefault="00E32E1D" w:rsidP="00E32E1D">
            <w:pPr>
              <w:rPr>
                <w:rFonts w:ascii="Segoe UI" w:hAnsi="Segoe UI" w:cs="Segoe UI"/>
                <w:b/>
                <w:bCs/>
                <w:color w:val="172B4D"/>
                <w:sz w:val="21"/>
                <w:szCs w:val="21"/>
              </w:rPr>
            </w:pPr>
            <w:r>
              <w:rPr>
                <w:rFonts w:ascii="Segoe UI" w:hAnsi="Segoe UI" w:cs="Segoe UI"/>
                <w:b/>
                <w:bCs/>
                <w:color w:val="172B4D"/>
                <w:sz w:val="21"/>
                <w:szCs w:val="21"/>
              </w:rPr>
              <w:t>Commands</w:t>
            </w:r>
          </w:p>
        </w:tc>
        <w:tc>
          <w:tcPr>
            <w:tcW w:w="247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4554DFC" w14:textId="77777777" w:rsidR="00E32E1D" w:rsidRDefault="00E32E1D" w:rsidP="00E32E1D">
            <w:pPr>
              <w:rPr>
                <w:rFonts w:ascii="Segoe UI" w:hAnsi="Segoe UI" w:cs="Segoe UI"/>
                <w:b/>
                <w:bCs/>
                <w:color w:val="172B4D"/>
                <w:sz w:val="21"/>
                <w:szCs w:val="21"/>
              </w:rPr>
            </w:pPr>
            <w:r>
              <w:rPr>
                <w:rFonts w:ascii="Segoe UI" w:hAnsi="Segoe UI" w:cs="Segoe UI"/>
                <w:b/>
                <w:bCs/>
                <w:color w:val="172B4D"/>
                <w:sz w:val="21"/>
                <w:szCs w:val="21"/>
              </w:rPr>
              <w:t>Cli</w:t>
            </w:r>
          </w:p>
        </w:tc>
        <w:tc>
          <w:tcPr>
            <w:tcW w:w="2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79D6A2D" w14:textId="77777777" w:rsidR="00E32E1D" w:rsidRDefault="00E32E1D" w:rsidP="00E32E1D">
            <w:pPr>
              <w:rPr>
                <w:rFonts w:ascii="Segoe UI" w:hAnsi="Segoe UI" w:cs="Segoe UI"/>
                <w:b/>
                <w:bCs/>
                <w:color w:val="172B4D"/>
                <w:sz w:val="21"/>
                <w:szCs w:val="21"/>
              </w:rPr>
            </w:pPr>
            <w:r>
              <w:rPr>
                <w:rFonts w:ascii="Segoe UI" w:hAnsi="Segoe UI" w:cs="Segoe UI"/>
                <w:b/>
                <w:bCs/>
                <w:color w:val="172B4D"/>
                <w:sz w:val="21"/>
                <w:szCs w:val="21"/>
              </w:rPr>
              <w:t>Netconf/REST</w:t>
            </w:r>
          </w:p>
        </w:tc>
      </w:tr>
      <w:tr w:rsidR="00332C7C" w14:paraId="7ADA9DC7" w14:textId="77777777" w:rsidTr="00332C7C">
        <w:tc>
          <w:tcPr>
            <w:tcW w:w="40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52BAC1C" w14:textId="0A730095" w:rsidR="00E32E1D" w:rsidRDefault="00E32E1D" w:rsidP="00E32E1D">
            <w:pPr>
              <w:shd w:val="clear" w:color="auto" w:fill="F5F5F5"/>
              <w:rPr>
                <w:rFonts w:ascii="Segoe UI" w:hAnsi="Segoe UI" w:cs="Segoe UI"/>
                <w:color w:val="333333"/>
                <w:sz w:val="21"/>
                <w:szCs w:val="21"/>
              </w:rPr>
            </w:pPr>
            <w:r>
              <w:rPr>
                <w:rFonts w:ascii="Segoe UI" w:hAnsi="Segoe UI" w:cs="Segoe UI"/>
                <w:b/>
                <w:bCs/>
                <w:color w:val="333333"/>
                <w:sz w:val="21"/>
                <w:szCs w:val="21"/>
              </w:rPr>
              <w:t>Global flag</w:t>
            </w:r>
            <w:r>
              <w:rPr>
                <w:rStyle w:val="expand-control-icon"/>
                <w:rFonts w:ascii="Segoe UI" w:hAnsi="Segoe UI" w:cs="Segoe UI"/>
                <w:color w:val="333333"/>
                <w:sz w:val="2"/>
                <w:szCs w:val="2"/>
              </w:rPr>
              <w:t> </w:t>
            </w:r>
          </w:p>
          <w:tbl>
            <w:tblPr>
              <w:tblW w:w="11988" w:type="dxa"/>
              <w:tblCellSpacing w:w="0" w:type="dxa"/>
              <w:tblCellMar>
                <w:left w:w="0" w:type="dxa"/>
                <w:right w:w="0" w:type="dxa"/>
              </w:tblCellMar>
              <w:tblLook w:val="04A0" w:firstRow="1" w:lastRow="0" w:firstColumn="1" w:lastColumn="0" w:noHBand="0" w:noVBand="1"/>
            </w:tblPr>
            <w:tblGrid>
              <w:gridCol w:w="11988"/>
            </w:tblGrid>
            <w:tr w:rsidR="00E32E1D" w14:paraId="0EAD8EF8" w14:textId="77777777" w:rsidTr="00E32E1D">
              <w:trPr>
                <w:tblCellSpacing w:w="0" w:type="dxa"/>
              </w:trPr>
              <w:tc>
                <w:tcPr>
                  <w:tcW w:w="11763" w:type="dxa"/>
                  <w:tcBorders>
                    <w:top w:val="nil"/>
                    <w:left w:val="nil"/>
                    <w:bottom w:val="nil"/>
                    <w:right w:val="nil"/>
                  </w:tcBorders>
                  <w:tcMar>
                    <w:top w:w="0" w:type="dxa"/>
                    <w:left w:w="225" w:type="dxa"/>
                    <w:bottom w:w="0" w:type="dxa"/>
                    <w:right w:w="0" w:type="dxa"/>
                  </w:tcMar>
                  <w:vAlign w:val="bottom"/>
                  <w:hideMark/>
                </w:tcPr>
                <w:p w14:paraId="2776ABE7"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set override-template ignore-override-settings {$FLAG}</w:t>
                  </w:r>
                </w:p>
              </w:tc>
            </w:tr>
          </w:tbl>
          <w:p w14:paraId="33526F99" w14:textId="77777777" w:rsidR="00E32E1D" w:rsidRDefault="00E32E1D">
            <w:pPr>
              <w:shd w:val="clear" w:color="auto" w:fill="FFFFFF"/>
              <w:spacing w:line="300" w:lineRule="atLeast"/>
              <w:rPr>
                <w:rFonts w:ascii="Segoe UI" w:hAnsi="Segoe UI" w:cs="Segoe UI"/>
                <w:color w:val="333333"/>
                <w:sz w:val="21"/>
                <w:szCs w:val="21"/>
              </w:rPr>
            </w:pPr>
          </w:p>
        </w:tc>
        <w:tc>
          <w:tcPr>
            <w:tcW w:w="247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C902090" w14:textId="24E89EFC" w:rsidR="00E32E1D" w:rsidRDefault="00E32E1D" w:rsidP="00E32E1D">
            <w:pPr>
              <w:shd w:val="clear" w:color="auto" w:fill="F5F5F5"/>
              <w:rPr>
                <w:rFonts w:ascii="Segoe UI" w:hAnsi="Segoe UI" w:cs="Segoe UI"/>
                <w:color w:val="333333"/>
                <w:sz w:val="21"/>
                <w:szCs w:val="21"/>
              </w:rPr>
            </w:pPr>
            <w:r>
              <w:rPr>
                <w:rFonts w:ascii="Segoe UI" w:hAnsi="Segoe UI" w:cs="Segoe UI"/>
                <w:b/>
                <w:bCs/>
                <w:color w:val="333333"/>
                <w:sz w:val="21"/>
                <w:szCs w:val="21"/>
              </w:rPr>
              <w:t>Global flag</w:t>
            </w:r>
            <w:r>
              <w:rPr>
                <w:rStyle w:val="expand-control-icon"/>
                <w:rFonts w:ascii="Segoe UI" w:hAnsi="Segoe UI" w:cs="Segoe UI"/>
                <w:color w:val="333333"/>
                <w:sz w:val="2"/>
                <w:szCs w:val="2"/>
              </w:rPr>
              <w:t> </w:t>
            </w:r>
          </w:p>
          <w:tbl>
            <w:tblPr>
              <w:tblW w:w="4944" w:type="dxa"/>
              <w:tblCellSpacing w:w="0" w:type="dxa"/>
              <w:tblCellMar>
                <w:left w:w="0" w:type="dxa"/>
                <w:right w:w="0" w:type="dxa"/>
              </w:tblCellMar>
              <w:tblLook w:val="04A0" w:firstRow="1" w:lastRow="0" w:firstColumn="1" w:lastColumn="0" w:noHBand="0" w:noVBand="1"/>
            </w:tblPr>
            <w:tblGrid>
              <w:gridCol w:w="4944"/>
            </w:tblGrid>
            <w:tr w:rsidR="00E32E1D" w14:paraId="0FA05121" w14:textId="77777777" w:rsidTr="00E32E1D">
              <w:trPr>
                <w:tblCellSpacing w:w="0" w:type="dxa"/>
              </w:trPr>
              <w:tc>
                <w:tcPr>
                  <w:tcW w:w="4719" w:type="dxa"/>
                  <w:tcBorders>
                    <w:top w:val="nil"/>
                    <w:left w:val="nil"/>
                    <w:bottom w:val="nil"/>
                    <w:right w:val="nil"/>
                  </w:tcBorders>
                  <w:tcMar>
                    <w:top w:w="0" w:type="dxa"/>
                    <w:left w:w="225" w:type="dxa"/>
                    <w:bottom w:w="0" w:type="dxa"/>
                    <w:right w:w="0" w:type="dxa"/>
                  </w:tcMar>
                  <w:vAlign w:val="bottom"/>
                  <w:hideMark/>
                </w:tcPr>
                <w:p w14:paraId="403E284D"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override-template {</w:t>
                  </w:r>
                </w:p>
                <w:p w14:paraId="2B9CF2B5"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ignore-override-settings {$FLAG};</w:t>
                  </w:r>
                </w:p>
                <w:p w14:paraId="3F17D056"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w:t>
                  </w:r>
                </w:p>
              </w:tc>
            </w:tr>
          </w:tbl>
          <w:p w14:paraId="14552952" w14:textId="77777777" w:rsidR="00E32E1D" w:rsidRDefault="00E32E1D">
            <w:pPr>
              <w:shd w:val="clear" w:color="auto" w:fill="FFFFFF"/>
              <w:spacing w:line="300" w:lineRule="atLeast"/>
              <w:rPr>
                <w:rFonts w:ascii="Segoe UI" w:hAnsi="Segoe UI" w:cs="Segoe UI"/>
                <w:color w:val="333333"/>
                <w:sz w:val="21"/>
                <w:szCs w:val="21"/>
              </w:rPr>
            </w:pPr>
          </w:p>
        </w:tc>
        <w:tc>
          <w:tcPr>
            <w:tcW w:w="249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21EE976" w14:textId="69EFC231" w:rsidR="00E32E1D" w:rsidRDefault="00E32E1D" w:rsidP="00E32E1D">
            <w:pPr>
              <w:shd w:val="clear" w:color="auto" w:fill="F5F5F5"/>
              <w:rPr>
                <w:rFonts w:ascii="Segoe UI" w:hAnsi="Segoe UI" w:cs="Segoe UI"/>
                <w:color w:val="333333"/>
                <w:sz w:val="21"/>
                <w:szCs w:val="21"/>
              </w:rPr>
            </w:pPr>
            <w:r>
              <w:rPr>
                <w:rFonts w:ascii="Segoe UI" w:hAnsi="Segoe UI" w:cs="Segoe UI"/>
                <w:b/>
                <w:bCs/>
                <w:color w:val="333333"/>
                <w:sz w:val="21"/>
                <w:szCs w:val="21"/>
              </w:rPr>
              <w:t>Global flag</w:t>
            </w:r>
            <w:r>
              <w:rPr>
                <w:rStyle w:val="expand-control-icon"/>
                <w:rFonts w:ascii="Segoe UI" w:hAnsi="Segoe UI" w:cs="Segoe UI"/>
                <w:color w:val="333333"/>
                <w:sz w:val="2"/>
                <w:szCs w:val="2"/>
              </w:rPr>
              <w:t> </w:t>
            </w:r>
          </w:p>
          <w:tbl>
            <w:tblPr>
              <w:tblW w:w="8412" w:type="dxa"/>
              <w:tblCellSpacing w:w="0" w:type="dxa"/>
              <w:tblCellMar>
                <w:left w:w="0" w:type="dxa"/>
                <w:right w:w="0" w:type="dxa"/>
              </w:tblCellMar>
              <w:tblLook w:val="04A0" w:firstRow="1" w:lastRow="0" w:firstColumn="1" w:lastColumn="0" w:noHBand="0" w:noVBand="1"/>
            </w:tblPr>
            <w:tblGrid>
              <w:gridCol w:w="8412"/>
            </w:tblGrid>
            <w:tr w:rsidR="00E32E1D" w14:paraId="7DCA6FB6" w14:textId="77777777" w:rsidTr="00E32E1D">
              <w:trPr>
                <w:tblCellSpacing w:w="0" w:type="dxa"/>
              </w:trPr>
              <w:tc>
                <w:tcPr>
                  <w:tcW w:w="8187" w:type="dxa"/>
                  <w:tcBorders>
                    <w:top w:val="nil"/>
                    <w:left w:val="nil"/>
                    <w:bottom w:val="nil"/>
                    <w:right w:val="nil"/>
                  </w:tcBorders>
                  <w:tcMar>
                    <w:top w:w="0" w:type="dxa"/>
                    <w:left w:w="225" w:type="dxa"/>
                    <w:bottom w:w="0" w:type="dxa"/>
                    <w:right w:w="0" w:type="dxa"/>
                  </w:tcMar>
                  <w:vAlign w:val="bottom"/>
                  <w:hideMark/>
                </w:tcPr>
                <w:p w14:paraId="16EF0FF6"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&lt;config</w:t>
                  </w:r>
                  <w:r>
                    <w:rPr>
                      <w:rFonts w:ascii="Consolas" w:hAnsi="Consolas"/>
                      <w:sz w:val="21"/>
                      <w:szCs w:val="21"/>
                    </w:rPr>
                    <w:t> </w:t>
                  </w:r>
                  <w:r>
                    <w:rPr>
                      <w:rStyle w:val="HTMLCode"/>
                      <w:rFonts w:ascii="Consolas" w:hAnsi="Consolas"/>
                      <w:sz w:val="21"/>
                      <w:szCs w:val="21"/>
                      <w:bdr w:val="none" w:sz="0" w:space="0" w:color="auto" w:frame="1"/>
                    </w:rPr>
                    <w:t>xmlns="</w:t>
                  </w:r>
                  <w:hyperlink r:id="rId148" w:history="1">
                    <w:r>
                      <w:rPr>
                        <w:rStyle w:val="Hyperlink"/>
                        <w:rFonts w:ascii="Consolas" w:hAnsi="Consolas" w:cs="Courier New"/>
                        <w:sz w:val="21"/>
                        <w:szCs w:val="21"/>
                        <w:bdr w:val="none" w:sz="0" w:space="0" w:color="auto" w:frame="1"/>
                      </w:rPr>
                      <w:t>http://tail-f.com/ns/config/1.0</w:t>
                    </w:r>
                  </w:hyperlink>
                  <w:r>
                    <w:rPr>
                      <w:rStyle w:val="HTMLCode"/>
                      <w:rFonts w:ascii="Consolas" w:hAnsi="Consolas"/>
                      <w:sz w:val="21"/>
                      <w:szCs w:val="21"/>
                      <w:bdr w:val="none" w:sz="0" w:space="0" w:color="auto" w:frame="1"/>
                    </w:rPr>
                    <w:t>"&gt;</w:t>
                  </w:r>
                </w:p>
                <w:p w14:paraId="6C441DC4"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&lt;override-template</w:t>
                  </w:r>
                  <w:r>
                    <w:rPr>
                      <w:rFonts w:ascii="Consolas" w:hAnsi="Consolas"/>
                      <w:sz w:val="21"/>
                      <w:szCs w:val="21"/>
                    </w:rPr>
                    <w:t> </w:t>
                  </w:r>
                  <w:r>
                    <w:rPr>
                      <w:rStyle w:val="HTMLCode"/>
                      <w:rFonts w:ascii="Consolas" w:hAnsi="Consolas"/>
                      <w:sz w:val="21"/>
                      <w:szCs w:val="21"/>
                      <w:bdr w:val="none" w:sz="0" w:space="0" w:color="auto" w:frame="1"/>
                    </w:rPr>
                    <w:t>xmlns="http://com/cisco/cfp-common-temp-mapper"&gt;</w:t>
                  </w:r>
                </w:p>
                <w:p w14:paraId="0C36DA66"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&lt;ignore-override-settings&gt;{$FLAG}&lt;/ignore-override-settings&gt;</w:t>
                  </w:r>
                </w:p>
                <w:p w14:paraId="2F6527A3"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&lt;/override-template&gt;</w:t>
                  </w:r>
                </w:p>
                <w:p w14:paraId="56AE74FA"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&lt;/config&gt;</w:t>
                  </w:r>
                </w:p>
              </w:tc>
            </w:tr>
          </w:tbl>
          <w:p w14:paraId="5A2C919A" w14:textId="77777777" w:rsidR="00E32E1D" w:rsidRDefault="00E32E1D">
            <w:pPr>
              <w:shd w:val="clear" w:color="auto" w:fill="FFFFFF"/>
              <w:spacing w:line="300" w:lineRule="atLeast"/>
              <w:rPr>
                <w:rFonts w:ascii="Segoe UI" w:hAnsi="Segoe UI" w:cs="Segoe UI"/>
                <w:color w:val="333333"/>
                <w:sz w:val="21"/>
                <w:szCs w:val="21"/>
              </w:rPr>
            </w:pPr>
          </w:p>
        </w:tc>
      </w:tr>
      <w:tr w:rsidR="00332C7C" w14:paraId="4A5B6DC0" w14:textId="77777777" w:rsidTr="00332C7C">
        <w:tc>
          <w:tcPr>
            <w:tcW w:w="40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FE3DD85" w14:textId="4726870D" w:rsidR="00E32E1D" w:rsidRDefault="00E32E1D" w:rsidP="00E32E1D">
            <w:pPr>
              <w:shd w:val="clear" w:color="auto" w:fill="F5F5F5"/>
              <w:rPr>
                <w:rFonts w:ascii="Segoe UI" w:hAnsi="Segoe UI" w:cs="Segoe UI"/>
                <w:color w:val="333333"/>
                <w:sz w:val="21"/>
                <w:szCs w:val="21"/>
              </w:rPr>
            </w:pPr>
            <w:r>
              <w:rPr>
                <w:rFonts w:ascii="Segoe UI" w:hAnsi="Segoe UI" w:cs="Segoe UI"/>
                <w:b/>
                <w:bCs/>
                <w:color w:val="333333"/>
                <w:sz w:val="21"/>
                <w:szCs w:val="21"/>
              </w:rPr>
              <w:t>Provider flag</w:t>
            </w:r>
            <w:r>
              <w:rPr>
                <w:rStyle w:val="expand-control-icon"/>
                <w:rFonts w:ascii="Segoe UI" w:hAnsi="Segoe UI" w:cs="Segoe UI"/>
                <w:color w:val="333333"/>
                <w:sz w:val="2"/>
                <w:szCs w:val="2"/>
              </w:rPr>
              <w:t> </w:t>
            </w:r>
          </w:p>
          <w:tbl>
            <w:tblPr>
              <w:tblW w:w="11988" w:type="dxa"/>
              <w:tblCellSpacing w:w="0" w:type="dxa"/>
              <w:tblCellMar>
                <w:left w:w="0" w:type="dxa"/>
                <w:right w:w="0" w:type="dxa"/>
              </w:tblCellMar>
              <w:tblLook w:val="04A0" w:firstRow="1" w:lastRow="0" w:firstColumn="1" w:lastColumn="0" w:noHBand="0" w:noVBand="1"/>
            </w:tblPr>
            <w:tblGrid>
              <w:gridCol w:w="11988"/>
            </w:tblGrid>
            <w:tr w:rsidR="00E32E1D" w14:paraId="08FC9162" w14:textId="77777777" w:rsidTr="00E32E1D">
              <w:trPr>
                <w:tblCellSpacing w:w="0" w:type="dxa"/>
              </w:trPr>
              <w:tc>
                <w:tcPr>
                  <w:tcW w:w="11763" w:type="dxa"/>
                  <w:tcBorders>
                    <w:top w:val="nil"/>
                    <w:left w:val="nil"/>
                    <w:bottom w:val="nil"/>
                    <w:right w:val="nil"/>
                  </w:tcBorders>
                  <w:tcMar>
                    <w:top w:w="0" w:type="dxa"/>
                    <w:left w:w="225" w:type="dxa"/>
                    <w:bottom w:w="0" w:type="dxa"/>
                    <w:right w:w="0" w:type="dxa"/>
                  </w:tcMar>
                  <w:vAlign w:val="bottom"/>
                  <w:hideMark/>
                </w:tcPr>
                <w:p w14:paraId="53B60577"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set override-template per-provider {$PROVIDER} ignore-override-settings {$FLAG}</w:t>
                  </w:r>
                </w:p>
              </w:tc>
            </w:tr>
          </w:tbl>
          <w:p w14:paraId="5C620656" w14:textId="77777777" w:rsidR="00E32E1D" w:rsidRDefault="00E32E1D">
            <w:pPr>
              <w:shd w:val="clear" w:color="auto" w:fill="FFFFFF"/>
              <w:spacing w:line="300" w:lineRule="atLeast"/>
              <w:rPr>
                <w:rFonts w:ascii="Segoe UI" w:hAnsi="Segoe UI" w:cs="Segoe UI"/>
                <w:color w:val="333333"/>
                <w:sz w:val="21"/>
                <w:szCs w:val="21"/>
              </w:rPr>
            </w:pPr>
          </w:p>
        </w:tc>
        <w:tc>
          <w:tcPr>
            <w:tcW w:w="247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799F1C0" w14:textId="2A95B477" w:rsidR="00E32E1D" w:rsidRDefault="00E32E1D" w:rsidP="00E32E1D">
            <w:pPr>
              <w:shd w:val="clear" w:color="auto" w:fill="F5F5F5"/>
              <w:rPr>
                <w:rFonts w:ascii="Segoe UI" w:hAnsi="Segoe UI" w:cs="Segoe UI"/>
                <w:color w:val="333333"/>
                <w:sz w:val="21"/>
                <w:szCs w:val="21"/>
              </w:rPr>
            </w:pPr>
            <w:r>
              <w:rPr>
                <w:rFonts w:ascii="Segoe UI" w:hAnsi="Segoe UI" w:cs="Segoe UI"/>
                <w:b/>
                <w:bCs/>
                <w:color w:val="333333"/>
                <w:sz w:val="21"/>
                <w:szCs w:val="21"/>
              </w:rPr>
              <w:t>Provider flag</w:t>
            </w:r>
            <w:r>
              <w:rPr>
                <w:rStyle w:val="expand-control-icon"/>
                <w:rFonts w:ascii="Segoe UI" w:hAnsi="Segoe UI" w:cs="Segoe UI"/>
                <w:color w:val="333333"/>
                <w:sz w:val="2"/>
                <w:szCs w:val="2"/>
              </w:rPr>
              <w:t> </w:t>
            </w:r>
          </w:p>
          <w:tbl>
            <w:tblPr>
              <w:tblW w:w="4944" w:type="dxa"/>
              <w:tblCellSpacing w:w="0" w:type="dxa"/>
              <w:tblCellMar>
                <w:left w:w="0" w:type="dxa"/>
                <w:right w:w="0" w:type="dxa"/>
              </w:tblCellMar>
              <w:tblLook w:val="04A0" w:firstRow="1" w:lastRow="0" w:firstColumn="1" w:lastColumn="0" w:noHBand="0" w:noVBand="1"/>
            </w:tblPr>
            <w:tblGrid>
              <w:gridCol w:w="4944"/>
            </w:tblGrid>
            <w:tr w:rsidR="00E32E1D" w14:paraId="50FBDB0B" w14:textId="77777777" w:rsidTr="00E32E1D">
              <w:trPr>
                <w:tblCellSpacing w:w="0" w:type="dxa"/>
              </w:trPr>
              <w:tc>
                <w:tcPr>
                  <w:tcW w:w="4719" w:type="dxa"/>
                  <w:tcBorders>
                    <w:top w:val="nil"/>
                    <w:left w:val="nil"/>
                    <w:bottom w:val="nil"/>
                    <w:right w:val="nil"/>
                  </w:tcBorders>
                  <w:tcMar>
                    <w:top w:w="0" w:type="dxa"/>
                    <w:left w:w="225" w:type="dxa"/>
                    <w:bottom w:w="0" w:type="dxa"/>
                    <w:right w:w="0" w:type="dxa"/>
                  </w:tcMar>
                  <w:vAlign w:val="bottom"/>
                  <w:hideMark/>
                </w:tcPr>
                <w:p w14:paraId="27DC2ACB"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override-template {</w:t>
                  </w:r>
                </w:p>
                <w:p w14:paraId="446271A2"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per-provider {$PROVIDER} {</w:t>
                  </w:r>
                </w:p>
                <w:p w14:paraId="0FAE1D0F"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ignore-override-settings {$FLAG};</w:t>
                  </w:r>
                </w:p>
                <w:p w14:paraId="259D8DAF"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2851461F"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w:t>
                  </w:r>
                </w:p>
              </w:tc>
            </w:tr>
          </w:tbl>
          <w:p w14:paraId="690F0F48" w14:textId="77777777" w:rsidR="00E32E1D" w:rsidRDefault="00E32E1D">
            <w:pPr>
              <w:shd w:val="clear" w:color="auto" w:fill="FFFFFF"/>
              <w:spacing w:line="300" w:lineRule="atLeast"/>
              <w:rPr>
                <w:rFonts w:ascii="Segoe UI" w:hAnsi="Segoe UI" w:cs="Segoe UI"/>
                <w:color w:val="333333"/>
                <w:sz w:val="21"/>
                <w:szCs w:val="21"/>
              </w:rPr>
            </w:pPr>
          </w:p>
        </w:tc>
        <w:tc>
          <w:tcPr>
            <w:tcW w:w="249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1CA38A4" w14:textId="472EC707" w:rsidR="00E32E1D" w:rsidRDefault="00E32E1D" w:rsidP="00E32E1D">
            <w:pPr>
              <w:shd w:val="clear" w:color="auto" w:fill="F5F5F5"/>
              <w:rPr>
                <w:rFonts w:ascii="Segoe UI" w:hAnsi="Segoe UI" w:cs="Segoe UI"/>
                <w:color w:val="333333"/>
                <w:sz w:val="21"/>
                <w:szCs w:val="21"/>
              </w:rPr>
            </w:pPr>
            <w:r>
              <w:rPr>
                <w:rFonts w:ascii="Segoe UI" w:hAnsi="Segoe UI" w:cs="Segoe UI"/>
                <w:b/>
                <w:bCs/>
                <w:color w:val="333333"/>
                <w:sz w:val="21"/>
                <w:szCs w:val="21"/>
              </w:rPr>
              <w:t>Provider flag</w:t>
            </w:r>
            <w:r>
              <w:rPr>
                <w:rStyle w:val="expand-control-icon"/>
                <w:rFonts w:ascii="Segoe UI" w:hAnsi="Segoe UI" w:cs="Segoe UI"/>
                <w:color w:val="333333"/>
                <w:sz w:val="2"/>
                <w:szCs w:val="2"/>
              </w:rPr>
              <w:t> </w:t>
            </w:r>
          </w:p>
          <w:tbl>
            <w:tblPr>
              <w:tblW w:w="8412" w:type="dxa"/>
              <w:tblCellSpacing w:w="0" w:type="dxa"/>
              <w:tblCellMar>
                <w:left w:w="0" w:type="dxa"/>
                <w:right w:w="0" w:type="dxa"/>
              </w:tblCellMar>
              <w:tblLook w:val="04A0" w:firstRow="1" w:lastRow="0" w:firstColumn="1" w:lastColumn="0" w:noHBand="0" w:noVBand="1"/>
            </w:tblPr>
            <w:tblGrid>
              <w:gridCol w:w="8412"/>
            </w:tblGrid>
            <w:tr w:rsidR="00E32E1D" w14:paraId="13ACDF70" w14:textId="77777777" w:rsidTr="00E32E1D">
              <w:trPr>
                <w:tblCellSpacing w:w="0" w:type="dxa"/>
              </w:trPr>
              <w:tc>
                <w:tcPr>
                  <w:tcW w:w="8187" w:type="dxa"/>
                  <w:tcBorders>
                    <w:top w:val="nil"/>
                    <w:left w:val="nil"/>
                    <w:bottom w:val="nil"/>
                    <w:right w:val="nil"/>
                  </w:tcBorders>
                  <w:tcMar>
                    <w:top w:w="0" w:type="dxa"/>
                    <w:left w:w="225" w:type="dxa"/>
                    <w:bottom w:w="0" w:type="dxa"/>
                    <w:right w:w="0" w:type="dxa"/>
                  </w:tcMar>
                  <w:vAlign w:val="bottom"/>
                  <w:hideMark/>
                </w:tcPr>
                <w:p w14:paraId="45EBAC3E"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&lt;config</w:t>
                  </w:r>
                  <w:r>
                    <w:rPr>
                      <w:rFonts w:ascii="Consolas" w:hAnsi="Consolas"/>
                      <w:sz w:val="21"/>
                      <w:szCs w:val="21"/>
                    </w:rPr>
                    <w:t> </w:t>
                  </w:r>
                  <w:r>
                    <w:rPr>
                      <w:rStyle w:val="HTMLCode"/>
                      <w:rFonts w:ascii="Consolas" w:hAnsi="Consolas"/>
                      <w:sz w:val="21"/>
                      <w:szCs w:val="21"/>
                      <w:bdr w:val="none" w:sz="0" w:space="0" w:color="auto" w:frame="1"/>
                    </w:rPr>
                    <w:t>xmlns="</w:t>
                  </w:r>
                  <w:hyperlink r:id="rId149" w:history="1">
                    <w:r>
                      <w:rPr>
                        <w:rStyle w:val="Hyperlink"/>
                        <w:rFonts w:ascii="Consolas" w:hAnsi="Consolas" w:cs="Courier New"/>
                        <w:sz w:val="21"/>
                        <w:szCs w:val="21"/>
                        <w:bdr w:val="none" w:sz="0" w:space="0" w:color="auto" w:frame="1"/>
                      </w:rPr>
                      <w:t>http://tail-f.com/ns/config/1.0</w:t>
                    </w:r>
                  </w:hyperlink>
                  <w:r>
                    <w:rPr>
                      <w:rStyle w:val="HTMLCode"/>
                      <w:rFonts w:ascii="Consolas" w:hAnsi="Consolas"/>
                      <w:sz w:val="21"/>
                      <w:szCs w:val="21"/>
                      <w:bdr w:val="none" w:sz="0" w:space="0" w:color="auto" w:frame="1"/>
                    </w:rPr>
                    <w:t>"&gt;</w:t>
                  </w:r>
                </w:p>
                <w:p w14:paraId="7D3B96FF"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&lt;override-template</w:t>
                  </w:r>
                  <w:r>
                    <w:rPr>
                      <w:rFonts w:ascii="Consolas" w:hAnsi="Consolas"/>
                      <w:sz w:val="21"/>
                      <w:szCs w:val="21"/>
                    </w:rPr>
                    <w:t> </w:t>
                  </w:r>
                  <w:r>
                    <w:rPr>
                      <w:rStyle w:val="HTMLCode"/>
                      <w:rFonts w:ascii="Consolas" w:hAnsi="Consolas"/>
                      <w:sz w:val="21"/>
                      <w:szCs w:val="21"/>
                      <w:bdr w:val="none" w:sz="0" w:space="0" w:color="auto" w:frame="1"/>
                    </w:rPr>
                    <w:t>xmlns="http://com/cisco/cfp-common-temp-mapper"&gt;</w:t>
                  </w:r>
                </w:p>
                <w:p w14:paraId="721CA89F"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&lt;per-provider&gt;</w:t>
                  </w:r>
                </w:p>
                <w:p w14:paraId="507DE2DB"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&lt;provider&gt;{$PROVIDER}&lt;/provider&gt;</w:t>
                  </w:r>
                </w:p>
                <w:p w14:paraId="0874D895"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&lt;ignore-override-settings&gt;{$FLAG}&lt;/ignore-override-settings&gt;</w:t>
                  </w:r>
                </w:p>
                <w:p w14:paraId="05A58A9F"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&lt;/per-provider&gt;</w:t>
                  </w:r>
                </w:p>
                <w:p w14:paraId="3AC3BBF8"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&lt;/override-template&gt;</w:t>
                  </w:r>
                </w:p>
                <w:p w14:paraId="020EFA81"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&lt;/config&gt;</w:t>
                  </w:r>
                </w:p>
              </w:tc>
            </w:tr>
          </w:tbl>
          <w:p w14:paraId="6A04847C" w14:textId="77777777" w:rsidR="00E32E1D" w:rsidRDefault="00E32E1D">
            <w:pPr>
              <w:shd w:val="clear" w:color="auto" w:fill="FFFFFF"/>
              <w:spacing w:line="300" w:lineRule="atLeast"/>
              <w:rPr>
                <w:rFonts w:ascii="Segoe UI" w:hAnsi="Segoe UI" w:cs="Segoe UI"/>
                <w:color w:val="333333"/>
                <w:sz w:val="21"/>
                <w:szCs w:val="21"/>
              </w:rPr>
            </w:pPr>
          </w:p>
        </w:tc>
      </w:tr>
      <w:tr w:rsidR="00332C7C" w14:paraId="3EFD9E40" w14:textId="77777777" w:rsidTr="00332C7C">
        <w:tc>
          <w:tcPr>
            <w:tcW w:w="40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08E3D63" w14:textId="6974FF16" w:rsidR="00E32E1D" w:rsidRDefault="00E32E1D" w:rsidP="00E32E1D">
            <w:pPr>
              <w:shd w:val="clear" w:color="auto" w:fill="F5F5F5"/>
              <w:rPr>
                <w:rFonts w:ascii="Segoe UI" w:hAnsi="Segoe UI" w:cs="Segoe UI"/>
                <w:color w:val="333333"/>
                <w:sz w:val="21"/>
                <w:szCs w:val="21"/>
              </w:rPr>
            </w:pPr>
            <w:r>
              <w:rPr>
                <w:rFonts w:ascii="Segoe UI" w:hAnsi="Segoe UI" w:cs="Segoe UI"/>
                <w:b/>
                <w:bCs/>
                <w:color w:val="333333"/>
                <w:sz w:val="21"/>
                <w:szCs w:val="21"/>
              </w:rPr>
              <w:t>Tenant flag</w:t>
            </w:r>
            <w:r>
              <w:rPr>
                <w:rStyle w:val="expand-control-icon"/>
                <w:rFonts w:ascii="Segoe UI" w:hAnsi="Segoe UI" w:cs="Segoe UI"/>
                <w:color w:val="333333"/>
                <w:sz w:val="2"/>
                <w:szCs w:val="2"/>
              </w:rPr>
              <w:t> </w:t>
            </w:r>
          </w:p>
          <w:tbl>
            <w:tblPr>
              <w:tblW w:w="11988" w:type="dxa"/>
              <w:tblCellSpacing w:w="0" w:type="dxa"/>
              <w:tblCellMar>
                <w:left w:w="0" w:type="dxa"/>
                <w:right w:w="0" w:type="dxa"/>
              </w:tblCellMar>
              <w:tblLook w:val="04A0" w:firstRow="1" w:lastRow="0" w:firstColumn="1" w:lastColumn="0" w:noHBand="0" w:noVBand="1"/>
            </w:tblPr>
            <w:tblGrid>
              <w:gridCol w:w="11988"/>
            </w:tblGrid>
            <w:tr w:rsidR="00E32E1D" w14:paraId="3289EF70" w14:textId="77777777" w:rsidTr="00E32E1D">
              <w:trPr>
                <w:tblCellSpacing w:w="0" w:type="dxa"/>
              </w:trPr>
              <w:tc>
                <w:tcPr>
                  <w:tcW w:w="11763" w:type="dxa"/>
                  <w:tcBorders>
                    <w:top w:val="nil"/>
                    <w:left w:val="nil"/>
                    <w:bottom w:val="nil"/>
                    <w:right w:val="nil"/>
                  </w:tcBorders>
                  <w:tcMar>
                    <w:top w:w="0" w:type="dxa"/>
                    <w:left w:w="225" w:type="dxa"/>
                    <w:bottom w:w="0" w:type="dxa"/>
                    <w:right w:w="0" w:type="dxa"/>
                  </w:tcMar>
                  <w:vAlign w:val="bottom"/>
                  <w:hideMark/>
                </w:tcPr>
                <w:p w14:paraId="5BD5C240"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set override-template per-provider {$PROVIDER} per-tenant {$TENANT} ignore-override-settings {$FLAG}</w:t>
                  </w:r>
                </w:p>
              </w:tc>
            </w:tr>
          </w:tbl>
          <w:p w14:paraId="70B35B86" w14:textId="77777777" w:rsidR="00E32E1D" w:rsidRDefault="00E32E1D">
            <w:pPr>
              <w:shd w:val="clear" w:color="auto" w:fill="FFFFFF"/>
              <w:spacing w:line="300" w:lineRule="atLeast"/>
              <w:rPr>
                <w:rFonts w:ascii="Segoe UI" w:hAnsi="Segoe UI" w:cs="Segoe UI"/>
                <w:color w:val="333333"/>
                <w:sz w:val="21"/>
                <w:szCs w:val="21"/>
              </w:rPr>
            </w:pPr>
          </w:p>
        </w:tc>
        <w:tc>
          <w:tcPr>
            <w:tcW w:w="247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BCB1A98" w14:textId="4B5CA18B" w:rsidR="00E32E1D" w:rsidRDefault="00E32E1D" w:rsidP="00E32E1D">
            <w:pPr>
              <w:shd w:val="clear" w:color="auto" w:fill="F5F5F5"/>
              <w:rPr>
                <w:rFonts w:ascii="Segoe UI" w:hAnsi="Segoe UI" w:cs="Segoe UI"/>
                <w:color w:val="333333"/>
                <w:sz w:val="21"/>
                <w:szCs w:val="21"/>
              </w:rPr>
            </w:pPr>
            <w:r>
              <w:rPr>
                <w:rFonts w:ascii="Segoe UI" w:hAnsi="Segoe UI" w:cs="Segoe UI"/>
                <w:b/>
                <w:bCs/>
                <w:color w:val="333333"/>
                <w:sz w:val="21"/>
                <w:szCs w:val="21"/>
              </w:rPr>
              <w:t>Tenant flag</w:t>
            </w:r>
            <w:r>
              <w:rPr>
                <w:rStyle w:val="expand-control-icon"/>
                <w:rFonts w:ascii="Segoe UI" w:hAnsi="Segoe UI" w:cs="Segoe UI"/>
                <w:color w:val="333333"/>
                <w:sz w:val="2"/>
                <w:szCs w:val="2"/>
              </w:rPr>
              <w:t> </w:t>
            </w:r>
          </w:p>
          <w:tbl>
            <w:tblPr>
              <w:tblW w:w="4944" w:type="dxa"/>
              <w:tblCellSpacing w:w="0" w:type="dxa"/>
              <w:tblCellMar>
                <w:left w:w="0" w:type="dxa"/>
                <w:right w:w="0" w:type="dxa"/>
              </w:tblCellMar>
              <w:tblLook w:val="04A0" w:firstRow="1" w:lastRow="0" w:firstColumn="1" w:lastColumn="0" w:noHBand="0" w:noVBand="1"/>
            </w:tblPr>
            <w:tblGrid>
              <w:gridCol w:w="4944"/>
            </w:tblGrid>
            <w:tr w:rsidR="00E32E1D" w14:paraId="3B563AEB" w14:textId="77777777" w:rsidTr="00E32E1D">
              <w:trPr>
                <w:tblCellSpacing w:w="0" w:type="dxa"/>
              </w:trPr>
              <w:tc>
                <w:tcPr>
                  <w:tcW w:w="4719" w:type="dxa"/>
                  <w:tcBorders>
                    <w:top w:val="nil"/>
                    <w:left w:val="nil"/>
                    <w:bottom w:val="nil"/>
                    <w:right w:val="nil"/>
                  </w:tcBorders>
                  <w:tcMar>
                    <w:top w:w="0" w:type="dxa"/>
                    <w:left w:w="225" w:type="dxa"/>
                    <w:bottom w:w="0" w:type="dxa"/>
                    <w:right w:w="0" w:type="dxa"/>
                  </w:tcMar>
                  <w:vAlign w:val="bottom"/>
                  <w:hideMark/>
                </w:tcPr>
                <w:p w14:paraId="29C7F6E3"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override-template {</w:t>
                  </w:r>
                </w:p>
                <w:p w14:paraId="775728BF"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per-provider {$PROVIDER} {</w:t>
                  </w:r>
                </w:p>
                <w:p w14:paraId="65C30FC3"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per-tenant {$TENANT} {</w:t>
                  </w:r>
                </w:p>
                <w:p w14:paraId="074086BB"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ignore-override-settings {$FLAG};</w:t>
                  </w:r>
                </w:p>
                <w:p w14:paraId="517D7412"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54DAC2F6"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w:t>
                  </w:r>
                </w:p>
                <w:p w14:paraId="67762AD6"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w:t>
                  </w:r>
                </w:p>
              </w:tc>
            </w:tr>
          </w:tbl>
          <w:p w14:paraId="761F27C7" w14:textId="77777777" w:rsidR="00E32E1D" w:rsidRDefault="00E32E1D">
            <w:pPr>
              <w:shd w:val="clear" w:color="auto" w:fill="FFFFFF"/>
              <w:spacing w:line="300" w:lineRule="atLeast"/>
              <w:rPr>
                <w:rFonts w:ascii="Segoe UI" w:hAnsi="Segoe UI" w:cs="Segoe UI"/>
                <w:color w:val="333333"/>
                <w:sz w:val="21"/>
                <w:szCs w:val="21"/>
              </w:rPr>
            </w:pPr>
          </w:p>
        </w:tc>
        <w:tc>
          <w:tcPr>
            <w:tcW w:w="249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45F867" w14:textId="53465BBA" w:rsidR="00E32E1D" w:rsidRDefault="00E32E1D" w:rsidP="00E32E1D">
            <w:pPr>
              <w:shd w:val="clear" w:color="auto" w:fill="F5F5F5"/>
              <w:rPr>
                <w:rFonts w:ascii="Segoe UI" w:hAnsi="Segoe UI" w:cs="Segoe UI"/>
                <w:color w:val="333333"/>
                <w:sz w:val="21"/>
                <w:szCs w:val="21"/>
              </w:rPr>
            </w:pPr>
            <w:r>
              <w:rPr>
                <w:rFonts w:ascii="Segoe UI" w:hAnsi="Segoe UI" w:cs="Segoe UI"/>
                <w:b/>
                <w:bCs/>
                <w:color w:val="333333"/>
                <w:sz w:val="21"/>
                <w:szCs w:val="21"/>
              </w:rPr>
              <w:t>Tenant flag</w:t>
            </w:r>
            <w:r>
              <w:rPr>
                <w:rStyle w:val="expand-control-icon"/>
                <w:rFonts w:ascii="Segoe UI" w:hAnsi="Segoe UI" w:cs="Segoe UI"/>
                <w:color w:val="333333"/>
                <w:sz w:val="2"/>
                <w:szCs w:val="2"/>
              </w:rPr>
              <w:t> </w:t>
            </w:r>
          </w:p>
          <w:tbl>
            <w:tblPr>
              <w:tblW w:w="8412" w:type="dxa"/>
              <w:tblCellSpacing w:w="0" w:type="dxa"/>
              <w:tblCellMar>
                <w:left w:w="0" w:type="dxa"/>
                <w:right w:w="0" w:type="dxa"/>
              </w:tblCellMar>
              <w:tblLook w:val="04A0" w:firstRow="1" w:lastRow="0" w:firstColumn="1" w:lastColumn="0" w:noHBand="0" w:noVBand="1"/>
            </w:tblPr>
            <w:tblGrid>
              <w:gridCol w:w="8412"/>
            </w:tblGrid>
            <w:tr w:rsidR="00E32E1D" w14:paraId="36F4ECAC" w14:textId="77777777" w:rsidTr="00E32E1D">
              <w:trPr>
                <w:tblCellSpacing w:w="0" w:type="dxa"/>
              </w:trPr>
              <w:tc>
                <w:tcPr>
                  <w:tcW w:w="8187" w:type="dxa"/>
                  <w:tcBorders>
                    <w:top w:val="nil"/>
                    <w:left w:val="nil"/>
                    <w:bottom w:val="nil"/>
                    <w:right w:val="nil"/>
                  </w:tcBorders>
                  <w:tcMar>
                    <w:top w:w="0" w:type="dxa"/>
                    <w:left w:w="225" w:type="dxa"/>
                    <w:bottom w:w="0" w:type="dxa"/>
                    <w:right w:w="0" w:type="dxa"/>
                  </w:tcMar>
                  <w:vAlign w:val="bottom"/>
                  <w:hideMark/>
                </w:tcPr>
                <w:p w14:paraId="2B574BAE"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&lt;config</w:t>
                  </w:r>
                  <w:r>
                    <w:rPr>
                      <w:rFonts w:ascii="Consolas" w:hAnsi="Consolas"/>
                      <w:sz w:val="21"/>
                      <w:szCs w:val="21"/>
                    </w:rPr>
                    <w:t> </w:t>
                  </w:r>
                  <w:r>
                    <w:rPr>
                      <w:rStyle w:val="HTMLCode"/>
                      <w:rFonts w:ascii="Consolas" w:hAnsi="Consolas"/>
                      <w:sz w:val="21"/>
                      <w:szCs w:val="21"/>
                      <w:bdr w:val="none" w:sz="0" w:space="0" w:color="auto" w:frame="1"/>
                    </w:rPr>
                    <w:t>xmlns="</w:t>
                  </w:r>
                  <w:hyperlink r:id="rId150" w:history="1">
                    <w:r>
                      <w:rPr>
                        <w:rStyle w:val="Hyperlink"/>
                        <w:rFonts w:ascii="Consolas" w:hAnsi="Consolas" w:cs="Courier New"/>
                        <w:sz w:val="21"/>
                        <w:szCs w:val="21"/>
                        <w:bdr w:val="none" w:sz="0" w:space="0" w:color="auto" w:frame="1"/>
                      </w:rPr>
                      <w:t>http://tail-f.com/ns/config/1.0</w:t>
                    </w:r>
                  </w:hyperlink>
                  <w:r>
                    <w:rPr>
                      <w:rStyle w:val="HTMLCode"/>
                      <w:rFonts w:ascii="Consolas" w:hAnsi="Consolas"/>
                      <w:sz w:val="21"/>
                      <w:szCs w:val="21"/>
                      <w:bdr w:val="none" w:sz="0" w:space="0" w:color="auto" w:frame="1"/>
                    </w:rPr>
                    <w:t>"&gt;</w:t>
                  </w:r>
                </w:p>
                <w:p w14:paraId="4EFF17E5"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&lt;override-template</w:t>
                  </w:r>
                  <w:r>
                    <w:rPr>
                      <w:rFonts w:ascii="Consolas" w:hAnsi="Consolas"/>
                      <w:sz w:val="21"/>
                      <w:szCs w:val="21"/>
                    </w:rPr>
                    <w:t> </w:t>
                  </w:r>
                  <w:r>
                    <w:rPr>
                      <w:rStyle w:val="HTMLCode"/>
                      <w:rFonts w:ascii="Consolas" w:hAnsi="Consolas"/>
                      <w:sz w:val="21"/>
                      <w:szCs w:val="21"/>
                      <w:bdr w:val="none" w:sz="0" w:space="0" w:color="auto" w:frame="1"/>
                    </w:rPr>
                    <w:t>xmlns="http://com/cisco/cfp-common-temp-mapper"&gt;</w:t>
                  </w:r>
                </w:p>
                <w:p w14:paraId="2B44832F"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&lt;per-provider&gt;</w:t>
                  </w:r>
                </w:p>
                <w:p w14:paraId="7E69777D"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&lt;provider&gt;{$PROVIDER}&lt;/provider&gt;</w:t>
                  </w:r>
                </w:p>
                <w:p w14:paraId="2F19F950"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&lt;per-tenant&gt;</w:t>
                  </w:r>
                </w:p>
                <w:p w14:paraId="127E3221"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&lt;tenant&gt;{$TENANT}&lt;/tenant&gt;</w:t>
                  </w:r>
                </w:p>
                <w:p w14:paraId="0E55DB15"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&lt;ignore-override-settings&gt;{$FLAG}&lt;/ignore-override-settings&gt;</w:t>
                  </w:r>
                </w:p>
                <w:p w14:paraId="0EC265DC"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&lt;/per-tenant&gt;</w:t>
                  </w:r>
                </w:p>
                <w:p w14:paraId="52CA695C"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&lt;/per-provider&gt;</w:t>
                  </w:r>
                </w:p>
                <w:p w14:paraId="3A38D05B"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  &lt;/override-template&gt;</w:t>
                  </w:r>
                </w:p>
                <w:p w14:paraId="309DF60C" w14:textId="77777777" w:rsidR="00E32E1D" w:rsidRDefault="00E32E1D" w:rsidP="00E32E1D">
                  <w:pPr>
                    <w:spacing w:line="300" w:lineRule="atLeast"/>
                    <w:textAlignment w:val="baseline"/>
                    <w:rPr>
                      <w:rFonts w:ascii="Consolas" w:hAnsi="Consolas"/>
                      <w:sz w:val="21"/>
                      <w:szCs w:val="21"/>
                    </w:rPr>
                  </w:pPr>
                  <w:r>
                    <w:rPr>
                      <w:rStyle w:val="HTMLCode"/>
                      <w:rFonts w:ascii="Consolas" w:hAnsi="Consolas"/>
                      <w:sz w:val="21"/>
                      <w:szCs w:val="21"/>
                      <w:bdr w:val="none" w:sz="0" w:space="0" w:color="auto" w:frame="1"/>
                    </w:rPr>
                    <w:t>&lt;/config&gt;</w:t>
                  </w:r>
                </w:p>
              </w:tc>
            </w:tr>
          </w:tbl>
          <w:p w14:paraId="6D2852CE" w14:textId="77777777" w:rsidR="00E32E1D" w:rsidRDefault="00E32E1D">
            <w:pPr>
              <w:shd w:val="clear" w:color="auto" w:fill="FFFFFF"/>
              <w:spacing w:line="300" w:lineRule="atLeast"/>
              <w:rPr>
                <w:rFonts w:ascii="Segoe UI" w:hAnsi="Segoe UI" w:cs="Segoe UI"/>
                <w:color w:val="333333"/>
                <w:sz w:val="21"/>
                <w:szCs w:val="21"/>
              </w:rPr>
            </w:pPr>
          </w:p>
        </w:tc>
      </w:tr>
    </w:tbl>
    <w:p w14:paraId="2AE0BEDD" w14:textId="46FF5A0F" w:rsidR="00C5216B" w:rsidRDefault="00C5216B" w:rsidP="00C5216B">
      <w:pPr>
        <w:pStyle w:val="NormalWeb"/>
        <w:shd w:val="clear" w:color="auto" w:fill="FFFFFF"/>
        <w:spacing w:before="150"/>
        <w:rPr>
          <w:rFonts w:ascii="Segoe UI" w:hAnsi="Segoe UI" w:cs="Segoe UI"/>
          <w:color w:val="172B4D"/>
          <w:sz w:val="21"/>
          <w:szCs w:val="21"/>
        </w:rPr>
      </w:pPr>
    </w:p>
    <w:tbl>
      <w:tblPr>
        <w:tblW w:w="0" w:type="auto"/>
        <w:shd w:val="clear" w:color="auto" w:fill="FFFFFF"/>
        <w:tblCellMar>
          <w:left w:w="0" w:type="dxa"/>
          <w:right w:w="0" w:type="dxa"/>
        </w:tblCellMar>
        <w:tblLook w:val="04A0" w:firstRow="1" w:lastRow="0" w:firstColumn="1" w:lastColumn="0" w:noHBand="0" w:noVBand="1"/>
      </w:tblPr>
      <w:tblGrid>
        <w:gridCol w:w="3120"/>
        <w:gridCol w:w="5935"/>
      </w:tblGrid>
      <w:tr w:rsidR="00943BA1" w:rsidRPr="00943BA1" w14:paraId="7761A02F" w14:textId="77777777" w:rsidTr="00943BA1">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B63EF75" w14:textId="77777777" w:rsidR="00943BA1" w:rsidRPr="00943BA1" w:rsidRDefault="00943BA1" w:rsidP="00943BA1">
            <w:pPr>
              <w:rPr>
                <w:rFonts w:ascii="Segoe UI" w:eastAsia="Times New Roman" w:hAnsi="Segoe UI" w:cs="Segoe UI"/>
                <w:b/>
                <w:bCs/>
                <w:color w:val="172B4D"/>
                <w:sz w:val="21"/>
                <w:szCs w:val="21"/>
              </w:rPr>
            </w:pPr>
            <w:r w:rsidRPr="00943BA1">
              <w:rPr>
                <w:rFonts w:ascii="Segoe UI" w:eastAsia="Times New Roman" w:hAnsi="Segoe UI" w:cs="Segoe UI"/>
                <w:b/>
                <w:bCs/>
                <w:color w:val="172B4D"/>
                <w:sz w:val="21"/>
                <w:szCs w:val="21"/>
              </w:rPr>
              <w:t>Variable Name</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3E65BEE" w14:textId="77777777" w:rsidR="00943BA1" w:rsidRPr="00943BA1" w:rsidRDefault="00943BA1" w:rsidP="00943BA1">
            <w:pPr>
              <w:rPr>
                <w:rFonts w:ascii="Segoe UI" w:eastAsia="Times New Roman" w:hAnsi="Segoe UI" w:cs="Segoe UI"/>
                <w:b/>
                <w:bCs/>
                <w:color w:val="172B4D"/>
                <w:sz w:val="21"/>
                <w:szCs w:val="21"/>
              </w:rPr>
            </w:pPr>
            <w:r w:rsidRPr="00943BA1">
              <w:rPr>
                <w:rFonts w:ascii="Segoe UI" w:eastAsia="Times New Roman" w:hAnsi="Segoe UI" w:cs="Segoe UI"/>
                <w:b/>
                <w:bCs/>
                <w:color w:val="172B4D"/>
                <w:sz w:val="21"/>
                <w:szCs w:val="21"/>
              </w:rPr>
              <w:t>Variable Description</w:t>
            </w:r>
          </w:p>
        </w:tc>
      </w:tr>
      <w:tr w:rsidR="00943BA1" w:rsidRPr="00943BA1" w14:paraId="21EBE6CC" w14:textId="77777777" w:rsidTr="00943BA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74B2C66" w14:textId="77777777" w:rsidR="00943BA1" w:rsidRPr="00943BA1" w:rsidRDefault="00943BA1" w:rsidP="00943BA1">
            <w:pPr>
              <w:rPr>
                <w:rFonts w:ascii="Segoe UI" w:eastAsia="Times New Roman" w:hAnsi="Segoe UI" w:cs="Segoe UI"/>
                <w:color w:val="172B4D"/>
                <w:sz w:val="21"/>
                <w:szCs w:val="21"/>
              </w:rPr>
            </w:pPr>
            <w:r w:rsidRPr="00943BA1">
              <w:rPr>
                <w:rFonts w:ascii="Segoe UI" w:eastAsia="Times New Roman" w:hAnsi="Segoe UI" w:cs="Segoe UI"/>
                <w:color w:val="172B4D"/>
                <w:sz w:val="21"/>
                <w:szCs w:val="21"/>
              </w:rPr>
              <w:t>ORIGINAL_TEMPLATE_NAME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9F332AD" w14:textId="77777777" w:rsidR="00943BA1" w:rsidRPr="00943BA1" w:rsidRDefault="00943BA1" w:rsidP="00943BA1">
            <w:pPr>
              <w:rPr>
                <w:rFonts w:ascii="Segoe UI" w:eastAsia="Times New Roman" w:hAnsi="Segoe UI" w:cs="Segoe UI"/>
                <w:color w:val="172B4D"/>
                <w:sz w:val="21"/>
                <w:szCs w:val="21"/>
              </w:rPr>
            </w:pPr>
            <w:r w:rsidRPr="00943BA1">
              <w:rPr>
                <w:rFonts w:ascii="Segoe UI" w:eastAsia="Times New Roman" w:hAnsi="Segoe UI" w:cs="Segoe UI"/>
                <w:color w:val="172B4D"/>
                <w:sz w:val="21"/>
                <w:szCs w:val="21"/>
              </w:rPr>
              <w:t>The name of the original config template, which need to be overridden.</w:t>
            </w:r>
          </w:p>
        </w:tc>
      </w:tr>
      <w:tr w:rsidR="00943BA1" w:rsidRPr="00943BA1" w14:paraId="41891459" w14:textId="77777777" w:rsidTr="00943BA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201F2AD" w14:textId="77777777" w:rsidR="00943BA1" w:rsidRPr="00943BA1" w:rsidRDefault="00943BA1" w:rsidP="00943BA1">
            <w:pPr>
              <w:rPr>
                <w:rFonts w:ascii="Segoe UI" w:eastAsia="Times New Roman" w:hAnsi="Segoe UI" w:cs="Segoe UI"/>
                <w:color w:val="172B4D"/>
                <w:sz w:val="21"/>
                <w:szCs w:val="21"/>
              </w:rPr>
            </w:pPr>
            <w:r w:rsidRPr="00943BA1">
              <w:rPr>
                <w:rFonts w:ascii="Segoe UI" w:eastAsia="Times New Roman" w:hAnsi="Segoe UI" w:cs="Segoe UI"/>
                <w:color w:val="172B4D"/>
                <w:sz w:val="21"/>
                <w:szCs w:val="21"/>
              </w:rPr>
              <w:t>ALTERNATE_TEMPLATE_NAME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FC7DD7E" w14:textId="77777777" w:rsidR="00943BA1" w:rsidRPr="00943BA1" w:rsidRDefault="00943BA1" w:rsidP="00943BA1">
            <w:pPr>
              <w:rPr>
                <w:rFonts w:ascii="Segoe UI" w:eastAsia="Times New Roman" w:hAnsi="Segoe UI" w:cs="Segoe UI"/>
                <w:color w:val="172B4D"/>
                <w:sz w:val="21"/>
                <w:szCs w:val="21"/>
              </w:rPr>
            </w:pPr>
            <w:r w:rsidRPr="00943BA1">
              <w:rPr>
                <w:rFonts w:ascii="Segoe UI" w:eastAsia="Times New Roman" w:hAnsi="Segoe UI" w:cs="Segoe UI"/>
                <w:color w:val="172B4D"/>
                <w:sz w:val="21"/>
                <w:szCs w:val="21"/>
              </w:rPr>
              <w:t>The name of the alternate template, which will be applied instead of the original template.</w:t>
            </w:r>
          </w:p>
        </w:tc>
      </w:tr>
      <w:tr w:rsidR="00943BA1" w:rsidRPr="00943BA1" w14:paraId="0775C540" w14:textId="77777777" w:rsidTr="00943BA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2DE718C" w14:textId="77777777" w:rsidR="00943BA1" w:rsidRPr="00943BA1" w:rsidRDefault="00943BA1" w:rsidP="00943BA1">
            <w:pPr>
              <w:rPr>
                <w:rFonts w:ascii="Segoe UI" w:eastAsia="Times New Roman" w:hAnsi="Segoe UI" w:cs="Segoe UI"/>
                <w:color w:val="172B4D"/>
                <w:sz w:val="21"/>
                <w:szCs w:val="21"/>
              </w:rPr>
            </w:pPr>
            <w:r w:rsidRPr="00943BA1">
              <w:rPr>
                <w:rFonts w:ascii="Segoe UI" w:eastAsia="Times New Roman" w:hAnsi="Segoe UI" w:cs="Segoe UI"/>
                <w:color w:val="172B4D"/>
                <w:sz w:val="21"/>
                <w:szCs w:val="21"/>
              </w:rPr>
              <w:t>PROVIDER</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AB6F22E" w14:textId="77777777" w:rsidR="00943BA1" w:rsidRPr="00943BA1" w:rsidRDefault="00943BA1" w:rsidP="00943BA1">
            <w:pPr>
              <w:rPr>
                <w:rFonts w:ascii="Segoe UI" w:eastAsia="Times New Roman" w:hAnsi="Segoe UI" w:cs="Segoe UI"/>
                <w:color w:val="172B4D"/>
                <w:sz w:val="21"/>
                <w:szCs w:val="21"/>
              </w:rPr>
            </w:pPr>
            <w:r w:rsidRPr="00943BA1">
              <w:rPr>
                <w:rFonts w:ascii="Segoe UI" w:eastAsia="Times New Roman" w:hAnsi="Segoe UI" w:cs="Segoe UI"/>
                <w:color w:val="172B4D"/>
                <w:sz w:val="21"/>
                <w:szCs w:val="21"/>
              </w:rPr>
              <w:t>The name of the provider for which template mapping is to be maintained.</w:t>
            </w:r>
          </w:p>
        </w:tc>
      </w:tr>
      <w:tr w:rsidR="00943BA1" w:rsidRPr="00943BA1" w14:paraId="5E8AAC03" w14:textId="77777777" w:rsidTr="00943BA1">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C1CE95D" w14:textId="77777777" w:rsidR="00943BA1" w:rsidRPr="00943BA1" w:rsidRDefault="00943BA1" w:rsidP="00943BA1">
            <w:pPr>
              <w:rPr>
                <w:rFonts w:ascii="Segoe UI" w:eastAsia="Times New Roman" w:hAnsi="Segoe UI" w:cs="Segoe UI"/>
                <w:color w:val="172B4D"/>
                <w:sz w:val="21"/>
                <w:szCs w:val="21"/>
              </w:rPr>
            </w:pPr>
            <w:r w:rsidRPr="00943BA1">
              <w:rPr>
                <w:rFonts w:ascii="Segoe UI" w:eastAsia="Times New Roman" w:hAnsi="Segoe UI" w:cs="Segoe UI"/>
                <w:color w:val="172B4D"/>
                <w:sz w:val="21"/>
                <w:szCs w:val="21"/>
              </w:rPr>
              <w:t>TENANT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C3168B5" w14:textId="77777777" w:rsidR="00943BA1" w:rsidRPr="00943BA1" w:rsidRDefault="00943BA1" w:rsidP="00943BA1">
            <w:pPr>
              <w:rPr>
                <w:rFonts w:ascii="Segoe UI" w:eastAsia="Times New Roman" w:hAnsi="Segoe UI" w:cs="Segoe UI"/>
                <w:color w:val="172B4D"/>
                <w:sz w:val="21"/>
                <w:szCs w:val="21"/>
              </w:rPr>
            </w:pPr>
            <w:r w:rsidRPr="00943BA1">
              <w:rPr>
                <w:rFonts w:ascii="Segoe UI" w:eastAsia="Times New Roman" w:hAnsi="Segoe UI" w:cs="Segoe UI"/>
                <w:color w:val="172B4D"/>
                <w:sz w:val="21"/>
                <w:szCs w:val="21"/>
              </w:rPr>
              <w:t>The name of the tenant under a provider, for which template mapping is to be maintained.</w:t>
            </w:r>
          </w:p>
        </w:tc>
      </w:tr>
    </w:tbl>
    <w:p w14:paraId="308925BD" w14:textId="6CCBCF9D" w:rsidR="00594C94" w:rsidRDefault="00594C94" w:rsidP="00B32588">
      <w:pPr>
        <w:pStyle w:val="Heading4"/>
      </w:pPr>
      <w:r>
        <w:t>Deploy/Custom-redeploy services</w:t>
      </w:r>
    </w:p>
    <w:p w14:paraId="09716DA5" w14:textId="5F67CDA5" w:rsidR="00594C94" w:rsidRDefault="00594C94">
      <w:pPr>
        <w:pStyle w:val="Body"/>
        <w:rPr>
          <w:lang w:eastAsia="en-GB" w:bidi="ar-SA"/>
        </w:rPr>
      </w:pPr>
      <w:r>
        <w:rPr>
          <w:lang w:eastAsia="en-GB" w:bidi="ar-SA"/>
        </w:rPr>
        <w:t xml:space="preserve">After populating the model, deploy the services if services are not deployed. While deploying the services alternative templates will be selected to apply instead of original template, whose mappings </w:t>
      </w:r>
      <w:r w:rsidR="00C5216B">
        <w:rPr>
          <w:lang w:eastAsia="en-GB" w:bidi="ar-SA"/>
        </w:rPr>
        <w:t>are populated by previous step.</w:t>
      </w:r>
    </w:p>
    <w:p w14:paraId="5F881135" w14:textId="77777777" w:rsidR="00594C94" w:rsidRDefault="00594C94" w:rsidP="00594C94">
      <w:pPr>
        <w:pStyle w:val="Body"/>
        <w:rPr>
          <w:lang w:eastAsia="en-GB" w:bidi="ar-SA"/>
        </w:rPr>
      </w:pPr>
      <w:r>
        <w:rPr>
          <w:lang w:eastAsia="en-GB" w:bidi="ar-SA"/>
        </w:rPr>
        <w:t>If the services are already deployed, then custom-redeploy specific service, in which the specific original template is applied. So that, during re-deployment, alternate template will be selected to apply for that original template.</w:t>
      </w:r>
    </w:p>
    <w:p w14:paraId="0208F5ED" w14:textId="77777777" w:rsidR="00594C94" w:rsidRDefault="00594C94" w:rsidP="00594C94">
      <w:pPr>
        <w:pStyle w:val="Body"/>
        <w:rPr>
          <w:lang w:eastAsia="en-GB" w:bidi="ar-SA"/>
        </w:rPr>
      </w:pPr>
    </w:p>
    <w:p w14:paraId="2CCF2624" w14:textId="77777777" w:rsidR="00594C94" w:rsidRDefault="00594C94" w:rsidP="00B32588">
      <w:pPr>
        <w:pStyle w:val="Heading4"/>
      </w:pPr>
      <w:r>
        <w:t>Turn OFF/ON template overriding feature</w:t>
      </w:r>
    </w:p>
    <w:p w14:paraId="21F710E5" w14:textId="77777777" w:rsidR="00594C94" w:rsidRDefault="00594C94" w:rsidP="00594C94">
      <w:pPr>
        <w:pStyle w:val="Body"/>
        <w:rPr>
          <w:lang w:eastAsia="en-GB" w:bidi="ar-SA"/>
        </w:rPr>
      </w:pPr>
      <w:r>
        <w:rPr>
          <w:lang w:eastAsia="en-GB" w:bidi="ar-SA"/>
        </w:rPr>
        <w:t>Set the flag ignore-override-settings to true  to turn OFF and to false to turn ON the feature under override-template at global level. Same flag is also present under provider and tenant. So we can turn off/on feature at provider and tenant level also. Default value of this flag is false.</w:t>
      </w:r>
    </w:p>
    <w:p w14:paraId="71BE6D80" w14:textId="3FB93DD8" w:rsidR="00C5216B" w:rsidRDefault="00943BA1" w:rsidP="00C5216B">
      <w:pPr>
        <w:pStyle w:val="NormalWeb"/>
        <w:shd w:val="clear" w:color="auto" w:fill="FFFFFF"/>
        <w:spacing w:before="150"/>
        <w:rPr>
          <w:rFonts w:ascii="Segoe UI" w:hAnsi="Segoe UI" w:cs="Segoe UI"/>
          <w:color w:val="172B4D"/>
          <w:sz w:val="21"/>
          <w:szCs w:val="21"/>
        </w:rPr>
      </w:pPr>
      <w:r>
        <w:rPr>
          <w:rFonts w:ascii="Segoe UI" w:hAnsi="Segoe UI" w:cs="Segoe UI"/>
          <w:color w:val="172B4D"/>
          <w:sz w:val="21"/>
          <w:szCs w:val="21"/>
        </w:rPr>
        <w:t>\</w:t>
      </w:r>
    </w:p>
    <w:tbl>
      <w:tblPr>
        <w:tblW w:w="0" w:type="auto"/>
        <w:tblCellMar>
          <w:left w:w="0" w:type="dxa"/>
          <w:right w:w="0" w:type="dxa"/>
        </w:tblCellMar>
        <w:tblLook w:val="04A0" w:firstRow="1" w:lastRow="0" w:firstColumn="1" w:lastColumn="0" w:noHBand="0" w:noVBand="1"/>
      </w:tblPr>
      <w:tblGrid>
        <w:gridCol w:w="4092"/>
        <w:gridCol w:w="1956"/>
        <w:gridCol w:w="3007"/>
      </w:tblGrid>
      <w:tr w:rsidR="00C5216B" w:rsidRPr="005A4608" w14:paraId="547E4FF6" w14:textId="77777777" w:rsidTr="00C5216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17BAF34" w14:textId="77777777" w:rsidR="00C5216B" w:rsidRPr="00B32588" w:rsidRDefault="00C5216B" w:rsidP="00C5216B">
            <w:pPr>
              <w:rPr>
                <w:rFonts w:ascii="Segoe UI" w:hAnsi="Segoe UI" w:cs="Segoe UI"/>
                <w:b/>
                <w:bCs/>
                <w:color w:val="172B4D"/>
              </w:rPr>
            </w:pPr>
            <w:r w:rsidRPr="00B32588">
              <w:rPr>
                <w:rFonts w:ascii="Segoe UI" w:hAnsi="Segoe UI" w:cs="Segoe UI"/>
                <w:b/>
                <w:bCs/>
                <w:color w:val="172B4D"/>
              </w:rPr>
              <w:t>Commands</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0FD2059" w14:textId="77777777" w:rsidR="00C5216B" w:rsidRPr="00B32588" w:rsidRDefault="00C5216B" w:rsidP="00C5216B">
            <w:pPr>
              <w:rPr>
                <w:rFonts w:ascii="Segoe UI" w:hAnsi="Segoe UI" w:cs="Segoe UI"/>
                <w:b/>
                <w:bCs/>
                <w:color w:val="172B4D"/>
              </w:rPr>
            </w:pPr>
            <w:r w:rsidRPr="00B32588">
              <w:rPr>
                <w:rFonts w:ascii="Segoe UI" w:hAnsi="Segoe UI" w:cs="Segoe UI"/>
                <w:b/>
                <w:bCs/>
                <w:color w:val="172B4D"/>
              </w:rPr>
              <w:t>Cli</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9CEFAF5" w14:textId="77777777" w:rsidR="00C5216B" w:rsidRPr="00B32588" w:rsidRDefault="00C5216B" w:rsidP="00C5216B">
            <w:pPr>
              <w:rPr>
                <w:rFonts w:ascii="Segoe UI" w:hAnsi="Segoe UI" w:cs="Segoe UI"/>
                <w:b/>
                <w:bCs/>
                <w:color w:val="172B4D"/>
              </w:rPr>
            </w:pPr>
            <w:r w:rsidRPr="00B32588">
              <w:rPr>
                <w:rFonts w:ascii="Segoe UI" w:hAnsi="Segoe UI" w:cs="Segoe UI"/>
                <w:b/>
                <w:bCs/>
                <w:color w:val="172B4D"/>
              </w:rPr>
              <w:t>Netconf/REST</w:t>
            </w:r>
          </w:p>
        </w:tc>
      </w:tr>
      <w:tr w:rsidR="00C5216B" w:rsidRPr="005A4608" w14:paraId="12CF4ADD" w14:textId="77777777" w:rsidTr="00C5216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CE6ABC" w14:textId="77777777" w:rsidR="00C5216B" w:rsidRPr="00B32588" w:rsidRDefault="00C5216B" w:rsidP="00C5216B">
            <w:pPr>
              <w:shd w:val="clear" w:color="auto" w:fill="F5F5F5"/>
              <w:rPr>
                <w:rFonts w:ascii="Segoe UI" w:hAnsi="Segoe UI" w:cs="Segoe UI"/>
                <w:color w:val="333333"/>
              </w:rPr>
            </w:pPr>
            <w:r w:rsidRPr="00B32588">
              <w:rPr>
                <w:rFonts w:ascii="Segoe UI" w:hAnsi="Segoe UI" w:cs="Segoe UI"/>
                <w:b/>
                <w:bCs/>
                <w:color w:val="333333"/>
              </w:rPr>
              <w:t>Global flag</w:t>
            </w:r>
            <w:r w:rsidRPr="00B32588">
              <w:rPr>
                <w:rStyle w:val="expand-control-icon"/>
                <w:rFonts w:ascii="Segoe UI" w:hAnsi="Segoe UI" w:cs="Segoe UI"/>
                <w:color w:val="333333"/>
                <w:sz w:val="2"/>
                <w:szCs w:val="2"/>
              </w:rPr>
              <w:t> </w:t>
            </w:r>
            <w:r w:rsidRPr="00B32588">
              <w:rPr>
                <w:rStyle w:val="expand-control-text"/>
                <w:rFonts w:ascii="Segoe UI" w:hAnsi="Segoe UI" w:cs="Segoe UI"/>
                <w:color w:val="3B73AF"/>
              </w:rPr>
              <w:t>Collapse source</w:t>
            </w:r>
          </w:p>
          <w:tbl>
            <w:tblPr>
              <w:tblW w:w="11988" w:type="dxa"/>
              <w:tblCellSpacing w:w="0" w:type="dxa"/>
              <w:tblCellMar>
                <w:left w:w="0" w:type="dxa"/>
                <w:right w:w="0" w:type="dxa"/>
              </w:tblCellMar>
              <w:tblLook w:val="04A0" w:firstRow="1" w:lastRow="0" w:firstColumn="1" w:lastColumn="0" w:noHBand="0" w:noVBand="1"/>
            </w:tblPr>
            <w:tblGrid>
              <w:gridCol w:w="11988"/>
            </w:tblGrid>
            <w:tr w:rsidR="00C5216B" w:rsidRPr="005A4608" w14:paraId="12C6F6BA" w14:textId="77777777" w:rsidTr="00C5216B">
              <w:trPr>
                <w:tblCellSpacing w:w="0" w:type="dxa"/>
              </w:trPr>
              <w:tc>
                <w:tcPr>
                  <w:tcW w:w="11763" w:type="dxa"/>
                  <w:tcBorders>
                    <w:top w:val="nil"/>
                    <w:left w:val="nil"/>
                    <w:bottom w:val="nil"/>
                    <w:right w:val="nil"/>
                  </w:tcBorders>
                  <w:tcMar>
                    <w:top w:w="0" w:type="dxa"/>
                    <w:left w:w="225" w:type="dxa"/>
                    <w:bottom w:w="0" w:type="dxa"/>
                    <w:right w:w="0" w:type="dxa"/>
                  </w:tcMar>
                  <w:vAlign w:val="bottom"/>
                  <w:hideMark/>
                </w:tcPr>
                <w:p w14:paraId="65E16405"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set override-template ignore-override-settings {$FLAG}</w:t>
                  </w:r>
                </w:p>
              </w:tc>
            </w:tr>
          </w:tbl>
          <w:p w14:paraId="75F3E80D" w14:textId="77777777" w:rsidR="00C5216B" w:rsidRPr="00B32588" w:rsidRDefault="00C5216B">
            <w:pPr>
              <w:shd w:val="clear" w:color="auto" w:fill="FFFFFF"/>
              <w:spacing w:line="300" w:lineRule="atLeast"/>
              <w:rPr>
                <w:rFonts w:ascii="Segoe UI" w:hAnsi="Segoe UI" w:cs="Segoe UI"/>
                <w:color w:val="333333"/>
                <w:sz w:val="21"/>
                <w:szCs w:val="21"/>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1A3A8D" w14:textId="77777777" w:rsidR="00C5216B" w:rsidRPr="00B32588" w:rsidRDefault="00C5216B" w:rsidP="00C5216B">
            <w:pPr>
              <w:shd w:val="clear" w:color="auto" w:fill="F5F5F5"/>
              <w:rPr>
                <w:rFonts w:ascii="Segoe UI" w:hAnsi="Segoe UI" w:cs="Segoe UI"/>
                <w:color w:val="333333"/>
              </w:rPr>
            </w:pPr>
            <w:r w:rsidRPr="00B32588">
              <w:rPr>
                <w:rFonts w:ascii="Segoe UI" w:hAnsi="Segoe UI" w:cs="Segoe UI"/>
                <w:b/>
                <w:bCs/>
                <w:color w:val="333333"/>
              </w:rPr>
              <w:t>Global flag</w:t>
            </w:r>
            <w:r w:rsidRPr="00B32588">
              <w:rPr>
                <w:rStyle w:val="expand-control-icon"/>
                <w:rFonts w:ascii="Segoe UI" w:hAnsi="Segoe UI" w:cs="Segoe UI"/>
                <w:color w:val="333333"/>
                <w:sz w:val="2"/>
                <w:szCs w:val="2"/>
              </w:rPr>
              <w:t> </w:t>
            </w:r>
            <w:r w:rsidRPr="00B32588">
              <w:rPr>
                <w:rStyle w:val="expand-control-text"/>
                <w:rFonts w:ascii="Segoe UI" w:hAnsi="Segoe UI" w:cs="Segoe UI"/>
                <w:color w:val="3B73AF"/>
              </w:rPr>
              <w:t>Collapse source</w:t>
            </w:r>
          </w:p>
          <w:tbl>
            <w:tblPr>
              <w:tblW w:w="4944" w:type="dxa"/>
              <w:tblCellSpacing w:w="0" w:type="dxa"/>
              <w:tblCellMar>
                <w:left w:w="0" w:type="dxa"/>
                <w:right w:w="0" w:type="dxa"/>
              </w:tblCellMar>
              <w:tblLook w:val="04A0" w:firstRow="1" w:lastRow="0" w:firstColumn="1" w:lastColumn="0" w:noHBand="0" w:noVBand="1"/>
            </w:tblPr>
            <w:tblGrid>
              <w:gridCol w:w="4944"/>
            </w:tblGrid>
            <w:tr w:rsidR="00C5216B" w:rsidRPr="005A4608" w14:paraId="2E0DF07D" w14:textId="77777777" w:rsidTr="00C5216B">
              <w:trPr>
                <w:tblCellSpacing w:w="0" w:type="dxa"/>
              </w:trPr>
              <w:tc>
                <w:tcPr>
                  <w:tcW w:w="4719" w:type="dxa"/>
                  <w:tcBorders>
                    <w:top w:val="nil"/>
                    <w:left w:val="nil"/>
                    <w:bottom w:val="nil"/>
                    <w:right w:val="nil"/>
                  </w:tcBorders>
                  <w:tcMar>
                    <w:top w:w="0" w:type="dxa"/>
                    <w:left w:w="225" w:type="dxa"/>
                    <w:bottom w:w="0" w:type="dxa"/>
                    <w:right w:w="0" w:type="dxa"/>
                  </w:tcMar>
                  <w:vAlign w:val="bottom"/>
                  <w:hideMark/>
                </w:tcPr>
                <w:p w14:paraId="6E450890"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override-template {</w:t>
                  </w:r>
                </w:p>
                <w:p w14:paraId="6966783E"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ignore-override-settings {$FLAG};</w:t>
                  </w:r>
                </w:p>
                <w:p w14:paraId="1B1FCD26"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w:t>
                  </w:r>
                </w:p>
              </w:tc>
            </w:tr>
          </w:tbl>
          <w:p w14:paraId="67CFC266" w14:textId="77777777" w:rsidR="00C5216B" w:rsidRPr="00B32588" w:rsidRDefault="00C5216B">
            <w:pPr>
              <w:shd w:val="clear" w:color="auto" w:fill="FFFFFF"/>
              <w:spacing w:line="300" w:lineRule="atLeast"/>
              <w:rPr>
                <w:rFonts w:ascii="Segoe UI" w:hAnsi="Segoe UI" w:cs="Segoe UI"/>
                <w:color w:val="333333"/>
                <w:sz w:val="21"/>
                <w:szCs w:val="21"/>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61BED7" w14:textId="77777777" w:rsidR="00C5216B" w:rsidRPr="00B32588" w:rsidRDefault="00C5216B" w:rsidP="00C5216B">
            <w:pPr>
              <w:shd w:val="clear" w:color="auto" w:fill="F5F5F5"/>
              <w:rPr>
                <w:rFonts w:ascii="Segoe UI" w:hAnsi="Segoe UI" w:cs="Segoe UI"/>
                <w:color w:val="333333"/>
              </w:rPr>
            </w:pPr>
            <w:r w:rsidRPr="00B32588">
              <w:rPr>
                <w:rFonts w:ascii="Segoe UI" w:hAnsi="Segoe UI" w:cs="Segoe UI"/>
                <w:b/>
                <w:bCs/>
                <w:color w:val="333333"/>
              </w:rPr>
              <w:t>Global flag</w:t>
            </w:r>
            <w:r w:rsidRPr="00B32588">
              <w:rPr>
                <w:rStyle w:val="expand-control-icon"/>
                <w:rFonts w:ascii="Segoe UI" w:hAnsi="Segoe UI" w:cs="Segoe UI"/>
                <w:color w:val="333333"/>
                <w:sz w:val="2"/>
                <w:szCs w:val="2"/>
              </w:rPr>
              <w:t> </w:t>
            </w:r>
            <w:r w:rsidRPr="00B32588">
              <w:rPr>
                <w:rStyle w:val="expand-control-text"/>
                <w:rFonts w:ascii="Segoe UI" w:hAnsi="Segoe UI" w:cs="Segoe UI"/>
                <w:color w:val="3B73AF"/>
              </w:rPr>
              <w:t>Collapse source</w:t>
            </w:r>
          </w:p>
          <w:tbl>
            <w:tblPr>
              <w:tblW w:w="8412" w:type="dxa"/>
              <w:tblCellSpacing w:w="0" w:type="dxa"/>
              <w:tblCellMar>
                <w:left w:w="0" w:type="dxa"/>
                <w:right w:w="0" w:type="dxa"/>
              </w:tblCellMar>
              <w:tblLook w:val="04A0" w:firstRow="1" w:lastRow="0" w:firstColumn="1" w:lastColumn="0" w:noHBand="0" w:noVBand="1"/>
            </w:tblPr>
            <w:tblGrid>
              <w:gridCol w:w="8412"/>
            </w:tblGrid>
            <w:tr w:rsidR="00C5216B" w:rsidRPr="005A4608" w14:paraId="37867094" w14:textId="77777777" w:rsidTr="00C5216B">
              <w:trPr>
                <w:tblCellSpacing w:w="0" w:type="dxa"/>
              </w:trPr>
              <w:tc>
                <w:tcPr>
                  <w:tcW w:w="8187" w:type="dxa"/>
                  <w:tcBorders>
                    <w:top w:val="nil"/>
                    <w:left w:val="nil"/>
                    <w:bottom w:val="nil"/>
                    <w:right w:val="nil"/>
                  </w:tcBorders>
                  <w:tcMar>
                    <w:top w:w="0" w:type="dxa"/>
                    <w:left w:w="225" w:type="dxa"/>
                    <w:bottom w:w="0" w:type="dxa"/>
                    <w:right w:w="0" w:type="dxa"/>
                  </w:tcMar>
                  <w:vAlign w:val="bottom"/>
                  <w:hideMark/>
                </w:tcPr>
                <w:p w14:paraId="48E2F447"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&lt;config</w:t>
                  </w:r>
                  <w:r w:rsidRPr="00B32588">
                    <w:rPr>
                      <w:rFonts w:ascii="Segoe UI" w:hAnsi="Segoe UI" w:cs="Segoe UI"/>
                      <w:sz w:val="21"/>
                      <w:szCs w:val="21"/>
                    </w:rPr>
                    <w:t> </w:t>
                  </w:r>
                  <w:r w:rsidRPr="00B32588">
                    <w:rPr>
                      <w:rStyle w:val="HTMLCode"/>
                      <w:rFonts w:ascii="Segoe UI" w:hAnsi="Segoe UI" w:cs="Segoe UI"/>
                      <w:sz w:val="21"/>
                      <w:szCs w:val="21"/>
                      <w:bdr w:val="none" w:sz="0" w:space="0" w:color="auto" w:frame="1"/>
                    </w:rPr>
                    <w:t>xmlns="</w:t>
                  </w:r>
                  <w:hyperlink r:id="rId151" w:history="1">
                    <w:r w:rsidRPr="00B32588">
                      <w:rPr>
                        <w:rStyle w:val="Hyperlink"/>
                        <w:rFonts w:ascii="Segoe UI" w:hAnsi="Segoe UI" w:cs="Segoe UI"/>
                        <w:sz w:val="21"/>
                        <w:szCs w:val="21"/>
                        <w:bdr w:val="none" w:sz="0" w:space="0" w:color="auto" w:frame="1"/>
                      </w:rPr>
                      <w:t>http://tail-f.com/ns/config/1.0</w:t>
                    </w:r>
                  </w:hyperlink>
                  <w:r w:rsidRPr="00B32588">
                    <w:rPr>
                      <w:rStyle w:val="HTMLCode"/>
                      <w:rFonts w:ascii="Segoe UI" w:hAnsi="Segoe UI" w:cs="Segoe UI"/>
                      <w:sz w:val="21"/>
                      <w:szCs w:val="21"/>
                      <w:bdr w:val="none" w:sz="0" w:space="0" w:color="auto" w:frame="1"/>
                    </w:rPr>
                    <w:t>"&gt;</w:t>
                  </w:r>
                </w:p>
                <w:p w14:paraId="45C22E25"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&lt;override-template</w:t>
                  </w:r>
                  <w:r w:rsidRPr="00B32588">
                    <w:rPr>
                      <w:rFonts w:ascii="Segoe UI" w:hAnsi="Segoe UI" w:cs="Segoe UI"/>
                      <w:sz w:val="21"/>
                      <w:szCs w:val="21"/>
                    </w:rPr>
                    <w:t> </w:t>
                  </w:r>
                  <w:r w:rsidRPr="00B32588">
                    <w:rPr>
                      <w:rStyle w:val="HTMLCode"/>
                      <w:rFonts w:ascii="Segoe UI" w:hAnsi="Segoe UI" w:cs="Segoe UI"/>
                      <w:sz w:val="21"/>
                      <w:szCs w:val="21"/>
                      <w:bdr w:val="none" w:sz="0" w:space="0" w:color="auto" w:frame="1"/>
                    </w:rPr>
                    <w:t>xmlns="http://com/cisco/cfp-common-temp-mapper"&gt;</w:t>
                  </w:r>
                </w:p>
                <w:p w14:paraId="45711FED"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&lt;ignore-override-settings&gt;{$FLAG}&lt;/ignore-override-settings&gt;</w:t>
                  </w:r>
                </w:p>
                <w:p w14:paraId="1FE2A2D0"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&lt;/override-template&gt;</w:t>
                  </w:r>
                </w:p>
                <w:p w14:paraId="548CC5A0"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&lt;/config&gt;</w:t>
                  </w:r>
                </w:p>
              </w:tc>
            </w:tr>
          </w:tbl>
          <w:p w14:paraId="3B99B55B" w14:textId="77777777" w:rsidR="00C5216B" w:rsidRPr="00B32588" w:rsidRDefault="00C5216B">
            <w:pPr>
              <w:shd w:val="clear" w:color="auto" w:fill="FFFFFF"/>
              <w:spacing w:line="300" w:lineRule="atLeast"/>
              <w:rPr>
                <w:rFonts w:ascii="Segoe UI" w:hAnsi="Segoe UI" w:cs="Segoe UI"/>
                <w:color w:val="333333"/>
                <w:sz w:val="21"/>
                <w:szCs w:val="21"/>
              </w:rPr>
            </w:pPr>
          </w:p>
        </w:tc>
      </w:tr>
      <w:tr w:rsidR="00C5216B" w:rsidRPr="005A4608" w14:paraId="3DCB8BA4" w14:textId="77777777" w:rsidTr="00C5216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77BBDB" w14:textId="77777777" w:rsidR="00C5216B" w:rsidRPr="00B32588" w:rsidRDefault="00C5216B" w:rsidP="00C5216B">
            <w:pPr>
              <w:shd w:val="clear" w:color="auto" w:fill="F5F5F5"/>
              <w:rPr>
                <w:rFonts w:ascii="Segoe UI" w:hAnsi="Segoe UI" w:cs="Segoe UI"/>
                <w:color w:val="333333"/>
              </w:rPr>
            </w:pPr>
            <w:r w:rsidRPr="00B32588">
              <w:rPr>
                <w:rFonts w:ascii="Segoe UI" w:hAnsi="Segoe UI" w:cs="Segoe UI"/>
                <w:b/>
                <w:bCs/>
                <w:color w:val="333333"/>
              </w:rPr>
              <w:t>Provider flag</w:t>
            </w:r>
            <w:r w:rsidRPr="00B32588">
              <w:rPr>
                <w:rStyle w:val="expand-control-icon"/>
                <w:rFonts w:ascii="Segoe UI" w:hAnsi="Segoe UI" w:cs="Segoe UI"/>
                <w:color w:val="333333"/>
                <w:sz w:val="2"/>
                <w:szCs w:val="2"/>
              </w:rPr>
              <w:t> </w:t>
            </w:r>
            <w:r w:rsidRPr="00B32588">
              <w:rPr>
                <w:rStyle w:val="expand-control-text"/>
                <w:rFonts w:ascii="Segoe UI" w:hAnsi="Segoe UI" w:cs="Segoe UI"/>
                <w:color w:val="3B73AF"/>
              </w:rPr>
              <w:t>Collapse source</w:t>
            </w:r>
          </w:p>
          <w:tbl>
            <w:tblPr>
              <w:tblW w:w="11988" w:type="dxa"/>
              <w:tblCellSpacing w:w="0" w:type="dxa"/>
              <w:tblCellMar>
                <w:left w:w="0" w:type="dxa"/>
                <w:right w:w="0" w:type="dxa"/>
              </w:tblCellMar>
              <w:tblLook w:val="04A0" w:firstRow="1" w:lastRow="0" w:firstColumn="1" w:lastColumn="0" w:noHBand="0" w:noVBand="1"/>
            </w:tblPr>
            <w:tblGrid>
              <w:gridCol w:w="11988"/>
            </w:tblGrid>
            <w:tr w:rsidR="00C5216B" w:rsidRPr="005A4608" w14:paraId="23B9542C" w14:textId="77777777" w:rsidTr="00C5216B">
              <w:trPr>
                <w:tblCellSpacing w:w="0" w:type="dxa"/>
              </w:trPr>
              <w:tc>
                <w:tcPr>
                  <w:tcW w:w="11763" w:type="dxa"/>
                  <w:tcBorders>
                    <w:top w:val="nil"/>
                    <w:left w:val="nil"/>
                    <w:bottom w:val="nil"/>
                    <w:right w:val="nil"/>
                  </w:tcBorders>
                  <w:tcMar>
                    <w:top w:w="0" w:type="dxa"/>
                    <w:left w:w="225" w:type="dxa"/>
                    <w:bottom w:w="0" w:type="dxa"/>
                    <w:right w:w="0" w:type="dxa"/>
                  </w:tcMar>
                  <w:vAlign w:val="bottom"/>
                  <w:hideMark/>
                </w:tcPr>
                <w:p w14:paraId="4D6E838B"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set override-template per-provider {$PROVIDER} ignore-override-settings {$FLAG}</w:t>
                  </w:r>
                </w:p>
              </w:tc>
            </w:tr>
          </w:tbl>
          <w:p w14:paraId="17DEEC4F" w14:textId="77777777" w:rsidR="00C5216B" w:rsidRPr="00B32588" w:rsidRDefault="00C5216B">
            <w:pPr>
              <w:shd w:val="clear" w:color="auto" w:fill="FFFFFF"/>
              <w:spacing w:line="300" w:lineRule="atLeast"/>
              <w:rPr>
                <w:rFonts w:ascii="Segoe UI" w:hAnsi="Segoe UI" w:cs="Segoe UI"/>
                <w:color w:val="333333"/>
                <w:sz w:val="21"/>
                <w:szCs w:val="21"/>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1C61BF" w14:textId="77777777" w:rsidR="00C5216B" w:rsidRPr="00B32588" w:rsidRDefault="00C5216B" w:rsidP="00C5216B">
            <w:pPr>
              <w:shd w:val="clear" w:color="auto" w:fill="F5F5F5"/>
              <w:rPr>
                <w:rFonts w:ascii="Segoe UI" w:hAnsi="Segoe UI" w:cs="Segoe UI"/>
                <w:color w:val="333333"/>
              </w:rPr>
            </w:pPr>
            <w:r w:rsidRPr="00B32588">
              <w:rPr>
                <w:rFonts w:ascii="Segoe UI" w:hAnsi="Segoe UI" w:cs="Segoe UI"/>
                <w:b/>
                <w:bCs/>
                <w:color w:val="333333"/>
              </w:rPr>
              <w:t>Provider flag</w:t>
            </w:r>
            <w:r w:rsidRPr="00B32588">
              <w:rPr>
                <w:rStyle w:val="expand-control-icon"/>
                <w:rFonts w:ascii="Segoe UI" w:hAnsi="Segoe UI" w:cs="Segoe UI"/>
                <w:color w:val="333333"/>
                <w:sz w:val="2"/>
                <w:szCs w:val="2"/>
              </w:rPr>
              <w:t> </w:t>
            </w:r>
            <w:r w:rsidRPr="00B32588">
              <w:rPr>
                <w:rStyle w:val="expand-control-text"/>
                <w:rFonts w:ascii="Segoe UI" w:hAnsi="Segoe UI" w:cs="Segoe UI"/>
                <w:color w:val="3B73AF"/>
              </w:rPr>
              <w:t>Collapse source</w:t>
            </w:r>
          </w:p>
          <w:tbl>
            <w:tblPr>
              <w:tblW w:w="4944" w:type="dxa"/>
              <w:tblCellSpacing w:w="0" w:type="dxa"/>
              <w:tblCellMar>
                <w:left w:w="0" w:type="dxa"/>
                <w:right w:w="0" w:type="dxa"/>
              </w:tblCellMar>
              <w:tblLook w:val="04A0" w:firstRow="1" w:lastRow="0" w:firstColumn="1" w:lastColumn="0" w:noHBand="0" w:noVBand="1"/>
            </w:tblPr>
            <w:tblGrid>
              <w:gridCol w:w="4944"/>
            </w:tblGrid>
            <w:tr w:rsidR="00C5216B" w:rsidRPr="005A4608" w14:paraId="534667BB" w14:textId="77777777" w:rsidTr="00C5216B">
              <w:trPr>
                <w:tblCellSpacing w:w="0" w:type="dxa"/>
              </w:trPr>
              <w:tc>
                <w:tcPr>
                  <w:tcW w:w="4719" w:type="dxa"/>
                  <w:tcBorders>
                    <w:top w:val="nil"/>
                    <w:left w:val="nil"/>
                    <w:bottom w:val="nil"/>
                    <w:right w:val="nil"/>
                  </w:tcBorders>
                  <w:tcMar>
                    <w:top w:w="0" w:type="dxa"/>
                    <w:left w:w="225" w:type="dxa"/>
                    <w:bottom w:w="0" w:type="dxa"/>
                    <w:right w:w="0" w:type="dxa"/>
                  </w:tcMar>
                  <w:vAlign w:val="bottom"/>
                  <w:hideMark/>
                </w:tcPr>
                <w:p w14:paraId="01DECE6F"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override-template {</w:t>
                  </w:r>
                </w:p>
                <w:p w14:paraId="5BA216F8"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per-provider {$PROVIDER} {</w:t>
                  </w:r>
                </w:p>
                <w:p w14:paraId="74580D19"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ignore-override-settings {$FLAG};</w:t>
                  </w:r>
                </w:p>
                <w:p w14:paraId="70FB633A"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w:t>
                  </w:r>
                </w:p>
                <w:p w14:paraId="771A9EAE"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w:t>
                  </w:r>
                </w:p>
              </w:tc>
            </w:tr>
          </w:tbl>
          <w:p w14:paraId="4F0647C6" w14:textId="77777777" w:rsidR="00C5216B" w:rsidRPr="00B32588" w:rsidRDefault="00C5216B">
            <w:pPr>
              <w:shd w:val="clear" w:color="auto" w:fill="FFFFFF"/>
              <w:spacing w:line="300" w:lineRule="atLeast"/>
              <w:rPr>
                <w:rFonts w:ascii="Segoe UI" w:hAnsi="Segoe UI" w:cs="Segoe UI"/>
                <w:color w:val="333333"/>
                <w:sz w:val="21"/>
                <w:szCs w:val="21"/>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FC64C6" w14:textId="77777777" w:rsidR="00C5216B" w:rsidRPr="00B32588" w:rsidRDefault="00C5216B" w:rsidP="00C5216B">
            <w:pPr>
              <w:shd w:val="clear" w:color="auto" w:fill="F5F5F5"/>
              <w:rPr>
                <w:rFonts w:ascii="Segoe UI" w:hAnsi="Segoe UI" w:cs="Segoe UI"/>
                <w:color w:val="333333"/>
              </w:rPr>
            </w:pPr>
            <w:r w:rsidRPr="00B32588">
              <w:rPr>
                <w:rFonts w:ascii="Segoe UI" w:hAnsi="Segoe UI" w:cs="Segoe UI"/>
                <w:b/>
                <w:bCs/>
                <w:color w:val="333333"/>
              </w:rPr>
              <w:t>Provider flag</w:t>
            </w:r>
            <w:r w:rsidRPr="00B32588">
              <w:rPr>
                <w:rStyle w:val="expand-control-icon"/>
                <w:rFonts w:ascii="Segoe UI" w:hAnsi="Segoe UI" w:cs="Segoe UI"/>
                <w:color w:val="333333"/>
                <w:sz w:val="2"/>
                <w:szCs w:val="2"/>
              </w:rPr>
              <w:t> </w:t>
            </w:r>
            <w:r w:rsidRPr="00B32588">
              <w:rPr>
                <w:rStyle w:val="expand-control-text"/>
                <w:rFonts w:ascii="Segoe UI" w:hAnsi="Segoe UI" w:cs="Segoe UI"/>
                <w:color w:val="3B73AF"/>
              </w:rPr>
              <w:t>Collapse source</w:t>
            </w:r>
          </w:p>
          <w:tbl>
            <w:tblPr>
              <w:tblW w:w="8412" w:type="dxa"/>
              <w:tblCellSpacing w:w="0" w:type="dxa"/>
              <w:tblCellMar>
                <w:left w:w="0" w:type="dxa"/>
                <w:right w:w="0" w:type="dxa"/>
              </w:tblCellMar>
              <w:tblLook w:val="04A0" w:firstRow="1" w:lastRow="0" w:firstColumn="1" w:lastColumn="0" w:noHBand="0" w:noVBand="1"/>
            </w:tblPr>
            <w:tblGrid>
              <w:gridCol w:w="8412"/>
            </w:tblGrid>
            <w:tr w:rsidR="00C5216B" w:rsidRPr="005A4608" w14:paraId="1F49FED2" w14:textId="77777777" w:rsidTr="00C5216B">
              <w:trPr>
                <w:tblCellSpacing w:w="0" w:type="dxa"/>
              </w:trPr>
              <w:tc>
                <w:tcPr>
                  <w:tcW w:w="8187" w:type="dxa"/>
                  <w:tcBorders>
                    <w:top w:val="nil"/>
                    <w:left w:val="nil"/>
                    <w:bottom w:val="nil"/>
                    <w:right w:val="nil"/>
                  </w:tcBorders>
                  <w:tcMar>
                    <w:top w:w="0" w:type="dxa"/>
                    <w:left w:w="225" w:type="dxa"/>
                    <w:bottom w:w="0" w:type="dxa"/>
                    <w:right w:w="0" w:type="dxa"/>
                  </w:tcMar>
                  <w:vAlign w:val="bottom"/>
                  <w:hideMark/>
                </w:tcPr>
                <w:p w14:paraId="73B2E4B5"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&lt;config</w:t>
                  </w:r>
                  <w:r w:rsidRPr="00B32588">
                    <w:rPr>
                      <w:rFonts w:ascii="Segoe UI" w:hAnsi="Segoe UI" w:cs="Segoe UI"/>
                      <w:sz w:val="21"/>
                      <w:szCs w:val="21"/>
                    </w:rPr>
                    <w:t> </w:t>
                  </w:r>
                  <w:r w:rsidRPr="00B32588">
                    <w:rPr>
                      <w:rStyle w:val="HTMLCode"/>
                      <w:rFonts w:ascii="Segoe UI" w:hAnsi="Segoe UI" w:cs="Segoe UI"/>
                      <w:sz w:val="21"/>
                      <w:szCs w:val="21"/>
                      <w:bdr w:val="none" w:sz="0" w:space="0" w:color="auto" w:frame="1"/>
                    </w:rPr>
                    <w:t>xmlns="</w:t>
                  </w:r>
                  <w:hyperlink r:id="rId152" w:history="1">
                    <w:r w:rsidRPr="00B32588">
                      <w:rPr>
                        <w:rStyle w:val="Hyperlink"/>
                        <w:rFonts w:ascii="Segoe UI" w:hAnsi="Segoe UI" w:cs="Segoe UI"/>
                        <w:sz w:val="21"/>
                        <w:szCs w:val="21"/>
                        <w:bdr w:val="none" w:sz="0" w:space="0" w:color="auto" w:frame="1"/>
                      </w:rPr>
                      <w:t>http://tail-f.com/ns/config/1.0</w:t>
                    </w:r>
                  </w:hyperlink>
                  <w:r w:rsidRPr="00B32588">
                    <w:rPr>
                      <w:rStyle w:val="HTMLCode"/>
                      <w:rFonts w:ascii="Segoe UI" w:hAnsi="Segoe UI" w:cs="Segoe UI"/>
                      <w:sz w:val="21"/>
                      <w:szCs w:val="21"/>
                      <w:bdr w:val="none" w:sz="0" w:space="0" w:color="auto" w:frame="1"/>
                    </w:rPr>
                    <w:t>"&gt;</w:t>
                  </w:r>
                </w:p>
                <w:p w14:paraId="30FCD95C"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&lt;override-template</w:t>
                  </w:r>
                  <w:r w:rsidRPr="00B32588">
                    <w:rPr>
                      <w:rFonts w:ascii="Segoe UI" w:hAnsi="Segoe UI" w:cs="Segoe UI"/>
                      <w:sz w:val="21"/>
                      <w:szCs w:val="21"/>
                    </w:rPr>
                    <w:t> </w:t>
                  </w:r>
                  <w:r w:rsidRPr="00B32588">
                    <w:rPr>
                      <w:rStyle w:val="HTMLCode"/>
                      <w:rFonts w:ascii="Segoe UI" w:hAnsi="Segoe UI" w:cs="Segoe UI"/>
                      <w:sz w:val="21"/>
                      <w:szCs w:val="21"/>
                      <w:bdr w:val="none" w:sz="0" w:space="0" w:color="auto" w:frame="1"/>
                    </w:rPr>
                    <w:t>xmlns="http://com/cisco/cfp-common-temp-mapper"&gt;</w:t>
                  </w:r>
                </w:p>
                <w:p w14:paraId="6F2B5D95"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&lt;per-provider&gt;</w:t>
                  </w:r>
                </w:p>
                <w:p w14:paraId="6DB2220D"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&lt;provider&gt;{$PROVIDER}&lt;/provider&gt;</w:t>
                  </w:r>
                </w:p>
                <w:p w14:paraId="65D12F8D"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&lt;ignore-override-settings&gt;{$FLAG}&lt;/ignore-override-settings&gt;</w:t>
                  </w:r>
                </w:p>
                <w:p w14:paraId="251A248B"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&lt;/per-provider&gt;</w:t>
                  </w:r>
                </w:p>
                <w:p w14:paraId="76F8A6AF"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&lt;/override-template&gt;</w:t>
                  </w:r>
                </w:p>
                <w:p w14:paraId="3C1F7EA3"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&lt;/config&gt;</w:t>
                  </w:r>
                </w:p>
              </w:tc>
            </w:tr>
          </w:tbl>
          <w:p w14:paraId="74C17C54" w14:textId="77777777" w:rsidR="00C5216B" w:rsidRPr="00B32588" w:rsidRDefault="00C5216B">
            <w:pPr>
              <w:shd w:val="clear" w:color="auto" w:fill="FFFFFF"/>
              <w:spacing w:line="300" w:lineRule="atLeast"/>
              <w:rPr>
                <w:rFonts w:ascii="Segoe UI" w:hAnsi="Segoe UI" w:cs="Segoe UI"/>
                <w:color w:val="333333"/>
                <w:sz w:val="21"/>
                <w:szCs w:val="21"/>
              </w:rPr>
            </w:pPr>
          </w:p>
        </w:tc>
      </w:tr>
      <w:tr w:rsidR="00C5216B" w:rsidRPr="005A4608" w14:paraId="5B9A4110" w14:textId="77777777" w:rsidTr="00C5216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B8E66C" w14:textId="77777777" w:rsidR="00C5216B" w:rsidRPr="00B32588" w:rsidRDefault="00C5216B" w:rsidP="00C5216B">
            <w:pPr>
              <w:shd w:val="clear" w:color="auto" w:fill="F5F5F5"/>
              <w:rPr>
                <w:rFonts w:ascii="Segoe UI" w:hAnsi="Segoe UI" w:cs="Segoe UI"/>
                <w:color w:val="333333"/>
              </w:rPr>
            </w:pPr>
            <w:r w:rsidRPr="00B32588">
              <w:rPr>
                <w:rFonts w:ascii="Segoe UI" w:hAnsi="Segoe UI" w:cs="Segoe UI"/>
                <w:b/>
                <w:bCs/>
                <w:color w:val="333333"/>
              </w:rPr>
              <w:t>Tenant flag</w:t>
            </w:r>
            <w:r w:rsidRPr="00B32588">
              <w:rPr>
                <w:rStyle w:val="expand-control-icon"/>
                <w:rFonts w:ascii="Segoe UI" w:hAnsi="Segoe UI" w:cs="Segoe UI"/>
                <w:color w:val="333333"/>
                <w:sz w:val="2"/>
                <w:szCs w:val="2"/>
              </w:rPr>
              <w:t> </w:t>
            </w:r>
            <w:r w:rsidRPr="00B32588">
              <w:rPr>
                <w:rStyle w:val="expand-control-text"/>
                <w:rFonts w:ascii="Segoe UI" w:hAnsi="Segoe UI" w:cs="Segoe UI"/>
                <w:color w:val="3B73AF"/>
              </w:rPr>
              <w:t>Collapse source</w:t>
            </w:r>
          </w:p>
          <w:tbl>
            <w:tblPr>
              <w:tblW w:w="11988" w:type="dxa"/>
              <w:tblCellSpacing w:w="0" w:type="dxa"/>
              <w:tblCellMar>
                <w:left w:w="0" w:type="dxa"/>
                <w:right w:w="0" w:type="dxa"/>
              </w:tblCellMar>
              <w:tblLook w:val="04A0" w:firstRow="1" w:lastRow="0" w:firstColumn="1" w:lastColumn="0" w:noHBand="0" w:noVBand="1"/>
            </w:tblPr>
            <w:tblGrid>
              <w:gridCol w:w="11988"/>
            </w:tblGrid>
            <w:tr w:rsidR="00C5216B" w:rsidRPr="005A4608" w14:paraId="566514A2" w14:textId="77777777" w:rsidTr="00C5216B">
              <w:trPr>
                <w:tblCellSpacing w:w="0" w:type="dxa"/>
              </w:trPr>
              <w:tc>
                <w:tcPr>
                  <w:tcW w:w="11763" w:type="dxa"/>
                  <w:tcBorders>
                    <w:top w:val="nil"/>
                    <w:left w:val="nil"/>
                    <w:bottom w:val="nil"/>
                    <w:right w:val="nil"/>
                  </w:tcBorders>
                  <w:tcMar>
                    <w:top w:w="0" w:type="dxa"/>
                    <w:left w:w="225" w:type="dxa"/>
                    <w:bottom w:w="0" w:type="dxa"/>
                    <w:right w:w="0" w:type="dxa"/>
                  </w:tcMar>
                  <w:vAlign w:val="bottom"/>
                  <w:hideMark/>
                </w:tcPr>
                <w:p w14:paraId="046CA0E5"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set override-template per-provider {$PROVIDER} per-tenant {$TENANT} ignore-override-settings {$FLAG}</w:t>
                  </w:r>
                </w:p>
              </w:tc>
            </w:tr>
          </w:tbl>
          <w:p w14:paraId="7ED56177" w14:textId="77777777" w:rsidR="00C5216B" w:rsidRPr="00B32588" w:rsidRDefault="00C5216B">
            <w:pPr>
              <w:shd w:val="clear" w:color="auto" w:fill="FFFFFF"/>
              <w:spacing w:line="300" w:lineRule="atLeast"/>
              <w:rPr>
                <w:rFonts w:ascii="Segoe UI" w:hAnsi="Segoe UI" w:cs="Segoe UI"/>
                <w:color w:val="333333"/>
                <w:sz w:val="21"/>
                <w:szCs w:val="21"/>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091188" w14:textId="77777777" w:rsidR="00C5216B" w:rsidRPr="00B32588" w:rsidRDefault="00C5216B" w:rsidP="00C5216B">
            <w:pPr>
              <w:shd w:val="clear" w:color="auto" w:fill="F5F5F5"/>
              <w:rPr>
                <w:rFonts w:ascii="Segoe UI" w:hAnsi="Segoe UI" w:cs="Segoe UI"/>
                <w:color w:val="333333"/>
              </w:rPr>
            </w:pPr>
            <w:r w:rsidRPr="00B32588">
              <w:rPr>
                <w:rFonts w:ascii="Segoe UI" w:hAnsi="Segoe UI" w:cs="Segoe UI"/>
                <w:b/>
                <w:bCs/>
                <w:color w:val="333333"/>
              </w:rPr>
              <w:t>Tenant flag</w:t>
            </w:r>
            <w:r w:rsidRPr="00B32588">
              <w:rPr>
                <w:rStyle w:val="expand-control-icon"/>
                <w:rFonts w:ascii="Segoe UI" w:hAnsi="Segoe UI" w:cs="Segoe UI"/>
                <w:color w:val="333333"/>
                <w:sz w:val="2"/>
                <w:szCs w:val="2"/>
              </w:rPr>
              <w:t> </w:t>
            </w:r>
            <w:r w:rsidRPr="00B32588">
              <w:rPr>
                <w:rStyle w:val="expand-control-text"/>
                <w:rFonts w:ascii="Segoe UI" w:hAnsi="Segoe UI" w:cs="Segoe UI"/>
                <w:color w:val="3B73AF"/>
              </w:rPr>
              <w:t>Collapse source</w:t>
            </w:r>
          </w:p>
          <w:tbl>
            <w:tblPr>
              <w:tblW w:w="4944" w:type="dxa"/>
              <w:tblCellSpacing w:w="0" w:type="dxa"/>
              <w:tblCellMar>
                <w:left w:w="0" w:type="dxa"/>
                <w:right w:w="0" w:type="dxa"/>
              </w:tblCellMar>
              <w:tblLook w:val="04A0" w:firstRow="1" w:lastRow="0" w:firstColumn="1" w:lastColumn="0" w:noHBand="0" w:noVBand="1"/>
            </w:tblPr>
            <w:tblGrid>
              <w:gridCol w:w="4944"/>
            </w:tblGrid>
            <w:tr w:rsidR="00C5216B" w:rsidRPr="005A4608" w14:paraId="5698EBA8" w14:textId="77777777" w:rsidTr="00C5216B">
              <w:trPr>
                <w:tblCellSpacing w:w="0" w:type="dxa"/>
              </w:trPr>
              <w:tc>
                <w:tcPr>
                  <w:tcW w:w="4719" w:type="dxa"/>
                  <w:tcBorders>
                    <w:top w:val="nil"/>
                    <w:left w:val="nil"/>
                    <w:bottom w:val="nil"/>
                    <w:right w:val="nil"/>
                  </w:tcBorders>
                  <w:tcMar>
                    <w:top w:w="0" w:type="dxa"/>
                    <w:left w:w="225" w:type="dxa"/>
                    <w:bottom w:w="0" w:type="dxa"/>
                    <w:right w:w="0" w:type="dxa"/>
                  </w:tcMar>
                  <w:vAlign w:val="bottom"/>
                  <w:hideMark/>
                </w:tcPr>
                <w:p w14:paraId="05F27FA0"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override-template {</w:t>
                  </w:r>
                </w:p>
                <w:p w14:paraId="4316E236"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per-provider {$PROVIDER} {</w:t>
                  </w:r>
                </w:p>
                <w:p w14:paraId="5FF0F739"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per-tenant {$TENANT} {</w:t>
                  </w:r>
                </w:p>
                <w:p w14:paraId="3A493C18"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ignore-override-settings {$FLAG};</w:t>
                  </w:r>
                </w:p>
                <w:p w14:paraId="26933E43"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w:t>
                  </w:r>
                </w:p>
                <w:p w14:paraId="79C84623"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w:t>
                  </w:r>
                </w:p>
                <w:p w14:paraId="13379697"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w:t>
                  </w:r>
                </w:p>
              </w:tc>
            </w:tr>
          </w:tbl>
          <w:p w14:paraId="43956CD7" w14:textId="77777777" w:rsidR="00C5216B" w:rsidRPr="00B32588" w:rsidRDefault="00C5216B">
            <w:pPr>
              <w:shd w:val="clear" w:color="auto" w:fill="FFFFFF"/>
              <w:spacing w:line="300" w:lineRule="atLeast"/>
              <w:rPr>
                <w:rFonts w:ascii="Segoe UI" w:hAnsi="Segoe UI" w:cs="Segoe UI"/>
                <w:color w:val="333333"/>
                <w:sz w:val="21"/>
                <w:szCs w:val="21"/>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7D41A8" w14:textId="77777777" w:rsidR="00C5216B" w:rsidRPr="00B32588" w:rsidRDefault="00C5216B" w:rsidP="00C5216B">
            <w:pPr>
              <w:shd w:val="clear" w:color="auto" w:fill="F5F5F5"/>
              <w:rPr>
                <w:rFonts w:ascii="Segoe UI" w:hAnsi="Segoe UI" w:cs="Segoe UI"/>
                <w:color w:val="333333"/>
              </w:rPr>
            </w:pPr>
            <w:r w:rsidRPr="00B32588">
              <w:rPr>
                <w:rFonts w:ascii="Segoe UI" w:hAnsi="Segoe UI" w:cs="Segoe UI"/>
                <w:b/>
                <w:bCs/>
                <w:color w:val="333333"/>
              </w:rPr>
              <w:t>Tenant flag</w:t>
            </w:r>
            <w:r w:rsidRPr="00B32588">
              <w:rPr>
                <w:rStyle w:val="expand-control-icon"/>
                <w:rFonts w:ascii="Segoe UI" w:hAnsi="Segoe UI" w:cs="Segoe UI"/>
                <w:color w:val="333333"/>
                <w:sz w:val="2"/>
                <w:szCs w:val="2"/>
              </w:rPr>
              <w:t> </w:t>
            </w:r>
            <w:r w:rsidRPr="00B32588">
              <w:rPr>
                <w:rStyle w:val="expand-control-text"/>
                <w:rFonts w:ascii="Segoe UI" w:hAnsi="Segoe UI" w:cs="Segoe UI"/>
                <w:color w:val="3B73AF"/>
              </w:rPr>
              <w:t>Collapse source</w:t>
            </w:r>
          </w:p>
          <w:tbl>
            <w:tblPr>
              <w:tblW w:w="8412" w:type="dxa"/>
              <w:tblCellSpacing w:w="0" w:type="dxa"/>
              <w:tblCellMar>
                <w:left w:w="0" w:type="dxa"/>
                <w:right w:w="0" w:type="dxa"/>
              </w:tblCellMar>
              <w:tblLook w:val="04A0" w:firstRow="1" w:lastRow="0" w:firstColumn="1" w:lastColumn="0" w:noHBand="0" w:noVBand="1"/>
            </w:tblPr>
            <w:tblGrid>
              <w:gridCol w:w="8412"/>
            </w:tblGrid>
            <w:tr w:rsidR="00C5216B" w:rsidRPr="005A4608" w14:paraId="03B4886A" w14:textId="77777777" w:rsidTr="00C5216B">
              <w:trPr>
                <w:tblCellSpacing w:w="0" w:type="dxa"/>
              </w:trPr>
              <w:tc>
                <w:tcPr>
                  <w:tcW w:w="8187" w:type="dxa"/>
                  <w:tcBorders>
                    <w:top w:val="nil"/>
                    <w:left w:val="nil"/>
                    <w:bottom w:val="nil"/>
                    <w:right w:val="nil"/>
                  </w:tcBorders>
                  <w:tcMar>
                    <w:top w:w="0" w:type="dxa"/>
                    <w:left w:w="225" w:type="dxa"/>
                    <w:bottom w:w="0" w:type="dxa"/>
                    <w:right w:w="0" w:type="dxa"/>
                  </w:tcMar>
                  <w:vAlign w:val="bottom"/>
                  <w:hideMark/>
                </w:tcPr>
                <w:p w14:paraId="1E4CA3CC"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&lt;config</w:t>
                  </w:r>
                  <w:r w:rsidRPr="00B32588">
                    <w:rPr>
                      <w:rFonts w:ascii="Segoe UI" w:hAnsi="Segoe UI" w:cs="Segoe UI"/>
                      <w:sz w:val="21"/>
                      <w:szCs w:val="21"/>
                    </w:rPr>
                    <w:t> </w:t>
                  </w:r>
                  <w:r w:rsidRPr="00B32588">
                    <w:rPr>
                      <w:rStyle w:val="HTMLCode"/>
                      <w:rFonts w:ascii="Segoe UI" w:hAnsi="Segoe UI" w:cs="Segoe UI"/>
                      <w:sz w:val="21"/>
                      <w:szCs w:val="21"/>
                      <w:bdr w:val="none" w:sz="0" w:space="0" w:color="auto" w:frame="1"/>
                    </w:rPr>
                    <w:t>xmlns="</w:t>
                  </w:r>
                  <w:hyperlink r:id="rId153" w:history="1">
                    <w:r w:rsidRPr="00B32588">
                      <w:rPr>
                        <w:rStyle w:val="Hyperlink"/>
                        <w:rFonts w:ascii="Segoe UI" w:hAnsi="Segoe UI" w:cs="Segoe UI"/>
                        <w:sz w:val="21"/>
                        <w:szCs w:val="21"/>
                        <w:bdr w:val="none" w:sz="0" w:space="0" w:color="auto" w:frame="1"/>
                      </w:rPr>
                      <w:t>http://tail-f.com/ns/config/1.0</w:t>
                    </w:r>
                  </w:hyperlink>
                  <w:r w:rsidRPr="00B32588">
                    <w:rPr>
                      <w:rStyle w:val="HTMLCode"/>
                      <w:rFonts w:ascii="Segoe UI" w:hAnsi="Segoe UI" w:cs="Segoe UI"/>
                      <w:sz w:val="21"/>
                      <w:szCs w:val="21"/>
                      <w:bdr w:val="none" w:sz="0" w:space="0" w:color="auto" w:frame="1"/>
                    </w:rPr>
                    <w:t>"&gt;</w:t>
                  </w:r>
                </w:p>
                <w:p w14:paraId="7D3493CF"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&lt;override-template</w:t>
                  </w:r>
                  <w:r w:rsidRPr="00B32588">
                    <w:rPr>
                      <w:rFonts w:ascii="Segoe UI" w:hAnsi="Segoe UI" w:cs="Segoe UI"/>
                      <w:sz w:val="21"/>
                      <w:szCs w:val="21"/>
                    </w:rPr>
                    <w:t> </w:t>
                  </w:r>
                  <w:r w:rsidRPr="00B32588">
                    <w:rPr>
                      <w:rStyle w:val="HTMLCode"/>
                      <w:rFonts w:ascii="Segoe UI" w:hAnsi="Segoe UI" w:cs="Segoe UI"/>
                      <w:sz w:val="21"/>
                      <w:szCs w:val="21"/>
                      <w:bdr w:val="none" w:sz="0" w:space="0" w:color="auto" w:frame="1"/>
                    </w:rPr>
                    <w:t>xmlns="http://com/cisco/cfp-common-temp-mapper"&gt;</w:t>
                  </w:r>
                </w:p>
                <w:p w14:paraId="65177012"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&lt;per-provider&gt;</w:t>
                  </w:r>
                </w:p>
                <w:p w14:paraId="4F3356C1"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&lt;provider&gt;{$PROVIDER}&lt;/provider&gt;</w:t>
                  </w:r>
                </w:p>
                <w:p w14:paraId="7F93F962"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&lt;per-tenant&gt;</w:t>
                  </w:r>
                </w:p>
                <w:p w14:paraId="6AD32B8C"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&lt;tenant&gt;{$TENANT}&lt;/tenant&gt;</w:t>
                  </w:r>
                </w:p>
                <w:p w14:paraId="423A78F2"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&lt;ignore-override-settings&gt;{$FLAG}&lt;/ignore-override-settings&gt;</w:t>
                  </w:r>
                </w:p>
                <w:p w14:paraId="583EA2B8"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&lt;/per-tenant&gt;</w:t>
                  </w:r>
                </w:p>
                <w:p w14:paraId="75F55FA2"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&lt;/per-provider&gt;</w:t>
                  </w:r>
                </w:p>
                <w:p w14:paraId="6162AE2E"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  &lt;/override-template&gt;</w:t>
                  </w:r>
                </w:p>
                <w:p w14:paraId="21C0FCF2" w14:textId="77777777" w:rsidR="00C5216B" w:rsidRPr="00B32588" w:rsidRDefault="00C5216B" w:rsidP="00C5216B">
                  <w:pPr>
                    <w:spacing w:line="300" w:lineRule="atLeast"/>
                    <w:textAlignment w:val="baseline"/>
                    <w:rPr>
                      <w:rFonts w:ascii="Segoe UI" w:hAnsi="Segoe UI" w:cs="Segoe UI"/>
                      <w:sz w:val="21"/>
                      <w:szCs w:val="21"/>
                    </w:rPr>
                  </w:pPr>
                  <w:r w:rsidRPr="00B32588">
                    <w:rPr>
                      <w:rStyle w:val="HTMLCode"/>
                      <w:rFonts w:ascii="Segoe UI" w:hAnsi="Segoe UI" w:cs="Segoe UI"/>
                      <w:sz w:val="21"/>
                      <w:szCs w:val="21"/>
                      <w:bdr w:val="none" w:sz="0" w:space="0" w:color="auto" w:frame="1"/>
                    </w:rPr>
                    <w:t>&lt;/config&gt;</w:t>
                  </w:r>
                </w:p>
              </w:tc>
            </w:tr>
          </w:tbl>
          <w:p w14:paraId="3FE1FC56" w14:textId="77777777" w:rsidR="00C5216B" w:rsidRPr="00B32588" w:rsidRDefault="00C5216B">
            <w:pPr>
              <w:shd w:val="clear" w:color="auto" w:fill="FFFFFF"/>
              <w:spacing w:line="300" w:lineRule="atLeast"/>
              <w:rPr>
                <w:rFonts w:ascii="Segoe UI" w:hAnsi="Segoe UI" w:cs="Segoe UI"/>
                <w:color w:val="333333"/>
                <w:sz w:val="21"/>
                <w:szCs w:val="21"/>
              </w:rPr>
            </w:pPr>
          </w:p>
        </w:tc>
      </w:tr>
    </w:tbl>
    <w:p w14:paraId="7698ECD2" w14:textId="77777777" w:rsidR="00C5216B" w:rsidRDefault="00C5216B" w:rsidP="00594C94">
      <w:pPr>
        <w:pStyle w:val="Body"/>
        <w:rPr>
          <w:lang w:eastAsia="en-GB" w:bidi="ar-SA"/>
        </w:rPr>
      </w:pPr>
    </w:p>
    <w:tbl>
      <w:tblPr>
        <w:tblW w:w="0" w:type="auto"/>
        <w:shd w:val="clear" w:color="auto" w:fill="FFFFFF"/>
        <w:tblCellMar>
          <w:left w:w="0" w:type="dxa"/>
          <w:right w:w="0" w:type="dxa"/>
        </w:tblCellMar>
        <w:tblLook w:val="04A0" w:firstRow="1" w:lastRow="0" w:firstColumn="1" w:lastColumn="0" w:noHBand="0" w:noVBand="1"/>
      </w:tblPr>
      <w:tblGrid>
        <w:gridCol w:w="1755"/>
        <w:gridCol w:w="7300"/>
      </w:tblGrid>
      <w:tr w:rsidR="00C5216B" w:rsidRPr="00C5216B" w14:paraId="16645B93" w14:textId="77777777" w:rsidTr="00C5216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66D8B33" w14:textId="77777777" w:rsidR="00C5216B" w:rsidRPr="00C5216B" w:rsidRDefault="00C5216B" w:rsidP="00C5216B">
            <w:pPr>
              <w:rPr>
                <w:rFonts w:ascii="Segoe UI" w:eastAsia="Times New Roman" w:hAnsi="Segoe UI" w:cs="Segoe UI"/>
                <w:b/>
                <w:bCs/>
                <w:color w:val="172B4D"/>
                <w:sz w:val="21"/>
                <w:szCs w:val="21"/>
              </w:rPr>
            </w:pPr>
            <w:r w:rsidRPr="00C5216B">
              <w:rPr>
                <w:rFonts w:ascii="Segoe UI" w:eastAsia="Times New Roman" w:hAnsi="Segoe UI" w:cs="Segoe UI"/>
                <w:b/>
                <w:bCs/>
                <w:color w:val="172B4D"/>
                <w:sz w:val="21"/>
                <w:szCs w:val="21"/>
              </w:rPr>
              <w:t>Variable Name</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381D20F" w14:textId="77777777" w:rsidR="00C5216B" w:rsidRPr="00C5216B" w:rsidRDefault="00C5216B" w:rsidP="00C5216B">
            <w:pPr>
              <w:rPr>
                <w:rFonts w:ascii="Segoe UI" w:eastAsia="Times New Roman" w:hAnsi="Segoe UI" w:cs="Segoe UI"/>
                <w:b/>
                <w:bCs/>
                <w:color w:val="172B4D"/>
                <w:sz w:val="21"/>
                <w:szCs w:val="21"/>
              </w:rPr>
            </w:pPr>
            <w:r w:rsidRPr="00C5216B">
              <w:rPr>
                <w:rFonts w:ascii="Segoe UI" w:eastAsia="Times New Roman" w:hAnsi="Segoe UI" w:cs="Segoe UI"/>
                <w:b/>
                <w:bCs/>
                <w:color w:val="172B4D"/>
                <w:sz w:val="21"/>
                <w:szCs w:val="21"/>
              </w:rPr>
              <w:t>Variable Description</w:t>
            </w:r>
          </w:p>
        </w:tc>
      </w:tr>
      <w:tr w:rsidR="00C5216B" w:rsidRPr="00C5216B" w14:paraId="2DFEB729" w14:textId="77777777" w:rsidTr="00C5216B">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319CCE1" w14:textId="77777777" w:rsidR="00C5216B" w:rsidRPr="00C5216B" w:rsidRDefault="00C5216B" w:rsidP="00C5216B">
            <w:pPr>
              <w:rPr>
                <w:rFonts w:ascii="Segoe UI" w:eastAsia="Times New Roman" w:hAnsi="Segoe UI" w:cs="Segoe UI"/>
                <w:color w:val="172B4D"/>
                <w:sz w:val="21"/>
                <w:szCs w:val="21"/>
              </w:rPr>
            </w:pPr>
            <w:r w:rsidRPr="00C5216B">
              <w:rPr>
                <w:rFonts w:ascii="Segoe UI" w:eastAsia="Times New Roman" w:hAnsi="Segoe UI" w:cs="Segoe UI"/>
                <w:color w:val="172B4D"/>
                <w:sz w:val="21"/>
                <w:szCs w:val="21"/>
              </w:rPr>
              <w:t>FLAG</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FD5893D" w14:textId="77777777" w:rsidR="00C5216B" w:rsidRPr="00C5216B" w:rsidRDefault="00C5216B" w:rsidP="00C5216B">
            <w:pPr>
              <w:rPr>
                <w:rFonts w:ascii="Segoe UI" w:eastAsia="Times New Roman" w:hAnsi="Segoe UI" w:cs="Segoe UI"/>
                <w:color w:val="172B4D"/>
                <w:sz w:val="21"/>
                <w:szCs w:val="21"/>
              </w:rPr>
            </w:pPr>
            <w:r w:rsidRPr="00C5216B">
              <w:rPr>
                <w:rFonts w:ascii="Segoe UI" w:eastAsia="Times New Roman" w:hAnsi="Segoe UI" w:cs="Segoe UI"/>
                <w:color w:val="172B4D"/>
                <w:sz w:val="21"/>
                <w:szCs w:val="21"/>
              </w:rPr>
              <w:t>The value of flag. </w:t>
            </w:r>
            <w:r w:rsidRPr="00C5216B">
              <w:rPr>
                <w:rFonts w:ascii="Segoe UI" w:eastAsia="Times New Roman" w:hAnsi="Segoe UI" w:cs="Segoe UI"/>
                <w:b/>
                <w:bCs/>
                <w:color w:val="172B4D"/>
                <w:sz w:val="21"/>
                <w:szCs w:val="21"/>
              </w:rPr>
              <w:t>True to turn off and false to turn on.</w:t>
            </w:r>
          </w:p>
        </w:tc>
      </w:tr>
      <w:tr w:rsidR="00C5216B" w:rsidRPr="00C5216B" w14:paraId="74658A8F" w14:textId="77777777" w:rsidTr="00C5216B">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FC57D1C" w14:textId="77777777" w:rsidR="00C5216B" w:rsidRPr="00C5216B" w:rsidRDefault="00C5216B" w:rsidP="00C5216B">
            <w:pPr>
              <w:rPr>
                <w:rFonts w:ascii="Segoe UI" w:eastAsia="Times New Roman" w:hAnsi="Segoe UI" w:cs="Segoe UI"/>
                <w:color w:val="172B4D"/>
                <w:sz w:val="21"/>
                <w:szCs w:val="21"/>
              </w:rPr>
            </w:pPr>
            <w:r w:rsidRPr="00C5216B">
              <w:rPr>
                <w:rFonts w:ascii="Segoe UI" w:eastAsia="Times New Roman" w:hAnsi="Segoe UI" w:cs="Segoe UI"/>
                <w:color w:val="172B4D"/>
                <w:sz w:val="21"/>
                <w:szCs w:val="21"/>
              </w:rPr>
              <w:t>PROVIDER</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65D4D25" w14:textId="77777777" w:rsidR="00C5216B" w:rsidRPr="00C5216B" w:rsidRDefault="00C5216B" w:rsidP="00C5216B">
            <w:pPr>
              <w:rPr>
                <w:rFonts w:ascii="Segoe UI" w:eastAsia="Times New Roman" w:hAnsi="Segoe UI" w:cs="Segoe UI"/>
                <w:color w:val="172B4D"/>
                <w:sz w:val="21"/>
                <w:szCs w:val="21"/>
              </w:rPr>
            </w:pPr>
            <w:r w:rsidRPr="00C5216B">
              <w:rPr>
                <w:rFonts w:ascii="Segoe UI" w:eastAsia="Times New Roman" w:hAnsi="Segoe UI" w:cs="Segoe UI"/>
                <w:color w:val="172B4D"/>
                <w:sz w:val="21"/>
                <w:szCs w:val="21"/>
              </w:rPr>
              <w:t>The name of the provider for which the feature is to be turned off/on.</w:t>
            </w:r>
          </w:p>
        </w:tc>
      </w:tr>
      <w:tr w:rsidR="00C5216B" w:rsidRPr="00C5216B" w14:paraId="5CE52E91" w14:textId="77777777" w:rsidTr="00C5216B">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681958B" w14:textId="77777777" w:rsidR="00C5216B" w:rsidRPr="00C5216B" w:rsidRDefault="00C5216B" w:rsidP="00C5216B">
            <w:pPr>
              <w:rPr>
                <w:rFonts w:ascii="Segoe UI" w:eastAsia="Times New Roman" w:hAnsi="Segoe UI" w:cs="Segoe UI"/>
                <w:color w:val="172B4D"/>
                <w:sz w:val="21"/>
                <w:szCs w:val="21"/>
              </w:rPr>
            </w:pPr>
            <w:r w:rsidRPr="00C5216B">
              <w:rPr>
                <w:rFonts w:ascii="Segoe UI" w:eastAsia="Times New Roman" w:hAnsi="Segoe UI" w:cs="Segoe UI"/>
                <w:color w:val="172B4D"/>
                <w:sz w:val="21"/>
                <w:szCs w:val="21"/>
              </w:rPr>
              <w:t>TENANT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452F09A" w14:textId="77777777" w:rsidR="00C5216B" w:rsidRPr="00C5216B" w:rsidRDefault="00C5216B" w:rsidP="00C5216B">
            <w:pPr>
              <w:rPr>
                <w:rFonts w:ascii="Segoe UI" w:eastAsia="Times New Roman" w:hAnsi="Segoe UI" w:cs="Segoe UI"/>
                <w:color w:val="172B4D"/>
                <w:sz w:val="21"/>
                <w:szCs w:val="21"/>
              </w:rPr>
            </w:pPr>
            <w:r w:rsidRPr="00C5216B">
              <w:rPr>
                <w:rFonts w:ascii="Segoe UI" w:eastAsia="Times New Roman" w:hAnsi="Segoe UI" w:cs="Segoe UI"/>
                <w:color w:val="172B4D"/>
                <w:sz w:val="21"/>
                <w:szCs w:val="21"/>
              </w:rPr>
              <w:t>The name of the tenant under a provider, for which the feature is to be turned off/on.</w:t>
            </w:r>
          </w:p>
        </w:tc>
      </w:tr>
    </w:tbl>
    <w:p w14:paraId="425A44A3" w14:textId="77777777" w:rsidR="00C5216B" w:rsidRDefault="00C5216B" w:rsidP="00594C94">
      <w:pPr>
        <w:pStyle w:val="Body"/>
        <w:rPr>
          <w:lang w:eastAsia="en-GB" w:bidi="ar-SA"/>
        </w:rPr>
      </w:pPr>
    </w:p>
    <w:p w14:paraId="044CE204" w14:textId="2320F4C1" w:rsidR="00594C94" w:rsidRDefault="00594C94" w:rsidP="00B32588">
      <w:pPr>
        <w:pStyle w:val="Heading4"/>
      </w:pPr>
      <w:r>
        <w:t>Rollback to original configs</w:t>
      </w:r>
    </w:p>
    <w:p w14:paraId="1487794A" w14:textId="77777777" w:rsidR="00594C94" w:rsidRDefault="00594C94" w:rsidP="00594C94">
      <w:pPr>
        <w:pStyle w:val="Body"/>
        <w:rPr>
          <w:lang w:eastAsia="en-GB" w:bidi="ar-SA"/>
        </w:rPr>
      </w:pPr>
      <w:r>
        <w:rPr>
          <w:lang w:eastAsia="en-GB" w:bidi="ar-SA"/>
        </w:rPr>
        <w:t>First turn OFF the template override feature.</w:t>
      </w:r>
    </w:p>
    <w:p w14:paraId="2C44CA73" w14:textId="77777777" w:rsidR="00594C94" w:rsidRDefault="00594C94" w:rsidP="00594C94">
      <w:pPr>
        <w:pStyle w:val="Body"/>
        <w:rPr>
          <w:lang w:eastAsia="en-GB" w:bidi="ar-SA"/>
        </w:rPr>
      </w:pPr>
      <w:r>
        <w:rPr>
          <w:lang w:eastAsia="en-GB" w:bidi="ar-SA"/>
        </w:rPr>
        <w:t>custom-redeploy SAE services to rollback configs applied through alternate templates and original configs through original templates will be applied.</w:t>
      </w:r>
    </w:p>
    <w:p w14:paraId="66176AF4" w14:textId="77777777" w:rsidR="00594C94" w:rsidRDefault="00594C94" w:rsidP="00B32588">
      <w:pPr>
        <w:pStyle w:val="Heading3"/>
      </w:pPr>
      <w:bookmarkStart w:id="1750" w:name="_Toc528330112"/>
      <w:r>
        <w:t>Verification</w:t>
      </w:r>
      <w:bookmarkEnd w:id="1750"/>
    </w:p>
    <w:p w14:paraId="59F73668" w14:textId="26E73581" w:rsidR="00594C94" w:rsidRDefault="00594C94">
      <w:pPr>
        <w:pStyle w:val="Body"/>
        <w:rPr>
          <w:lang w:eastAsia="en-GB" w:bidi="ar-SA"/>
        </w:rPr>
      </w:pPr>
      <w:r>
        <w:rPr>
          <w:lang w:eastAsia="en-GB" w:bidi="ar-SA"/>
        </w:rPr>
        <w:t>After sae-site-staus plan is reached successfully, login to devices or VNFs and check for configs and verify if the configs pushed through a</w:t>
      </w:r>
      <w:r w:rsidR="00C5216B">
        <w:rPr>
          <w:lang w:eastAsia="en-GB" w:bidi="ar-SA"/>
        </w:rPr>
        <w:t>lternate templates are correct.</w:t>
      </w:r>
    </w:p>
    <w:p w14:paraId="7BEF0F6A" w14:textId="77777777" w:rsidR="00594C94" w:rsidRDefault="00594C94" w:rsidP="00B32588">
      <w:pPr>
        <w:pStyle w:val="Heading3"/>
      </w:pPr>
      <w:bookmarkStart w:id="1751" w:name="_Toc528330113"/>
      <w:r>
        <w:t>Troubleshooting and Diagnostic</w:t>
      </w:r>
      <w:bookmarkEnd w:id="1751"/>
      <w:r>
        <w:t xml:space="preserve"> </w:t>
      </w:r>
    </w:p>
    <w:p w14:paraId="1D2F5B55" w14:textId="77777777" w:rsidR="00594C94" w:rsidRDefault="00594C94" w:rsidP="00594C94">
      <w:pPr>
        <w:pStyle w:val="Body"/>
        <w:rPr>
          <w:lang w:eastAsia="en-GB" w:bidi="ar-SA"/>
        </w:rPr>
      </w:pPr>
      <w:r>
        <w:rPr>
          <w:lang w:eastAsia="en-GB" w:bidi="ar-SA"/>
        </w:rPr>
        <w:t>Check sae-site-status plan message to see for error message.</w:t>
      </w:r>
    </w:p>
    <w:p w14:paraId="3CCF8F3D" w14:textId="77777777" w:rsidR="00594C94" w:rsidRDefault="00594C94" w:rsidP="00594C94">
      <w:pPr>
        <w:pStyle w:val="Body"/>
        <w:rPr>
          <w:lang w:eastAsia="en-GB" w:bidi="ar-SA"/>
        </w:rPr>
      </w:pPr>
      <w:r>
        <w:rPr>
          <w:lang w:eastAsia="en-GB" w:bidi="ar-SA"/>
        </w:rPr>
        <w:t>Check ncs-java-vm.log and device and VNF's NED traces for errors.</w:t>
      </w:r>
    </w:p>
    <w:p w14:paraId="01B6FC51" w14:textId="77777777" w:rsidR="00594C94" w:rsidRDefault="00594C94" w:rsidP="00B32588">
      <w:pPr>
        <w:pStyle w:val="Heading3"/>
      </w:pPr>
      <w:bookmarkStart w:id="1752" w:name="_Toc528330114"/>
      <w:r>
        <w:t>Common Issues &amp; Action</w:t>
      </w:r>
      <w:bookmarkEnd w:id="1752"/>
    </w:p>
    <w:p w14:paraId="63FA6B24" w14:textId="77777777" w:rsidR="00594C94" w:rsidRDefault="00594C94" w:rsidP="00594C94">
      <w:pPr>
        <w:pStyle w:val="Body"/>
        <w:rPr>
          <w:lang w:eastAsia="en-GB" w:bidi="ar-SA"/>
        </w:rPr>
      </w:pPr>
      <w:r w:rsidRPr="00B32588">
        <w:rPr>
          <w:b/>
          <w:lang w:eastAsia="en-GB" w:bidi="ar-SA"/>
        </w:rPr>
        <w:t>Missing variable value:</w:t>
      </w:r>
      <w:r>
        <w:rPr>
          <w:lang w:eastAsia="en-GB" w:bidi="ar-SA"/>
        </w:rPr>
        <w:t xml:space="preserve"> Variable name mismatch due to typo or More variable present in alternate template as compared to original template. Remove the variable from alternate template and put hard coded value or change code to pass value for the new variables, reload the packages and redeploy(custom-redeploy, custom-undeploy-redeploy etc..) affected services. </w:t>
      </w:r>
    </w:p>
    <w:p w14:paraId="18ED3B5E" w14:textId="77777777" w:rsidR="00594C94" w:rsidRDefault="00594C94" w:rsidP="00594C94">
      <w:pPr>
        <w:pStyle w:val="Body"/>
        <w:rPr>
          <w:lang w:eastAsia="en-GB" w:bidi="ar-SA"/>
        </w:rPr>
      </w:pPr>
      <w:r w:rsidRPr="00B32588">
        <w:rPr>
          <w:b/>
          <w:lang w:eastAsia="en-GB" w:bidi="ar-SA"/>
        </w:rPr>
        <w:t>Incompatible value:</w:t>
      </w:r>
      <w:r>
        <w:rPr>
          <w:lang w:eastAsia="en-GB" w:bidi="ar-SA"/>
        </w:rPr>
        <w:t xml:space="preserve"> The value provided for a variable is rejected by NED yang validation/restrictions, as NED knows the value provided will be rejected by the device/VNF. Remove the variable from alternate template and put hard coded value or change code to pass compatible value for the variable for original as well as alternate template, reload the packages and redeploy(custom-redeploy, custom-undeploy-redeploy etc..) affected services. </w:t>
      </w:r>
    </w:p>
    <w:p w14:paraId="0D778550" w14:textId="69CFE122" w:rsidR="00594C94" w:rsidRDefault="00594C94" w:rsidP="005A4608">
      <w:pPr>
        <w:pStyle w:val="Body"/>
        <w:rPr>
          <w:lang w:eastAsia="en-GB" w:bidi="ar-SA"/>
        </w:rPr>
      </w:pPr>
      <w:r w:rsidRPr="00B32588">
        <w:rPr>
          <w:b/>
          <w:lang w:eastAsia="en-GB" w:bidi="ar-SA"/>
        </w:rPr>
        <w:t>External NED error:</w:t>
      </w:r>
      <w:r>
        <w:rPr>
          <w:lang w:eastAsia="en-GB" w:bidi="ar-SA"/>
        </w:rPr>
        <w:t xml:space="preserve"> Device/VNF is throwing the error for the config applied through a alternate template. Verify on the device/VNF, why it is rejecting the config pushed by alternate template. Update the alternate template as per the correct config, reload the packages and redeploy(custom-redeploy, custom-undeploy-redeploy etc..) affected services.</w:t>
      </w:r>
    </w:p>
    <w:p w14:paraId="3D4216D2" w14:textId="77777777" w:rsidR="00594C94" w:rsidRDefault="00594C94" w:rsidP="00B32588">
      <w:pPr>
        <w:pStyle w:val="Heading3"/>
      </w:pPr>
      <w:bookmarkStart w:id="1753" w:name="_Toc528330115"/>
      <w:r>
        <w:t>Packaging, Install, versioning</w:t>
      </w:r>
      <w:bookmarkEnd w:id="1753"/>
      <w:r>
        <w:t xml:space="preserve"> </w:t>
      </w:r>
    </w:p>
    <w:p w14:paraId="2B723814" w14:textId="77777777" w:rsidR="00594C94" w:rsidRDefault="00594C94" w:rsidP="00594C94">
      <w:pPr>
        <w:pStyle w:val="Body"/>
        <w:rPr>
          <w:lang w:eastAsia="en-GB" w:bidi="ar-SA"/>
        </w:rPr>
      </w:pPr>
      <w:r>
        <w:rPr>
          <w:lang w:eastAsia="en-GB" w:bidi="ar-SA"/>
        </w:rPr>
        <w:t>Package: core-fp-common</w:t>
      </w:r>
    </w:p>
    <w:p w14:paraId="57DE1D2C" w14:textId="77777777" w:rsidR="00594C94" w:rsidRDefault="00594C94" w:rsidP="00594C94">
      <w:pPr>
        <w:pStyle w:val="Body"/>
        <w:rPr>
          <w:lang w:eastAsia="en-GB" w:bidi="ar-SA"/>
        </w:rPr>
      </w:pPr>
      <w:r>
        <w:rPr>
          <w:lang w:eastAsia="en-GB" w:bidi="ar-SA"/>
        </w:rPr>
        <w:t>Version: 1.3.0</w:t>
      </w:r>
    </w:p>
    <w:p w14:paraId="7F120CE1" w14:textId="77777777" w:rsidR="00594C94" w:rsidRDefault="00594C94" w:rsidP="00594C94">
      <w:pPr>
        <w:pStyle w:val="Body"/>
        <w:rPr>
          <w:lang w:eastAsia="en-GB" w:bidi="ar-SA"/>
        </w:rPr>
      </w:pPr>
      <w:r>
        <w:rPr>
          <w:lang w:eastAsia="en-GB" w:bidi="ar-SA"/>
        </w:rPr>
        <w:t>Install: Installed through SAE installer.</w:t>
      </w:r>
    </w:p>
    <w:p w14:paraId="72850327" w14:textId="77777777" w:rsidR="00594C94" w:rsidRDefault="00594C94" w:rsidP="00B32588">
      <w:pPr>
        <w:pStyle w:val="Heading3"/>
      </w:pPr>
      <w:bookmarkStart w:id="1754" w:name="_Toc528330116"/>
      <w:r>
        <w:t>Testcase</w:t>
      </w:r>
      <w:bookmarkEnd w:id="1754"/>
    </w:p>
    <w:p w14:paraId="183F5A89" w14:textId="5B8D74FF" w:rsidR="00594C94" w:rsidRDefault="00594C94" w:rsidP="005A4608">
      <w:pPr>
        <w:pStyle w:val="Body"/>
        <w:rPr>
          <w:lang w:eastAsia="en-GB" w:bidi="ar-SA"/>
        </w:rPr>
      </w:pPr>
      <w:r>
        <w:rPr>
          <w:lang w:eastAsia="en-GB" w:bidi="ar-SA"/>
        </w:rPr>
        <w:t>Capture automation testcase which covering this feature</w:t>
      </w:r>
    </w:p>
    <w:p w14:paraId="518103B9" w14:textId="77777777" w:rsidR="00594C94" w:rsidRDefault="00594C94" w:rsidP="00B32588">
      <w:pPr>
        <w:pStyle w:val="Heading3"/>
      </w:pPr>
      <w:bookmarkStart w:id="1755" w:name="_Toc528330117"/>
      <w:r>
        <w:t>Sources</w:t>
      </w:r>
      <w:bookmarkEnd w:id="1755"/>
    </w:p>
    <w:p w14:paraId="5D78B4C2" w14:textId="77777777" w:rsidR="00594C94" w:rsidRDefault="00594C94" w:rsidP="00B32588">
      <w:pPr>
        <w:pStyle w:val="Body"/>
        <w:numPr>
          <w:ilvl w:val="2"/>
          <w:numId w:val="190"/>
        </w:numPr>
        <w:rPr>
          <w:lang w:eastAsia="en-GB" w:bidi="ar-SA"/>
        </w:rPr>
      </w:pPr>
      <w:r>
        <w:rPr>
          <w:lang w:eastAsia="en-GB" w:bidi="ar-SA"/>
        </w:rPr>
        <w:t>Please refer yang model core-fp-common-template-mapper.yang</w:t>
      </w:r>
    </w:p>
    <w:p w14:paraId="7ABB6D89" w14:textId="77777777" w:rsidR="00594C94" w:rsidRDefault="00594C94" w:rsidP="00B32588">
      <w:pPr>
        <w:pStyle w:val="Body"/>
        <w:numPr>
          <w:ilvl w:val="2"/>
          <w:numId w:val="190"/>
        </w:numPr>
        <w:rPr>
          <w:lang w:eastAsia="en-GB" w:bidi="ar-SA"/>
        </w:rPr>
      </w:pPr>
      <w:r>
        <w:rPr>
          <w:lang w:eastAsia="en-GB" w:bidi="ar-SA"/>
        </w:rPr>
        <w:t>findMappingTemplate method of TemplateFinderFunction.java will fetch the alternate template name for the original template name passed to it. If there is no alternate template defined or if the alternate template is not loaded to NSO, or if the feature is turned off then the same original template name is returned. Provider and tenant information passed to this method is also taken into consideration while fetching the alternate template name if the alternate template is defined for a particular provider and tenant.</w:t>
      </w:r>
    </w:p>
    <w:p w14:paraId="475A99D6" w14:textId="036612AA" w:rsidR="00594C94" w:rsidRPr="00B32588" w:rsidRDefault="00594C94" w:rsidP="00B32588">
      <w:pPr>
        <w:pStyle w:val="Body"/>
        <w:numPr>
          <w:ilvl w:val="2"/>
          <w:numId w:val="190"/>
        </w:numPr>
        <w:rPr>
          <w:lang w:eastAsia="en-GB" w:bidi="ar-SA"/>
        </w:rPr>
      </w:pPr>
      <w:r>
        <w:rPr>
          <w:lang w:eastAsia="en-GB" w:bidi="ar-SA"/>
        </w:rPr>
        <w:t>getTemplate method of BaseDeviceConfig.java calls the findMappingTemplate method of TemplateFinderFunction.java</w:t>
      </w:r>
    </w:p>
    <w:p w14:paraId="682205B1" w14:textId="720DD915" w:rsidR="003538F0" w:rsidRDefault="003538F0" w:rsidP="00B32588">
      <w:pPr>
        <w:pStyle w:val="Heading2"/>
      </w:pPr>
      <w:bookmarkStart w:id="1756" w:name="_Toc528330118"/>
      <w:r>
        <w:t>SAE ITD service</w:t>
      </w:r>
      <w:bookmarkEnd w:id="1756"/>
    </w:p>
    <w:p w14:paraId="165E3DEA" w14:textId="77777777" w:rsidR="00724E0A" w:rsidRDefault="00724E0A" w:rsidP="00B32588">
      <w:pPr>
        <w:pStyle w:val="Heading3"/>
      </w:pPr>
      <w:bookmarkStart w:id="1757" w:name="_Toc528330119"/>
      <w:r>
        <w:t>Overview</w:t>
      </w:r>
      <w:bookmarkEnd w:id="1757"/>
    </w:p>
    <w:p w14:paraId="3879EF6F" w14:textId="77777777" w:rsidR="00724E0A" w:rsidRDefault="00724E0A" w:rsidP="00724E0A">
      <w:pPr>
        <w:pStyle w:val="Body"/>
        <w:rPr>
          <w:lang w:eastAsia="en-GB" w:bidi="ar-SA"/>
        </w:rPr>
      </w:pPr>
      <w:r>
        <w:rPr>
          <w:lang w:eastAsia="en-GB" w:bidi="ar-SA"/>
        </w:rPr>
        <w:t>This page captures the ITD service support details in SAE CFP</w:t>
      </w:r>
    </w:p>
    <w:p w14:paraId="0441F488" w14:textId="77777777" w:rsidR="00724E0A" w:rsidRDefault="00724E0A" w:rsidP="00B32588">
      <w:pPr>
        <w:pStyle w:val="Heading3"/>
      </w:pPr>
      <w:bookmarkStart w:id="1758" w:name="_Toc528330120"/>
      <w:r>
        <w:t>Description</w:t>
      </w:r>
      <w:bookmarkEnd w:id="1758"/>
    </w:p>
    <w:p w14:paraId="73F0B984" w14:textId="288B1129" w:rsidR="00724E0A" w:rsidRDefault="00724E0A">
      <w:pPr>
        <w:pStyle w:val="Body"/>
        <w:rPr>
          <w:lang w:eastAsia="en-GB" w:bidi="ar-SA"/>
        </w:rPr>
      </w:pPr>
      <w:r>
        <w:rPr>
          <w:lang w:eastAsia="en-GB" w:bidi="ar-SA"/>
        </w:rPr>
        <w:t>we have another ITD service on top of saes-ite, which will allow user to enable ITD for specified VNF.</w:t>
      </w:r>
    </w:p>
    <w:p w14:paraId="1AEB7D29" w14:textId="16FF8E36" w:rsidR="00724E0A" w:rsidRDefault="00724E0A">
      <w:pPr>
        <w:pStyle w:val="Body"/>
        <w:rPr>
          <w:lang w:eastAsia="en-GB" w:bidi="ar-SA"/>
        </w:rPr>
      </w:pPr>
      <w:r>
        <w:rPr>
          <w:lang w:eastAsia="en-GB" w:bidi="ar-SA"/>
        </w:rPr>
        <w:t xml:space="preserve">This ITD service will take inputs of existing service-chain to apply ITD switch configs,  it enables ITD for specified VNF's . </w:t>
      </w:r>
    </w:p>
    <w:p w14:paraId="54A6036A" w14:textId="42FEF204" w:rsidR="00724E0A" w:rsidRDefault="00724E0A">
      <w:pPr>
        <w:pStyle w:val="Body"/>
        <w:rPr>
          <w:lang w:eastAsia="en-GB" w:bidi="ar-SA"/>
        </w:rPr>
      </w:pPr>
      <w:r>
        <w:rPr>
          <w:lang w:eastAsia="en-GB" w:bidi="ar-SA"/>
        </w:rPr>
        <w:t>This service is not be part of SAE models, This separate itd service will enable ITD independently for service chain</w:t>
      </w:r>
    </w:p>
    <w:p w14:paraId="184DF909" w14:textId="4509E8E2" w:rsidR="00724E0A" w:rsidRDefault="00724E0A" w:rsidP="00B32588">
      <w:pPr>
        <w:pStyle w:val="Heading3"/>
      </w:pPr>
      <w:bookmarkStart w:id="1759" w:name="_Toc528330121"/>
      <w:r>
        <w:t>Yang Model</w:t>
      </w:r>
      <w:bookmarkEnd w:id="1759"/>
    </w:p>
    <w:p w14:paraId="2838093C" w14:textId="52540BCD" w:rsidR="00724E0A" w:rsidRPr="00B32588" w:rsidRDefault="00724E0A" w:rsidP="00B32588">
      <w:pPr>
        <w:pStyle w:val="Body"/>
        <w:rPr>
          <w:b/>
          <w:lang w:eastAsia="en-GB" w:bidi="ar-SA"/>
        </w:rPr>
      </w:pPr>
      <w:r w:rsidRPr="00B32588">
        <w:rPr>
          <w:b/>
          <w:lang w:eastAsia="en-GB" w:bidi="ar-SA"/>
        </w:rPr>
        <w:t>ITD Yang tree</w:t>
      </w:r>
    </w:p>
    <w:p w14:paraId="14634598" w14:textId="77777777" w:rsidR="00724E0A" w:rsidRPr="00724E0A" w:rsidRDefault="00724E0A" w:rsidP="00B32588">
      <w:pPr>
        <w:shd w:val="clear" w:color="auto" w:fill="FFFFFF"/>
        <w:spacing w:line="300" w:lineRule="atLeast"/>
        <w:ind w:left="1418"/>
        <w:textAlignment w:val="baseline"/>
        <w:rPr>
          <w:rFonts w:ascii="Consolas" w:eastAsia="Times New Roman" w:hAnsi="Consolas"/>
          <w:color w:val="333333"/>
          <w:sz w:val="21"/>
          <w:szCs w:val="21"/>
        </w:rPr>
      </w:pPr>
      <w:r w:rsidRPr="00724E0A">
        <w:rPr>
          <w:rFonts w:ascii="Consolas" w:eastAsia="Times New Roman" w:hAnsi="Consolas" w:cs="Courier New"/>
          <w:color w:val="333333"/>
          <w:sz w:val="21"/>
          <w:szCs w:val="21"/>
          <w:bdr w:val="none" w:sz="0" w:space="0" w:color="auto" w:frame="1"/>
        </w:rPr>
        <w:t>module: sae-itd-service</w:t>
      </w:r>
    </w:p>
    <w:p w14:paraId="3F719BA8" w14:textId="77777777" w:rsidR="00724E0A" w:rsidRPr="00724E0A" w:rsidRDefault="00724E0A" w:rsidP="00B32588">
      <w:pPr>
        <w:shd w:val="clear" w:color="auto" w:fill="FFFFFF"/>
        <w:spacing w:line="300" w:lineRule="atLeast"/>
        <w:ind w:left="1418"/>
        <w:textAlignment w:val="baseline"/>
        <w:rPr>
          <w:rFonts w:ascii="Consolas" w:eastAsia="Times New Roman" w:hAnsi="Consolas"/>
          <w:color w:val="333333"/>
          <w:sz w:val="21"/>
          <w:szCs w:val="21"/>
        </w:rPr>
      </w:pPr>
      <w:r w:rsidRPr="00724E0A">
        <w:rPr>
          <w:rFonts w:ascii="Consolas" w:eastAsia="Times New Roman" w:hAnsi="Consolas" w:cs="Courier New"/>
          <w:color w:val="333333"/>
          <w:sz w:val="21"/>
          <w:szCs w:val="21"/>
          <w:bdr w:val="none" w:sz="0" w:space="0" w:color="auto" w:frame="1"/>
        </w:rPr>
        <w:t>    +--rw sae-itd-service* [name]</w:t>
      </w:r>
    </w:p>
    <w:p w14:paraId="046D41CB" w14:textId="77777777" w:rsidR="00724E0A" w:rsidRPr="00724E0A" w:rsidRDefault="00724E0A" w:rsidP="00B32588">
      <w:pPr>
        <w:shd w:val="clear" w:color="auto" w:fill="FFFFFF"/>
        <w:spacing w:line="300" w:lineRule="atLeast"/>
        <w:ind w:left="1418"/>
        <w:textAlignment w:val="baseline"/>
        <w:rPr>
          <w:rFonts w:ascii="Consolas" w:eastAsia="Times New Roman" w:hAnsi="Consolas"/>
          <w:color w:val="333333"/>
          <w:sz w:val="21"/>
          <w:szCs w:val="21"/>
        </w:rPr>
      </w:pPr>
      <w:r w:rsidRPr="00724E0A">
        <w:rPr>
          <w:rFonts w:ascii="Consolas" w:eastAsia="Times New Roman" w:hAnsi="Consolas" w:cs="Courier New"/>
          <w:color w:val="333333"/>
          <w:sz w:val="21"/>
          <w:szCs w:val="21"/>
          <w:bdr w:val="none" w:sz="0" w:space="0" w:color="auto" w:frame="1"/>
        </w:rPr>
        <w:t>       +--rw name                        string</w:t>
      </w:r>
    </w:p>
    <w:p w14:paraId="6E81C057" w14:textId="77777777" w:rsidR="00724E0A" w:rsidRPr="00724E0A" w:rsidRDefault="00724E0A" w:rsidP="00B32588">
      <w:pPr>
        <w:shd w:val="clear" w:color="auto" w:fill="FFFFFF"/>
        <w:spacing w:line="300" w:lineRule="atLeast"/>
        <w:ind w:left="1418"/>
        <w:textAlignment w:val="baseline"/>
        <w:rPr>
          <w:rFonts w:ascii="Consolas" w:eastAsia="Times New Roman" w:hAnsi="Consolas"/>
          <w:color w:val="333333"/>
          <w:sz w:val="21"/>
          <w:szCs w:val="21"/>
        </w:rPr>
      </w:pPr>
      <w:r w:rsidRPr="00724E0A">
        <w:rPr>
          <w:rFonts w:ascii="Consolas" w:eastAsia="Times New Roman" w:hAnsi="Consolas" w:cs="Courier New"/>
          <w:color w:val="333333"/>
          <w:sz w:val="21"/>
          <w:szCs w:val="21"/>
          <w:bdr w:val="none" w:sz="0" w:space="0" w:color="auto" w:frame="1"/>
        </w:rPr>
        <w:t>       +--rw site-name                   -&gt; /cisco-sae-core-fp-cfs:sae-site/site</w:t>
      </w:r>
    </w:p>
    <w:p w14:paraId="02BCC145" w14:textId="77777777" w:rsidR="00724E0A" w:rsidRPr="00724E0A" w:rsidRDefault="00724E0A" w:rsidP="00B32588">
      <w:pPr>
        <w:shd w:val="clear" w:color="auto" w:fill="FFFFFF"/>
        <w:spacing w:line="300" w:lineRule="atLeast"/>
        <w:ind w:left="1418"/>
        <w:textAlignment w:val="baseline"/>
        <w:rPr>
          <w:rFonts w:ascii="Consolas" w:eastAsia="Times New Roman" w:hAnsi="Consolas"/>
          <w:color w:val="333333"/>
          <w:sz w:val="21"/>
          <w:szCs w:val="21"/>
        </w:rPr>
      </w:pPr>
      <w:r w:rsidRPr="00724E0A">
        <w:rPr>
          <w:rFonts w:ascii="Consolas" w:eastAsia="Times New Roman" w:hAnsi="Consolas" w:cs="Courier New"/>
          <w:color w:val="333333"/>
          <w:sz w:val="21"/>
          <w:szCs w:val="21"/>
          <w:bdr w:val="none" w:sz="0" w:space="0" w:color="auto" w:frame="1"/>
        </w:rPr>
        <w:t>       +--rw service-name                -&gt; deref(../site-name)/../cisco-sae-core-fp-cfs:service-chain/name</w:t>
      </w:r>
    </w:p>
    <w:p w14:paraId="1E4F2AB1" w14:textId="77777777" w:rsidR="00724E0A" w:rsidRPr="00724E0A" w:rsidRDefault="00724E0A" w:rsidP="00B32588">
      <w:pPr>
        <w:shd w:val="clear" w:color="auto" w:fill="FFFFFF"/>
        <w:spacing w:line="300" w:lineRule="atLeast"/>
        <w:ind w:left="1418"/>
        <w:textAlignment w:val="baseline"/>
        <w:rPr>
          <w:rFonts w:ascii="Consolas" w:eastAsia="Times New Roman" w:hAnsi="Consolas"/>
          <w:color w:val="333333"/>
          <w:sz w:val="21"/>
          <w:szCs w:val="21"/>
        </w:rPr>
      </w:pPr>
      <w:r w:rsidRPr="00724E0A">
        <w:rPr>
          <w:rFonts w:ascii="Consolas" w:eastAsia="Times New Roman" w:hAnsi="Consolas" w:cs="Courier New"/>
          <w:color w:val="333333"/>
          <w:sz w:val="21"/>
          <w:szCs w:val="21"/>
          <w:bdr w:val="none" w:sz="0" w:space="0" w:color="auto" w:frame="1"/>
        </w:rPr>
        <w:t>       +--rw pre-itd-sapd!</w:t>
      </w:r>
    </w:p>
    <w:p w14:paraId="5E258BBD" w14:textId="77777777" w:rsidR="00724E0A" w:rsidRPr="00724E0A" w:rsidRDefault="00724E0A" w:rsidP="00B32588">
      <w:pPr>
        <w:shd w:val="clear" w:color="auto" w:fill="FFFFFF"/>
        <w:spacing w:line="300" w:lineRule="atLeast"/>
        <w:ind w:left="1418"/>
        <w:textAlignment w:val="baseline"/>
        <w:rPr>
          <w:rFonts w:ascii="Consolas" w:eastAsia="Times New Roman" w:hAnsi="Consolas"/>
          <w:color w:val="333333"/>
          <w:sz w:val="21"/>
          <w:szCs w:val="21"/>
        </w:rPr>
      </w:pPr>
      <w:r w:rsidRPr="00724E0A">
        <w:rPr>
          <w:rFonts w:ascii="Consolas" w:eastAsia="Times New Roman" w:hAnsi="Consolas" w:cs="Courier New"/>
          <w:color w:val="333333"/>
          <w:sz w:val="21"/>
          <w:szCs w:val="21"/>
          <w:bdr w:val="none" w:sz="0" w:space="0" w:color="auto" w:frame="1"/>
        </w:rPr>
        <w:t>       |  +--rw pre-itd-access-point?       string</w:t>
      </w:r>
    </w:p>
    <w:p w14:paraId="616EAE6B" w14:textId="77777777" w:rsidR="00724E0A" w:rsidRPr="00724E0A" w:rsidRDefault="00724E0A" w:rsidP="00B32588">
      <w:pPr>
        <w:shd w:val="clear" w:color="auto" w:fill="FFFFFF"/>
        <w:spacing w:line="300" w:lineRule="atLeast"/>
        <w:ind w:left="1418"/>
        <w:textAlignment w:val="baseline"/>
        <w:rPr>
          <w:rFonts w:ascii="Consolas" w:eastAsia="Times New Roman" w:hAnsi="Consolas"/>
          <w:color w:val="333333"/>
          <w:sz w:val="21"/>
          <w:szCs w:val="21"/>
        </w:rPr>
      </w:pPr>
      <w:r w:rsidRPr="00724E0A">
        <w:rPr>
          <w:rFonts w:ascii="Consolas" w:eastAsia="Times New Roman" w:hAnsi="Consolas" w:cs="Courier New"/>
          <w:color w:val="333333"/>
          <w:sz w:val="21"/>
          <w:szCs w:val="21"/>
          <w:bdr w:val="none" w:sz="0" w:space="0" w:color="auto" w:frame="1"/>
        </w:rPr>
        <w:t>       |  +--rw pre-itd-vnf-access-point?   string</w:t>
      </w:r>
    </w:p>
    <w:p w14:paraId="6E263A20" w14:textId="77777777" w:rsidR="00724E0A" w:rsidRPr="00724E0A" w:rsidRDefault="00724E0A" w:rsidP="00B32588">
      <w:pPr>
        <w:shd w:val="clear" w:color="auto" w:fill="FFFFFF"/>
        <w:spacing w:line="300" w:lineRule="atLeast"/>
        <w:ind w:left="1418"/>
        <w:textAlignment w:val="baseline"/>
        <w:rPr>
          <w:rFonts w:ascii="Consolas" w:eastAsia="Times New Roman" w:hAnsi="Consolas"/>
          <w:color w:val="333333"/>
          <w:sz w:val="21"/>
          <w:szCs w:val="21"/>
        </w:rPr>
      </w:pPr>
      <w:r w:rsidRPr="00724E0A">
        <w:rPr>
          <w:rFonts w:ascii="Consolas" w:eastAsia="Times New Roman" w:hAnsi="Consolas" w:cs="Courier New"/>
          <w:color w:val="333333"/>
          <w:sz w:val="21"/>
          <w:szCs w:val="21"/>
          <w:bdr w:val="none" w:sz="0" w:space="0" w:color="auto" w:frame="1"/>
        </w:rPr>
        <w:t>       +--rw post-itd-sapd!</w:t>
      </w:r>
    </w:p>
    <w:p w14:paraId="4B90D61C" w14:textId="77777777" w:rsidR="00724E0A" w:rsidRPr="00724E0A" w:rsidRDefault="00724E0A" w:rsidP="00B32588">
      <w:pPr>
        <w:shd w:val="clear" w:color="auto" w:fill="FFFFFF"/>
        <w:spacing w:line="300" w:lineRule="atLeast"/>
        <w:ind w:left="1418"/>
        <w:textAlignment w:val="baseline"/>
        <w:rPr>
          <w:rFonts w:ascii="Consolas" w:eastAsia="Times New Roman" w:hAnsi="Consolas"/>
          <w:color w:val="333333"/>
          <w:sz w:val="21"/>
          <w:szCs w:val="21"/>
        </w:rPr>
      </w:pPr>
      <w:r w:rsidRPr="00724E0A">
        <w:rPr>
          <w:rFonts w:ascii="Consolas" w:eastAsia="Times New Roman" w:hAnsi="Consolas" w:cs="Courier New"/>
          <w:color w:val="333333"/>
          <w:sz w:val="21"/>
          <w:szCs w:val="21"/>
          <w:bdr w:val="none" w:sz="0" w:space="0" w:color="auto" w:frame="1"/>
        </w:rPr>
        <w:t>          +--rw post-itd-access-point?       string</w:t>
      </w:r>
    </w:p>
    <w:p w14:paraId="0E72CD03" w14:textId="77777777" w:rsidR="00724E0A" w:rsidRPr="00724E0A" w:rsidRDefault="00724E0A" w:rsidP="00B32588">
      <w:pPr>
        <w:shd w:val="clear" w:color="auto" w:fill="FFFFFF"/>
        <w:spacing w:line="300" w:lineRule="atLeast"/>
        <w:ind w:left="1418"/>
        <w:textAlignment w:val="baseline"/>
        <w:rPr>
          <w:rFonts w:ascii="Consolas" w:eastAsia="Times New Roman" w:hAnsi="Consolas"/>
          <w:color w:val="333333"/>
          <w:sz w:val="21"/>
          <w:szCs w:val="21"/>
        </w:rPr>
      </w:pPr>
      <w:r w:rsidRPr="00724E0A">
        <w:rPr>
          <w:rFonts w:ascii="Consolas" w:eastAsia="Times New Roman" w:hAnsi="Consolas" w:cs="Courier New"/>
          <w:color w:val="333333"/>
          <w:sz w:val="21"/>
          <w:szCs w:val="21"/>
          <w:bdr w:val="none" w:sz="0" w:space="0" w:color="auto" w:frame="1"/>
        </w:rPr>
        <w:t>          +--rw post-itd-vnf-access-point?   string</w:t>
      </w:r>
    </w:p>
    <w:p w14:paraId="7D558A44" w14:textId="77777777" w:rsidR="00724E0A" w:rsidRPr="00B32588" w:rsidRDefault="00724E0A" w:rsidP="00B32588">
      <w:pPr>
        <w:pStyle w:val="Body"/>
        <w:rPr>
          <w:lang w:eastAsia="en-GB" w:bidi="ar-SA"/>
        </w:rPr>
      </w:pPr>
    </w:p>
    <w:p w14:paraId="7D889C2C" w14:textId="77777777" w:rsidR="005F0FC2" w:rsidRPr="005F0FC2" w:rsidRDefault="005F0FC2" w:rsidP="005F0FC2">
      <w:pPr>
        <w:rPr>
          <w:rFonts w:eastAsia="Times New Roman"/>
        </w:rPr>
      </w:pPr>
    </w:p>
    <w:tbl>
      <w:tblPr>
        <w:tblW w:w="0" w:type="auto"/>
        <w:shd w:val="clear" w:color="auto" w:fill="FFFFFF"/>
        <w:tblCellMar>
          <w:left w:w="0" w:type="dxa"/>
          <w:right w:w="0" w:type="dxa"/>
        </w:tblCellMar>
        <w:tblLook w:val="04A0" w:firstRow="1" w:lastRow="0" w:firstColumn="1" w:lastColumn="0" w:noHBand="0" w:noVBand="1"/>
      </w:tblPr>
      <w:tblGrid>
        <w:gridCol w:w="2034"/>
        <w:gridCol w:w="7021"/>
      </w:tblGrid>
      <w:tr w:rsidR="005F0FC2" w:rsidRPr="005F0FC2" w14:paraId="082F2C5A" w14:textId="77777777" w:rsidTr="005F0FC2">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CDC3D71" w14:textId="062CC974" w:rsidR="005F0FC2" w:rsidRPr="005F0FC2" w:rsidRDefault="00B01D55" w:rsidP="005F0FC2">
            <w:pPr>
              <w:rPr>
                <w:rFonts w:ascii="Segoe UI" w:eastAsia="Times New Roman" w:hAnsi="Segoe UI" w:cs="Segoe UI"/>
                <w:b/>
                <w:bCs/>
                <w:color w:val="172B4D"/>
                <w:sz w:val="21"/>
                <w:szCs w:val="21"/>
              </w:rPr>
            </w:pPr>
            <w:r>
              <w:rPr>
                <w:rFonts w:ascii="Segoe UI" w:eastAsia="Times New Roman" w:hAnsi="Segoe UI" w:cs="Segoe UI"/>
                <w:b/>
                <w:bCs/>
                <w:color w:val="172B4D"/>
                <w:sz w:val="21"/>
                <w:szCs w:val="21"/>
              </w:rPr>
              <w:t>Name</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82E02D3" w14:textId="77777777" w:rsidR="005F0FC2" w:rsidRPr="005F0FC2" w:rsidRDefault="005F0FC2" w:rsidP="005F0FC2">
            <w:pPr>
              <w:rPr>
                <w:rFonts w:ascii="Segoe UI" w:eastAsia="Times New Roman" w:hAnsi="Segoe UI" w:cs="Segoe UI"/>
                <w:b/>
                <w:bCs/>
                <w:color w:val="172B4D"/>
                <w:sz w:val="21"/>
                <w:szCs w:val="21"/>
              </w:rPr>
            </w:pPr>
            <w:r w:rsidRPr="005F0FC2">
              <w:rPr>
                <w:rFonts w:ascii="Segoe UI" w:eastAsia="Times New Roman" w:hAnsi="Segoe UI" w:cs="Segoe UI"/>
                <w:b/>
                <w:bCs/>
                <w:color w:val="172B4D"/>
                <w:sz w:val="21"/>
                <w:szCs w:val="21"/>
              </w:rPr>
              <w:t>Description</w:t>
            </w:r>
          </w:p>
        </w:tc>
      </w:tr>
      <w:tr w:rsidR="005F0FC2" w:rsidRPr="005F0FC2" w14:paraId="0B683D50" w14:textId="77777777" w:rsidTr="005F0FC2">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4C5280E" w14:textId="77777777" w:rsidR="005F0FC2" w:rsidRPr="005F0FC2" w:rsidRDefault="005F0FC2" w:rsidP="005F0FC2">
            <w:pPr>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site-name, service-name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A9E4CC4" w14:textId="77777777" w:rsidR="005F0FC2" w:rsidRPr="005F0FC2" w:rsidRDefault="005F0FC2" w:rsidP="005F0FC2">
            <w:pPr>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its leafref to the existing sae-site &amp; service, once user select the site name, it'll show you servies where its applicable</w:t>
            </w:r>
          </w:p>
          <w:p w14:paraId="55F3F76F" w14:textId="77777777" w:rsidR="005F0FC2" w:rsidRPr="005F0FC2" w:rsidRDefault="005F0FC2" w:rsidP="005F0FC2">
            <w:pPr>
              <w:spacing w:before="150"/>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currently itd is supported only for end-to-end chain type</w:t>
            </w:r>
          </w:p>
        </w:tc>
      </w:tr>
      <w:tr w:rsidR="005F0FC2" w:rsidRPr="005F0FC2" w14:paraId="785ED00B" w14:textId="77777777" w:rsidTr="005F0FC2">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904CD53" w14:textId="77777777" w:rsidR="005F0FC2" w:rsidRPr="005F0FC2" w:rsidRDefault="005F0FC2" w:rsidP="005F0FC2">
            <w:pPr>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sae-itd-service name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845C9E3" w14:textId="77777777" w:rsidR="005F0FC2" w:rsidRPr="005F0FC2" w:rsidRDefault="005F0FC2" w:rsidP="005F0FC2">
            <w:pPr>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Name of ITD service, supported length is 28 char</w:t>
            </w:r>
          </w:p>
        </w:tc>
      </w:tr>
      <w:tr w:rsidR="005F0FC2" w:rsidRPr="005F0FC2" w14:paraId="6DE29306" w14:textId="77777777" w:rsidTr="005F0FC2">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8603A3E" w14:textId="77777777" w:rsidR="005F0FC2" w:rsidRPr="005F0FC2" w:rsidRDefault="005F0FC2" w:rsidP="005F0FC2">
            <w:pPr>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post-itd-sapd</w:t>
            </w:r>
          </w:p>
          <w:p w14:paraId="4EA74D4A" w14:textId="77777777" w:rsidR="005F0FC2" w:rsidRPr="005F0FC2" w:rsidRDefault="005F0FC2" w:rsidP="005F0FC2">
            <w:pPr>
              <w:numPr>
                <w:ilvl w:val="0"/>
                <w:numId w:val="102"/>
              </w:numPr>
              <w:spacing w:before="100" w:beforeAutospacing="1" w:after="100" w:afterAutospacing="1"/>
              <w:ind w:left="0"/>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post-itd-access-point</w:t>
            </w:r>
          </w:p>
          <w:p w14:paraId="034CF7E3" w14:textId="77777777" w:rsidR="005F0FC2" w:rsidRPr="005F0FC2" w:rsidRDefault="005F0FC2" w:rsidP="005F0FC2">
            <w:pPr>
              <w:numPr>
                <w:ilvl w:val="0"/>
                <w:numId w:val="102"/>
              </w:numPr>
              <w:spacing w:before="100" w:beforeAutospacing="1" w:after="100" w:afterAutospacing="1"/>
              <w:ind w:left="0"/>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post-itd-vnf-access-point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ACE7770" w14:textId="77777777" w:rsidR="005F0FC2" w:rsidRPr="005F0FC2" w:rsidRDefault="005F0FC2" w:rsidP="005F0FC2">
            <w:pPr>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User has to select correct SAPD name as below, refer NSD diagram</w:t>
            </w:r>
          </w:p>
          <w:p w14:paraId="1DC8D178" w14:textId="77777777" w:rsidR="005F0FC2" w:rsidRPr="005F0FC2" w:rsidRDefault="005F0FC2" w:rsidP="005F0FC2">
            <w:pPr>
              <w:spacing w:before="150"/>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here post-itd means, user has select sapd's which are available after itd-vnf</w:t>
            </w:r>
          </w:p>
          <w:p w14:paraId="3C18A18A" w14:textId="77777777" w:rsidR="005F0FC2" w:rsidRPr="005F0FC2" w:rsidRDefault="005F0FC2" w:rsidP="005F0FC2">
            <w:pPr>
              <w:numPr>
                <w:ilvl w:val="0"/>
                <w:numId w:val="103"/>
              </w:numPr>
              <w:spacing w:before="100" w:beforeAutospacing="1" w:after="100" w:afterAutospacing="1"/>
              <w:ind w:left="0"/>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post-itd-access-point - vnfs which are connected in post part&amp; not used to load balance traffic</w:t>
            </w:r>
          </w:p>
          <w:p w14:paraId="17FA06C6" w14:textId="77777777" w:rsidR="005F0FC2" w:rsidRPr="005F0FC2" w:rsidRDefault="005F0FC2" w:rsidP="005F0FC2">
            <w:pPr>
              <w:numPr>
                <w:ilvl w:val="0"/>
                <w:numId w:val="103"/>
              </w:numPr>
              <w:spacing w:before="100" w:beforeAutospacing="1" w:after="100" w:afterAutospacing="1"/>
              <w:ind w:left="0"/>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post-itd-vnf-access-point - used to load balance traffic</w:t>
            </w:r>
          </w:p>
        </w:tc>
      </w:tr>
      <w:tr w:rsidR="005F0FC2" w:rsidRPr="005F0FC2" w14:paraId="6CD6599A" w14:textId="77777777" w:rsidTr="005F0FC2">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82F36C1" w14:textId="77777777" w:rsidR="005F0FC2" w:rsidRPr="005F0FC2" w:rsidRDefault="005F0FC2" w:rsidP="005F0FC2">
            <w:pPr>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pre-itd-sapd</w:t>
            </w:r>
          </w:p>
          <w:p w14:paraId="36546168" w14:textId="77777777" w:rsidR="005F0FC2" w:rsidRPr="005F0FC2" w:rsidRDefault="005F0FC2" w:rsidP="005F0FC2">
            <w:pPr>
              <w:numPr>
                <w:ilvl w:val="0"/>
                <w:numId w:val="104"/>
              </w:numPr>
              <w:spacing w:before="100" w:beforeAutospacing="1" w:after="100" w:afterAutospacing="1"/>
              <w:ind w:left="0"/>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pre-itd-access-point</w:t>
            </w:r>
          </w:p>
          <w:p w14:paraId="5E299DB5" w14:textId="77777777" w:rsidR="005F0FC2" w:rsidRPr="005F0FC2" w:rsidRDefault="005F0FC2" w:rsidP="005F0FC2">
            <w:pPr>
              <w:numPr>
                <w:ilvl w:val="0"/>
                <w:numId w:val="104"/>
              </w:numPr>
              <w:spacing w:before="100" w:beforeAutospacing="1" w:after="100" w:afterAutospacing="1"/>
              <w:ind w:left="0"/>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pre-itd-vnf-access-point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D941B2A" w14:textId="77777777" w:rsidR="005F0FC2" w:rsidRPr="005F0FC2" w:rsidRDefault="005F0FC2" w:rsidP="005F0FC2">
            <w:pPr>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User has to select correct SAPD name as below, refer NSD diagram</w:t>
            </w:r>
          </w:p>
          <w:p w14:paraId="35E32879" w14:textId="77777777" w:rsidR="005F0FC2" w:rsidRPr="005F0FC2" w:rsidRDefault="005F0FC2" w:rsidP="005F0FC2">
            <w:pPr>
              <w:spacing w:before="150"/>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here pre-itd means, user has select sapd's which are available before itd-vnf</w:t>
            </w:r>
          </w:p>
          <w:p w14:paraId="66947A81" w14:textId="77777777" w:rsidR="005F0FC2" w:rsidRPr="005F0FC2" w:rsidRDefault="005F0FC2" w:rsidP="005F0FC2">
            <w:pPr>
              <w:numPr>
                <w:ilvl w:val="0"/>
                <w:numId w:val="105"/>
              </w:numPr>
              <w:spacing w:before="100" w:beforeAutospacing="1" w:after="100" w:afterAutospacing="1"/>
              <w:ind w:left="0"/>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pre-itd-access-point - vnfs which are connected in pre part &amp; not used to load balance traffic</w:t>
            </w:r>
          </w:p>
          <w:p w14:paraId="692C8AD1" w14:textId="77777777" w:rsidR="005F0FC2" w:rsidRPr="005F0FC2" w:rsidRDefault="005F0FC2" w:rsidP="005F0FC2">
            <w:pPr>
              <w:numPr>
                <w:ilvl w:val="0"/>
                <w:numId w:val="105"/>
              </w:numPr>
              <w:spacing w:before="100" w:beforeAutospacing="1" w:after="100" w:afterAutospacing="1"/>
              <w:ind w:left="0"/>
              <w:rPr>
                <w:rFonts w:ascii="Segoe UI" w:eastAsia="Times New Roman" w:hAnsi="Segoe UI" w:cs="Segoe UI"/>
                <w:color w:val="172B4D"/>
                <w:sz w:val="21"/>
                <w:szCs w:val="21"/>
              </w:rPr>
            </w:pPr>
            <w:r w:rsidRPr="005F0FC2">
              <w:rPr>
                <w:rFonts w:ascii="Segoe UI" w:eastAsia="Times New Roman" w:hAnsi="Segoe UI" w:cs="Segoe UI"/>
                <w:color w:val="172B4D"/>
                <w:sz w:val="21"/>
                <w:szCs w:val="21"/>
              </w:rPr>
              <w:t>pre-itd-vnf-access-point - used to load balance traffic</w:t>
            </w:r>
          </w:p>
        </w:tc>
      </w:tr>
    </w:tbl>
    <w:p w14:paraId="36BDCFED" w14:textId="60BB6245" w:rsidR="005F0FC2" w:rsidRDefault="0078240D" w:rsidP="00B32588">
      <w:pPr>
        <w:pStyle w:val="Heading3"/>
      </w:pPr>
      <w:bookmarkStart w:id="1760" w:name="_Toc528330122"/>
      <w:r>
        <w:t>Prerequisite</w:t>
      </w:r>
      <w:r w:rsidR="005F0FC2">
        <w:t>s/Dependencies</w:t>
      </w:r>
      <w:bookmarkEnd w:id="1760"/>
    </w:p>
    <w:p w14:paraId="2ADE985B" w14:textId="77777777" w:rsidR="005F0FC2" w:rsidRDefault="005F0FC2" w:rsidP="00B32588">
      <w:pPr>
        <w:pStyle w:val="Body"/>
        <w:numPr>
          <w:ilvl w:val="2"/>
          <w:numId w:val="106"/>
        </w:numPr>
        <w:rPr>
          <w:lang w:eastAsia="en-GB" w:bidi="ar-SA"/>
        </w:rPr>
      </w:pPr>
      <w:r>
        <w:rPr>
          <w:lang w:eastAsia="en-GB" w:bidi="ar-SA"/>
        </w:rPr>
        <w:t>ITD service support is only for service-chain of type end-to-end</w:t>
      </w:r>
    </w:p>
    <w:p w14:paraId="3887AC0F" w14:textId="77777777" w:rsidR="005F0FC2" w:rsidRDefault="005F0FC2" w:rsidP="00B32588">
      <w:pPr>
        <w:pStyle w:val="Body"/>
        <w:numPr>
          <w:ilvl w:val="2"/>
          <w:numId w:val="106"/>
        </w:numPr>
        <w:rPr>
          <w:lang w:eastAsia="en-GB" w:bidi="ar-SA"/>
        </w:rPr>
      </w:pPr>
      <w:r>
        <w:rPr>
          <w:lang w:eastAsia="en-GB" w:bidi="ar-SA"/>
        </w:rPr>
        <w:t>ITD VNF should be present in middle as displayed in service-chain NSD picture</w:t>
      </w:r>
    </w:p>
    <w:p w14:paraId="47E07C7D" w14:textId="77777777" w:rsidR="005F0FC2" w:rsidRDefault="005F0FC2" w:rsidP="00B32588">
      <w:pPr>
        <w:pStyle w:val="Body"/>
        <w:numPr>
          <w:ilvl w:val="2"/>
          <w:numId w:val="106"/>
        </w:numPr>
        <w:rPr>
          <w:lang w:eastAsia="en-GB" w:bidi="ar-SA"/>
        </w:rPr>
      </w:pPr>
      <w:r>
        <w:rPr>
          <w:lang w:eastAsia="en-GB" w:bidi="ar-SA"/>
        </w:rPr>
        <w:t xml:space="preserve">User has to specify pre-itd &amp; post-itd sapd endpoints, </w:t>
      </w:r>
    </w:p>
    <w:p w14:paraId="0A14945D" w14:textId="77777777" w:rsidR="005F0FC2" w:rsidRDefault="005F0FC2" w:rsidP="00B32588">
      <w:pPr>
        <w:pStyle w:val="Body"/>
        <w:numPr>
          <w:ilvl w:val="2"/>
          <w:numId w:val="106"/>
        </w:numPr>
        <w:rPr>
          <w:lang w:eastAsia="en-GB" w:bidi="ar-SA"/>
        </w:rPr>
      </w:pPr>
      <w:r>
        <w:rPr>
          <w:lang w:eastAsia="en-GB" w:bidi="ar-SA"/>
        </w:rPr>
        <w:t>Service-chain should be ready reached in plan before creating ITD service</w:t>
      </w:r>
    </w:p>
    <w:p w14:paraId="528C7C2A" w14:textId="77777777" w:rsidR="005F0FC2" w:rsidRDefault="005F0FC2" w:rsidP="00B32588">
      <w:pPr>
        <w:pStyle w:val="Body"/>
        <w:numPr>
          <w:ilvl w:val="2"/>
          <w:numId w:val="106"/>
        </w:numPr>
        <w:rPr>
          <w:lang w:eastAsia="en-GB" w:bidi="ar-SA"/>
        </w:rPr>
      </w:pPr>
      <w:r>
        <w:rPr>
          <w:lang w:eastAsia="en-GB" w:bidi="ar-SA"/>
        </w:rPr>
        <w:t>ITD yang supports autocompletion, it shows suggested possible completion while using set command</w:t>
      </w:r>
    </w:p>
    <w:p w14:paraId="728442ED" w14:textId="77777777" w:rsidR="005F0FC2" w:rsidRDefault="005F0FC2" w:rsidP="00B32588">
      <w:pPr>
        <w:pStyle w:val="Body"/>
        <w:numPr>
          <w:ilvl w:val="2"/>
          <w:numId w:val="106"/>
        </w:numPr>
        <w:rPr>
          <w:lang w:eastAsia="en-GB" w:bidi="ar-SA"/>
        </w:rPr>
      </w:pPr>
      <w:r>
        <w:rPr>
          <w:lang w:eastAsia="en-GB" w:bidi="ar-SA"/>
        </w:rPr>
        <w:t>refer sample NSD picture, we have added new SAPD type for ITD [pre-itd-endpoint, post-itd-endpoint]</w:t>
      </w:r>
    </w:p>
    <w:p w14:paraId="33DBB8CC" w14:textId="3FB0DD1E" w:rsidR="00724E0A" w:rsidRDefault="005F0FC2" w:rsidP="00B32588">
      <w:pPr>
        <w:pStyle w:val="Heading3"/>
      </w:pPr>
      <w:bookmarkStart w:id="1761" w:name="_Toc528330123"/>
      <w:r>
        <w:t>ITD NSD Diagram</w:t>
      </w:r>
      <w:bookmarkEnd w:id="1761"/>
    </w:p>
    <w:p w14:paraId="7F1F912D" w14:textId="1C3B7D11" w:rsidR="00B01D55" w:rsidRPr="00893BF4" w:rsidRDefault="00893BF4" w:rsidP="00B32588">
      <w:pPr>
        <w:pStyle w:val="FigureCap"/>
      </w:pPr>
      <w:r>
        <w:t>Figure 22.  ITD NSD Diagram</w:t>
      </w:r>
    </w:p>
    <w:p w14:paraId="4ADFE64A" w14:textId="0077BDB0" w:rsidR="005F0FC2" w:rsidRPr="00B32588" w:rsidRDefault="005F0FC2" w:rsidP="00B32588">
      <w:pPr>
        <w:pStyle w:val="Body"/>
        <w:rPr>
          <w:lang w:eastAsia="en-GB" w:bidi="ar-SA"/>
        </w:rPr>
      </w:pPr>
      <w:r w:rsidRPr="005F0FC2">
        <w:rPr>
          <w:noProof/>
          <w:lang w:bidi="ar-SA"/>
        </w:rPr>
        <w:drawing>
          <wp:inline distT="0" distB="0" distL="0" distR="0" wp14:anchorId="4F3F6A59" wp14:editId="10EB68DC">
            <wp:extent cx="4803873" cy="1382986"/>
            <wp:effectExtent l="0" t="0" r="0" b="8255"/>
            <wp:docPr id="50" name="Picture 50" descr="C:\Users\markrsmi\Downloads\ITD NS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krsmi\Downloads\ITD NSD Diagram.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835534" cy="1392101"/>
                    </a:xfrm>
                    <a:prstGeom prst="rect">
                      <a:avLst/>
                    </a:prstGeom>
                    <a:noFill/>
                    <a:ln>
                      <a:noFill/>
                    </a:ln>
                  </pic:spPr>
                </pic:pic>
              </a:graphicData>
            </a:graphic>
          </wp:inline>
        </w:drawing>
      </w:r>
    </w:p>
    <w:p w14:paraId="234FA5B4" w14:textId="77777777" w:rsidR="00A236F7" w:rsidRDefault="00A236F7" w:rsidP="00B32588">
      <w:pPr>
        <w:pStyle w:val="Heading3"/>
      </w:pPr>
      <w:bookmarkStart w:id="1762" w:name="_Toc528330124"/>
      <w:r>
        <w:t>ITD service Payload</w:t>
      </w:r>
      <w:bookmarkEnd w:id="1762"/>
    </w:p>
    <w:p w14:paraId="41949DA4" w14:textId="77777777" w:rsidR="00A236F7" w:rsidRPr="00B32588" w:rsidRDefault="00A236F7" w:rsidP="00A236F7">
      <w:pPr>
        <w:pStyle w:val="Body"/>
        <w:rPr>
          <w:b/>
        </w:rPr>
      </w:pPr>
      <w:r w:rsidRPr="00B32588">
        <w:rPr>
          <w:b/>
        </w:rPr>
        <w:t>payload sample</w:t>
      </w:r>
    </w:p>
    <w:p w14:paraId="6D4DC26B" w14:textId="77777777" w:rsidR="00A236F7" w:rsidRPr="00A236F7" w:rsidRDefault="00A236F7" w:rsidP="00B32588">
      <w:pPr>
        <w:shd w:val="clear" w:color="auto" w:fill="FFFFFF"/>
        <w:spacing w:line="300" w:lineRule="atLeast"/>
        <w:ind w:left="1418"/>
        <w:textAlignment w:val="baseline"/>
        <w:rPr>
          <w:rFonts w:ascii="Consolas" w:eastAsia="Times New Roman" w:hAnsi="Consolas"/>
          <w:color w:val="333333"/>
          <w:sz w:val="21"/>
          <w:szCs w:val="21"/>
        </w:rPr>
      </w:pPr>
      <w:r w:rsidRPr="00A236F7">
        <w:rPr>
          <w:rFonts w:ascii="Consolas" w:eastAsia="Times New Roman" w:hAnsi="Consolas" w:cs="Courier New"/>
          <w:color w:val="333333"/>
          <w:sz w:val="21"/>
          <w:szCs w:val="21"/>
          <w:bdr w:val="none" w:sz="0" w:space="0" w:color="auto" w:frame="1"/>
        </w:rPr>
        <w:t>sae-itd-service sae-itd-service {</w:t>
      </w:r>
    </w:p>
    <w:p w14:paraId="5B287EA7" w14:textId="77777777" w:rsidR="00A236F7" w:rsidRPr="00A236F7" w:rsidRDefault="00A236F7" w:rsidP="00B32588">
      <w:pPr>
        <w:shd w:val="clear" w:color="auto" w:fill="FFFFFF"/>
        <w:spacing w:line="300" w:lineRule="atLeast"/>
        <w:ind w:left="1418"/>
        <w:textAlignment w:val="baseline"/>
        <w:rPr>
          <w:rFonts w:ascii="Consolas" w:eastAsia="Times New Roman" w:hAnsi="Consolas"/>
          <w:color w:val="333333"/>
          <w:sz w:val="21"/>
          <w:szCs w:val="21"/>
        </w:rPr>
      </w:pPr>
      <w:r w:rsidRPr="00A236F7">
        <w:rPr>
          <w:rFonts w:ascii="Consolas" w:eastAsia="Times New Roman" w:hAnsi="Consolas" w:cs="Courier New"/>
          <w:color w:val="333333"/>
          <w:sz w:val="21"/>
          <w:szCs w:val="21"/>
          <w:bdr w:val="none" w:sz="0" w:space="0" w:color="auto" w:frame="1"/>
        </w:rPr>
        <w:t>    site-name    sae-site-1;</w:t>
      </w:r>
    </w:p>
    <w:p w14:paraId="3B8FA934" w14:textId="77777777" w:rsidR="00A236F7" w:rsidRPr="00A236F7" w:rsidRDefault="00A236F7" w:rsidP="00B32588">
      <w:pPr>
        <w:shd w:val="clear" w:color="auto" w:fill="FFFFFF"/>
        <w:spacing w:line="300" w:lineRule="atLeast"/>
        <w:ind w:left="1418"/>
        <w:textAlignment w:val="baseline"/>
        <w:rPr>
          <w:rFonts w:ascii="Consolas" w:eastAsia="Times New Roman" w:hAnsi="Consolas"/>
          <w:color w:val="333333"/>
          <w:sz w:val="21"/>
          <w:szCs w:val="21"/>
        </w:rPr>
      </w:pPr>
      <w:r w:rsidRPr="00A236F7">
        <w:rPr>
          <w:rFonts w:ascii="Consolas" w:eastAsia="Times New Roman" w:hAnsi="Consolas" w:cs="Courier New"/>
          <w:color w:val="333333"/>
          <w:sz w:val="21"/>
          <w:szCs w:val="21"/>
          <w:bdr w:val="none" w:sz="0" w:space="0" w:color="auto" w:frame="1"/>
        </w:rPr>
        <w:t>    service-name CSR-to-ASA;</w:t>
      </w:r>
    </w:p>
    <w:p w14:paraId="115B163F" w14:textId="77777777" w:rsidR="00A236F7" w:rsidRPr="00A236F7" w:rsidRDefault="00A236F7" w:rsidP="00B32588">
      <w:pPr>
        <w:shd w:val="clear" w:color="auto" w:fill="FFFFFF"/>
        <w:spacing w:line="300" w:lineRule="atLeast"/>
        <w:ind w:left="1418"/>
        <w:textAlignment w:val="baseline"/>
        <w:rPr>
          <w:rFonts w:ascii="Consolas" w:eastAsia="Times New Roman" w:hAnsi="Consolas"/>
          <w:color w:val="333333"/>
          <w:sz w:val="21"/>
          <w:szCs w:val="21"/>
        </w:rPr>
      </w:pPr>
      <w:r w:rsidRPr="00A236F7">
        <w:rPr>
          <w:rFonts w:ascii="Consolas" w:eastAsia="Times New Roman" w:hAnsi="Consolas" w:cs="Courier New"/>
          <w:color w:val="333333"/>
          <w:sz w:val="21"/>
          <w:szCs w:val="21"/>
          <w:bdr w:val="none" w:sz="0" w:space="0" w:color="auto" w:frame="1"/>
        </w:rPr>
        <w:t>    pre-itd-sapd {</w:t>
      </w:r>
    </w:p>
    <w:p w14:paraId="6E712701" w14:textId="77777777" w:rsidR="00A236F7" w:rsidRPr="00A236F7" w:rsidRDefault="00A236F7" w:rsidP="00B32588">
      <w:pPr>
        <w:shd w:val="clear" w:color="auto" w:fill="FFFFFF"/>
        <w:spacing w:line="300" w:lineRule="atLeast"/>
        <w:ind w:left="1418"/>
        <w:textAlignment w:val="baseline"/>
        <w:rPr>
          <w:rFonts w:ascii="Consolas" w:eastAsia="Times New Roman" w:hAnsi="Consolas"/>
          <w:color w:val="333333"/>
          <w:sz w:val="21"/>
          <w:szCs w:val="21"/>
        </w:rPr>
      </w:pPr>
      <w:r w:rsidRPr="00A236F7">
        <w:rPr>
          <w:rFonts w:ascii="Consolas" w:eastAsia="Times New Roman" w:hAnsi="Consolas" w:cs="Courier New"/>
          <w:color w:val="333333"/>
          <w:sz w:val="21"/>
          <w:szCs w:val="21"/>
          <w:bdr w:val="none" w:sz="0" w:space="0" w:color="auto" w:frame="1"/>
        </w:rPr>
        <w:t>        pre-itd-access-point     inter-vnf-cp-3;</w:t>
      </w:r>
    </w:p>
    <w:p w14:paraId="05F25371" w14:textId="77777777" w:rsidR="00A236F7" w:rsidRPr="00A236F7" w:rsidRDefault="00A236F7" w:rsidP="00B32588">
      <w:pPr>
        <w:shd w:val="clear" w:color="auto" w:fill="FFFFFF"/>
        <w:spacing w:line="300" w:lineRule="atLeast"/>
        <w:ind w:left="1418"/>
        <w:textAlignment w:val="baseline"/>
        <w:rPr>
          <w:rFonts w:ascii="Consolas" w:eastAsia="Times New Roman" w:hAnsi="Consolas"/>
          <w:color w:val="333333"/>
          <w:sz w:val="21"/>
          <w:szCs w:val="21"/>
        </w:rPr>
      </w:pPr>
      <w:r w:rsidRPr="00A236F7">
        <w:rPr>
          <w:rFonts w:ascii="Consolas" w:eastAsia="Times New Roman" w:hAnsi="Consolas" w:cs="Courier New"/>
          <w:color w:val="333333"/>
          <w:sz w:val="21"/>
          <w:szCs w:val="21"/>
          <w:bdr w:val="none" w:sz="0" w:space="0" w:color="auto" w:frame="1"/>
        </w:rPr>
        <w:t>        pre-itd-vnf-access-point inter-vnf-cp-1;</w:t>
      </w:r>
    </w:p>
    <w:p w14:paraId="3C77D61D" w14:textId="77777777" w:rsidR="00A236F7" w:rsidRPr="00A236F7" w:rsidRDefault="00A236F7" w:rsidP="00B32588">
      <w:pPr>
        <w:shd w:val="clear" w:color="auto" w:fill="FFFFFF"/>
        <w:spacing w:line="300" w:lineRule="atLeast"/>
        <w:ind w:left="1418"/>
        <w:textAlignment w:val="baseline"/>
        <w:rPr>
          <w:rFonts w:ascii="Consolas" w:eastAsia="Times New Roman" w:hAnsi="Consolas"/>
          <w:color w:val="333333"/>
          <w:sz w:val="21"/>
          <w:szCs w:val="21"/>
        </w:rPr>
      </w:pPr>
      <w:r w:rsidRPr="00A236F7">
        <w:rPr>
          <w:rFonts w:ascii="Consolas" w:eastAsia="Times New Roman" w:hAnsi="Consolas" w:cs="Courier New"/>
          <w:color w:val="333333"/>
          <w:sz w:val="21"/>
          <w:szCs w:val="21"/>
          <w:bdr w:val="none" w:sz="0" w:space="0" w:color="auto" w:frame="1"/>
        </w:rPr>
        <w:t>    }</w:t>
      </w:r>
    </w:p>
    <w:p w14:paraId="5C5DFBFD" w14:textId="77777777" w:rsidR="00A236F7" w:rsidRPr="00A236F7" w:rsidRDefault="00A236F7" w:rsidP="00B32588">
      <w:pPr>
        <w:shd w:val="clear" w:color="auto" w:fill="FFFFFF"/>
        <w:spacing w:line="300" w:lineRule="atLeast"/>
        <w:ind w:left="1418"/>
        <w:textAlignment w:val="baseline"/>
        <w:rPr>
          <w:rFonts w:ascii="Consolas" w:eastAsia="Times New Roman" w:hAnsi="Consolas"/>
          <w:color w:val="333333"/>
          <w:sz w:val="21"/>
          <w:szCs w:val="21"/>
        </w:rPr>
      </w:pPr>
      <w:r w:rsidRPr="00A236F7">
        <w:rPr>
          <w:rFonts w:ascii="Consolas" w:eastAsia="Times New Roman" w:hAnsi="Consolas" w:cs="Courier New"/>
          <w:color w:val="333333"/>
          <w:sz w:val="21"/>
          <w:szCs w:val="21"/>
          <w:bdr w:val="none" w:sz="0" w:space="0" w:color="auto" w:frame="1"/>
        </w:rPr>
        <w:t>    post-itd-sapd {</w:t>
      </w:r>
    </w:p>
    <w:p w14:paraId="1C98F081" w14:textId="77777777" w:rsidR="00A236F7" w:rsidRPr="00A236F7" w:rsidRDefault="00A236F7" w:rsidP="00B32588">
      <w:pPr>
        <w:shd w:val="clear" w:color="auto" w:fill="FFFFFF"/>
        <w:spacing w:line="300" w:lineRule="atLeast"/>
        <w:ind w:left="1418"/>
        <w:textAlignment w:val="baseline"/>
        <w:rPr>
          <w:rFonts w:ascii="Consolas" w:eastAsia="Times New Roman" w:hAnsi="Consolas"/>
          <w:color w:val="333333"/>
          <w:sz w:val="21"/>
          <w:szCs w:val="21"/>
        </w:rPr>
      </w:pPr>
      <w:r w:rsidRPr="00A236F7">
        <w:rPr>
          <w:rFonts w:ascii="Consolas" w:eastAsia="Times New Roman" w:hAnsi="Consolas" w:cs="Courier New"/>
          <w:color w:val="333333"/>
          <w:sz w:val="21"/>
          <w:szCs w:val="21"/>
          <w:bdr w:val="none" w:sz="0" w:space="0" w:color="auto" w:frame="1"/>
        </w:rPr>
        <w:t>        post-itd-access-point     inter-vnf-cp-4;</w:t>
      </w:r>
    </w:p>
    <w:p w14:paraId="324F454E" w14:textId="77777777" w:rsidR="00A236F7" w:rsidRPr="00A236F7" w:rsidRDefault="00A236F7" w:rsidP="00B32588">
      <w:pPr>
        <w:shd w:val="clear" w:color="auto" w:fill="FFFFFF"/>
        <w:spacing w:line="300" w:lineRule="atLeast"/>
        <w:ind w:left="1418"/>
        <w:textAlignment w:val="baseline"/>
        <w:rPr>
          <w:rFonts w:ascii="Consolas" w:eastAsia="Times New Roman" w:hAnsi="Consolas"/>
          <w:color w:val="333333"/>
          <w:sz w:val="21"/>
          <w:szCs w:val="21"/>
        </w:rPr>
      </w:pPr>
      <w:r w:rsidRPr="00A236F7">
        <w:rPr>
          <w:rFonts w:ascii="Consolas" w:eastAsia="Times New Roman" w:hAnsi="Consolas" w:cs="Courier New"/>
          <w:color w:val="333333"/>
          <w:sz w:val="21"/>
          <w:szCs w:val="21"/>
          <w:bdr w:val="none" w:sz="0" w:space="0" w:color="auto" w:frame="1"/>
        </w:rPr>
        <w:t>        post-itd-vnf-access-point inter-vnf-cp-2;</w:t>
      </w:r>
    </w:p>
    <w:p w14:paraId="26227CE8" w14:textId="77777777" w:rsidR="00A236F7" w:rsidRPr="00A236F7" w:rsidRDefault="00A236F7" w:rsidP="00B32588">
      <w:pPr>
        <w:shd w:val="clear" w:color="auto" w:fill="FFFFFF"/>
        <w:spacing w:line="300" w:lineRule="atLeast"/>
        <w:ind w:left="1418"/>
        <w:textAlignment w:val="baseline"/>
        <w:rPr>
          <w:rFonts w:ascii="Consolas" w:eastAsia="Times New Roman" w:hAnsi="Consolas"/>
          <w:color w:val="333333"/>
          <w:sz w:val="21"/>
          <w:szCs w:val="21"/>
        </w:rPr>
      </w:pPr>
      <w:r w:rsidRPr="00A236F7">
        <w:rPr>
          <w:rFonts w:ascii="Consolas" w:eastAsia="Times New Roman" w:hAnsi="Consolas" w:cs="Courier New"/>
          <w:color w:val="333333"/>
          <w:sz w:val="21"/>
          <w:szCs w:val="21"/>
          <w:bdr w:val="none" w:sz="0" w:space="0" w:color="auto" w:frame="1"/>
        </w:rPr>
        <w:t>    }</w:t>
      </w:r>
    </w:p>
    <w:p w14:paraId="41D29C82" w14:textId="187F007D" w:rsidR="00A236F7" w:rsidRPr="00B32588" w:rsidRDefault="00A236F7" w:rsidP="00B32588">
      <w:pPr>
        <w:shd w:val="clear" w:color="auto" w:fill="FFFFFF"/>
        <w:spacing w:line="300" w:lineRule="atLeast"/>
        <w:ind w:left="1418"/>
        <w:textAlignment w:val="baseline"/>
        <w:rPr>
          <w:rFonts w:ascii="Consolas" w:eastAsia="Times New Roman" w:hAnsi="Consolas"/>
          <w:color w:val="333333"/>
          <w:sz w:val="21"/>
        </w:rPr>
      </w:pPr>
      <w:r w:rsidRPr="00A236F7">
        <w:rPr>
          <w:rFonts w:ascii="Consolas" w:eastAsia="Times New Roman" w:hAnsi="Consolas" w:cs="Courier New"/>
          <w:color w:val="333333"/>
          <w:sz w:val="21"/>
          <w:szCs w:val="21"/>
          <w:bdr w:val="none" w:sz="0" w:space="0" w:color="auto" w:frame="1"/>
        </w:rPr>
        <w:t>}</w:t>
      </w:r>
    </w:p>
    <w:p w14:paraId="47CAF560" w14:textId="77777777" w:rsidR="00A236F7" w:rsidRDefault="00A236F7" w:rsidP="00B32588">
      <w:pPr>
        <w:pStyle w:val="Heading3"/>
      </w:pPr>
      <w:bookmarkStart w:id="1763" w:name="_Toc528330125"/>
      <w:r>
        <w:t>Payloads Validation</w:t>
      </w:r>
      <w:bookmarkEnd w:id="1763"/>
    </w:p>
    <w:p w14:paraId="01C86948" w14:textId="76248A50" w:rsidR="00A236F7" w:rsidRDefault="00A236F7">
      <w:pPr>
        <w:pStyle w:val="Body"/>
      </w:pPr>
      <w:r>
        <w:t>We do have few valid</w:t>
      </w:r>
      <w:r w:rsidR="00DB72E9">
        <w:t>ation for ITD service payload:</w:t>
      </w:r>
    </w:p>
    <w:p w14:paraId="007BA94E" w14:textId="731E31DA" w:rsidR="00A236F7" w:rsidRDefault="00A236F7" w:rsidP="00B32588">
      <w:pPr>
        <w:pStyle w:val="Body"/>
        <w:numPr>
          <w:ilvl w:val="2"/>
          <w:numId w:val="107"/>
        </w:numPr>
      </w:pPr>
      <w:r>
        <w:t>All ITD service model inputs are mandatory</w:t>
      </w:r>
      <w:r w:rsidR="002001B8">
        <w:t>.</w:t>
      </w:r>
    </w:p>
    <w:p w14:paraId="231AC705" w14:textId="370CED1C" w:rsidR="00A236F7" w:rsidRDefault="00A236F7" w:rsidP="00B32588">
      <w:pPr>
        <w:pStyle w:val="Body"/>
        <w:numPr>
          <w:ilvl w:val="2"/>
          <w:numId w:val="107"/>
        </w:numPr>
      </w:pPr>
      <w:r>
        <w:t>ITD yang supports autocompletion, it shows suggested possible completion while using set command to create ITD service</w:t>
      </w:r>
      <w:r w:rsidR="002001B8">
        <w:t>.</w:t>
      </w:r>
    </w:p>
    <w:p w14:paraId="5551BF56" w14:textId="77777777" w:rsidR="00A236F7" w:rsidRDefault="00A236F7" w:rsidP="00B32588">
      <w:pPr>
        <w:pStyle w:val="Body"/>
        <w:numPr>
          <w:ilvl w:val="2"/>
          <w:numId w:val="107"/>
        </w:numPr>
      </w:pPr>
      <w:r>
        <w:t>ITD service name can not exceed 28 characters, its supports this name pattern "[a-zA-Z0-9\\.\\-]</w:t>
      </w:r>
    </w:p>
    <w:p w14:paraId="3C26199A" w14:textId="79CE942C" w:rsidR="00A236F7" w:rsidRDefault="00A236F7" w:rsidP="00B32588">
      <w:pPr>
        <w:pStyle w:val="Body"/>
        <w:numPr>
          <w:ilvl w:val="2"/>
          <w:numId w:val="107"/>
        </w:numPr>
      </w:pPr>
      <w:r>
        <w:t>User is not allowed to create ITD service on already used service-name where ITD is already enabled</w:t>
      </w:r>
      <w:r w:rsidR="002001B8">
        <w:t>.</w:t>
      </w:r>
    </w:p>
    <w:p w14:paraId="13255F6B" w14:textId="249CA3CD" w:rsidR="00A236F7" w:rsidRDefault="00A236F7" w:rsidP="00B32588">
      <w:pPr>
        <w:pStyle w:val="Body"/>
        <w:numPr>
          <w:ilvl w:val="2"/>
          <w:numId w:val="107"/>
        </w:numPr>
      </w:pPr>
      <w:r>
        <w:t xml:space="preserve">SAPD inputs for example, pre-itd-sapd </w:t>
      </w:r>
      <w:r w:rsidR="002001B8">
        <w:t>and</w:t>
      </w:r>
      <w:r>
        <w:t xml:space="preserve"> post-itd-sapd are mandatory for ITD servic</w:t>
      </w:r>
      <w:r w:rsidR="002001B8">
        <w:t>e.</w:t>
      </w:r>
    </w:p>
    <w:p w14:paraId="1BCA5587" w14:textId="77777777" w:rsidR="00A236F7" w:rsidRDefault="00A236F7" w:rsidP="00B32588">
      <w:pPr>
        <w:pStyle w:val="Heading3"/>
      </w:pPr>
      <w:bookmarkStart w:id="1764" w:name="_Toc528330126"/>
      <w:r>
        <w:t>Verification</w:t>
      </w:r>
      <w:bookmarkEnd w:id="1764"/>
    </w:p>
    <w:p w14:paraId="7A366E63" w14:textId="0761553D" w:rsidR="00A236F7" w:rsidRDefault="00A236F7">
      <w:pPr>
        <w:pStyle w:val="Body"/>
      </w:pPr>
      <w:r>
        <w:t>User can verify ITD</w:t>
      </w:r>
      <w:r w:rsidR="00DB72E9">
        <w:t xml:space="preserve"> service status using below CLI</w:t>
      </w:r>
    </w:p>
    <w:p w14:paraId="1535BC5C" w14:textId="77777777" w:rsidR="00A236F7" w:rsidRPr="00B32588" w:rsidRDefault="00A236F7" w:rsidP="00A236F7">
      <w:pPr>
        <w:pStyle w:val="Body"/>
        <w:rPr>
          <w:b/>
        </w:rPr>
      </w:pPr>
      <w:r w:rsidRPr="00B32588">
        <w:rPr>
          <w:b/>
        </w:rPr>
        <w:t>CLI</w:t>
      </w:r>
    </w:p>
    <w:p w14:paraId="244198AC" w14:textId="77777777" w:rsidR="00DB72E9" w:rsidRPr="00DB72E9" w:rsidRDefault="00DB72E9" w:rsidP="00B32588">
      <w:pPr>
        <w:shd w:val="clear" w:color="auto" w:fill="FFFFFF"/>
        <w:spacing w:line="300" w:lineRule="atLeast"/>
        <w:ind w:left="1418"/>
        <w:textAlignment w:val="baseline"/>
        <w:rPr>
          <w:rFonts w:ascii="Consolas" w:eastAsia="Times New Roman" w:hAnsi="Consolas"/>
          <w:color w:val="333333"/>
          <w:sz w:val="21"/>
          <w:szCs w:val="21"/>
        </w:rPr>
      </w:pPr>
      <w:r w:rsidRPr="00DB72E9">
        <w:rPr>
          <w:rFonts w:ascii="Consolas" w:eastAsia="Times New Roman" w:hAnsi="Consolas" w:cs="Courier New"/>
          <w:color w:val="333333"/>
          <w:sz w:val="21"/>
          <w:szCs w:val="21"/>
          <w:bdr w:val="none" w:sz="0" w:space="0" w:color="auto" w:frame="1"/>
        </w:rPr>
        <w:t>admin@ncs% run show</w:t>
      </w:r>
      <w:r w:rsidRPr="00DB72E9">
        <w:rPr>
          <w:rFonts w:ascii="Consolas" w:eastAsia="Times New Roman" w:hAnsi="Consolas"/>
          <w:color w:val="333333"/>
          <w:sz w:val="21"/>
          <w:szCs w:val="21"/>
        </w:rPr>
        <w:t> </w:t>
      </w:r>
      <w:r w:rsidRPr="00DB72E9">
        <w:rPr>
          <w:rFonts w:ascii="Consolas" w:eastAsia="Times New Roman" w:hAnsi="Consolas" w:cs="Courier New"/>
          <w:color w:val="333333"/>
          <w:sz w:val="21"/>
          <w:szCs w:val="21"/>
          <w:bdr w:val="none" w:sz="0" w:space="0" w:color="auto" w:frame="1"/>
        </w:rPr>
        <w:t>sae-itd-service-status</w:t>
      </w:r>
    </w:p>
    <w:p w14:paraId="038AC273" w14:textId="77777777" w:rsidR="00DB72E9" w:rsidRPr="00DB72E9" w:rsidRDefault="00DB72E9" w:rsidP="00B32588">
      <w:pPr>
        <w:shd w:val="clear" w:color="auto" w:fill="FFFFFF"/>
        <w:spacing w:line="300" w:lineRule="atLeast"/>
        <w:ind w:left="1418"/>
        <w:textAlignment w:val="baseline"/>
        <w:rPr>
          <w:rFonts w:ascii="Consolas" w:eastAsia="Times New Roman" w:hAnsi="Consolas"/>
          <w:color w:val="333333"/>
          <w:sz w:val="21"/>
          <w:szCs w:val="21"/>
        </w:rPr>
      </w:pPr>
      <w:r w:rsidRPr="00DB72E9">
        <w:rPr>
          <w:rFonts w:ascii="Consolas" w:eastAsia="Times New Roman" w:hAnsi="Consolas" w:cs="Courier New"/>
          <w:color w:val="333333"/>
          <w:sz w:val="21"/>
          <w:szCs w:val="21"/>
          <w:bdr w:val="none" w:sz="0" w:space="0" w:color="auto" w:frame="1"/>
        </w:rPr>
        <w:t>NAME      STATUS   MESSAGE                          </w:t>
      </w:r>
    </w:p>
    <w:p w14:paraId="7D525F95" w14:textId="77777777" w:rsidR="00DB72E9" w:rsidRPr="00DB72E9" w:rsidRDefault="00DB72E9" w:rsidP="00B32588">
      <w:pPr>
        <w:shd w:val="clear" w:color="auto" w:fill="FFFFFF"/>
        <w:spacing w:line="300" w:lineRule="atLeast"/>
        <w:ind w:left="1418"/>
        <w:textAlignment w:val="baseline"/>
        <w:rPr>
          <w:rFonts w:ascii="Consolas" w:eastAsia="Times New Roman" w:hAnsi="Consolas"/>
          <w:color w:val="333333"/>
          <w:sz w:val="21"/>
          <w:szCs w:val="21"/>
        </w:rPr>
      </w:pPr>
      <w:r w:rsidRPr="00DB72E9">
        <w:rPr>
          <w:rFonts w:ascii="Consolas" w:eastAsia="Times New Roman" w:hAnsi="Consolas" w:cs="Courier New"/>
          <w:color w:val="333333"/>
          <w:sz w:val="21"/>
          <w:szCs w:val="21"/>
          <w:bdr w:val="none" w:sz="0" w:space="0" w:color="auto" w:frame="1"/>
        </w:rPr>
        <w:t>-----------------------------------------------------</w:t>
      </w:r>
    </w:p>
    <w:p w14:paraId="5C29E4F7" w14:textId="77777777" w:rsidR="00DB72E9" w:rsidRPr="00DB72E9" w:rsidRDefault="00DB72E9" w:rsidP="00B32588">
      <w:pPr>
        <w:shd w:val="clear" w:color="auto" w:fill="FFFFFF"/>
        <w:spacing w:line="300" w:lineRule="atLeast"/>
        <w:ind w:left="1418"/>
        <w:textAlignment w:val="baseline"/>
        <w:rPr>
          <w:rFonts w:ascii="Consolas" w:eastAsia="Times New Roman" w:hAnsi="Consolas"/>
          <w:color w:val="333333"/>
          <w:sz w:val="21"/>
          <w:szCs w:val="21"/>
        </w:rPr>
      </w:pPr>
      <w:r w:rsidRPr="00DB72E9">
        <w:rPr>
          <w:rFonts w:ascii="Consolas" w:eastAsia="Times New Roman" w:hAnsi="Consolas" w:cs="Courier New"/>
          <w:color w:val="333333"/>
          <w:sz w:val="21"/>
          <w:szCs w:val="21"/>
          <w:bdr w:val="none" w:sz="0" w:space="0" w:color="auto" w:frame="1"/>
        </w:rPr>
        <w:t>itdchain  Success  ITD configs applied successfully </w:t>
      </w:r>
    </w:p>
    <w:p w14:paraId="4679F1BF" w14:textId="1B70DF39" w:rsidR="00A236F7" w:rsidRDefault="00A236F7" w:rsidP="00B32588">
      <w:pPr>
        <w:pStyle w:val="Body"/>
        <w:ind w:left="0"/>
      </w:pPr>
    </w:p>
    <w:p w14:paraId="4F3BFB5C" w14:textId="77777777" w:rsidR="00A236F7" w:rsidRDefault="00A236F7" w:rsidP="00B32588">
      <w:pPr>
        <w:pStyle w:val="Heading3"/>
      </w:pPr>
      <w:bookmarkStart w:id="1765" w:name="_Toc528330127"/>
      <w:r>
        <w:t>Troubleshooting and Diagnostic</w:t>
      </w:r>
      <w:bookmarkEnd w:id="1765"/>
      <w:r>
        <w:t xml:space="preserve"> </w:t>
      </w:r>
    </w:p>
    <w:p w14:paraId="663A6017" w14:textId="73F83F26" w:rsidR="00DB72E9" w:rsidRDefault="00DB72E9" w:rsidP="00B32588">
      <w:pPr>
        <w:pStyle w:val="Body"/>
      </w:pPr>
    </w:p>
    <w:tbl>
      <w:tblPr>
        <w:tblW w:w="0" w:type="auto"/>
        <w:tblCellMar>
          <w:left w:w="0" w:type="dxa"/>
          <w:right w:w="0" w:type="dxa"/>
        </w:tblCellMar>
        <w:tblLook w:val="04A0" w:firstRow="1" w:lastRow="0" w:firstColumn="1" w:lastColumn="0" w:noHBand="0" w:noVBand="1"/>
      </w:tblPr>
      <w:tblGrid>
        <w:gridCol w:w="3160"/>
        <w:gridCol w:w="2496"/>
        <w:gridCol w:w="3399"/>
      </w:tblGrid>
      <w:tr w:rsidR="00DB72E9" w:rsidRPr="00712F39" w14:paraId="0899F4D2" w14:textId="77777777" w:rsidTr="00DB72E9">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885485E" w14:textId="77777777" w:rsidR="00DB72E9" w:rsidRPr="00B32588" w:rsidRDefault="00DB72E9" w:rsidP="00DB72E9">
            <w:pPr>
              <w:rPr>
                <w:rFonts w:ascii="Segoe UI" w:hAnsi="Segoe UI" w:cs="Segoe UI"/>
                <w:b/>
                <w:bCs/>
                <w:color w:val="172B4D"/>
              </w:rPr>
            </w:pPr>
            <w:r w:rsidRPr="00B32588">
              <w:rPr>
                <w:rFonts w:ascii="Segoe UI" w:hAnsi="Segoe UI" w:cs="Segoe UI"/>
                <w:b/>
                <w:bCs/>
                <w:color w:val="172B4D"/>
              </w:rPr>
              <w:t>Error</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C361B35" w14:textId="77777777" w:rsidR="00DB72E9" w:rsidRPr="00B32588" w:rsidRDefault="00DB72E9" w:rsidP="00DB72E9">
            <w:pPr>
              <w:rPr>
                <w:rFonts w:ascii="Segoe UI" w:hAnsi="Segoe UI" w:cs="Segoe UI"/>
                <w:b/>
                <w:bCs/>
                <w:color w:val="172B4D"/>
              </w:rPr>
            </w:pPr>
            <w:r w:rsidRPr="00B32588">
              <w:rPr>
                <w:rFonts w:ascii="Segoe UI" w:hAnsi="Segoe UI" w:cs="Segoe UI"/>
                <w:b/>
                <w:bCs/>
                <w:color w:val="172B4D"/>
              </w:rPr>
              <w:t>Possible Reason</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2BEB106" w14:textId="39D7D037" w:rsidR="00DB72E9" w:rsidRPr="00B32588" w:rsidRDefault="00712F39" w:rsidP="00DB72E9">
            <w:pPr>
              <w:rPr>
                <w:rFonts w:ascii="Segoe UI" w:hAnsi="Segoe UI" w:cs="Segoe UI"/>
                <w:b/>
                <w:bCs/>
                <w:color w:val="172B4D"/>
              </w:rPr>
            </w:pPr>
            <w:r w:rsidRPr="00712F39">
              <w:rPr>
                <w:rFonts w:ascii="Segoe UI" w:hAnsi="Segoe UI" w:cs="Segoe UI"/>
                <w:b/>
                <w:bCs/>
                <w:color w:val="172B4D"/>
              </w:rPr>
              <w:t>Trouble</w:t>
            </w:r>
            <w:r w:rsidR="00DB72E9" w:rsidRPr="00B32588">
              <w:rPr>
                <w:rFonts w:ascii="Segoe UI" w:hAnsi="Segoe UI" w:cs="Segoe UI"/>
                <w:b/>
                <w:bCs/>
                <w:color w:val="172B4D"/>
              </w:rPr>
              <w:t>shooting</w:t>
            </w:r>
          </w:p>
        </w:tc>
      </w:tr>
      <w:tr w:rsidR="00DB72E9" w:rsidRPr="00712F39" w14:paraId="3D11133D" w14:textId="77777777" w:rsidTr="00DB72E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51D443" w14:textId="77777777" w:rsidR="00DB72E9" w:rsidRPr="00B32588" w:rsidRDefault="00DB72E9">
            <w:pPr>
              <w:pStyle w:val="NormalWeb"/>
              <w:rPr>
                <w:rFonts w:ascii="Segoe UI" w:hAnsi="Segoe UI" w:cs="Segoe UI"/>
              </w:rPr>
            </w:pPr>
            <w:r w:rsidRPr="00B32588">
              <w:rPr>
                <w:rFonts w:ascii="Segoe UI" w:hAnsi="Segoe UI" w:cs="Segoe UI"/>
              </w:rPr>
              <w:t>commit aborted, for example:</w:t>
            </w:r>
          </w:p>
          <w:p w14:paraId="7F48DC1D" w14:textId="77777777" w:rsidR="00DB72E9" w:rsidRPr="00B32588" w:rsidRDefault="00DB72E9">
            <w:pPr>
              <w:pStyle w:val="NormalWeb"/>
              <w:spacing w:before="150"/>
              <w:rPr>
                <w:rFonts w:ascii="Segoe UI" w:hAnsi="Segoe UI" w:cs="Segoe UI"/>
              </w:rPr>
            </w:pPr>
            <w:r w:rsidRPr="00B32588">
              <w:rPr>
                <w:rFonts w:ascii="Segoe UI" w:hAnsi="Segoe UI" w:cs="Segoe UI"/>
              </w:rPr>
              <w:t>admin@ncs% comm </w:t>
            </w:r>
            <w:r w:rsidRPr="00B32588">
              <w:rPr>
                <w:rFonts w:ascii="Segoe UI" w:hAnsi="Segoe UI" w:cs="Segoe UI"/>
              </w:rPr>
              <w:br/>
              <w:t>Aborted: Exception in callback: Failed to create sae service/sae-itd-service:sae-itd-service{itdsrv}</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313335" w14:textId="77777777" w:rsidR="00DB72E9" w:rsidRPr="00B32588" w:rsidRDefault="00DB72E9">
            <w:pPr>
              <w:pStyle w:val="NormalWeb"/>
              <w:rPr>
                <w:rFonts w:ascii="Segoe UI" w:hAnsi="Segoe UI" w:cs="Segoe UI"/>
              </w:rPr>
            </w:pPr>
            <w:r w:rsidRPr="00B32588">
              <w:rPr>
                <w:rFonts w:ascii="Segoe UI" w:hAnsi="Segoe UI" w:cs="Segoe UI"/>
              </w:rPr>
              <w:t>wrong itd payload inputs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8636AB" w14:textId="77777777" w:rsidR="00DB72E9" w:rsidRPr="00B32588" w:rsidRDefault="00DB72E9" w:rsidP="00DB72E9">
            <w:pPr>
              <w:numPr>
                <w:ilvl w:val="0"/>
                <w:numId w:val="108"/>
              </w:numPr>
              <w:ind w:left="0"/>
              <w:rPr>
                <w:rFonts w:ascii="Segoe UI" w:hAnsi="Segoe UI" w:cs="Segoe UI"/>
              </w:rPr>
            </w:pPr>
          </w:p>
          <w:p w14:paraId="3AEC23B9" w14:textId="77777777" w:rsidR="00DB72E9" w:rsidRPr="00B32588" w:rsidRDefault="00DB72E9" w:rsidP="00DB72E9">
            <w:pPr>
              <w:numPr>
                <w:ilvl w:val="1"/>
                <w:numId w:val="108"/>
              </w:numPr>
              <w:spacing w:before="100" w:beforeAutospacing="1" w:after="100" w:afterAutospacing="1"/>
              <w:ind w:left="0"/>
              <w:rPr>
                <w:rFonts w:ascii="Segoe UI" w:hAnsi="Segoe UI" w:cs="Segoe UI"/>
              </w:rPr>
            </w:pPr>
            <w:r w:rsidRPr="00B32588">
              <w:rPr>
                <w:rFonts w:ascii="Segoe UI" w:hAnsi="Segoe UI" w:cs="Segoe UI"/>
              </w:rPr>
              <w:t>Check for ITD service payload</w:t>
            </w:r>
          </w:p>
          <w:p w14:paraId="102355BD" w14:textId="77777777" w:rsidR="00DB72E9" w:rsidRPr="00B32588" w:rsidRDefault="00DB72E9" w:rsidP="00DB72E9">
            <w:pPr>
              <w:numPr>
                <w:ilvl w:val="1"/>
                <w:numId w:val="108"/>
              </w:numPr>
              <w:spacing w:before="100" w:beforeAutospacing="1" w:after="100" w:afterAutospacing="1"/>
              <w:ind w:left="0"/>
              <w:rPr>
                <w:rFonts w:ascii="Segoe UI" w:hAnsi="Segoe UI" w:cs="Segoe UI"/>
              </w:rPr>
            </w:pPr>
            <w:r w:rsidRPr="00B32588">
              <w:rPr>
                <w:rFonts w:ascii="Segoe UI" w:hAnsi="Segoe UI" w:cs="Segoe UI"/>
              </w:rPr>
              <w:t>Verify NSD as per NSD diagram shown above, make sure it contain all itd-endpoints</w:t>
            </w:r>
          </w:p>
          <w:p w14:paraId="369CEBDB" w14:textId="77777777" w:rsidR="00DB72E9" w:rsidRPr="00B32588" w:rsidRDefault="00DB72E9" w:rsidP="00DB72E9">
            <w:pPr>
              <w:numPr>
                <w:ilvl w:val="1"/>
                <w:numId w:val="108"/>
              </w:numPr>
              <w:spacing w:before="100" w:beforeAutospacing="1" w:after="100" w:afterAutospacing="1"/>
              <w:ind w:left="0"/>
              <w:rPr>
                <w:rFonts w:ascii="Segoe UI" w:hAnsi="Segoe UI" w:cs="Segoe UI"/>
              </w:rPr>
            </w:pPr>
            <w:r w:rsidRPr="00B32588">
              <w:rPr>
                <w:rFonts w:ascii="Segoe UI" w:hAnsi="Segoe UI" w:cs="Segoe UI"/>
              </w:rPr>
              <w:t>check ncs-java-vm logs for Error message</w:t>
            </w:r>
          </w:p>
        </w:tc>
      </w:tr>
      <w:tr w:rsidR="00DB72E9" w:rsidRPr="00712F39" w14:paraId="40421423" w14:textId="77777777" w:rsidTr="00DB72E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1BED77" w14:textId="77777777" w:rsidR="00DB72E9" w:rsidRPr="00B32588" w:rsidRDefault="00DB72E9">
            <w:pPr>
              <w:rPr>
                <w:rFonts w:ascii="Segoe UI" w:hAnsi="Segoe UI" w:cs="Segoe UI"/>
              </w:rPr>
            </w:pPr>
            <w:r w:rsidRPr="00B32588">
              <w:rPr>
                <w:rFonts w:ascii="Segoe UI" w:hAnsi="Segoe UI" w:cs="Segoe UI"/>
              </w:rPr>
              <w:t>Cisco nexus ned error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71D40E" w14:textId="77777777" w:rsidR="00DB72E9" w:rsidRPr="00B32588" w:rsidRDefault="00DB72E9">
            <w:pPr>
              <w:rPr>
                <w:rFonts w:ascii="Segoe UI" w:hAnsi="Segoe UI" w:cs="Segoe UI"/>
              </w:rPr>
            </w:pPr>
            <w:r w:rsidRPr="00B32588">
              <w:rPr>
                <w:rFonts w:ascii="Segoe UI" w:hAnsi="Segoe UI" w:cs="Segoe UI"/>
              </w:rPr>
              <w:t>Dependent configs/features are not enabled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E11785" w14:textId="77777777" w:rsidR="00DB72E9" w:rsidRPr="00B32588" w:rsidRDefault="00DB72E9">
            <w:pPr>
              <w:pStyle w:val="NormalWeb"/>
              <w:rPr>
                <w:rFonts w:ascii="Segoe UI" w:hAnsi="Segoe UI" w:cs="Segoe UI"/>
              </w:rPr>
            </w:pPr>
            <w:r w:rsidRPr="00B32588">
              <w:rPr>
                <w:rFonts w:ascii="Segoe UI" w:hAnsi="Segoe UI" w:cs="Segoe UI"/>
              </w:rPr>
              <w:t>Check the nexus ned logs for error, it'll show the dependencies &amp; missing features</w:t>
            </w:r>
          </w:p>
          <w:p w14:paraId="74501BA9" w14:textId="77777777" w:rsidR="00DB72E9" w:rsidRPr="00B32588" w:rsidRDefault="00DB72E9">
            <w:pPr>
              <w:pStyle w:val="NormalWeb"/>
              <w:spacing w:before="150"/>
              <w:rPr>
                <w:rFonts w:ascii="Segoe UI" w:hAnsi="Segoe UI" w:cs="Segoe UI"/>
              </w:rPr>
            </w:pPr>
            <w:r w:rsidRPr="00B32588">
              <w:rPr>
                <w:rFonts w:ascii="Segoe UI" w:hAnsi="Segoe UI" w:cs="Segoe UI"/>
              </w:rPr>
              <w:t>delete &amp; recreate the itd service after resolving configs dependencies</w:t>
            </w:r>
          </w:p>
        </w:tc>
      </w:tr>
    </w:tbl>
    <w:p w14:paraId="6E9A63CC" w14:textId="77777777" w:rsidR="00A236F7" w:rsidRDefault="00A236F7" w:rsidP="00A236F7">
      <w:pPr>
        <w:pStyle w:val="Body"/>
      </w:pPr>
    </w:p>
    <w:p w14:paraId="33F38CE9" w14:textId="77777777" w:rsidR="00A236F7" w:rsidRDefault="00A236F7" w:rsidP="00B32588">
      <w:pPr>
        <w:pStyle w:val="Heading3"/>
      </w:pPr>
      <w:bookmarkStart w:id="1766" w:name="_Toc528330128"/>
      <w:r>
        <w:t>Packaging, Install, versioning</w:t>
      </w:r>
      <w:bookmarkEnd w:id="1766"/>
      <w:r>
        <w:t xml:space="preserve"> </w:t>
      </w:r>
    </w:p>
    <w:p w14:paraId="1C522750" w14:textId="3684CF10" w:rsidR="00A236F7" w:rsidRDefault="00A236F7">
      <w:pPr>
        <w:pStyle w:val="Body"/>
      </w:pPr>
      <w:r>
        <w:t>Pack</w:t>
      </w:r>
      <w:r w:rsidR="00DB72E9">
        <w:t>age name: cisco-sae-itd-service</w:t>
      </w:r>
    </w:p>
    <w:p w14:paraId="16BADDCA" w14:textId="77777777" w:rsidR="00A236F7" w:rsidRDefault="00A236F7" w:rsidP="00B32588">
      <w:pPr>
        <w:pStyle w:val="Heading3"/>
      </w:pPr>
      <w:bookmarkStart w:id="1767" w:name="_Toc528330129"/>
      <w:r>
        <w:t>Testcase</w:t>
      </w:r>
      <w:bookmarkEnd w:id="1767"/>
    </w:p>
    <w:p w14:paraId="0CD636F3" w14:textId="11562166" w:rsidR="00A236F7" w:rsidRDefault="00A236F7">
      <w:pPr>
        <w:pStyle w:val="Body"/>
      </w:pPr>
      <w:r>
        <w:t>Capture automation testcase which covering this feature</w:t>
      </w:r>
    </w:p>
    <w:p w14:paraId="1106BB62" w14:textId="77777777" w:rsidR="00A236F7" w:rsidRDefault="00A236F7" w:rsidP="00B32588">
      <w:pPr>
        <w:pStyle w:val="Heading3"/>
      </w:pPr>
      <w:bookmarkStart w:id="1768" w:name="_Toc528330130"/>
      <w:r>
        <w:t>Sources</w:t>
      </w:r>
      <w:bookmarkEnd w:id="1768"/>
    </w:p>
    <w:p w14:paraId="5F5A62F4" w14:textId="7549EF40" w:rsidR="00A236F7" w:rsidRDefault="00A236F7">
      <w:pPr>
        <w:pStyle w:val="Body"/>
      </w:pPr>
      <w:r>
        <w:t>github URL: https://wwwin-github.cisco.com/nso-function-pack/sae/tree/develop</w:t>
      </w:r>
      <w:r w:rsidR="00DB72E9">
        <w:t>/packages/cisco-sae-itd-service</w:t>
      </w:r>
    </w:p>
    <w:p w14:paraId="29931D5C" w14:textId="77777777" w:rsidR="00A236F7" w:rsidRDefault="00A236F7" w:rsidP="00B32588">
      <w:pPr>
        <w:pStyle w:val="Heading3"/>
      </w:pPr>
      <w:bookmarkStart w:id="1769" w:name="_Toc528330131"/>
      <w:r>
        <w:t>Webex Recording</w:t>
      </w:r>
      <w:bookmarkEnd w:id="1769"/>
    </w:p>
    <w:p w14:paraId="39D86FF6" w14:textId="11C9661C" w:rsidR="005F0FC2" w:rsidRDefault="00A236F7" w:rsidP="00B32588">
      <w:pPr>
        <w:pStyle w:val="Body"/>
      </w:pPr>
      <w:r>
        <w:t>Go over the above wiki and sample usage on netsim/real setup in the webex recording.</w:t>
      </w:r>
    </w:p>
    <w:p w14:paraId="7C41460B" w14:textId="49C76E61" w:rsidR="003538F0" w:rsidRDefault="003538F0" w:rsidP="00B32588">
      <w:pPr>
        <w:pStyle w:val="Heading2"/>
      </w:pPr>
      <w:bookmarkStart w:id="1770" w:name="_Toc528330132"/>
      <w:r>
        <w:t>SAE VNF</w:t>
      </w:r>
      <w:r w:rsidR="00F11F48">
        <w:t xml:space="preserve"> License de</w:t>
      </w:r>
      <w:r>
        <w:t>registration for IOS and ASA</w:t>
      </w:r>
      <w:bookmarkEnd w:id="1770"/>
    </w:p>
    <w:p w14:paraId="12FBF062" w14:textId="77777777" w:rsidR="00F11F48" w:rsidRDefault="00F11F48" w:rsidP="00B32588">
      <w:pPr>
        <w:pStyle w:val="Heading3"/>
      </w:pPr>
      <w:bookmarkStart w:id="1771" w:name="_Toc528330133"/>
      <w:r>
        <w:t>Overview</w:t>
      </w:r>
      <w:bookmarkEnd w:id="1771"/>
    </w:p>
    <w:p w14:paraId="7E88C2DB" w14:textId="448FE7C4" w:rsidR="00F11F48" w:rsidRDefault="00F11F48">
      <w:pPr>
        <w:pStyle w:val="Body"/>
        <w:rPr>
          <w:lang w:eastAsia="en-GB" w:bidi="ar-SA"/>
        </w:rPr>
      </w:pPr>
      <w:r>
        <w:rPr>
          <w:lang w:eastAsia="en-GB" w:bidi="ar-SA"/>
        </w:rPr>
        <w:t>SAE core function pack have the support for VNF license de registration (on IOS and ASA).</w:t>
      </w:r>
    </w:p>
    <w:p w14:paraId="5FA837C1" w14:textId="77777777" w:rsidR="00F11F48" w:rsidRDefault="00F11F48" w:rsidP="00B32588">
      <w:pPr>
        <w:pStyle w:val="Heading3"/>
      </w:pPr>
      <w:bookmarkStart w:id="1772" w:name="_Toc528330134"/>
      <w:r>
        <w:t>Description</w:t>
      </w:r>
      <w:bookmarkEnd w:id="1772"/>
    </w:p>
    <w:p w14:paraId="02F38F2D" w14:textId="7730DA8B" w:rsidR="00F11F48" w:rsidRDefault="00F11F48">
      <w:pPr>
        <w:pStyle w:val="Body"/>
        <w:rPr>
          <w:lang w:eastAsia="en-GB" w:bidi="ar-SA"/>
        </w:rPr>
      </w:pPr>
      <w:r>
        <w:rPr>
          <w:lang w:eastAsia="en-GB" w:bidi="ar-SA"/>
        </w:rPr>
        <w:t>SAE CFP has added support for license de registration, as part of this framework, we can develop different license handlers (each specialized in a particular device type or a group of device types).</w:t>
      </w:r>
    </w:p>
    <w:p w14:paraId="02AF9B85" w14:textId="234FF1AA" w:rsidR="00F11F48" w:rsidRDefault="00F11F48">
      <w:pPr>
        <w:pStyle w:val="Body"/>
        <w:rPr>
          <w:lang w:eastAsia="en-GB" w:bidi="ar-SA"/>
        </w:rPr>
      </w:pPr>
      <w:r>
        <w:rPr>
          <w:lang w:eastAsia="en-GB" w:bidi="ar-SA"/>
        </w:rPr>
        <w:t>After defining VNFDs, a user has to define a mapping between the VNFD/VDU and the license handler which is appropriate for that VNF.</w:t>
      </w:r>
    </w:p>
    <w:p w14:paraId="510491D6"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&lt;config xmlns="</w:t>
      </w:r>
      <w:hyperlink r:id="rId155" w:history="1">
        <w:r w:rsidRPr="00F11F48">
          <w:rPr>
            <w:rFonts w:ascii="Consolas" w:eastAsia="Times New Roman" w:hAnsi="Consolas" w:cs="Courier New"/>
            <w:color w:val="0000FF"/>
            <w:sz w:val="21"/>
            <w:szCs w:val="21"/>
            <w:u w:val="single"/>
            <w:bdr w:val="none" w:sz="0" w:space="0" w:color="auto" w:frame="1"/>
          </w:rPr>
          <w:t>http://tail-f.com/ns/config/1.0</w:t>
        </w:r>
      </w:hyperlink>
      <w:r w:rsidRPr="00F11F48">
        <w:rPr>
          <w:rFonts w:ascii="Consolas" w:eastAsia="Times New Roman" w:hAnsi="Consolas" w:cs="Courier New"/>
          <w:color w:val="333333"/>
          <w:sz w:val="21"/>
          <w:szCs w:val="21"/>
          <w:bdr w:val="none" w:sz="0" w:space="0" w:color="auto" w:frame="1"/>
        </w:rPr>
        <w:t>"&gt;</w:t>
      </w:r>
    </w:p>
    <w:p w14:paraId="375BAE03"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&lt;vnf-licensing xmlns="http://com/cisco/nso/sae-core-fp-common"&gt;</w:t>
      </w:r>
    </w:p>
    <w:p w14:paraId="532F78D0"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&lt;vnf-profiles&gt;</w:t>
      </w:r>
    </w:p>
    <w:p w14:paraId="5F3AA797"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&lt;vnfd&gt;SAE-CSR&lt;/vnfd&gt;</w:t>
      </w:r>
    </w:p>
    <w:p w14:paraId="683C3880"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&lt;vdu&gt;CSR&lt;/vdu&gt;</w:t>
      </w:r>
    </w:p>
    <w:p w14:paraId="69506EDF"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&lt;handler-id&gt;cisco-smart-license&lt;/handler-id&gt;</w:t>
      </w:r>
    </w:p>
    <w:p w14:paraId="4DBA6230"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&lt;/vnf-profiles&gt;</w:t>
      </w:r>
    </w:p>
    <w:p w14:paraId="0255AAFA"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&lt;/vnf-licensing&gt;</w:t>
      </w:r>
    </w:p>
    <w:p w14:paraId="088154C1" w14:textId="59238326" w:rsidR="00F11F48" w:rsidRPr="00B32588" w:rsidRDefault="00F11F48" w:rsidP="00B32588">
      <w:pPr>
        <w:shd w:val="clear" w:color="auto" w:fill="FFFFFF"/>
        <w:spacing w:line="300" w:lineRule="atLeast"/>
        <w:ind w:left="1418"/>
        <w:textAlignment w:val="baseline"/>
        <w:rPr>
          <w:rFonts w:ascii="Consolas" w:eastAsia="Times New Roman" w:hAnsi="Consolas"/>
          <w:color w:val="333333"/>
          <w:sz w:val="21"/>
        </w:rPr>
      </w:pPr>
      <w:r w:rsidRPr="00F11F48">
        <w:rPr>
          <w:rFonts w:ascii="Consolas" w:eastAsia="Times New Roman" w:hAnsi="Consolas" w:cs="Courier New"/>
          <w:color w:val="333333"/>
          <w:sz w:val="21"/>
          <w:szCs w:val="21"/>
          <w:bdr w:val="none" w:sz="0" w:space="0" w:color="auto" w:frame="1"/>
        </w:rPr>
        <w:t>&lt;/config&gt;</w:t>
      </w:r>
    </w:p>
    <w:p w14:paraId="649D1B0C" w14:textId="77777777" w:rsidR="00F11F48" w:rsidRDefault="00F11F48" w:rsidP="00F11F48">
      <w:pPr>
        <w:pStyle w:val="Body"/>
        <w:rPr>
          <w:lang w:eastAsia="en-GB" w:bidi="ar-SA"/>
        </w:rPr>
      </w:pPr>
      <w:r>
        <w:rPr>
          <w:lang w:eastAsia="en-GB" w:bidi="ar-SA"/>
        </w:rPr>
        <w:t>Configuring license on VNF is still part of Day-0/Day-1. However, SAE CFP will handle the de-registration according to the mapping provided.</w:t>
      </w:r>
    </w:p>
    <w:p w14:paraId="3DC9D1E6" w14:textId="08C8FDD7" w:rsidR="00F11F48" w:rsidRDefault="00F11F48">
      <w:pPr>
        <w:pStyle w:val="Body"/>
        <w:rPr>
          <w:lang w:eastAsia="en-GB" w:bidi="ar-SA"/>
        </w:rPr>
      </w:pPr>
      <w:r>
        <w:rPr>
          <w:lang w:eastAsia="en-GB" w:bidi="ar-SA"/>
        </w:rPr>
        <w:t>Currently, SAE cfp has one handler "cisco-smart-license" that can deregister licenses on IOS and ASA VNFs.</w:t>
      </w:r>
    </w:p>
    <w:p w14:paraId="70B315C7" w14:textId="54221D4C" w:rsidR="00F11F48" w:rsidRDefault="00F11F48">
      <w:pPr>
        <w:pStyle w:val="Body"/>
        <w:rPr>
          <w:lang w:eastAsia="en-GB" w:bidi="ar-SA"/>
        </w:rPr>
      </w:pPr>
      <w:r>
        <w:rPr>
          <w:lang w:eastAsia="en-GB" w:bidi="ar-SA"/>
        </w:rPr>
        <w:t>"what-is" support to see what license handlers are available and what it does:</w:t>
      </w:r>
    </w:p>
    <w:p w14:paraId="2D9E797C"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admin@ncs% show</w:t>
      </w:r>
      <w:r w:rsidRPr="00F11F48">
        <w:rPr>
          <w:rFonts w:ascii="Consolas" w:eastAsia="Times New Roman" w:hAnsi="Consolas"/>
          <w:color w:val="333333"/>
          <w:sz w:val="21"/>
          <w:szCs w:val="21"/>
        </w:rPr>
        <w:t> </w:t>
      </w:r>
      <w:r w:rsidRPr="00F11F48">
        <w:rPr>
          <w:rFonts w:ascii="Consolas" w:eastAsia="Times New Roman" w:hAnsi="Consolas" w:cs="Courier New"/>
          <w:color w:val="333333"/>
          <w:sz w:val="21"/>
          <w:szCs w:val="21"/>
          <w:bdr w:val="none" w:sz="0" w:space="0" w:color="auto" w:frame="1"/>
        </w:rPr>
        <w:t>vnf-licensing what-is</w:t>
      </w:r>
    </w:p>
    <w:p w14:paraId="33A74F0F"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what-is cisco-smart-license {</w:t>
      </w:r>
    </w:p>
    <w:p w14:paraId="3490B117"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description "Deregisters cisco smart licenses configured on IOS and ASA vnf devices. Issues \" license smart deregister\" towards the vnfs. If a vnf is not is not reachable or if the vnf-deployment is in a failure state, the handler will silently skip the deregistration operation. For any other failure cases, VNF will not be deleted and plan for vnf will be marked with a failure message.";</w:t>
      </w:r>
    </w:p>
    <w:p w14:paraId="2DE69380"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w:t>
      </w:r>
    </w:p>
    <w:p w14:paraId="01B56EAB"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what-is pafw-smart-license {</w:t>
      </w:r>
    </w:p>
    <w:p w14:paraId="28634F71"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description "Currently not supported. Placeholder for future changes.";</w:t>
      </w:r>
    </w:p>
    <w:p w14:paraId="04EB7A2C"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w:t>
      </w:r>
    </w:p>
    <w:p w14:paraId="58BAA57A"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[ok][2018-07-20</w:t>
      </w:r>
      <w:r w:rsidRPr="00F11F48">
        <w:rPr>
          <w:rFonts w:ascii="Consolas" w:eastAsia="Times New Roman" w:hAnsi="Consolas"/>
          <w:color w:val="333333"/>
          <w:sz w:val="21"/>
          <w:szCs w:val="21"/>
        </w:rPr>
        <w:t> </w:t>
      </w:r>
      <w:r w:rsidRPr="00F11F48">
        <w:rPr>
          <w:rFonts w:ascii="Consolas" w:eastAsia="Times New Roman" w:hAnsi="Consolas" w:cs="Courier New"/>
          <w:color w:val="333333"/>
          <w:sz w:val="21"/>
          <w:szCs w:val="21"/>
          <w:bdr w:val="none" w:sz="0" w:space="0" w:color="auto" w:frame="1"/>
        </w:rPr>
        <w:t>15:44:12]</w:t>
      </w:r>
    </w:p>
    <w:p w14:paraId="0B6B1BB4"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olor w:val="333333"/>
          <w:sz w:val="21"/>
          <w:szCs w:val="21"/>
        </w:rPr>
        <w:t> </w:t>
      </w:r>
    </w:p>
    <w:p w14:paraId="27128ED3" w14:textId="77777777" w:rsidR="00F11F48" w:rsidRPr="00F11F48" w:rsidRDefault="00F11F48" w:rsidP="00B32588">
      <w:pPr>
        <w:shd w:val="clear" w:color="auto" w:fill="FFFFFF"/>
        <w:spacing w:line="300" w:lineRule="atLeast"/>
        <w:ind w:left="1418"/>
        <w:textAlignment w:val="baseline"/>
        <w:rPr>
          <w:rFonts w:ascii="Consolas" w:eastAsia="Times New Roman" w:hAnsi="Consolas"/>
          <w:color w:val="333333"/>
          <w:sz w:val="21"/>
          <w:szCs w:val="21"/>
        </w:rPr>
      </w:pPr>
      <w:r w:rsidRPr="00F11F48">
        <w:rPr>
          <w:rFonts w:ascii="Consolas" w:eastAsia="Times New Roman" w:hAnsi="Consolas" w:cs="Courier New"/>
          <w:color w:val="333333"/>
          <w:sz w:val="21"/>
          <w:szCs w:val="21"/>
          <w:bdr w:val="none" w:sz="0" w:space="0" w:color="auto" w:frame="1"/>
        </w:rPr>
        <w:t>[edit]</w:t>
      </w:r>
    </w:p>
    <w:p w14:paraId="21576A5C" w14:textId="339B0E05" w:rsidR="00F11F48" w:rsidRPr="00B32588" w:rsidRDefault="00F11F48" w:rsidP="00B32588">
      <w:pPr>
        <w:shd w:val="clear" w:color="auto" w:fill="FFFFFF"/>
        <w:spacing w:line="300" w:lineRule="atLeast"/>
        <w:ind w:left="1418"/>
        <w:textAlignment w:val="baseline"/>
        <w:rPr>
          <w:rFonts w:ascii="Consolas" w:eastAsia="Times New Roman" w:hAnsi="Consolas"/>
          <w:color w:val="333333"/>
          <w:sz w:val="21"/>
        </w:rPr>
      </w:pPr>
      <w:r w:rsidRPr="00F11F48">
        <w:rPr>
          <w:rFonts w:ascii="Consolas" w:eastAsia="Times New Roman" w:hAnsi="Consolas" w:cs="Courier New"/>
          <w:color w:val="333333"/>
          <w:sz w:val="21"/>
          <w:szCs w:val="21"/>
          <w:bdr w:val="none" w:sz="0" w:space="0" w:color="auto" w:frame="1"/>
        </w:rPr>
        <w:t>admin@ncs%</w:t>
      </w:r>
    </w:p>
    <w:p w14:paraId="5B726BF3" w14:textId="77777777" w:rsidR="00F11F48" w:rsidRDefault="00F11F48" w:rsidP="00B32588">
      <w:pPr>
        <w:pStyle w:val="Heading3"/>
      </w:pPr>
      <w:bookmarkStart w:id="1773" w:name="_Toc528330135"/>
      <w:r>
        <w:t>Yang Model</w:t>
      </w:r>
      <w:bookmarkEnd w:id="1773"/>
    </w:p>
    <w:p w14:paraId="4DB49F51" w14:textId="6798A670" w:rsidR="00F11F48" w:rsidRDefault="00F11F48">
      <w:pPr>
        <w:pStyle w:val="Body"/>
        <w:rPr>
          <w:lang w:eastAsia="en-GB" w:bidi="ar-SA"/>
        </w:rPr>
      </w:pPr>
      <w:r>
        <w:rPr>
          <w:lang w:eastAsia="en-GB" w:bidi="ar-SA"/>
        </w:rPr>
        <w:t>Pictorial representation of the Model, reference to Model sources, High level description on the usage, boundaries, caveats, any future use or experimental elements etc. Capture even</w:t>
      </w:r>
      <w:r w:rsidR="0038495F">
        <w:rPr>
          <w:lang w:eastAsia="en-GB" w:bidi="ar-SA"/>
        </w:rPr>
        <w:t>ts/notification models as well.</w:t>
      </w:r>
    </w:p>
    <w:p w14:paraId="2550B82D" w14:textId="2C494822" w:rsidR="00F11F48" w:rsidRDefault="0078240D" w:rsidP="00B32588">
      <w:pPr>
        <w:pStyle w:val="Heading3"/>
      </w:pPr>
      <w:bookmarkStart w:id="1774" w:name="_Toc528330136"/>
      <w:r>
        <w:t>Prerequisite</w:t>
      </w:r>
      <w:r w:rsidR="00F11F48">
        <w:t>s/Dependencies</w:t>
      </w:r>
      <w:bookmarkEnd w:id="1774"/>
    </w:p>
    <w:p w14:paraId="24B65058" w14:textId="77777777" w:rsidR="00F11F48" w:rsidRDefault="00F11F48" w:rsidP="00B32588">
      <w:pPr>
        <w:pStyle w:val="Heading3"/>
      </w:pPr>
      <w:bookmarkStart w:id="1775" w:name="_Toc528330137"/>
      <w:r>
        <w:t>Usage with Sample Payloads</w:t>
      </w:r>
      <w:bookmarkEnd w:id="1775"/>
    </w:p>
    <w:p w14:paraId="01350A14" w14:textId="77777777" w:rsidR="00F11F48" w:rsidRDefault="00F11F48" w:rsidP="00B32588">
      <w:pPr>
        <w:pStyle w:val="Heading3"/>
      </w:pPr>
      <w:bookmarkStart w:id="1776" w:name="_Toc528330138"/>
      <w:r>
        <w:t>Payloads Validation</w:t>
      </w:r>
      <w:bookmarkEnd w:id="1776"/>
    </w:p>
    <w:p w14:paraId="6AD04707" w14:textId="77777777" w:rsidR="00F11F48" w:rsidRDefault="00F11F48" w:rsidP="00B32588">
      <w:pPr>
        <w:pStyle w:val="Heading3"/>
      </w:pPr>
      <w:bookmarkStart w:id="1777" w:name="_Toc528330139"/>
      <w:r>
        <w:t>Verification</w:t>
      </w:r>
      <w:bookmarkEnd w:id="1777"/>
    </w:p>
    <w:p w14:paraId="5341C65D" w14:textId="77777777" w:rsidR="00F11F48" w:rsidRDefault="00F11F48" w:rsidP="00B32588">
      <w:pPr>
        <w:pStyle w:val="Heading3"/>
      </w:pPr>
      <w:bookmarkStart w:id="1778" w:name="_Toc528330140"/>
      <w:r>
        <w:t>Troubleshooting and Diagnostic</w:t>
      </w:r>
      <w:bookmarkEnd w:id="1778"/>
    </w:p>
    <w:p w14:paraId="1D63B5AE" w14:textId="77777777" w:rsidR="00F11F48" w:rsidRDefault="00F11F48" w:rsidP="00B32588">
      <w:pPr>
        <w:pStyle w:val="Heading3"/>
      </w:pPr>
      <w:bookmarkStart w:id="1779" w:name="_Toc528330141"/>
      <w:r>
        <w:t>Packaging, Install, versioning</w:t>
      </w:r>
      <w:bookmarkEnd w:id="1779"/>
      <w:r>
        <w:t xml:space="preserve"> </w:t>
      </w:r>
    </w:p>
    <w:p w14:paraId="153D8A2A" w14:textId="77777777" w:rsidR="00F11F48" w:rsidRDefault="00F11F48" w:rsidP="00B32588">
      <w:pPr>
        <w:pStyle w:val="Heading3"/>
      </w:pPr>
      <w:bookmarkStart w:id="1780" w:name="_Toc528330142"/>
      <w:r>
        <w:t>Testcase</w:t>
      </w:r>
      <w:bookmarkEnd w:id="1780"/>
    </w:p>
    <w:p w14:paraId="74EA1857" w14:textId="77777777" w:rsidR="00F11F48" w:rsidRDefault="00F11F48" w:rsidP="00B32588">
      <w:pPr>
        <w:pStyle w:val="Heading3"/>
      </w:pPr>
      <w:bookmarkStart w:id="1781" w:name="_Toc528330143"/>
      <w:r>
        <w:t>Sources</w:t>
      </w:r>
      <w:bookmarkEnd w:id="1781"/>
      <w:r>
        <w:t xml:space="preserve"> </w:t>
      </w:r>
    </w:p>
    <w:p w14:paraId="02E255A2" w14:textId="53B4AC74" w:rsidR="00F11F48" w:rsidRPr="004645F1" w:rsidRDefault="00F11F48" w:rsidP="00B32588">
      <w:pPr>
        <w:pStyle w:val="Heading3"/>
      </w:pPr>
      <w:bookmarkStart w:id="1782" w:name="_Toc528330144"/>
      <w:r>
        <w:t>Webex Recording</w:t>
      </w:r>
      <w:bookmarkEnd w:id="1782"/>
    </w:p>
    <w:p w14:paraId="7E338621" w14:textId="77777777" w:rsidR="003538F0" w:rsidRPr="003538F0" w:rsidRDefault="003538F0" w:rsidP="00B32588">
      <w:pPr>
        <w:pStyle w:val="Heading3"/>
        <w:numPr>
          <w:ilvl w:val="0"/>
          <w:numId w:val="0"/>
        </w:numPr>
        <w:ind w:left="1418"/>
      </w:pPr>
    </w:p>
    <w:p w14:paraId="166ED98E" w14:textId="6A56BC05" w:rsidR="00326AAD" w:rsidRDefault="00326AAD" w:rsidP="00326AAD">
      <w:pPr>
        <w:pStyle w:val="Heading1"/>
      </w:pPr>
      <w:bookmarkStart w:id="1783" w:name="_Ref527551501"/>
      <w:bookmarkStart w:id="1784" w:name="_Toc528330145"/>
      <w:r>
        <w:t>Appendix A.  Yang Models and Payloads</w:t>
      </w:r>
      <w:bookmarkEnd w:id="1783"/>
      <w:bookmarkEnd w:id="1784"/>
    </w:p>
    <w:p w14:paraId="50C8FBDA" w14:textId="77777777" w:rsidR="00580D60" w:rsidRDefault="00580D60" w:rsidP="00580D60">
      <w:pPr>
        <w:pStyle w:val="Heading2"/>
      </w:pPr>
      <w:bookmarkStart w:id="1785" w:name="_Ref527551421"/>
      <w:bookmarkStart w:id="1786" w:name="_Ref527551450"/>
      <w:bookmarkStart w:id="1787" w:name="_Ref527551478"/>
      <w:bookmarkStart w:id="1788" w:name="_Ref527551485"/>
      <w:bookmarkStart w:id="1789" w:name="_Ref527551528"/>
      <w:bookmarkStart w:id="1790" w:name="_Toc528330146"/>
      <w:r>
        <w:t>SAE Model</w:t>
      </w:r>
      <w:bookmarkEnd w:id="1785"/>
      <w:bookmarkEnd w:id="1786"/>
      <w:bookmarkEnd w:id="1787"/>
      <w:bookmarkEnd w:id="1788"/>
      <w:bookmarkEnd w:id="1789"/>
      <w:bookmarkEnd w:id="1790"/>
    </w:p>
    <w:p w14:paraId="4972B15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module cisco-sae-core-fp-cfs {</w:t>
      </w:r>
    </w:p>
    <w:p w14:paraId="500A139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namespace "</w:t>
      </w:r>
      <w:hyperlink r:id="rId156" w:history="1">
        <w:r w:rsidRPr="0008798D">
          <w:rPr>
            <w:rFonts w:ascii="Consolas" w:eastAsia="Times New Roman" w:hAnsi="Consolas" w:cs="Courier New"/>
            <w:color w:val="0000FF"/>
            <w:sz w:val="21"/>
            <w:szCs w:val="21"/>
            <w:bdr w:val="none" w:sz="0" w:space="0" w:color="auto" w:frame="1"/>
          </w:rPr>
          <w:t>http://com/cisco/nso/sae-core-fp-cfs"</w:t>
        </w:r>
      </w:hyperlink>
      <w:r w:rsidRPr="0008798D">
        <w:rPr>
          <w:rFonts w:ascii="Consolas" w:eastAsia="Times New Roman" w:hAnsi="Consolas" w:cs="Courier New"/>
          <w:color w:val="333333"/>
          <w:sz w:val="21"/>
          <w:szCs w:val="21"/>
          <w:bdr w:val="none" w:sz="0" w:space="0" w:color="auto" w:frame="1"/>
        </w:rPr>
        <w:t>;</w:t>
      </w:r>
    </w:p>
    <w:p w14:paraId="2D9EA8E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prefix cisco-sae-core-fp-cfs;</w:t>
      </w:r>
    </w:p>
    <w:p w14:paraId="3AC1807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2C6A9FC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import ietf-inet-types {</w:t>
      </w:r>
    </w:p>
    <w:p w14:paraId="117FD4B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prefix inet;</w:t>
      </w:r>
    </w:p>
    <w:p w14:paraId="700FE79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D3367E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import tailf-common {</w:t>
      </w:r>
    </w:p>
    <w:p w14:paraId="2826455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prefix tailf;</w:t>
      </w:r>
    </w:p>
    <w:p w14:paraId="5F3FD3F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EB3294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import tailf-ncs {</w:t>
      </w:r>
    </w:p>
    <w:p w14:paraId="2A44843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prefix ncs;</w:t>
      </w:r>
    </w:p>
    <w:p w14:paraId="21919EA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A814B7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import resource-allocator {</w:t>
      </w:r>
    </w:p>
    <w:p w14:paraId="7D39987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prefix ralloc;</w:t>
      </w:r>
    </w:p>
    <w:p w14:paraId="259A942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6315E6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import ipaddress-allocator {</w:t>
      </w:r>
    </w:p>
    <w:p w14:paraId="1EFE5F0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prefix ipalloc;</w:t>
      </w:r>
    </w:p>
    <w:p w14:paraId="1F90FE7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87FE4E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import id-allocator {</w:t>
      </w:r>
    </w:p>
    <w:p w14:paraId="7D7DC73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prefix idalloc;</w:t>
      </w:r>
    </w:p>
    <w:p w14:paraId="5D514E0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32AEE2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import tailf-etsi-rel2-nfvo {</w:t>
      </w:r>
    </w:p>
    <w:p w14:paraId="70FF544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prefix nfvo;</w:t>
      </w:r>
    </w:p>
    <w:p w14:paraId="0E5179F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6C0E5E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import core-fp-common {</w:t>
      </w:r>
    </w:p>
    <w:p w14:paraId="11409B5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prefix core-fp-common;</w:t>
      </w:r>
    </w:p>
    <w:p w14:paraId="7694634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5B23CC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import cisco-sae-core-fp-common {</w:t>
      </w:r>
    </w:p>
    <w:p w14:paraId="11D2033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prefix cisco-sae-core-fp-common;</w:t>
      </w:r>
    </w:p>
    <w:p w14:paraId="40D34BC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50EB42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import tailf-etsi-rel2-nfvo {</w:t>
      </w:r>
    </w:p>
    <w:p w14:paraId="202167F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prefix nfvo-rel2;</w:t>
      </w:r>
    </w:p>
    <w:p w14:paraId="3C9DA8D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7626E7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import tailf-etsi-rel2-nfvo-esc {</w:t>
      </w:r>
    </w:p>
    <w:p w14:paraId="6633729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prefix nfvo-rel2-esc;</w:t>
      </w:r>
    </w:p>
    <w:p w14:paraId="5EC0C62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47EAD3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import tailf-etsi-rel2-nfvo-ro {</w:t>
      </w:r>
    </w:p>
    <w:p w14:paraId="2AC727A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prefix nfvo-rel2-ro;</w:t>
      </w:r>
    </w:p>
    <w:p w14:paraId="3548753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7C50F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import csp-vim {</w:t>
      </w:r>
    </w:p>
    <w:p w14:paraId="1DE9CF4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prefix csp-vim;</w:t>
      </w:r>
    </w:p>
    <w:p w14:paraId="2DC18E6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580639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import cisco-extension-framework {</w:t>
      </w:r>
    </w:p>
    <w:p w14:paraId="597ACE0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prefix cisco-extension-framework;</w:t>
      </w:r>
    </w:p>
    <w:p w14:paraId="573F121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9A639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import custom-template-hook {</w:t>
      </w:r>
    </w:p>
    <w:p w14:paraId="68F202B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prefix ct-hook;</w:t>
      </w:r>
    </w:p>
    <w:p w14:paraId="275FE17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459F6D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2A5F50B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revision 2018-07-27</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5A7BE8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w:t>
      </w:r>
    </w:p>
    <w:p w14:paraId="2F449F7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"Initial revision for 1.0.0 Release.";</w:t>
      </w:r>
    </w:p>
    <w:p w14:paraId="76A6D6C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98A406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typedef variableName {</w:t>
      </w:r>
    </w:p>
    <w:p w14:paraId="47D5543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 {</w:t>
      </w:r>
    </w:p>
    <w:p w14:paraId="5E0C564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pattern "[a-zA-Z0-9!#$%&amp;=:/_\\\\|\\.\\-\\^\\?\\*\\+\\{\\}\\(\\)]+";</w:t>
      </w:r>
    </w:p>
    <w:p w14:paraId="1A5710F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933143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79B9A8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typedef service-name {</w:t>
      </w:r>
    </w:p>
    <w:p w14:paraId="07844CB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 {</w:t>
      </w:r>
    </w:p>
    <w:p w14:paraId="797FE53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pattern "[a-zA-Z0-9\\.\\-]+"</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A8A506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"Invalid characters in site-name!";</w:t>
      </w:r>
    </w:p>
    <w:p w14:paraId="673BEB1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0B5CEF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length "1..25"</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59D24AE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"Name can not exceed 25 characters!";</w:t>
      </w:r>
    </w:p>
    <w:p w14:paraId="7391347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496EB1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CC6736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446154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typedef network-name {</w:t>
      </w:r>
    </w:p>
    <w:p w14:paraId="3FAB1CF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 {</w:t>
      </w:r>
    </w:p>
    <w:p w14:paraId="2283C17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length 1..1024;</w:t>
      </w:r>
    </w:p>
    <w:p w14:paraId="33A0FA5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1B0EA3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B154D0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3B39606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grouping vnf-data {</w:t>
      </w:r>
    </w:p>
    <w:p w14:paraId="2334659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vdu {</w:t>
      </w:r>
    </w:p>
    <w:p w14:paraId="2C29928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"VDU for this VNF";</w:t>
      </w:r>
    </w:p>
    <w:p w14:paraId="51E7A5A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"VDU for this VNF";</w:t>
      </w:r>
    </w:p>
    <w:p w14:paraId="3ECBCD1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2B88C7A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"/nfvo-rel2:nfvo/nfvo-rel2:vnfd[nfvo-rel2:id = current()/../vnfd]/"</w:t>
      </w:r>
    </w:p>
    <w:p w14:paraId="395F02C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"nfvo-rel2:vdu/nfvo-rel2:id";</w:t>
      </w:r>
    </w:p>
    <w:p w14:paraId="0CFAEC0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13DB0E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06B9023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295A49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leaf type {</w:t>
      </w:r>
    </w:p>
    <w:p w14:paraId="41D8BED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"Type of VNF (host/transit/hairpin)";</w:t>
      </w:r>
    </w:p>
    <w:p w14:paraId="331E844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enumeration {</w:t>
      </w:r>
    </w:p>
    <w:p w14:paraId="34C60C9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enum "host" {</w:t>
      </w:r>
    </w:p>
    <w:p w14:paraId="2CDD9A1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w:t>
      </w:r>
    </w:p>
    <w:p w14:paraId="4C6CC4F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 host type VNF has one or more interfaces connected to the network fabric to</w:t>
      </w:r>
    </w:p>
    <w:p w14:paraId="03CCE71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receive and consume traffic. The VNF doesn’t forward traffic to the next node</w:t>
      </w:r>
    </w:p>
    <w:p w14:paraId="66CA090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in the service chain. Examples: Packet capture VMs, Web Server,</w:t>
      </w:r>
    </w:p>
    <w:p w14:paraId="6FC99A7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Network Analysis Module, etc.";</w:t>
      </w:r>
    </w:p>
    <w:p w14:paraId="2439007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w:t>
      </w:r>
    </w:p>
    <w:p w14:paraId="39D462C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 host type VNF has one or more interfaces connected to the network fabric to</w:t>
      </w:r>
    </w:p>
    <w:p w14:paraId="23DD211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receive and consume traffic. The VNF doesn’t forward traffic to the next node</w:t>
      </w:r>
    </w:p>
    <w:p w14:paraId="754B31D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in the service chain. Examples: Packet capture VMs, Web Server,</w:t>
      </w:r>
    </w:p>
    <w:p w14:paraId="60C2FD2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Network Analysis Module, etc.";</w:t>
      </w:r>
    </w:p>
    <w:p w14:paraId="3377E16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90EBA0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enum "transit" {</w:t>
      </w:r>
    </w:p>
    <w:p w14:paraId="6504872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w:t>
      </w:r>
    </w:p>
    <w:p w14:paraId="79C285E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 transit type VNF receives traffic from the fabric on one interface (inside)</w:t>
      </w:r>
    </w:p>
    <w:p w14:paraId="36974CA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and forwards the traffic to the fabric through another interface (outside).</w:t>
      </w:r>
    </w:p>
    <w:p w14:paraId="6565626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Examples: Router, firewall, VPN concentrator, etc.</w:t>
      </w:r>
    </w:p>
    <w:p w14:paraId="7D7C4C2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The VNF may also use an additional interface for cluster/failover connectivity</w:t>
      </w:r>
    </w:p>
    <w:p w14:paraId="2481518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and synchronizing state information with a standby VNF";</w:t>
      </w:r>
    </w:p>
    <w:p w14:paraId="1020684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w:t>
      </w:r>
    </w:p>
    <w:p w14:paraId="464E32C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 transit type VNF receives traffic from the fabric on one interface (inside)</w:t>
      </w:r>
    </w:p>
    <w:p w14:paraId="40FEF03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and forwards the traffic to the fabric through another interface (outside).</w:t>
      </w:r>
    </w:p>
    <w:p w14:paraId="0F51FB0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Examples: Router, firewall, VPN concentrator, etc.</w:t>
      </w:r>
    </w:p>
    <w:p w14:paraId="5717B98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The VNF may also use an additional interface for cluster/failover connectivity</w:t>
      </w:r>
    </w:p>
    <w:p w14:paraId="443500D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and synchronizing state information with a standby VNF";</w:t>
      </w:r>
    </w:p>
    <w:p w14:paraId="406D92D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6A81DE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enum "hairpin" {</w:t>
      </w:r>
    </w:p>
    <w:p w14:paraId="3A90C75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w:t>
      </w:r>
    </w:p>
    <w:p w14:paraId="5F3B4D6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 hair-pin type VNF receives traffic from one VNF in the service chain,</w:t>
      </w:r>
    </w:p>
    <w:p w14:paraId="0116817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performs a service and then sends the traffic back to the VNF.</w:t>
      </w:r>
    </w:p>
    <w:p w14:paraId="577108B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For example, the WAAS VM receives traffic from a router VM using a protocol like</w:t>
      </w:r>
    </w:p>
    <w:p w14:paraId="266862E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AppNav, optimizes the traffic and sends the traffic back to the router VM.";</w:t>
      </w:r>
    </w:p>
    <w:p w14:paraId="0DA7C22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w:t>
      </w:r>
    </w:p>
    <w:p w14:paraId="77CFA0B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 hair-pin type VNF receives traffic from one VNF in the service chain,</w:t>
      </w:r>
    </w:p>
    <w:p w14:paraId="73556AD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performs a service and then sends the traffic back to the VNF.</w:t>
      </w:r>
    </w:p>
    <w:p w14:paraId="2EEFA1C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For example, the WAAS VM receives traffic from a router VM using a protocol like</w:t>
      </w:r>
    </w:p>
    <w:p w14:paraId="3A1E1EA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AppNav, optimizes the traffic and sends the traffic back to the router VM.";</w:t>
      </w:r>
    </w:p>
    <w:p w14:paraId="308A612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7BD09E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A30BCE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 "transit";</w:t>
      </w:r>
    </w:p>
    <w:p w14:paraId="7ACAC9C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0AC6A9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cluster-or-failover {</w:t>
      </w:r>
    </w:p>
    <w:p w14:paraId="0181971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"../type ='transit'";</w:t>
      </w:r>
    </w:p>
    <w:p w14:paraId="638E39B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"Set to true if VNF natively supports some form of redundancy";</w:t>
      </w:r>
    </w:p>
    <w:p w14:paraId="62487AE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"true: VNF natively support some form of redundancy either Cluster</w:t>
      </w:r>
    </w:p>
    <w:p w14:paraId="119F739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(active-active) or Fail-over (active-standby)</w:t>
      </w:r>
    </w:p>
    <w:p w14:paraId="2D223DE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false: VNF doest not support redundancy natively";</w:t>
      </w:r>
    </w:p>
    <w:p w14:paraId="15AC81E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boolean;</w:t>
      </w:r>
    </w:p>
    <w:p w14:paraId="1601733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 "false";</w:t>
      </w:r>
    </w:p>
    <w:p w14:paraId="50AD99B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EEFA73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w:t>
      </w:r>
    </w:p>
    <w:p w14:paraId="3AEE2A9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mode {</w:t>
      </w:r>
    </w:p>
    <w:p w14:paraId="5DE3CAC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 mode";</w:t>
      </w:r>
    </w:p>
    <w:p w14:paraId="06E60BE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"VNF mode";</w:t>
      </w:r>
    </w:p>
    <w:p w14:paraId="42647DA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enumeration {</w:t>
      </w:r>
    </w:p>
    <w:p w14:paraId="24365C5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enum "transparent"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5481778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w:t>
      </w:r>
    </w:p>
    <w:p w14:paraId="05D374E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"VNF is in transparent mode and is not router hop in the network";</w:t>
      </w:r>
    </w:p>
    <w:p w14:paraId="1C3862E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w:t>
      </w:r>
    </w:p>
    <w:p w14:paraId="3A36754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"VNF is in transparent mode and is not router hop in the network";</w:t>
      </w:r>
    </w:p>
    <w:p w14:paraId="563F1F2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E9C0C7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enum "routed"</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5397FD0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w:t>
      </w:r>
    </w:p>
    <w:p w14:paraId="08D2419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"Routed mode VNF, each interface that you want to route between is on a"</w:t>
      </w:r>
    </w:p>
    <w:p w14:paraId="052C28F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 different subnet";</w:t>
      </w:r>
    </w:p>
    <w:p w14:paraId="0A2C21B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w:t>
      </w:r>
    </w:p>
    <w:p w14:paraId="5A1518E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"Routed mode VNF, each interface that you want to route between is on a"</w:t>
      </w:r>
    </w:p>
    <w:p w14:paraId="7668559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 different subnet";</w:t>
      </w:r>
    </w:p>
    <w:p w14:paraId="1BA76FB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176C4B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4662BA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"routed";</w:t>
      </w:r>
    </w:p>
    <w:p w14:paraId="1EA65B5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F0B3FE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DA00B5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1FE0C5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grouping variables {</w:t>
      </w:r>
    </w:p>
    <w:p w14:paraId="0CFEF97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var {</w:t>
      </w:r>
    </w:p>
    <w:p w14:paraId="2CB5FF5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"Variable as key/value pair";</w:t>
      </w:r>
    </w:p>
    <w:p w14:paraId="5D105DC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"Variable as key/value pair";</w:t>
      </w:r>
    </w:p>
    <w:p w14:paraId="57EB751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7EF7B13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7F57991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variableName;</w:t>
      </w:r>
    </w:p>
    <w:p w14:paraId="5E9849F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"Variable name";</w:t>
      </w:r>
    </w:p>
    <w:p w14:paraId="135B51E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"Variable name";</w:t>
      </w:r>
    </w:p>
    <w:p w14:paraId="31616FA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204E24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choice valtype {</w:t>
      </w:r>
    </w:p>
    <w:p w14:paraId="1069E01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val {</w:t>
      </w:r>
    </w:p>
    <w:p w14:paraId="48C6967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"static variable value";</w:t>
      </w:r>
    </w:p>
    <w:p w14:paraId="0587485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"static variable value";</w:t>
      </w:r>
    </w:p>
    <w:p w14:paraId="31EF2E2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FC9CA3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3B5F36C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EC492B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encrypted-val {</w:t>
      </w:r>
    </w:p>
    <w:p w14:paraId="663D089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"Encrypted Variable value.";</w:t>
      </w:r>
    </w:p>
    <w:p w14:paraId="4E80473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"Encrypted Variable value.";</w:t>
      </w:r>
    </w:p>
    <w:p w14:paraId="2A394DE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tailf:aes-cfb-128-encrypted-string;</w:t>
      </w:r>
    </w:p>
    <w:p w14:paraId="736E0B2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tailf:suppress-echo true;</w:t>
      </w:r>
    </w:p>
    <w:p w14:paraId="5FAEC38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4E8F6B9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F1FEC2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6B4768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4330BF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55E685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41D6474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grouping day1-config {</w:t>
      </w:r>
    </w:p>
    <w:p w14:paraId="5479F92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day1-config {</w:t>
      </w:r>
    </w:p>
    <w:p w14:paraId="66588FD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Day1 Config to be applied on the device";</w:t>
      </w:r>
    </w:p>
    <w:p w14:paraId="6E92B47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of Day1 Config to be applied on the device";</w:t>
      </w:r>
    </w:p>
    <w:p w14:paraId="0D22547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790FDA4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7036EA8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"Config name";</w:t>
      </w:r>
    </w:p>
    <w:p w14:paraId="05D12C1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"Config name";</w:t>
      </w:r>
    </w:p>
    <w:p w14:paraId="44964F5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556EB1A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2A1D62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cfg-template {</w:t>
      </w:r>
    </w:p>
    <w:p w14:paraId="65A0FCB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"Config template name";</w:t>
      </w:r>
    </w:p>
    <w:p w14:paraId="6C0AF56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"Config template name";</w:t>
      </w:r>
    </w:p>
    <w:p w14:paraId="7B7662B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07B5D3B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6588914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339997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variables;</w:t>
      </w:r>
    </w:p>
    <w:p w14:paraId="13C2750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61069D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EB9C80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183AB93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grouping deployment-params {</w:t>
      </w:r>
    </w:p>
    <w:p w14:paraId="1FE0273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intangible {</w:t>
      </w:r>
    </w:p>
    <w:p w14:paraId="754CE6E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"Set this leaf if VNF is intangible, no day1 config to be applied";</w:t>
      </w:r>
    </w:p>
    <w:p w14:paraId="224242A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"Set this leaf if VNF is intangible, no day1 config to be applied";</w:t>
      </w:r>
    </w:p>
    <w:p w14:paraId="630385F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empty;</w:t>
      </w:r>
    </w:p>
    <w:p w14:paraId="193810C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6E8824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bootup-time {</w:t>
      </w:r>
    </w:p>
    <w:p w14:paraId="70DAAB6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"Maximum bootup time in seconds";</w:t>
      </w:r>
    </w:p>
    <w:p w14:paraId="0FEF089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"Maximum bootup time in seconds";</w:t>
      </w:r>
    </w:p>
    <w:p w14:paraId="6029E8F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int32;</w:t>
      </w:r>
    </w:p>
    <w:p w14:paraId="42DB309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600;</w:t>
      </w:r>
    </w:p>
    <w:p w14:paraId="6DE3B0B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2FEA46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recovery-wait-time {</w:t>
      </w:r>
    </w:p>
    <w:p w14:paraId="0DF7154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"Recovery wait time in seconds";</w:t>
      </w:r>
    </w:p>
    <w:p w14:paraId="5AF7642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"Recovery wait time in seconds";</w:t>
      </w:r>
    </w:p>
    <w:p w14:paraId="5FC9606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int32;</w:t>
      </w:r>
    </w:p>
    <w:p w14:paraId="4B84AA3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90;</w:t>
      </w:r>
    </w:p>
    <w:p w14:paraId="3B829C1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CAA898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vnf-authgroup {</w:t>
      </w:r>
    </w:p>
    <w:p w14:paraId="556AC6D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"Device Authgroup for VNF";</w:t>
      </w:r>
    </w:p>
    <w:p w14:paraId="7C5B659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"Device Authgroup for VNF";</w:t>
      </w:r>
    </w:p>
    <w:p w14:paraId="5956691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"not(../intangible)";</w:t>
      </w:r>
    </w:p>
    <w:p w14:paraId="630A799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23E74E5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"/ncs:devices/ncs:authgroups/ncs:group/ncs:name";</w:t>
      </w:r>
    </w:p>
    <w:p w14:paraId="7BB5AAE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369984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"default";</w:t>
      </w:r>
    </w:p>
    <w:p w14:paraId="05040FD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7E0BDD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ssh-authgroup {</w:t>
      </w:r>
    </w:p>
    <w:p w14:paraId="53DEC76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"Points out the authentication group used to ssh into the device if a non-cli"</w:t>
      </w:r>
    </w:p>
    <w:p w14:paraId="24958BE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device is used";</w:t>
      </w:r>
    </w:p>
    <w:p w14:paraId="1824AE3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"Points out the authentication group used to ssh into the device if a non-cli"</w:t>
      </w:r>
    </w:p>
    <w:p w14:paraId="523CBF5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device is used";</w:t>
      </w:r>
    </w:p>
    <w:p w14:paraId="7F851F0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3104591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'/ncs:devices/ncs:authgroups/ncs:group/ncs:name';</w:t>
      </w:r>
    </w:p>
    <w:p w14:paraId="0EDB73E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3F9E12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4402BA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vnc-password {</w:t>
      </w:r>
    </w:p>
    <w:p w14:paraId="5CD86BC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"Password to be set for VNC log-in";</w:t>
      </w:r>
    </w:p>
    <w:p w14:paraId="75AAB82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166D53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"ciscoAdmin";</w:t>
      </w:r>
    </w:p>
    <w:p w14:paraId="510E189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4D3080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day0</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EE7582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VNF's day0.";</w:t>
      </w:r>
    </w:p>
    <w:p w14:paraId="1C2D635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of VNF's day0.";</w:t>
      </w:r>
    </w:p>
    <w:p w14:paraId="14493A5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destination;</w:t>
      </w:r>
    </w:p>
    <w:p w14:paraId="5850738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destination {</w:t>
      </w:r>
    </w:p>
    <w:p w14:paraId="216DAE6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"Destination filename for this day0 file.";</w:t>
      </w:r>
    </w:p>
    <w:p w14:paraId="07C9935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"Destination filename for this day0 file.";</w:t>
      </w:r>
    </w:p>
    <w:p w14:paraId="5B275C1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100470C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"/nfvo-rel2:nfvo/nfvo-rel2:vnfd[nfvo-rel2:id = "</w:t>
      </w:r>
    </w:p>
    <w:p w14:paraId="1567C31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"current()/../../cisco-sae-core-fp-cfs:vnfd]"</w:t>
      </w:r>
    </w:p>
    <w:p w14:paraId="48B3E4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"/nfvo-rel2:vdu[nfvo-rel2:id = current()/../../cisco-sae-core-fp-cfs:vdu]"</w:t>
      </w:r>
    </w:p>
    <w:p w14:paraId="384B535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"/nfvo-rel2-esc:day0/nfvo-rel2-esc:destination";</w:t>
      </w:r>
    </w:p>
    <w:p w14:paraId="3CC90ED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84C217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BAC51E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choice source {</w:t>
      </w:r>
    </w:p>
    <w:p w14:paraId="4CCFFBC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"Specifies where to get the day0 content";</w:t>
      </w:r>
    </w:p>
    <w:p w14:paraId="61FB569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0236A3E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url</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53A606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"Day0 file URL";</w:t>
      </w:r>
    </w:p>
    <w:p w14:paraId="2B90616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"Day0 file URL";</w:t>
      </w:r>
    </w:p>
    <w:p w14:paraId="5CF66A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inet:uri;</w:t>
      </w:r>
    </w:p>
    <w:p w14:paraId="74629D9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645984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data {</w:t>
      </w:r>
    </w:p>
    <w:p w14:paraId="36EED82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"Inline day0 text";</w:t>
      </w:r>
    </w:p>
    <w:p w14:paraId="03E6D7D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"Inline day0 text";</w:t>
      </w:r>
    </w:p>
    <w:p w14:paraId="49F20E4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tailf:aes-cfb-128-encrypted-string;</w:t>
      </w:r>
    </w:p>
    <w:p w14:paraId="661A406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824EF3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BF9848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variables;</w:t>
      </w:r>
    </w:p>
    <w:p w14:paraId="0E5E9C7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EA6590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day1-config {</w:t>
      </w:r>
    </w:p>
    <w:p w14:paraId="2EB13CE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"not(intangible)";</w:t>
      </w:r>
    </w:p>
    <w:p w14:paraId="607B277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FA5D22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77B03E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5552369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grouping external-end-points {</w:t>
      </w:r>
    </w:p>
    <w:p w14:paraId="4E05587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external-end-point {</w:t>
      </w:r>
    </w:p>
    <w:p w14:paraId="3E1F684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w:t>
      </w:r>
    </w:p>
    <w:p w14:paraId="55F05B9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"Represents the Consumers (For example Employees, Customers, Partners) or the Providers"</w:t>
      </w:r>
    </w:p>
    <w:p w14:paraId="00F663A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(For example AWS,Azure, Enterprise-Data Center) in SAE service-chain.";</w:t>
      </w:r>
    </w:p>
    <w:p w14:paraId="0759050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7D22F32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ordered-by user;</w:t>
      </w:r>
    </w:p>
    <w:p w14:paraId="40D7E09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w:t>
      </w:r>
    </w:p>
    <w:p w14:paraId="34CF33C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"Represents the Consumers (For example Employees, Customers, Partners) or the Providers"</w:t>
      </w:r>
    </w:p>
    <w:p w14:paraId="0C01507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(For example AWS,Azure, Enterprise-Data Center) in SAE service-chain.";</w:t>
      </w:r>
    </w:p>
    <w:p w14:paraId="2979183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25A38D5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"Unique name for external-end-point";</w:t>
      </w:r>
    </w:p>
    <w:p w14:paraId="0E7115E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"Unique name for external-end-point";</w:t>
      </w:r>
    </w:p>
    <w:p w14:paraId="2361D83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 {</w:t>
      </w:r>
    </w:p>
    <w:p w14:paraId="7BB1AB7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pattern "[a-zA-Z0-9\\-]+";</w:t>
      </w:r>
    </w:p>
    <w:p w14:paraId="6A0D135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length "1..24"</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2AB88C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"external-end-point name can not exceed 24 characters!";</w:t>
      </w:r>
    </w:p>
    <w:p w14:paraId="59AC3A6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F48522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484CE3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5E77C8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traffic-hand-off-method {</w:t>
      </w:r>
    </w:p>
    <w:p w14:paraId="1CA1268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"Traffic method from Consumer/Provider onto first VNF in service-chain";</w:t>
      </w:r>
    </w:p>
    <w:p w14:paraId="6D4EE61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"Represents how the traffic from the Consumer/Provider enters the first VNF in"</w:t>
      </w:r>
    </w:p>
    <w:p w14:paraId="06DD3E1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the SAE service-chain";</w:t>
      </w:r>
    </w:p>
    <w:p w14:paraId="70A4EF3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cisco-sae-core-fp-common:traffic-hand-off-type-t;</w:t>
      </w:r>
    </w:p>
    <w:p w14:paraId="027A2DE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cisco-sae-core-fp-common:vlan-only;</w:t>
      </w:r>
    </w:p>
    <w:p w14:paraId="243EF85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ECAE9A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vlan-number {</w:t>
      </w:r>
    </w:p>
    <w:p w14:paraId="697231F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"VLAN number assigned to Consumer/Provider";</w:t>
      </w:r>
    </w:p>
    <w:p w14:paraId="5CF38E1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"VLAN number assigned to the Consumer/Provider. All traffic from"</w:t>
      </w:r>
    </w:p>
    <w:p w14:paraId="069F25D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Consumer/Provider is in this VLAN";</w:t>
      </w:r>
    </w:p>
    <w:p w14:paraId="227C150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uint16</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D40936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range "1..4096";</w:t>
      </w:r>
    </w:p>
    <w:p w14:paraId="01639DA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5A4C5B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7D4215C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B4B961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branch-bgp-as-number {</w:t>
      </w:r>
    </w:p>
    <w:p w14:paraId="4DC8EB5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"external-end-point bgp-as towards the branch";</w:t>
      </w:r>
    </w:p>
    <w:p w14:paraId="2FF9F28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uint32</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2D9F12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range "0..4294967295";</w:t>
      </w:r>
    </w:p>
    <w:p w14:paraId="1E05ED7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472D45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44870E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branch-remote-as-number {</w:t>
      </w:r>
    </w:p>
    <w:p w14:paraId="0A205EA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"external-end-point bgp-as towards the colo";</w:t>
      </w:r>
    </w:p>
    <w:p w14:paraId="16DD105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uint32</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9C9300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range "0..4294967295";</w:t>
      </w:r>
    </w:p>
    <w:p w14:paraId="7645370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85C7B8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EFCCE0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endpoint-ipaddress {</w:t>
      </w:r>
    </w:p>
    <w:p w14:paraId="7378BB6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"ASR peer ipaddress";</w:t>
      </w:r>
    </w:p>
    <w:p w14:paraId="79BA6F1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00452F1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92B1A9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endpoint-netmask {</w:t>
      </w:r>
    </w:p>
    <w:p w14:paraId="05A8831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"Netmast to be used in VNF's interface connecting to endpoint";</w:t>
      </w:r>
    </w:p>
    <w:p w14:paraId="2CB9652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inet:ip-address;</w:t>
      </w:r>
    </w:p>
    <w:p w14:paraId="5F6AE05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222E1D0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E1CC68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variables;</w:t>
      </w:r>
    </w:p>
    <w:p w14:paraId="10F8DDD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day1-config;</w:t>
      </w:r>
    </w:p>
    <w:p w14:paraId="366469A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536545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04E15D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5EA8FEE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grouping resource-pools {</w:t>
      </w:r>
    </w:p>
    <w:p w14:paraId="14487C7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resource-pools {</w:t>
      </w:r>
    </w:p>
    <w:p w14:paraId="3BDB240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presence "sae";</w:t>
      </w:r>
    </w:p>
    <w:p w14:paraId="610177E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"SAE Resource Pools";</w:t>
      </w:r>
    </w:p>
    <w:p w14:paraId="1062D46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"SAE Resource Pools";</w:t>
      </w:r>
    </w:p>
    <w:p w14:paraId="3A7C5A2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tailf:validate "resource-validation"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F9C3E7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w:t>
      </w:r>
    </w:p>
    <w:p w14:paraId="3816794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137B59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as-pool {</w:t>
      </w:r>
    </w:p>
    <w:p w14:paraId="613F4EE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"Resource Pool for autonomous system number Allocation";</w:t>
      </w:r>
    </w:p>
    <w:p w14:paraId="54C2F25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"Resource Pool for autonomous system number Allocation";</w:t>
      </w:r>
    </w:p>
    <w:p w14:paraId="55D71E0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38A82ED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"/ralloc:resource-pools/idalloc:id-pool/idalloc:name";</w:t>
      </w:r>
    </w:p>
    <w:p w14:paraId="2719B35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001E42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default-as-pool;</w:t>
      </w:r>
    </w:p>
    <w:p w14:paraId="039A73F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75F0B9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mgmt-ip-pool {</w:t>
      </w:r>
    </w:p>
    <w:p w14:paraId="744B8EC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"Resource Pool for Management IP Address Allocation";</w:t>
      </w:r>
    </w:p>
    <w:p w14:paraId="11B1E8C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"Resource Pool for Management IP Address Allocation";</w:t>
      </w:r>
    </w:p>
    <w:p w14:paraId="713BC47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1CED604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"/ralloc:resource-pools/ipalloc:ip-address-pool/ipalloc:name";</w:t>
      </w:r>
    </w:p>
    <w:p w14:paraId="5993434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1880F0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5BB6118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2CC586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internal-ip-pool {</w:t>
      </w:r>
    </w:p>
    <w:p w14:paraId="2467D78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"Resource Pool for internal link IP Address Allocation";</w:t>
      </w:r>
    </w:p>
    <w:p w14:paraId="3EC4692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"Resource Pool for internal link IP Address Allocation";</w:t>
      </w:r>
    </w:p>
    <w:p w14:paraId="1001DFF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32FA03C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"/ralloc:resource-pools/ipalloc:ip-address-pool/ipalloc:name";</w:t>
      </w:r>
    </w:p>
    <w:p w14:paraId="3C7015E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306121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0AF1EDC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E3ACB5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096EA3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8A35F1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1E84213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grouping custom-template-grouping {</w:t>
      </w:r>
    </w:p>
    <w:p w14:paraId="4DFC153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ct-hook:template-hook {</w:t>
      </w:r>
    </w:p>
    <w:p w14:paraId="5AC7136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refine "custom-template/iteration/variable/name"</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240659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B86C99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"get-variables";</w:t>
      </w:r>
    </w:p>
    <w:p w14:paraId="1CEFACD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1C6CD4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2BD414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refine "custom-template/name"</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17F2F7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74DCCA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"get-templates";</w:t>
      </w:r>
    </w:p>
    <w:p w14:paraId="6EB1721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871EDF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5C3C77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2C8282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3B926A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310D91C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grouping location-details {</w:t>
      </w:r>
    </w:p>
    <w:p w14:paraId="709DDAA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location {</w:t>
      </w:r>
    </w:p>
    <w:p w14:paraId="72DA195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"Used to store information [optional] for northbound layer";</w:t>
      </w:r>
    </w:p>
    <w:p w14:paraId="340A6B4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address {</w:t>
      </w:r>
    </w:p>
    <w:p w14:paraId="0EC272D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54BB5E3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31B51B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latitude {</w:t>
      </w:r>
    </w:p>
    <w:p w14:paraId="3A1A56C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1F80222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1AC0B4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longitude {</w:t>
      </w:r>
    </w:p>
    <w:p w14:paraId="1039E1C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1797B5F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22B6A7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note {</w:t>
      </w:r>
    </w:p>
    <w:p w14:paraId="46A02C8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09D7F91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D7C22A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E4B249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3C74AE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0F90A96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sae-validation {</w:t>
      </w:r>
    </w:p>
    <w:p w14:paraId="3BBEA99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"This shows SAE validation for interface supported-types";</w:t>
      </w:r>
    </w:p>
    <w:p w14:paraId="1C7C8D9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"This shows SAE validation for interface supported-types";</w:t>
      </w:r>
    </w:p>
    <w:p w14:paraId="71500F1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interface {</w:t>
      </w:r>
    </w:p>
    <w:p w14:paraId="275F417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leaf-list supported-type {</w:t>
      </w:r>
    </w:p>
    <w:p w14:paraId="0C5F4BE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EF0607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6B1BD3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BB527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FBAF8A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02E213D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sae-provider {</w:t>
      </w:r>
    </w:p>
    <w:p w14:paraId="362095B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SAE service providers";</w:t>
      </w:r>
    </w:p>
    <w:p w14:paraId="1B1B9F0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of SAE service providers";</w:t>
      </w:r>
    </w:p>
    <w:p w14:paraId="0DB1172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5DD208C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5DA8DEA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"SAE service provider name";</w:t>
      </w:r>
    </w:p>
    <w:p w14:paraId="3272139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"SAE service provider name";</w:t>
      </w:r>
    </w:p>
    <w:p w14:paraId="5D65814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1A1D9EA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D5CD51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sae-provider-catalog {</w:t>
      </w:r>
    </w:p>
    <w:p w14:paraId="6D67E4C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"Catalog belonging to this SAE service provider";</w:t>
      </w:r>
    </w:p>
    <w:p w14:paraId="45C108F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"Catalog belonging to this SAE service provider";</w:t>
      </w:r>
    </w:p>
    <w:p w14:paraId="19813DF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0E326DC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"/cisco-sae-core-fp-cfs:sae-catalog/cisco-sae-core-fp-cfs:name";</w:t>
      </w:r>
    </w:p>
    <w:p w14:paraId="3FAAC86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5D7187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77D19F0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FCE088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5E295BE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sae-tenant {</w:t>
      </w:r>
    </w:p>
    <w:p w14:paraId="73B8D19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SAE service provider's tenants";</w:t>
      </w:r>
    </w:p>
    <w:p w14:paraId="144C772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of SAE service provider's tenants";</w:t>
      </w:r>
    </w:p>
    <w:p w14:paraId="5484C88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050E7C7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17CA111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"SAE tenant name";</w:t>
      </w:r>
    </w:p>
    <w:p w14:paraId="3DFE5EB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"SAE tenant name";</w:t>
      </w:r>
    </w:p>
    <w:p w14:paraId="6285927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9519BB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AD0120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sae-tenant-catalog {</w:t>
      </w:r>
    </w:p>
    <w:p w14:paraId="6B4F654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"Catalog belonging to this SAE tenant";</w:t>
      </w:r>
    </w:p>
    <w:p w14:paraId="5FEC9E5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"Catalog belonging to this SAE tenant";</w:t>
      </w:r>
    </w:p>
    <w:p w14:paraId="138287A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119BFA8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"/cisco-sae-core-fp-cfs:sae-catalog/cisco-sae-core-fp-cfs:name";</w:t>
      </w:r>
    </w:p>
    <w:p w14:paraId="27E6B82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9328E7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tailf:default-ref "../../sae-provider-catalog";</w:t>
      </w:r>
    </w:p>
    <w:p w14:paraId="039092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C52CF7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FEEC4F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timestamp {</w:t>
      </w:r>
    </w:p>
    <w:p w14:paraId="3606969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tailf:hidden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sae;</w:t>
      </w:r>
    </w:p>
    <w:p w14:paraId="35CCD41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0DF11BA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"This timestamp should be updated internally by redeploy action";</w:t>
      </w:r>
    </w:p>
    <w:p w14:paraId="75BF5A7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8FF78C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custom-redeploy {</w:t>
      </w:r>
    </w:p>
    <w:p w14:paraId="0BC93E7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"Action to trigger occupancy copy";</w:t>
      </w:r>
    </w:p>
    <w:p w14:paraId="426D27D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"cfs-redep-occupancy-action-point";</w:t>
      </w:r>
    </w:p>
    <w:p w14:paraId="709EB5E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13B450D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078EAC6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0779239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D5743D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error {</w:t>
      </w:r>
    </w:p>
    <w:p w14:paraId="27D1EC0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B59152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38E152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CCE165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93AEE2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4CF280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6A3EA66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sae-catalog {</w:t>
      </w:r>
    </w:p>
    <w:p w14:paraId="0082707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"The catalog which contains details about the types of VNFs and the deployments"</w:t>
      </w:r>
    </w:p>
    <w:p w14:paraId="272093A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supported in SAE function pack.";</w:t>
      </w:r>
    </w:p>
    <w:p w14:paraId="27CCC65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"The catalog which contains details about the types of VNFs and the deployments"</w:t>
      </w:r>
    </w:p>
    <w:p w14:paraId="75E1825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supported in SAE function pack.";</w:t>
      </w:r>
    </w:p>
    <w:p w14:paraId="6752CC9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6E7F91E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2F0D049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Catalog";</w:t>
      </w:r>
    </w:p>
    <w:p w14:paraId="2176CFC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Catalog";</w:t>
      </w:r>
    </w:p>
    <w:p w14:paraId="660DEFD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FB6F02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829162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variables;</w:t>
      </w:r>
    </w:p>
    <w:p w14:paraId="0B45047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csp {</w:t>
      </w:r>
    </w:p>
    <w:p w14:paraId="71C9C2B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CSP types";</w:t>
      </w:r>
    </w:p>
    <w:p w14:paraId="6440C79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of CSP types";</w:t>
      </w:r>
    </w:p>
    <w:p w14:paraId="2436D51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66997AE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290D5F9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"Type of CSP";</w:t>
      </w:r>
    </w:p>
    <w:p w14:paraId="0119E68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"Type of CSP";</w:t>
      </w:r>
    </w:p>
    <w:p w14:paraId="59AC758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82551E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AC4B18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day1-config;</w:t>
      </w:r>
    </w:p>
    <w:p w14:paraId="46DBB6B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virtio-network {</w:t>
      </w:r>
    </w:p>
    <w:p w14:paraId="75FCDA6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non-sriov networks on CSP";</w:t>
      </w:r>
    </w:p>
    <w:p w14:paraId="00527D8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of non-sriov networks on CSP";</w:t>
      </w:r>
    </w:p>
    <w:p w14:paraId="77A75A9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6A4C5BC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ordered-by user;</w:t>
      </w:r>
    </w:p>
    <w:p w14:paraId="0E69DD9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0E671D8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"Non-SRIOV network name";</w:t>
      </w:r>
    </w:p>
    <w:p w14:paraId="24E4DA4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"Non-SRIOV network name";</w:t>
      </w:r>
    </w:p>
    <w:p w14:paraId="7A96908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network-name;</w:t>
      </w:r>
    </w:p>
    <w:p w14:paraId="7D33C13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587648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628158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sriov-networks {</w:t>
      </w:r>
    </w:p>
    <w:p w14:paraId="7AD0079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SRIOV Networks on CSP";</w:t>
      </w:r>
    </w:p>
    <w:p w14:paraId="19BFCA0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of SRIOV Networks on CSP";</w:t>
      </w:r>
    </w:p>
    <w:p w14:paraId="6DB7365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28AD0E8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ordered-by user;</w:t>
      </w:r>
    </w:p>
    <w:p w14:paraId="121370B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0ED7F93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"SRIOV network name";</w:t>
      </w:r>
    </w:p>
    <w:p w14:paraId="0E81946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"SRIOV network name";</w:t>
      </w:r>
    </w:p>
    <w:p w14:paraId="1C279EF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network-name;</w:t>
      </w:r>
    </w:p>
    <w:p w14:paraId="370B531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880350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97F684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mgmt-network {</w:t>
      </w:r>
    </w:p>
    <w:p w14:paraId="27CFFC4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"Management network name on CSP";</w:t>
      </w:r>
    </w:p>
    <w:p w14:paraId="710E082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"Management network name on CSP";</w:t>
      </w:r>
    </w:p>
    <w:p w14:paraId="425AE01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network-name;</w:t>
      </w:r>
    </w:p>
    <w:p w14:paraId="3354716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98F777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FE65A5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nsd-deployment {</w:t>
      </w:r>
    </w:p>
    <w:p w14:paraId="63253E4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NSD Deployment Details";</w:t>
      </w:r>
    </w:p>
    <w:p w14:paraId="26D244B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of NSD Deployment Details";</w:t>
      </w:r>
    </w:p>
    <w:p w14:paraId="6BA2F90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tailf:validate "nsd-validation"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66390FA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w:t>
      </w:r>
    </w:p>
    <w:p w14:paraId="361A993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573BBA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33F1C64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5D4FC9B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"Unique NSD Deployment name";</w:t>
      </w:r>
    </w:p>
    <w:p w14:paraId="58FA2EF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"Unique NSD Deployment name";</w:t>
      </w:r>
    </w:p>
    <w:p w14:paraId="10E9CB5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742ADF9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BD0578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nsd {</w:t>
      </w:r>
    </w:p>
    <w:p w14:paraId="72BBC94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"NSD for which deployment details are to be specified";</w:t>
      </w:r>
    </w:p>
    <w:p w14:paraId="2926DD0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"NSD for which deployment details are to be specified";</w:t>
      </w:r>
    </w:p>
    <w:p w14:paraId="52FA1CC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602FB45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"/nfvo:nfvo/nfvo:nsd/nfvo:id";</w:t>
      </w:r>
    </w:p>
    <w:p w14:paraId="212685F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DED063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914C83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nsd-deployment-flavor {</w:t>
      </w:r>
    </w:p>
    <w:p w14:paraId="5D50F9E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"Pick NSD's deployment-flavor defining the NSD";</w:t>
      </w:r>
    </w:p>
    <w:p w14:paraId="0691228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"Pick NSD's deployment-flavor defining the NSD";</w:t>
      </w:r>
    </w:p>
    <w:p w14:paraId="08E5C98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7270A33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663191A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"deref(../cisco-sae-core-fp-cfs:nsd)/../nfvo-rel2:deployment-flavor/nfvo-rel2:id";</w:t>
      </w:r>
    </w:p>
    <w:p w14:paraId="16AC86A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3B6CB9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6AC997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vnf-deployment {</w:t>
      </w:r>
    </w:p>
    <w:p w14:paraId="668987E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vnfd-deployment for each vnf-profile in NSD";</w:t>
      </w:r>
    </w:p>
    <w:p w14:paraId="452FC94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of vnfd-deployment for each vnf-profile in NSD";</w:t>
      </w:r>
    </w:p>
    <w:p w14:paraId="5549047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"vnf-profile";</w:t>
      </w:r>
    </w:p>
    <w:p w14:paraId="6D3CAC4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vnf-profile {</w:t>
      </w:r>
    </w:p>
    <w:p w14:paraId="4BAB283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"vnf-profile from NSD's deployment-flavor";</w:t>
      </w:r>
    </w:p>
    <w:p w14:paraId="0031C36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"vnf-profile from NSD's deployment-flavor";</w:t>
      </w:r>
    </w:p>
    <w:p w14:paraId="1021497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680B286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"deref(../../cisco-sae-core-fp-cfs:nsd-deployment-flavor)/../"</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F1AC48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"nfvo-rel2:vnf-profile/nfvo-rel2:id";</w:t>
      </w:r>
    </w:p>
    <w:p w14:paraId="10F266C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E5DC42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E3BAAB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vnfd-deployment {</w:t>
      </w:r>
    </w:p>
    <w:p w14:paraId="421038E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"vnfd-deployment for the vnf-profile";</w:t>
      </w:r>
    </w:p>
    <w:p w14:paraId="0364697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"vnfd-deployment for the vnf-profile";</w:t>
      </w:r>
    </w:p>
    <w:p w14:paraId="3E2DADE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797543F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"../../../vnfd-deployment/name";</w:t>
      </w:r>
    </w:p>
    <w:p w14:paraId="22BC6A4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14573F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07EAC9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6AFD8E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31FCFC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vnfd-deployment {</w:t>
      </w:r>
    </w:p>
    <w:p w14:paraId="3674082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VNFD Deployments";</w:t>
      </w:r>
    </w:p>
    <w:p w14:paraId="1C696C6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of VNFD Deployments";</w:t>
      </w:r>
    </w:p>
    <w:p w14:paraId="136F7F2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tailf:validate "vnfd-validation"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76E0B0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w:t>
      </w:r>
    </w:p>
    <w:p w14:paraId="13AA022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C21809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2C4FD6D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0DF1947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"Unique VNFD Deployment name";</w:t>
      </w:r>
    </w:p>
    <w:p w14:paraId="07D8EF4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"Unique VNFD Deployment name";</w:t>
      </w:r>
    </w:p>
    <w:p w14:paraId="28600EB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08209A5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5CD764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vnfd {</w:t>
      </w:r>
    </w:p>
    <w:p w14:paraId="163FAC5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 descriptor name";</w:t>
      </w:r>
    </w:p>
    <w:p w14:paraId="23C2FC3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"VNF descriptor name";</w:t>
      </w:r>
    </w:p>
    <w:p w14:paraId="0A53955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4394002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"/nfvo-rel2:nfvo/nfvo-rel2:vnfd/nfvo-rel2:id";</w:t>
      </w:r>
    </w:p>
    <w:p w14:paraId="1FD65C5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DA23C3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53ED016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65C2E0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vnf-data;</w:t>
      </w:r>
    </w:p>
    <w:p w14:paraId="595E994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variables;</w:t>
      </w:r>
    </w:p>
    <w:p w14:paraId="1D2C529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deployment-params;</w:t>
      </w:r>
    </w:p>
    <w:p w14:paraId="4868BA4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vnf-type {</w:t>
      </w:r>
    </w:p>
    <w:p w14:paraId="74C0013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cisco-extension-framework:extension-group-t;</w:t>
      </w:r>
    </w:p>
    <w:p w14:paraId="04FAEA9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"Represents the type of the vnf, defaults to generic.";</w:t>
      </w:r>
    </w:p>
    <w:p w14:paraId="2905FCB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cisco-extension-framework:generic;</w:t>
      </w:r>
    </w:p>
    <w:p w14:paraId="65BCE73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AFF616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controller {</w:t>
      </w:r>
    </w:p>
    <w:p w14:paraId="5247A0C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"For a SDN based VNF, captures the controller device name.";</w:t>
      </w:r>
    </w:p>
    <w:p w14:paraId="20EECFC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04A5B99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"/ncs:devices/ncs:device/ncs:name";</w:t>
      </w:r>
    </w:p>
    <w:p w14:paraId="64CDCDD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65D9D5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06A31A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ftdv-settings {</w:t>
      </w:r>
    </w:p>
    <w:p w14:paraId="5500AB9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"../vnf-type='cisco-sae-ftdv-extension:ftdv'";</w:t>
      </w:r>
    </w:p>
    <w:p w14:paraId="15C38F5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leaf-list license_caps {</w:t>
      </w:r>
    </w:p>
    <w:p w14:paraId="0A5F653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"licenses to be applied on the FTDv. ex : BASE, MALWARE, THREAT, URLFilter";</w:t>
      </w:r>
    </w:p>
    <w:p w14:paraId="08B98EB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 {</w:t>
      </w:r>
    </w:p>
    <w:p w14:paraId="51A5101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"ex : BASE, MALWARE, THREAT, URLFilter";</w:t>
      </w:r>
    </w:p>
    <w:p w14:paraId="44674E1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A2BE5B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118155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accessPolicy {</w:t>
      </w:r>
    </w:p>
    <w:p w14:paraId="63F67F9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"Policy to be applied";</w:t>
      </w:r>
    </w:p>
    <w:p w14:paraId="028ABD4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1F8BD6F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2C3500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"accessPolicy"</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9E0E14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"access policy for FTDv devices is mandatory";</w:t>
      </w:r>
    </w:p>
    <w:p w14:paraId="332FFD8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31DBA2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67B0DA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asav-ha-settings {</w:t>
      </w:r>
    </w:p>
    <w:p w14:paraId="29C8D02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"../vnf-type='cisco-sae-asav-extension:asav'";</w:t>
      </w:r>
    </w:p>
    <w:p w14:paraId="17E689B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ha-role {</w:t>
      </w:r>
    </w:p>
    <w:p w14:paraId="023DFCA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"ASAv HA ROLE active/standby";</w:t>
      </w:r>
    </w:p>
    <w:p w14:paraId="1F11B3D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enumeration {</w:t>
      </w:r>
    </w:p>
    <w:p w14:paraId="052BE7B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enum active;</w:t>
      </w:r>
    </w:p>
    <w:p w14:paraId="0064337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enum standby;</w:t>
      </w:r>
    </w:p>
    <w:p w14:paraId="1F171E9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4FE6AB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F4FE19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leaf-list failover-connection-point {</w:t>
      </w:r>
    </w:p>
    <w:p w14:paraId="768F31A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"Failover CP name which connect ASAv HA pair";</w:t>
      </w:r>
    </w:p>
    <w:p w14:paraId="6E70C9E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77FE950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"deref(../../vnfd)/../"</w:t>
      </w:r>
    </w:p>
    <w:p w14:paraId="7CA8465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+"nfvo-rel2:vdu/nfvo-rel2:internal-connection-point-descriptor/"</w:t>
      </w:r>
    </w:p>
    <w:p w14:paraId="5E9E9FB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+"nfvo-rel2:external-connection-point-descriptor";</w:t>
      </w:r>
    </w:p>
    <w:p w14:paraId="066206E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9B0649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max-elements 2;</w:t>
      </w:r>
    </w:p>
    <w:p w14:paraId="7F102BC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A6B73C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"ha-role and failover-connection-point"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7745DCC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"HA role &amp; connection-point name is mandatory for ASAv devices";</w:t>
      </w:r>
    </w:p>
    <w:p w14:paraId="4E33BAA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18D466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3D2C92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87C31B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6F8D058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timestamp {</w:t>
      </w:r>
    </w:p>
    <w:p w14:paraId="101B405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tailf:hidden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sae;</w:t>
      </w:r>
    </w:p>
    <w:p w14:paraId="00808AD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5E5B6B9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"This timestamp should be updated internally by redeploy action";</w:t>
      </w:r>
    </w:p>
    <w:p w14:paraId="743C5C7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AB5601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custom-redeploy {</w:t>
      </w:r>
    </w:p>
    <w:p w14:paraId="2B34E24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"Action to trigger catalog copy";</w:t>
      </w:r>
    </w:p>
    <w:p w14:paraId="26D9519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"cfs-redep-catalog-action-point";</w:t>
      </w:r>
    </w:p>
    <w:p w14:paraId="7A1B4C7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0450754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1DB0D4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23CE6DB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152C43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error {</w:t>
      </w:r>
    </w:p>
    <w:p w14:paraId="1F3F470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5995B7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FA70A2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63D3E9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696876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7D4AFB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2565D5A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sae-site {</w:t>
      </w:r>
    </w:p>
    <w:p w14:paraId="4EC216C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SAE sites";</w:t>
      </w:r>
    </w:p>
    <w:p w14:paraId="06F1739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w:t>
      </w:r>
    </w:p>
    <w:p w14:paraId="77ED304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"North bound yang model for Secure Agile Exchange (SAE) Core Function</w:t>
      </w:r>
    </w:p>
    <w:p w14:paraId="61617F9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Pack";</w:t>
      </w:r>
    </w:p>
    <w:p w14:paraId="74678FA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site;</w:t>
      </w:r>
    </w:p>
    <w:p w14:paraId="43FED96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site {</w:t>
      </w:r>
    </w:p>
    <w:p w14:paraId="22E809D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"Unique name to represent a SAE site";</w:t>
      </w:r>
    </w:p>
    <w:p w14:paraId="3ACE050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"Unique name to represent a SAE site";</w:t>
      </w:r>
    </w:p>
    <w:p w14:paraId="0CA480F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service-name;</w:t>
      </w:r>
    </w:p>
    <w:p w14:paraId="1DF3606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CC590B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sae-provider {</w:t>
      </w:r>
    </w:p>
    <w:p w14:paraId="624D21F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"SAE service provider";</w:t>
      </w:r>
    </w:p>
    <w:p w14:paraId="441C824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"SAE service provider";</w:t>
      </w:r>
    </w:p>
    <w:p w14:paraId="14BFBD0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1AC4B04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"/cisco-sae-core-fp-cfs:sae-provider/cisco-sae-core-fp-cfs:name";</w:t>
      </w:r>
    </w:p>
    <w:p w14:paraId="06AC819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2F4753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1741A66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C98CA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sae-tenant {</w:t>
      </w:r>
    </w:p>
    <w:p w14:paraId="1C9F71F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"SAE service provider's Tenant";</w:t>
      </w:r>
    </w:p>
    <w:p w14:paraId="2BE3FC6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"SAE service provider's Tenant";</w:t>
      </w:r>
    </w:p>
    <w:p w14:paraId="6456D5E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7259F57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"/cisco-sae-core-fp-cfs:sae-provider"</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02B70B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"[cisco-sae-core-fp-cfs:name = current()/../sae-provider]"</w:t>
      </w:r>
    </w:p>
    <w:p w14:paraId="1D8FC7D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"/cisco-sae-core-fp-cfs:sae-tenant/cisco-sae-core-fp-cfs:name";</w:t>
      </w:r>
    </w:p>
    <w:p w14:paraId="2FF349A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35D176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558C4A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vnf-mgmt-resources {</w:t>
      </w:r>
    </w:p>
    <w:p w14:paraId="797D37D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presence "sae";</w:t>
      </w:r>
    </w:p>
    <w:p w14:paraId="53D553D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"Specify VNF's management interface resources";</w:t>
      </w:r>
    </w:p>
    <w:p w14:paraId="39FEDD7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tailf:validate "vnf-resource-validation"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183D19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w:t>
      </w:r>
    </w:p>
    <w:p w14:paraId="390C44C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6B7659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vnf-mgmt-netmask {</w:t>
      </w:r>
    </w:p>
    <w:p w14:paraId="64C1AC0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"Netmast to be used in VNF's Mgmt interface";</w:t>
      </w:r>
    </w:p>
    <w:p w14:paraId="74F21FC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inet:ip-address;</w:t>
      </w:r>
    </w:p>
    <w:p w14:paraId="07BAD45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2570D19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42477D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vnf-mgmt-vlan {</w:t>
      </w:r>
    </w:p>
    <w:p w14:paraId="3616A74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"VLAN to be configured for Mgmt vnic in CSP";</w:t>
      </w:r>
    </w:p>
    <w:p w14:paraId="1E1D55B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uint16</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666D58E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range "1..4096";</w:t>
      </w:r>
    </w:p>
    <w:p w14:paraId="0BF80AC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5C1657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275EF19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066A91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vnf-mgmt-gateway {</w:t>
      </w:r>
    </w:p>
    <w:p w14:paraId="7D708CA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"VNF's Mgmt interface gateway ip-address";</w:t>
      </w:r>
    </w:p>
    <w:p w14:paraId="61D195B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inet:ip-address;</w:t>
      </w:r>
    </w:p>
    <w:p w14:paraId="4069D05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366B912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7AC20F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1798C7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"vnf-mgmt-resources"</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F0F21F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"Please specify VNF's management interface resources to be used";</w:t>
      </w:r>
    </w:p>
    <w:p w14:paraId="72973EB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F4F234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0A0A379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variables;</w:t>
      </w:r>
    </w:p>
    <w:p w14:paraId="45033D9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location-details;</w:t>
      </w:r>
    </w:p>
    <w:p w14:paraId="285E003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external-end-points;</w:t>
      </w:r>
    </w:p>
    <w:p w14:paraId="393A8F8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resource-pools;</w:t>
      </w:r>
    </w:p>
    <w:p w14:paraId="16A0F03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372BE3A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infrastructure {</w:t>
      </w:r>
    </w:p>
    <w:p w14:paraId="29C8E1D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"Represents SAE Infrastructure";</w:t>
      </w:r>
    </w:p>
    <w:p w14:paraId="1A8DF2F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"Represents SAE Infrastructure";</w:t>
      </w:r>
    </w:p>
    <w:p w14:paraId="52ADD39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switching {</w:t>
      </w:r>
    </w:p>
    <w:p w14:paraId="719BA2C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type {</w:t>
      </w:r>
    </w:p>
    <w:p w14:paraId="7AC13C8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"Type of Leaf/Spine Switches";</w:t>
      </w:r>
    </w:p>
    <w:p w14:paraId="623B1D5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"Type of Leaf/Spine Switches";</w:t>
      </w:r>
    </w:p>
    <w:p w14:paraId="10E0A16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cisco-sae-core-fp-common:switching-type-t;</w:t>
      </w:r>
    </w:p>
    <w:p w14:paraId="149C419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cisco-sae-core-fp-common:n9k-switch-pair;</w:t>
      </w:r>
    </w:p>
    <w:p w14:paraId="498BE8A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76A645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vnid-pool {</w:t>
      </w:r>
    </w:p>
    <w:p w14:paraId="6797D3C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"../type = 'cisco-sae-core-fp-common:n9k-spine-leaf'";</w:t>
      </w:r>
    </w:p>
    <w:p w14:paraId="46A4CE1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"Resource Pool for VNID Allocation";</w:t>
      </w:r>
    </w:p>
    <w:p w14:paraId="3B831CC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"Resource Pool for VNID Allocation";</w:t>
      </w:r>
    </w:p>
    <w:p w14:paraId="2FF4B32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5989880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"/ralloc:resource-pools/idalloc:id-pool/idalloc:name";</w:t>
      </w:r>
    </w:p>
    <w:p w14:paraId="0C3367F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B28C4F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5618840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58DF40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bgp-asn {</w:t>
      </w:r>
    </w:p>
    <w:p w14:paraId="31D6C70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"Global bgp asn value. Default: 100";</w:t>
      </w:r>
    </w:p>
    <w:p w14:paraId="179ED46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"Global bgp asn value. Default: 100";</w:t>
      </w:r>
    </w:p>
    <w:p w14:paraId="434834D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420BEE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"100";</w:t>
      </w:r>
    </w:p>
    <w:p w14:paraId="37487BB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2BFB0A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EE8592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72B0CB1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//Note:: leaf-switches should be unique, not allowed to share between clusters</w:t>
      </w:r>
    </w:p>
    <w:p w14:paraId="036B10D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tailf:unique-selector "compute-clusters/leaf-switches"</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D729F1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tailf:unique-leaf "name";</w:t>
      </w:r>
    </w:p>
    <w:p w14:paraId="714D0C2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3D8A1E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//Note:: CSP servers should be unique, not allowed to share between clusters</w:t>
      </w:r>
    </w:p>
    <w:p w14:paraId="18C8753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tailf:unique-selector "compute-clusters/servers"</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5D446A7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tailf:unique-leaf "name";</w:t>
      </w:r>
    </w:p>
    <w:p w14:paraId="24B5EBC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2238EE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592F258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compute-clusters {</w:t>
      </w:r>
    </w:p>
    <w:p w14:paraId="00BFFA5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Compute Clusters";</w:t>
      </w:r>
    </w:p>
    <w:p w14:paraId="5FF2F7C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of Compute Clusters";</w:t>
      </w:r>
    </w:p>
    <w:p w14:paraId="07194F6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71084F9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66E1B1D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"Compute cluster name";</w:t>
      </w:r>
    </w:p>
    <w:p w14:paraId="7B704D4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"Compute cluster name";</w:t>
      </w:r>
    </w:p>
    <w:p w14:paraId="1E50DA1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1ECC24D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8ADF63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vlan-pool {</w:t>
      </w:r>
    </w:p>
    <w:p w14:paraId="64CB78F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"Resource Pool for VLAN Allocation";</w:t>
      </w:r>
    </w:p>
    <w:p w14:paraId="6CEC858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"Resource Pool for VLAN Allocation";</w:t>
      </w:r>
    </w:p>
    <w:p w14:paraId="48CB782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40CDC14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"/ralloc:resource-pools/idalloc:id-pool/idalloc:name";</w:t>
      </w:r>
    </w:p>
    <w:p w14:paraId="307D328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E07A46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"/ralloc:resource-pools/idalloc:id-pool[idalloc:name=current()]"</w:t>
      </w:r>
    </w:p>
    <w:p w14:paraId="163A007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"/idalloc:range/idalloc:start&gt;=2"</w:t>
      </w:r>
    </w:p>
    <w:p w14:paraId="4A2FDBC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 and /ralloc:resource-pools/idalloc:id-pool[idalloc:name=current()]"</w:t>
      </w:r>
    </w:p>
    <w:p w14:paraId="290F03E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"/idalloc:range/idalloc:end&lt;=3967"</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015D85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"VLAN ID pool range should be between 2-3967";</w:t>
      </w:r>
    </w:p>
    <w:p w14:paraId="21193B2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FFF0DD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56C23C8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4980D6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leaf-switches {</w:t>
      </w:r>
    </w:p>
    <w:p w14:paraId="08483CB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leaf Switches";</w:t>
      </w:r>
    </w:p>
    <w:p w14:paraId="564EB0D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max-elements 2;</w:t>
      </w:r>
    </w:p>
    <w:p w14:paraId="23E413C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7FD8B9E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ordered-by user;</w:t>
      </w:r>
    </w:p>
    <w:p w14:paraId="3860944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6C246A7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switch device in NSO device tree";</w:t>
      </w:r>
    </w:p>
    <w:p w14:paraId="4C1428F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switch device in NSO device tree";</w:t>
      </w:r>
    </w:p>
    <w:p w14:paraId="3C73B93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"device-cli-completion"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E960D2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"n9k-switch-device";</w:t>
      </w:r>
    </w:p>
    <w:p w14:paraId="1D83B9F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182B51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6E6A043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"(/ncs:devices/ncs:device[ncs:name=current()])"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7430185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"Switch device not oboarded on NSO device tree";</w:t>
      </w:r>
    </w:p>
    <w:p w14:paraId="7423306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504B51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0A2F1F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custom-template-grouping;</w:t>
      </w:r>
    </w:p>
    <w:p w14:paraId="262971B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timestamp {</w:t>
      </w:r>
    </w:p>
    <w:p w14:paraId="1EFB486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tailf:hidden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sae;</w:t>
      </w:r>
    </w:p>
    <w:p w14:paraId="29164F1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57E623B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"This timestamp should be updated internally by redeploy action";</w:t>
      </w:r>
    </w:p>
    <w:p w14:paraId="32F4F9F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B25AA4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custom-redeploy {</w:t>
      </w:r>
    </w:p>
    <w:p w14:paraId="6F025F2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"Action to redeploy custom-template on leaf switches";</w:t>
      </w:r>
    </w:p>
    <w:p w14:paraId="490A251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"cfs-redep-switch-action-point";</w:t>
      </w:r>
    </w:p>
    <w:p w14:paraId="253D411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39F7CF0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72CD083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EC02DC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DA9B77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error {</w:t>
      </w:r>
    </w:p>
    <w:p w14:paraId="22F0073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6D52227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302479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981439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F0B12F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6E331B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servers {</w:t>
      </w:r>
    </w:p>
    <w:p w14:paraId="74F5FEA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ncs:service-data;</w:t>
      </w:r>
    </w:p>
    <w:p w14:paraId="1C385FE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ncs:servicepoint cfs-sae-compute-servicepoint;</w:t>
      </w:r>
    </w:p>
    <w:p w14:paraId="39C51E1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CSPs in a given Compute Cluster";</w:t>
      </w:r>
    </w:p>
    <w:p w14:paraId="5A1FBF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of CSPs in a given Compute Cluster";</w:t>
      </w:r>
    </w:p>
    <w:p w14:paraId="0EFBE01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6FD0C5B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373EFFB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CSP device";</w:t>
      </w:r>
    </w:p>
    <w:p w14:paraId="06E5B6E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CSP device";</w:t>
      </w:r>
    </w:p>
    <w:p w14:paraId="35A75D9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"device-cli-completion"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70BE4C3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"csp-device";</w:t>
      </w:r>
    </w:p>
    <w:p w14:paraId="4F7F869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A5B452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A79553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"(/ncs:devices/ncs:device[ncs:name=current()])"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BC6191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"CSP device not oboarded on NSO device tree";</w:t>
      </w:r>
    </w:p>
    <w:p w14:paraId="69BD242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81FD63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86AAA3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type {</w:t>
      </w:r>
    </w:p>
    <w:p w14:paraId="4F11DC5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"Type of CSP device as described in sae-catalog-&gt;csp";</w:t>
      </w:r>
    </w:p>
    <w:p w14:paraId="7B3E20C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"Type of CSP device as described in sae-catalog-&gt;csp";</w:t>
      </w:r>
    </w:p>
    <w:p w14:paraId="197CA78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5E34685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"/cisco-sae-core-fp-cfs:sae-catalog/cisco-sae-core-fp-cfs:csp/"</w:t>
      </w:r>
    </w:p>
    <w:p w14:paraId="1B92F00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w:t>
      </w:r>
    </w:p>
    <w:p w14:paraId="6F0FE98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07ED2D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//Allow selecting a CSP type from list of sae-catalog owned by chosen provider/tenant</w:t>
      </w:r>
    </w:p>
    <w:p w14:paraId="2C6B19B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"/cisco-sae-core-fp-cfs:sae-catalog[cisco-sae-core-fp-cfs:name="</w:t>
      </w:r>
    </w:p>
    <w:p w14:paraId="23C616E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"deref(current()/../../../../sae-tenant)/../"</w:t>
      </w:r>
    </w:p>
    <w:p w14:paraId="0169C08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"cisco-sae-core-fp-cfs:sae-tenant-catalog]/cisco-sae-core-fp-cfs:csp"</w:t>
      </w:r>
    </w:p>
    <w:p w14:paraId="510C241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"[cisco-sae-core-fp-cfs:name=current()]"</w:t>
      </w:r>
    </w:p>
    <w:p w14:paraId="59D10B1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43A2CE3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 or (not(../../../../sae-tenant) and /cisco-sae-core-fp-cfs:sae-catalog"</w:t>
      </w:r>
    </w:p>
    <w:p w14:paraId="57CDE6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"[cisco-sae-core-fp-cfs:name=deref(current()/../../../../sae-provider)/../"</w:t>
      </w:r>
    </w:p>
    <w:p w14:paraId="11128F8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"cisco-sae-core-fp-cfs:sae-provider-catalog]"</w:t>
      </w:r>
    </w:p>
    <w:p w14:paraId="1018315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"/cisco-sae-core-fp-cfs:csp[cisco-sae-core-fp-cfs:name=current()])"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B2A8D0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7A715A5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"Incorrect CSP type for the chosen sae-provider/sae-tenant";</w:t>
      </w:r>
    </w:p>
    <w:p w14:paraId="69A3FE7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"../../../../sae-provider";</w:t>
      </w:r>
    </w:p>
    <w:p w14:paraId="536712D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"../../../../sae-tenant";</w:t>
      </w:r>
    </w:p>
    <w:p w14:paraId="344AD7F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"/cisco-sae-core-fp-cfs:sae-catalog/cisco-sae-core-fp-cfs:csp";</w:t>
      </w:r>
    </w:p>
    <w:p w14:paraId="364BDCF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769FA4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57B449B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A7DDBD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virtio-network {</w:t>
      </w:r>
    </w:p>
    <w:p w14:paraId="0967641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"Switch connection information for non-sriov network";</w:t>
      </w:r>
    </w:p>
    <w:p w14:paraId="5E781E9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"Switch connection information for non-sriov network";</w:t>
      </w:r>
    </w:p>
    <w:p w14:paraId="413AB5A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pc-name;</w:t>
      </w:r>
    </w:p>
    <w:p w14:paraId="04580BA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pc-name {</w:t>
      </w:r>
    </w:p>
    <w:p w14:paraId="40C4F2A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"Non-SRIOV port channel name";</w:t>
      </w:r>
    </w:p>
    <w:p w14:paraId="5E9D750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"Non-SRIOV port channel name";</w:t>
      </w:r>
    </w:p>
    <w:p w14:paraId="599EE27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3F6291B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"/cisco-sae-core-fp-cfs:sae-catalog/cisco-sae-core-fp-cfs:csp/"</w:t>
      </w:r>
    </w:p>
    <w:p w14:paraId="437C48C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"cisco-sae-core-fp-cfs:virtio-network/cisco-sae-core-fp-cfs:name";</w:t>
      </w:r>
    </w:p>
    <w:p w14:paraId="120108C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CBBB31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//Allow selecting virtio-network based on CSP type selected</w:t>
      </w:r>
    </w:p>
    <w:p w14:paraId="57D2FEB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"/cisco-sae-core-fp-cfs:sae-catalog[cisco-sae-core-fp-cfs:name="</w:t>
      </w:r>
    </w:p>
    <w:p w14:paraId="54822EC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"deref(current()/../../../../../sae-tenant)/../"</w:t>
      </w:r>
    </w:p>
    <w:p w14:paraId="214A98D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"cisco-sae-core-fp-cfs:sae-tenant-catalog]/cisco-sae-core-fp-cfs:csp"</w:t>
      </w:r>
    </w:p>
    <w:p w14:paraId="45D70BB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"[cisco-sae-core-fp-cfs:name=deref(current()/../../type)]/"</w:t>
      </w:r>
    </w:p>
    <w:p w14:paraId="65E90C2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"cisco-sae-core-fp-cfs:virtio-network[cisco-sae-core-fp-cfs:name=current()]"</w:t>
      </w:r>
    </w:p>
    <w:p w14:paraId="3883EF2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3879E9A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 or (not(../../../../../sae-tenant) and /cisco-sae-core-fp-cfs:sae-catalog"</w:t>
      </w:r>
    </w:p>
    <w:p w14:paraId="38069B7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w:t>
      </w:r>
    </w:p>
    <w:p w14:paraId="7087FE1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"deref(current()/../../../../../sae-provider)/../"</w:t>
      </w:r>
    </w:p>
    <w:p w14:paraId="2C2BF04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"cisco-sae-core-fp-cfs:sae-provider-catalog]"</w:t>
      </w:r>
    </w:p>
    <w:p w14:paraId="2CAEB77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"/cisco-sae-core-fp-cfs:csp[cisco-sae-core-fp-cfs:name="</w:t>
      </w:r>
    </w:p>
    <w:p w14:paraId="45C1A6A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"deref(current()/../../type)]/cisco-sae-core-fp-cfs:virtio-network"</w:t>
      </w:r>
    </w:p>
    <w:p w14:paraId="31240F2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"[cisco-sae-core-fp-cfs:name=current()])"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F65BF2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0D641F2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"Incorrect virtio-network name for selected CSP type";</w:t>
      </w:r>
    </w:p>
    <w:p w14:paraId="550BF40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"../../../../../sae-provider";</w:t>
      </w:r>
    </w:p>
    <w:p w14:paraId="469DC11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"../../../../../sae-tenant";</w:t>
      </w:r>
    </w:p>
    <w:p w14:paraId="2D0504D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"../../type";</w:t>
      </w:r>
    </w:p>
    <w:p w14:paraId="3498820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9C0338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D85DA1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pnics {</w:t>
      </w:r>
    </w:p>
    <w:p w14:paraId="530BD36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max-elements 2;</w:t>
      </w:r>
    </w:p>
    <w:p w14:paraId="07BB1C9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PNICs forming non-sriov port-channel";</w:t>
      </w:r>
    </w:p>
    <w:p w14:paraId="3043DF5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of PNICs forming non-sriov port-channel";</w:t>
      </w:r>
    </w:p>
    <w:p w14:paraId="36DAC47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01B0299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5E37E18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"PNIC name";</w:t>
      </w:r>
    </w:p>
    <w:p w14:paraId="20D35B2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"PNIC name";</w:t>
      </w:r>
    </w:p>
    <w:p w14:paraId="675BA0C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1330CE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E83501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connected-switch {</w:t>
      </w:r>
    </w:p>
    <w:p w14:paraId="6EA3549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"Switch name connected to this pnic";</w:t>
      </w:r>
    </w:p>
    <w:p w14:paraId="0AF142C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"Switch name connected to this pnic";</w:t>
      </w:r>
    </w:p>
    <w:p w14:paraId="649CAEC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69E9EF3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"../../../../leaf-switches/name";</w:t>
      </w:r>
    </w:p>
    <w:p w14:paraId="4E8C0D6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DEA966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B9A09B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switch-interface-name {</w:t>
      </w:r>
    </w:p>
    <w:p w14:paraId="3F74D41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tailf:validate "interface-type-validation"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7FF9E2F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w:t>
      </w:r>
    </w:p>
    <w:p w14:paraId="3085827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CEBBE0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"Interface Type and port";</w:t>
      </w:r>
    </w:p>
    <w:p w14:paraId="4AE579A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6079634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BE2393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bandwidth {</w:t>
      </w:r>
    </w:p>
    <w:p w14:paraId="20B9C31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"PNIC bandwidth";</w:t>
      </w:r>
    </w:p>
    <w:p w14:paraId="117DB6C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"PNIC bandwidth";</w:t>
      </w:r>
    </w:p>
    <w:p w14:paraId="1ED9A1F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int32;</w:t>
      </w:r>
    </w:p>
    <w:p w14:paraId="1E27915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10000;</w:t>
      </w:r>
    </w:p>
    <w:p w14:paraId="6EFFA62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096D19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4F314A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C6CF8A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"((count(virtio-network) = count(/cisco-sae-core-fp-cfs:sae-catalog"</w:t>
      </w:r>
    </w:p>
    <w:p w14:paraId="0B8B12C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+"[cisco-sae-core-fp-cfs:name= deref(current()/../../../sae-tenant)/../"</w:t>
      </w:r>
    </w:p>
    <w:p w14:paraId="715C316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"cisco-sae-core-fp-cfs:sae-tenant-catalog]/cisco-sae-core-fp-cfs:csp"</w:t>
      </w:r>
    </w:p>
    <w:p w14:paraId="78E0702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"[cisco-sae-core-fp-cfs:name=deref(current()/type)]/"</w:t>
      </w:r>
    </w:p>
    <w:p w14:paraId="553C188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"cisco-sae-core-fp-cfs:virtio-network))"</w:t>
      </w:r>
    </w:p>
    <w:p w14:paraId="7D85FD6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185877F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 or (not(../../../sae-tenant) and (count(virtio-network) = count(/"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4FF4D9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"cisco-sae-core-fp-cfs:sae-catalog[cisco-sae-core-fp-cfs:name="</w:t>
      </w:r>
    </w:p>
    <w:p w14:paraId="21518F2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"deref(current()/../../../sae-provider)/../"</w:t>
      </w:r>
    </w:p>
    <w:p w14:paraId="50ED7C1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"cisco-sae-core-fp-cfs:sae-provider-catalog]"</w:t>
      </w:r>
    </w:p>
    <w:p w14:paraId="41BE960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"/cisco-sae-core-fp-cfs:csp[cisco-sae-core-fp-cfs:name="</w:t>
      </w:r>
    </w:p>
    <w:p w14:paraId="478DBD2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"deref(current()/type)]/cisco-sae-core-fp-cfs:virtio-network))))"</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39DF5E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"no. of virtio-networks definition should match to no. of virtio-networks"</w:t>
      </w:r>
    </w:p>
    <w:p w14:paraId="7DF07BD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defined under catalog CSP type";</w:t>
      </w:r>
    </w:p>
    <w:p w14:paraId="0DCC7CF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"../../../sae-provider";</w:t>
      </w:r>
    </w:p>
    <w:p w14:paraId="78E1F11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"../../../sae-tenant";</w:t>
      </w:r>
    </w:p>
    <w:p w14:paraId="0EEB848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"virtio-network";</w:t>
      </w:r>
    </w:p>
    <w:p w14:paraId="7C491D3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"/cisco-sae-core-fp-cfs:sae-catalog/cisco-sae-core-fp-cfs:csp";</w:t>
      </w:r>
    </w:p>
    <w:p w14:paraId="1BF2BAD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9F5DD3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sriov-networks {</w:t>
      </w:r>
    </w:p>
    <w:p w14:paraId="7835238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"Switch connection information for sriov network";</w:t>
      </w:r>
    </w:p>
    <w:p w14:paraId="29A1F9D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"Switch connection information for sriov network";</w:t>
      </w:r>
    </w:p>
    <w:p w14:paraId="45FAA5A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3BB24E9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ordered-by user;</w:t>
      </w:r>
    </w:p>
    <w:p w14:paraId="427CC20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472D617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"SRIOV network name";</w:t>
      </w:r>
    </w:p>
    <w:p w14:paraId="3300C58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"SRIOV network name";</w:t>
      </w:r>
    </w:p>
    <w:p w14:paraId="3FA7C2A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21E4953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"/cisco-sae-core-fp-cfs:sae-catalog/cisco-sae-core-fp-cfs:csp/"</w:t>
      </w:r>
    </w:p>
    <w:p w14:paraId="593CDFB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"cisco-sae-core-fp-cfs:sriov-networks/cisco-sae-core-fp-cfs:name";</w:t>
      </w:r>
    </w:p>
    <w:p w14:paraId="0F5FDBB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B7D63C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//Allow selecting sriov-networks based on CSP type selected</w:t>
      </w:r>
    </w:p>
    <w:p w14:paraId="4468E69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"/cisco-sae-core-fp-cfs:sae-catalog[cisco-sae-core-fp-cfs:name="</w:t>
      </w:r>
    </w:p>
    <w:p w14:paraId="0763E67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"deref(current()/../../../../../sae-tenant)/../"</w:t>
      </w:r>
    </w:p>
    <w:p w14:paraId="1E8DE78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"cisco-sae-core-fp-cfs:sae-tenant-catalog]/cisco-sae-core-fp-cfs:csp"</w:t>
      </w:r>
    </w:p>
    <w:p w14:paraId="44F826F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"[cisco-sae-core-fp-cfs:name=deref(current()/../../type)]/"</w:t>
      </w:r>
    </w:p>
    <w:p w14:paraId="7EFCCF4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"cisco-sae-core-fp-cfs:sriov-networks"</w:t>
      </w:r>
    </w:p>
    <w:p w14:paraId="43A83A3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"[cisco-sae-core-fp-cfs:name=current()]"</w:t>
      </w:r>
    </w:p>
    <w:p w14:paraId="27CF54E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57FA2AB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 or (not(../../../../../sae-tenant) and /cisco-sae-core-fp-cfs:sae-catalog"</w:t>
      </w:r>
    </w:p>
    <w:p w14:paraId="3344A84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w:t>
      </w:r>
    </w:p>
    <w:p w14:paraId="6BF8C62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"deref(current()/../../../../../sae-provider)/../"</w:t>
      </w:r>
    </w:p>
    <w:p w14:paraId="41D65A2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"cisco-sae-core-fp-cfs:sae-provider-catalog]"</w:t>
      </w:r>
    </w:p>
    <w:p w14:paraId="574E370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"/cisco-sae-core-fp-cfs:csp[cisco-sae-core-fp-cfs:name="</w:t>
      </w:r>
    </w:p>
    <w:p w14:paraId="6EA1063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"deref(current()/../../type)]/cisco-sae-core-fp-cfs:sriov-networks"</w:t>
      </w:r>
    </w:p>
    <w:p w14:paraId="327858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"[cisco-sae-core-fp-cfs:name=current()])"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DE9FAB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2443B14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"Incorrect sriov-network name for selected CSP type";</w:t>
      </w:r>
    </w:p>
    <w:p w14:paraId="53F5654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"../../../../../sae-provider";</w:t>
      </w:r>
    </w:p>
    <w:p w14:paraId="083B6F9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"../../../../../sae-tenant";</w:t>
      </w:r>
    </w:p>
    <w:p w14:paraId="6B34FE6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"../../type";</w:t>
      </w:r>
    </w:p>
    <w:p w14:paraId="6B10634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EBD548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061F3F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connected-switch {</w:t>
      </w:r>
    </w:p>
    <w:p w14:paraId="78D890C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"Switch name connected to this pnic";</w:t>
      </w:r>
    </w:p>
    <w:p w14:paraId="273845D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"Switch name connected to this pnic";</w:t>
      </w:r>
    </w:p>
    <w:p w14:paraId="34DB3D1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59C27C5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"../../../leaf-switches/name";</w:t>
      </w:r>
    </w:p>
    <w:p w14:paraId="15299E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8ABCC3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1C7243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7FC4322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switch-interface-name {</w:t>
      </w:r>
    </w:p>
    <w:p w14:paraId="24C517F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tailf:validate "interface-type-validation"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834A30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w:t>
      </w:r>
    </w:p>
    <w:p w14:paraId="565E8CD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44E23B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"Interface Type and port";</w:t>
      </w:r>
    </w:p>
    <w:p w14:paraId="44BE11B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ABB076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416E2E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sriov-type {</w:t>
      </w:r>
    </w:p>
    <w:p w14:paraId="7D0BFA3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"CSP sriov pnic type";</w:t>
      </w:r>
    </w:p>
    <w:p w14:paraId="4F8A9CD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"CSP sriov pnic type";</w:t>
      </w:r>
    </w:p>
    <w:p w14:paraId="13B0D3C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cisco-sae-core-fp-common:csp-sriov-type-t;</w:t>
      </w:r>
    </w:p>
    <w:p w14:paraId="01B95F0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cisco-sae-core-fp-common:X520;</w:t>
      </w:r>
    </w:p>
    <w:p w14:paraId="3F801C7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0D0B13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bandwidth {</w:t>
      </w:r>
    </w:p>
    <w:p w14:paraId="512A528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"PNIC bandwidth";</w:t>
      </w:r>
    </w:p>
    <w:p w14:paraId="5FAC176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"PNIC bandwidth";</w:t>
      </w:r>
    </w:p>
    <w:p w14:paraId="680B6E0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int32;</w:t>
      </w:r>
    </w:p>
    <w:p w14:paraId="19894D6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10000;</w:t>
      </w:r>
    </w:p>
    <w:p w14:paraId="436A2A4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AE3B2F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C548B4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"((count(sriov-networks) = count(/cisco-sae-core-fp-cfs:sae-catalog"</w:t>
      </w:r>
    </w:p>
    <w:p w14:paraId="0270512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+"[cisco-sae-core-fp-cfs:name=deref(current()/../../../sae-tenant)/../"</w:t>
      </w:r>
    </w:p>
    <w:p w14:paraId="29E612B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"cisco-sae-core-fp-cfs:sae-tenant-catalog]/cisco-sae-core-fp-cfs:csp"</w:t>
      </w:r>
    </w:p>
    <w:p w14:paraId="7A68F69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"[cisco-sae-core-fp-cfs:name=deref(current()/type)]/"</w:t>
      </w:r>
    </w:p>
    <w:p w14:paraId="27C9A06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"cisco-sae-core-fp-cfs:sriov-networks))"</w:t>
      </w:r>
    </w:p>
    <w:p w14:paraId="7D1A7DA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7C54713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 or (not(../../../sae-tenant) and (count(sriov-networks) = count(/"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E89739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"cisco-sae-core-fp-cfs:sae-catalog[cisco-sae-core-fp-cfs:name="</w:t>
      </w:r>
    </w:p>
    <w:p w14:paraId="0A249C3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"deref(current()/../../../sae-provider)/../"</w:t>
      </w:r>
    </w:p>
    <w:p w14:paraId="39897F1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"cisco-sae-core-fp-cfs:sae-provider-catalog]"</w:t>
      </w:r>
    </w:p>
    <w:p w14:paraId="6ADE37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"/cisco-sae-core-fp-cfs:csp[cisco-sae-core-fp-cfs:name="</w:t>
      </w:r>
    </w:p>
    <w:p w14:paraId="6A06090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"deref(current()/type)]/cisco-sae-core-fp-cfs:sriov-networks))))"</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494D4C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"no. of sriov-networks definition should match to no. of sriov-networks"</w:t>
      </w:r>
    </w:p>
    <w:p w14:paraId="5CB335C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defined under catalog CSP type";</w:t>
      </w:r>
    </w:p>
    <w:p w14:paraId="6222CD3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"../../../sae-provider";</w:t>
      </w:r>
    </w:p>
    <w:p w14:paraId="6C277A1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"../../../sae-tenant";</w:t>
      </w:r>
    </w:p>
    <w:p w14:paraId="4184A12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"sriov-networks";</w:t>
      </w:r>
    </w:p>
    <w:p w14:paraId="1826F6F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"/cisco-sae-core-fp-cfs:sae-catalog/cisco-sae-core-fp-cfs:csp";</w:t>
      </w:r>
    </w:p>
    <w:p w14:paraId="29DD122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10D893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variables;</w:t>
      </w:r>
    </w:p>
    <w:p w14:paraId="1F565EF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custom-template-grouping;</w:t>
      </w:r>
    </w:p>
    <w:p w14:paraId="4F86355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timestamp {</w:t>
      </w:r>
    </w:p>
    <w:p w14:paraId="6AB873D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tailf:hidden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sae;</w:t>
      </w:r>
    </w:p>
    <w:p w14:paraId="4140CBE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6DDB641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"This timestamp should be updated internally by redeploy action";</w:t>
      </w:r>
    </w:p>
    <w:p w14:paraId="149B93E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F86051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custom-redeploy {</w:t>
      </w:r>
    </w:p>
    <w:p w14:paraId="437F47E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"Action to redeploy day1-config on CSP device";</w:t>
      </w:r>
    </w:p>
    <w:p w14:paraId="04F7753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"cfs-redep-csp-day1-action-point";</w:t>
      </w:r>
    </w:p>
    <w:p w14:paraId="24588D3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742DF60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224376B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112DB86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208E9B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error {</w:t>
      </w:r>
    </w:p>
    <w:p w14:paraId="4AF9F8B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72C6DD3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221804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A4373B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8BB35B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1082EC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1F67F5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vnf-manager {</w:t>
      </w:r>
    </w:p>
    <w:p w14:paraId="587F6B7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VNFMs. Eg: ESC";</w:t>
      </w:r>
    </w:p>
    <w:p w14:paraId="2B4BAC0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of VNFMs. Eg: ESC";</w:t>
      </w:r>
    </w:p>
    <w:p w14:paraId="11139C9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ncs:service-data;</w:t>
      </w:r>
    </w:p>
    <w:p w14:paraId="386B96C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ncs:servicepoint cfs-sae-vnfm-servicepoint;</w:t>
      </w:r>
    </w:p>
    <w:p w14:paraId="12848AD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max-elements 1;</w:t>
      </w:r>
    </w:p>
    <w:p w14:paraId="01D0251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292ABC6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678B140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the VNFM service";</w:t>
      </w:r>
    </w:p>
    <w:p w14:paraId="5D8C92D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the VNFM service";</w:t>
      </w:r>
    </w:p>
    <w:p w14:paraId="74E9CEF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8B6C96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7595A3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device-on-boarding {</w:t>
      </w:r>
    </w:p>
    <w:p w14:paraId="29E7F6F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"Defines if the VNFM is on-boarded by user or by SAE CFP";</w:t>
      </w:r>
    </w:p>
    <w:p w14:paraId="42F9E73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"Defines if the VNFM is on-boarded by user or by SAE CFP";</w:t>
      </w:r>
    </w:p>
    <w:p w14:paraId="0827735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enumeration {</w:t>
      </w:r>
    </w:p>
    <w:p w14:paraId="6C805B9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enum nso-managed {</w:t>
      </w:r>
    </w:p>
    <w:p w14:paraId="1347B12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"VNFM will be onboarded by SAE Core Function Pack";</w:t>
      </w:r>
    </w:p>
    <w:p w14:paraId="4063658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"VNFM will be onboarded by SAE Core Function Pack";</w:t>
      </w:r>
    </w:p>
    <w:p w14:paraId="403BCA4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0CB1F5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enum nso-unmanaged {</w:t>
      </w:r>
    </w:p>
    <w:p w14:paraId="1B7F276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"VNFM is onboarded by user on to NSO device tree";</w:t>
      </w:r>
    </w:p>
    <w:p w14:paraId="781659A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"VNFM is onboarded by user on to NSO device tree";</w:t>
      </w:r>
    </w:p>
    <w:p w14:paraId="0C79417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2D1534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37413C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nso-unmanaged;</w:t>
      </w:r>
    </w:p>
    <w:p w14:paraId="2728468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F25DB6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vnfm-device-name {</w:t>
      </w:r>
    </w:p>
    <w:p w14:paraId="7A5F6AD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"User specified VNFM device name";</w:t>
      </w:r>
    </w:p>
    <w:p w14:paraId="3991B0B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"User specified VNFM device name";</w:t>
      </w:r>
    </w:p>
    <w:p w14:paraId="253424F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"../device-on-boarding = 'nso-unmanaged'";</w:t>
      </w:r>
    </w:p>
    <w:p w14:paraId="5C7B913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"device-cli-completion"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B7FCC1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"esc-device";</w:t>
      </w:r>
    </w:p>
    <w:p w14:paraId="40C6778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8E3A3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70060C3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330FC2C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 ../device-on-boarding='nso-unmanaged' and current() and "</w:t>
      </w:r>
    </w:p>
    <w:p w14:paraId="7EB0C8B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"(/ncs:devices/ncs:device[ncs:name=current()]) )"</w:t>
      </w:r>
    </w:p>
    <w:p w14:paraId="5F115F6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 or (../device-on-boarding='nso-managed')"</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8852E4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"For nso-unmanaged devices, vnfm-device-name must match existing device"</w:t>
      </w:r>
    </w:p>
    <w:p w14:paraId="684E624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in /ncs:devices/ncs:device tree";</w:t>
      </w:r>
    </w:p>
    <w:p w14:paraId="221CB52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25F5D7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F9130B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deployment-name {</w:t>
      </w:r>
    </w:p>
    <w:p w14:paraId="600797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"VNFD Deployment from catalog for the VNFM";</w:t>
      </w:r>
    </w:p>
    <w:p w14:paraId="1E45551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"VNFD Deployment from catalog for the VNFM";</w:t>
      </w:r>
    </w:p>
    <w:p w14:paraId="64DE62E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"../device-on-boarding = 'nso-managed'";</w:t>
      </w:r>
    </w:p>
    <w:p w14:paraId="4285AC1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1D2886B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"/cisco-sae-core-fp-cfs:sae-catalog/cisco-sae-core-fp-cfs:vnfd-deployment/"</w:t>
      </w:r>
    </w:p>
    <w:p w14:paraId="36C5CEF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w:t>
      </w:r>
    </w:p>
    <w:p w14:paraId="5DA1861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8A1E83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Allow selecting a vnfd-deployment from list of sae-catalog</w:t>
      </w:r>
    </w:p>
    <w:p w14:paraId="165640E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owned by chosen provider/tenant</w:t>
      </w:r>
    </w:p>
    <w:p w14:paraId="0603A26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"/cisco-sae-core-fp-cfs:sae-catalog[cisco-sae-core-fp-cfs:name="</w:t>
      </w:r>
    </w:p>
    <w:p w14:paraId="5478FDE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"deref(current()/../../../sae-tenant)/../"</w:t>
      </w:r>
    </w:p>
    <w:p w14:paraId="40B1C6F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"cisco-sae-core-fp-cfs:sae-tenant-catalog]/cisco-sae-core-fp-cfs:vnfd-deployment"</w:t>
      </w:r>
    </w:p>
    <w:p w14:paraId="7F2A93B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"[cisco-sae-core-fp-cfs:name=current()]"</w:t>
      </w:r>
    </w:p>
    <w:p w14:paraId="1F72F21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17BD040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 or (not(../../../sae-tenant) and /cisco-sae-core-fp-cfs:sae-catalog"</w:t>
      </w:r>
    </w:p>
    <w:p w14:paraId="4950BE4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"[cisco-sae-core-fp-cfs:name=deref(current()/../../../sae-provider)/../"</w:t>
      </w:r>
    </w:p>
    <w:p w14:paraId="399FE6E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"cisco-sae-core-fp-cfs:sae-provider-catalog]"</w:t>
      </w:r>
    </w:p>
    <w:p w14:paraId="46693E1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"/cisco-sae-core-fp-cfs:vnfd-deployment[cisco-sae-core-fp-cfs:name=current()])"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E7F2DC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"Incorrect vnfd-deployment for the chosen sae-provider/sae-tenant";</w:t>
      </w:r>
    </w:p>
    <w:p w14:paraId="000CF59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"../../../sae-provider";</w:t>
      </w:r>
    </w:p>
    <w:p w14:paraId="0C35FC0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"../../../sae-tenant";</w:t>
      </w:r>
    </w:p>
    <w:p w14:paraId="0E1209B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"/cisco-sae-core-fp-cfs:sae-catalog/"</w:t>
      </w:r>
    </w:p>
    <w:p w14:paraId="650B4D9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"cisco-sae-core-fp-cfs:vnfd-deployment";</w:t>
      </w:r>
    </w:p>
    <w:p w14:paraId="7DACBCF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6DB3EC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0405394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7734DD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leaf-list resource-zone {</w:t>
      </w:r>
    </w:p>
    <w:p w14:paraId="7D7DB39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of resource zones from which to select computes for this vnf-manager";</w:t>
      </w:r>
    </w:p>
    <w:p w14:paraId="5A5F0E6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resource zones from which to select computes for this vnf-manager";</w:t>
      </w:r>
    </w:p>
    <w:p w14:paraId="0BB7825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"../device-on-boarding='nso-managed'";</w:t>
      </w:r>
    </w:p>
    <w:p w14:paraId="1A1135E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214DAC0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"/nfvo-rel2:nfvo/nfvo-rel2-ro:resource-orchestration/"</w:t>
      </w:r>
    </w:p>
    <w:p w14:paraId="3BCD122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"nfvo-rel2-ro:vim-type/nfvo-rel2-ro:vim/csp-vim:csp-resource-zone/csp-vim:id";</w:t>
      </w:r>
    </w:p>
    <w:p w14:paraId="453D85C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44224E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88F2E5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vnfm-mgmt-address {</w:t>
      </w:r>
    </w:p>
    <w:p w14:paraId="07F20A8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"../device-on-boarding='nso-managed'";</w:t>
      </w:r>
    </w:p>
    <w:p w14:paraId="6B8A18E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"vnf-manager Mgmt Address";</w:t>
      </w:r>
    </w:p>
    <w:p w14:paraId="2BEB5E6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"vnf-manager Mgmt Address";</w:t>
      </w:r>
    </w:p>
    <w:p w14:paraId="7F910CF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inet:ip-address;</w:t>
      </w:r>
    </w:p>
    <w:p w14:paraId="7AAAB25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0187F14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740ADA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vnfm-mgmt-netmask {</w:t>
      </w:r>
    </w:p>
    <w:p w14:paraId="6753A11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"../device-on-boarding='nso-managed'";</w:t>
      </w:r>
    </w:p>
    <w:p w14:paraId="0E589D9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"vnf-manager Mgmt Netmask";</w:t>
      </w:r>
    </w:p>
    <w:p w14:paraId="78A3863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"vnf-manager Mgmt Netmask";</w:t>
      </w:r>
    </w:p>
    <w:p w14:paraId="3460172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inet:ip-address;</w:t>
      </w:r>
    </w:p>
    <w:p w14:paraId="6565686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7E63B99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2D4E00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vnfm-mgmt-gateway {</w:t>
      </w:r>
    </w:p>
    <w:p w14:paraId="4BA4441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"../device-on-boarding='nso-managed'";</w:t>
      </w:r>
    </w:p>
    <w:p w14:paraId="77D4F95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"vnf-manager Mgmt gateway";</w:t>
      </w:r>
    </w:p>
    <w:p w14:paraId="406FBB9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"vnf-manager Mgmt gateway";</w:t>
      </w:r>
    </w:p>
    <w:p w14:paraId="197CFA2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inet:ip-address;</w:t>
      </w:r>
    </w:p>
    <w:p w14:paraId="6A95A9F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0AA770D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4A0630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vnfm-mgmt-vlan {</w:t>
      </w:r>
    </w:p>
    <w:p w14:paraId="2803367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"../device-on-boarding='nso-managed'";</w:t>
      </w:r>
    </w:p>
    <w:p w14:paraId="1E4C6A6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"vnf-manager Mgmt VLAN ID";</w:t>
      </w:r>
    </w:p>
    <w:p w14:paraId="749B246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"vnf-manager Mgmt VLAN ID";</w:t>
      </w:r>
    </w:p>
    <w:p w14:paraId="7ED11AB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uint16</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6FC179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range "1..4096";</w:t>
      </w:r>
    </w:p>
    <w:p w14:paraId="0021954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367CE8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606C05A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B22181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variables;</w:t>
      </w:r>
    </w:p>
    <w:p w14:paraId="5602C8D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timestamp {</w:t>
      </w:r>
    </w:p>
    <w:p w14:paraId="43E02A4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tailf:hidden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sae;</w:t>
      </w:r>
    </w:p>
    <w:p w14:paraId="09C228B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78A13FF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"This timestamp should be updated internally by redeploy action";</w:t>
      </w:r>
    </w:p>
    <w:p w14:paraId="5D208D4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4D8917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custom-redeploy {</w:t>
      </w:r>
    </w:p>
    <w:p w14:paraId="435176A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"Action to redeploy VNF Manager service";</w:t>
      </w:r>
    </w:p>
    <w:p w14:paraId="2742624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"cfs-redep-vnf-manager-action-point";</w:t>
      </w:r>
    </w:p>
    <w:p w14:paraId="38C1F83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045B4FF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3E165F6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7B56317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4B41CD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error {</w:t>
      </w:r>
    </w:p>
    <w:p w14:paraId="7CC3149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62F985F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995866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851512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2A2AF5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62E621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"((switching[type!='cisco-sae-core-fp-common:n9k-switch-pair']) or"</w:t>
      </w:r>
    </w:p>
    <w:p w14:paraId="2C760E5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((switching[type='cisco-sae-core-fp-common:n9k-switch-pair'])"</w:t>
      </w:r>
    </w:p>
    <w:p w14:paraId="4811AF8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and (count(compute-clusters) &lt; 2)))"</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698761D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"For stand-alone topology, list of compute cluster should be one";</w:t>
      </w:r>
    </w:p>
    <w:p w14:paraId="09C0B3B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0BA77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C89256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endpoint-gateway-vnf {</w:t>
      </w:r>
    </w:p>
    <w:p w14:paraId="446DB23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ncs:service-data;</w:t>
      </w:r>
    </w:p>
    <w:p w14:paraId="3F59FBB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ncs:servicepoint cfs-sae-endpoint-gateway-vnf-servicepoint;</w:t>
      </w:r>
    </w:p>
    <w:p w14:paraId="7A1A3CE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"Endpoint Gateway VNF for Provider or Consumer End";</w:t>
      </w:r>
    </w:p>
    <w:p w14:paraId="5B9F1DD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ordered-by user;</w:t>
      </w:r>
    </w:p>
    <w:p w14:paraId="0248BCA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3B7A8D6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678F01A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"Endpoint Gateway VNF service name";</w:t>
      </w:r>
    </w:p>
    <w:p w14:paraId="7440649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655F389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10BB76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bandwidth-requirement-mbps {</w:t>
      </w:r>
    </w:p>
    <w:p w14:paraId="0986BDA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"bandwidth requirement for endpoint-gateway-vnf";</w:t>
      </w:r>
    </w:p>
    <w:p w14:paraId="1125CEF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int32;</w:t>
      </w:r>
    </w:p>
    <w:p w14:paraId="728093E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512;</w:t>
      </w:r>
    </w:p>
    <w:p w14:paraId="49B78A3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13D62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deployment-name {</w:t>
      </w:r>
    </w:p>
    <w:p w14:paraId="4AF1F2E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w:t>
      </w:r>
    </w:p>
    <w:p w14:paraId="3F005F3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"Network Service Descriptor (NSD)'s deployment from sae-catalog -&gt; nsd-deployment";</w:t>
      </w:r>
    </w:p>
    <w:p w14:paraId="0C5165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29B177E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"/cisco-sae-core-fp-cfs:sae-catalog/cisco-sae-core-fp-cfs:nsd-deployment/"</w:t>
      </w:r>
    </w:p>
    <w:p w14:paraId="18520D7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w:t>
      </w:r>
    </w:p>
    <w:p w14:paraId="1EDC918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EC80AC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//Allow selecting a nsd-deployment from list of sae-catalog owned by chosen provider/tenant</w:t>
      </w:r>
    </w:p>
    <w:p w14:paraId="2B52AEF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"/cisco-sae-core-fp-cfs:sae-catalog[cisco-sae-core-fp-cfs:name="</w:t>
      </w:r>
    </w:p>
    <w:p w14:paraId="1E0E18F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"deref(current()/../../sae-tenant)/../"</w:t>
      </w:r>
    </w:p>
    <w:p w14:paraId="1DDF6A4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"cisco-sae-core-fp-cfs:sae-tenant-catalog]/cisco-sae-core-fp-cfs:nsd-deployment"</w:t>
      </w:r>
    </w:p>
    <w:p w14:paraId="1EFE183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"[cisco-sae-core-fp-cfs:name=current()]"</w:t>
      </w:r>
    </w:p>
    <w:p w14:paraId="14F4B73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0B24ED9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 or (not(../../sae-tenant) and /cisco-sae-core-fp-cfs:sae-catalog"</w:t>
      </w:r>
    </w:p>
    <w:p w14:paraId="22BC112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"[cisco-sae-core-fp-cfs:name=deref(current()/../../sae-provider)/../"</w:t>
      </w:r>
    </w:p>
    <w:p w14:paraId="23E9CCD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"cisco-sae-core-fp-cfs:sae-provider-catalog]"</w:t>
      </w:r>
    </w:p>
    <w:p w14:paraId="5B645A9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"/cisco-sae-core-fp-cfs:nsd-deployment[cisco-sae-core-fp-cfs:name=current()])"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3F4A18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4AE4D0B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"nsd-deployment (deployment-name) is invalid";</w:t>
      </w:r>
    </w:p>
    <w:p w14:paraId="4727EA2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"../../sae-provider";</w:t>
      </w:r>
    </w:p>
    <w:p w14:paraId="614F973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"../../sae-tenant";</w:t>
      </w:r>
    </w:p>
    <w:p w14:paraId="4567FA4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"/cisco-sae-core-fp-cfs:sae-catalog/"</w:t>
      </w:r>
    </w:p>
    <w:p w14:paraId="40F980E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"cisco-sae-core-fp-cfs:nsd-deployment";</w:t>
      </w:r>
    </w:p>
    <w:p w14:paraId="3ED4366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E38D91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15EE7F3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99210E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gateway-vnf-device-name {</w:t>
      </w:r>
    </w:p>
    <w:p w14:paraId="739F5E2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w:t>
      </w:r>
    </w:p>
    <w:p w14:paraId="43EC28A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"User specified endpoint-gateway-vnf device"</w:t>
      </w:r>
    </w:p>
    <w:p w14:paraId="55DF8B5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name when onboarded onto NSO device tree";</w:t>
      </w:r>
    </w:p>
    <w:p w14:paraId="7BF092A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573787B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85DFFA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tailf:unique-selector "external-end-point/connectivity/external-access-point"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925556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tailf:unique-leaf "gateway-access-point";</w:t>
      </w:r>
    </w:p>
    <w:p w14:paraId="484B136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335653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external-end-point {</w:t>
      </w:r>
    </w:p>
    <w:p w14:paraId="3277B07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"string-length(../deployment-name) &gt; 0";</w:t>
      </w:r>
    </w:p>
    <w:p w14:paraId="34B895E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"External endpoints connecting to endpoint-gateway-vnf in user specified order";</w:t>
      </w:r>
    </w:p>
    <w:p w14:paraId="285B87E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5A79593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min-elements 1;</w:t>
      </w:r>
    </w:p>
    <w:p w14:paraId="7C61A5C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492249C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"Consumer/Provider endpoint";</w:t>
      </w:r>
    </w:p>
    <w:p w14:paraId="4374C92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7254EA8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"../../../external-end-point/name";</w:t>
      </w:r>
    </w:p>
    <w:p w14:paraId="3EB61A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B1CE7E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EF9452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connectivity {</w:t>
      </w:r>
    </w:p>
    <w:p w14:paraId="4BDF113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presence true;</w:t>
      </w:r>
    </w:p>
    <w:p w14:paraId="47A4EE6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"Gateway VNF's interface association with the external end point";</w:t>
      </w:r>
    </w:p>
    <w:p w14:paraId="1D59F94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external-access-point {</w:t>
      </w:r>
    </w:p>
    <w:p w14:paraId="1FBDAE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max-elements 1;</w:t>
      </w:r>
    </w:p>
    <w:p w14:paraId="4AD59E9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"Defines connectivity towards external-endpoint";</w:t>
      </w:r>
    </w:p>
    <w:p w14:paraId="0030D02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gateway-access-point;</w:t>
      </w:r>
    </w:p>
    <w:p w14:paraId="6BAF54B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gateway-access-point {</w:t>
      </w:r>
    </w:p>
    <w:p w14:paraId="4050FE4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"Service access point of the network service deployment (NSD)";</w:t>
      </w:r>
    </w:p>
    <w:p w14:paraId="7E384BF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50C8842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tailf:cli-incomplete-command;</w:t>
      </w:r>
    </w:p>
    <w:p w14:paraId="3782923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27308E8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"gateway-sapd-cli-completion"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CD92B5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"get-external-sapds";</w:t>
      </w:r>
    </w:p>
    <w:p w14:paraId="025F541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E2A8AE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1201D8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ip {</w:t>
      </w:r>
    </w:p>
    <w:p w14:paraId="281ACCA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address;</w:t>
      </w:r>
    </w:p>
    <w:p w14:paraId="272A8E2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address {</w:t>
      </w:r>
    </w:p>
    <w:p w14:paraId="269CDD7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inet:ip-address;</w:t>
      </w:r>
    </w:p>
    <w:p w14:paraId="6AE9E46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9EBC45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virtual-ip {</w:t>
      </w:r>
    </w:p>
    <w:p w14:paraId="54D7382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empty;</w:t>
      </w:r>
    </w:p>
    <w:p w14:paraId="5F92437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"address for virtual interface";</w:t>
      </w:r>
    </w:p>
    <w:p w14:paraId="09337D3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757249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vnf-profile {</w:t>
      </w:r>
    </w:p>
    <w:p w14:paraId="0523492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"vnf-profile for which this address applies."</w:t>
      </w:r>
    </w:p>
    <w:p w14:paraId="35BA8C5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Optional when NSD has only one profile";</w:t>
      </w:r>
    </w:p>
    <w:p w14:paraId="50A7261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76D58E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"vnf-profile-completion"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78F8B59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"get-vnf-profile";</w:t>
      </w:r>
    </w:p>
    <w:p w14:paraId="785B3E9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F7E087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116B73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F7E61A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E7482B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next-hop-access-point {</w:t>
      </w:r>
    </w:p>
    <w:p w14:paraId="26C72C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"Defines connectivity towards next-hop in the service chain";</w:t>
      </w:r>
    </w:p>
    <w:p w14:paraId="4204EC0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gateway-access-point;</w:t>
      </w:r>
    </w:p>
    <w:p w14:paraId="51E0657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gateway-access-point {</w:t>
      </w:r>
    </w:p>
    <w:p w14:paraId="28A28A8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"Service access point of the network service deployment (NSD)";</w:t>
      </w:r>
    </w:p>
    <w:p w14:paraId="7EA8811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216DC78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"gateway-sapd-cli-completion"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B8C039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"get-next-hop-sapds";</w:t>
      </w:r>
    </w:p>
    <w:p w14:paraId="1571D21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A96160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AD7B13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subnet-size {</w:t>
      </w:r>
    </w:p>
    <w:p w14:paraId="3FB60D9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"Size of the subnet to be reserved for the access-point";</w:t>
      </w:r>
    </w:p>
    <w:p w14:paraId="4634B49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uint8</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6F0026E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range "1..32";</w:t>
      </w:r>
    </w:p>
    <w:p w14:paraId="73E1019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A062AE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29;</w:t>
      </w:r>
    </w:p>
    <w:p w14:paraId="79A903A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3FD59A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964786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E6B545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68E85E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variables;</w:t>
      </w:r>
    </w:p>
    <w:p w14:paraId="44B4176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 (../resource-pools) "</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BF3C45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"resource pools should be present before defining endpoint-gateway,"</w:t>
      </w:r>
    </w:p>
    <w:p w14:paraId="61C0B86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it is not allowed to modify/delete them once endpoint-gateway present";</w:t>
      </w:r>
    </w:p>
    <w:p w14:paraId="396EAC4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5D49C8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leaf-list resource-zone {</w:t>
      </w:r>
    </w:p>
    <w:p w14:paraId="2885B45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2C65655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"/nfvo-rel2:nfvo/nfvo-rel2-ro:resource-orchestration/"</w:t>
      </w:r>
    </w:p>
    <w:p w14:paraId="48EEC49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"nfvo-rel2-ro:vim-type/nfvo-rel2-ro:vim/csp-vim:csp-resource-zone/csp-vim:id";</w:t>
      </w:r>
    </w:p>
    <w:p w14:paraId="0AF83E2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075369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resource zones from which to select computes for this</w:t>
      </w:r>
    </w:p>
    <w:p w14:paraId="5BBBD8D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VNF";</w:t>
      </w:r>
    </w:p>
    <w:p w14:paraId="507B249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F37CFA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custom-template-grouping;</w:t>
      </w:r>
    </w:p>
    <w:p w14:paraId="3B26443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customization {</w:t>
      </w:r>
    </w:p>
    <w:p w14:paraId="46139FD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"Customization of deployed VNFs in this service";</w:t>
      </w:r>
    </w:p>
    <w:p w14:paraId="79E7B4D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vnf-deployment {</w:t>
      </w:r>
    </w:p>
    <w:p w14:paraId="4912D0F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"vnf-deployment profile to customize corresponding VNF";</w:t>
      </w:r>
    </w:p>
    <w:p w14:paraId="71E65FD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profile;</w:t>
      </w:r>
    </w:p>
    <w:p w14:paraId="2DF71D4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profile {</w:t>
      </w:r>
    </w:p>
    <w:p w14:paraId="7C2B484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2380553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"deref(../../../cisco-sae-core-fp-cfs:deployment-name)/"</w:t>
      </w:r>
    </w:p>
    <w:p w14:paraId="0D52B47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+"../cisco-sae-core-fp-cfs:vnf-deployment/cisco-sae-core-fp-cfs:vnf-profile";</w:t>
      </w:r>
    </w:p>
    <w:p w14:paraId="38E11E2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F4DB1F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2B1A36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custom-template-grouping;</w:t>
      </w:r>
    </w:p>
    <w:p w14:paraId="03D7841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DF3F52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310778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timestamp {</w:t>
      </w:r>
    </w:p>
    <w:p w14:paraId="79C5CC2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tailf:hidden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sae;</w:t>
      </w:r>
    </w:p>
    <w:p w14:paraId="3436062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1795F38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"This timestamp should be updated internally by redeploy action";</w:t>
      </w:r>
    </w:p>
    <w:p w14:paraId="6EAC968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E18798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custom-redeploy {</w:t>
      </w:r>
    </w:p>
    <w:p w14:paraId="3BFA6BC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"Action to redeploy endpoint gateway vnf service";</w:t>
      </w:r>
    </w:p>
    <w:p w14:paraId="1105C5B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"cfs-redep-ep-gw-vnf-action-point";</w:t>
      </w:r>
    </w:p>
    <w:p w14:paraId="257F43E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1E5C5B1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581E81D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2567760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D271C5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error {</w:t>
      </w:r>
    </w:p>
    <w:p w14:paraId="3076375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2364F1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883EAB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7D0100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404849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custom-undeploy-redeploy {</w:t>
      </w:r>
    </w:p>
    <w:p w14:paraId="7C5F3B5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"Will undeploy &amp; redeploy service vnfs ";</w:t>
      </w:r>
    </w:p>
    <w:p w14:paraId="6C756CE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"Will undeploy &amp; redeploy service vnfs";</w:t>
      </w:r>
    </w:p>
    <w:p w14:paraId="6FE0899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"undeploy-redeploy";</w:t>
      </w:r>
    </w:p>
    <w:p w14:paraId="140BBA2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20F04E1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3DF0BAD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573CDF4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554EE62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EE0894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6FF9FE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7A6D18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5C071F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service-chain {</w:t>
      </w:r>
    </w:p>
    <w:p w14:paraId="42E0253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ncs:service-data;</w:t>
      </w:r>
    </w:p>
    <w:p w14:paraId="2C00495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ncs:servicepoint cfs-sae-servicepoint;</w:t>
      </w:r>
    </w:p>
    <w:p w14:paraId="220AFF8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"Instance of a Service Chain for a given Consumer and/or Provider";</w:t>
      </w:r>
    </w:p>
    <w:p w14:paraId="1AF8AA5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w:t>
      </w:r>
    </w:p>
    <w:p w14:paraId="50AC9BF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"Instance of a Service Chain for a given Consumer and/or Provider";</w:t>
      </w:r>
    </w:p>
    <w:p w14:paraId="08E7EE9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44B979A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1A7D41E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"Unique name for service-chain";</w:t>
      </w:r>
    </w:p>
    <w:p w14:paraId="525712C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"Unique name for service-chain";</w:t>
      </w:r>
    </w:p>
    <w:p w14:paraId="7177B1B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17EA4C8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28742D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bandwidth-requirement-mbps {</w:t>
      </w:r>
    </w:p>
    <w:p w14:paraId="6A1C23D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"bandwidth requirement for service-chain";</w:t>
      </w:r>
    </w:p>
    <w:p w14:paraId="54980B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"bandwidth requirement for service-chain";</w:t>
      </w:r>
    </w:p>
    <w:p w14:paraId="67F78B0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int32;</w:t>
      </w:r>
    </w:p>
    <w:p w14:paraId="1E9C780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512;</w:t>
      </w:r>
    </w:p>
    <w:p w14:paraId="73B4CBF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A021B3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deployment-name {</w:t>
      </w:r>
    </w:p>
    <w:p w14:paraId="3DDA443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w:t>
      </w:r>
    </w:p>
    <w:p w14:paraId="797830A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"Network Service Descriptor (NSD)'s deployment from sae-catalog -&gt; nsd-deployment";</w:t>
      </w:r>
    </w:p>
    <w:p w14:paraId="12F01AE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w:t>
      </w:r>
    </w:p>
    <w:p w14:paraId="20445F9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"Network Service Descriptor (NSD)'s deployment from sae-catalog -&gt; nsd-deployment";</w:t>
      </w:r>
    </w:p>
    <w:p w14:paraId="7A13F79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6B0F91C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"/cisco-sae-core-fp-cfs:sae-catalog/cisco-sae-core-fp-cfs:nsd-deployment/"</w:t>
      </w:r>
    </w:p>
    <w:p w14:paraId="4F59A69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w:t>
      </w:r>
    </w:p>
    <w:p w14:paraId="3D57BF9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A5E2FE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//Allow selecting a nsd-deployment from list of sae-catalog owned by chosen provider/tenant</w:t>
      </w:r>
    </w:p>
    <w:p w14:paraId="3A60197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"/cisco-sae-core-fp-cfs:sae-catalog[cisco-sae-core-fp-cfs:name="</w:t>
      </w:r>
    </w:p>
    <w:p w14:paraId="13BDC9B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"deref(current()/../../sae-tenant)/../"</w:t>
      </w:r>
    </w:p>
    <w:p w14:paraId="72EF4E8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"cisco-sae-core-fp-cfs:sae-tenant-catalog]/cisco-sae-core-fp-cfs:nsd-deployment"</w:t>
      </w:r>
    </w:p>
    <w:p w14:paraId="61A3CEC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"[cisco-sae-core-fp-cfs:name=current()]"</w:t>
      </w:r>
    </w:p>
    <w:p w14:paraId="64419F2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4483B81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 or (not(../../sae-tenant) and /cisco-sae-core-fp-cfs:sae-catalog"</w:t>
      </w:r>
    </w:p>
    <w:p w14:paraId="0C394BA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"[cisco-sae-core-fp-cfs:name=deref(current()/../../sae-provider)/../"</w:t>
      </w:r>
    </w:p>
    <w:p w14:paraId="0D18199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"cisco-sae-core-fp-cfs:sae-provider-catalog]"</w:t>
      </w:r>
    </w:p>
    <w:p w14:paraId="709A7A1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"/cisco-sae-core-fp-cfs:nsd-deployment[cisco-sae-core-fp-cfs:name=current()])"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714B969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7BDCA94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"nsd-deployment (deployment-name) is invalid";</w:t>
      </w:r>
    </w:p>
    <w:p w14:paraId="5B569F7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"../../sae-provider";</w:t>
      </w:r>
    </w:p>
    <w:p w14:paraId="2531A67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"../../sae-tenant";</w:t>
      </w:r>
    </w:p>
    <w:p w14:paraId="7CCC59E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"/cisco-sae-core-fp-cfs:sae-catalog/"</w:t>
      </w:r>
    </w:p>
    <w:p w14:paraId="46A1ECF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"cisco-sae-core-fp-cfs:nsd-deployment";</w:t>
      </w:r>
    </w:p>
    <w:p w14:paraId="4D0D089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810480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73A8EC7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28497F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type {</w:t>
      </w:r>
    </w:p>
    <w:p w14:paraId="23C635E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"Type of SAE service-chain";</w:t>
      </w:r>
    </w:p>
    <w:p w14:paraId="060E6C4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"Type of SAE service-chain";</w:t>
      </w:r>
    </w:p>
    <w:p w14:paraId="725BE03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enumeration {</w:t>
      </w:r>
    </w:p>
    <w:p w14:paraId="49B484D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enum "consumer"</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D58885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"This is a half-chain representing the chain of virtualized network"</w:t>
      </w:r>
    </w:p>
    <w:p w14:paraId="38743F5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funtions between the Consumer &lt;--&gt;SAE";</w:t>
      </w:r>
    </w:p>
    <w:p w14:paraId="5EAEA12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"This is a half-chain representing the chain of virtualized network"</w:t>
      </w:r>
    </w:p>
    <w:p w14:paraId="6C68557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funtions between the Consumer &lt;--&gt;SAE";</w:t>
      </w:r>
    </w:p>
    <w:p w14:paraId="79A488D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82226E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enum "provider"</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13C19F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"This is a half-chain representing the chain of virtualized network"</w:t>
      </w:r>
    </w:p>
    <w:p w14:paraId="49BC86E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funtions between SAE &lt;--&gt; Provider";</w:t>
      </w:r>
    </w:p>
    <w:p w14:paraId="608FF6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"This is a half-chain representing the chain of virtualized network"</w:t>
      </w:r>
    </w:p>
    <w:p w14:paraId="0DF266A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funtions between SAE &lt;--&gt; Provider";</w:t>
      </w:r>
    </w:p>
    <w:p w14:paraId="2757D51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F9628A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enum "end-to-end"</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6EA22D9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"This is a Full chain representing the chain of virtualized network"</w:t>
      </w:r>
    </w:p>
    <w:p w14:paraId="5EBCBA9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functions between Consumer &lt;---SAE--&gt;Provider";</w:t>
      </w:r>
    </w:p>
    <w:p w14:paraId="095056D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"This is a Full chain representing the chain of virtualized network"</w:t>
      </w:r>
    </w:p>
    <w:p w14:paraId="6A1FE08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functions between Consumer &lt;---SAE--&gt;Provider";</w:t>
      </w:r>
    </w:p>
    <w:p w14:paraId="63F568E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8C5E87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B73FDD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6BDCF39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6790E2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consumer-end-point {</w:t>
      </w:r>
    </w:p>
    <w:p w14:paraId="3D21514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"Consumer for this service chain";</w:t>
      </w:r>
    </w:p>
    <w:p w14:paraId="4237D97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"(../type='consumer' or ../type='end-to-end') "</w:t>
      </w:r>
    </w:p>
    <w:p w14:paraId="739ED82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"and (string-length(../deployment-name) &gt; 0)";</w:t>
      </w:r>
    </w:p>
    <w:p w14:paraId="2FD6A71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external-end-point;</w:t>
      </w:r>
    </w:p>
    <w:p w14:paraId="58D5A2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min-elements 1;</w:t>
      </w:r>
    </w:p>
    <w:p w14:paraId="16C1637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external-end-point {</w:t>
      </w:r>
    </w:p>
    <w:p w14:paraId="14114B6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"External endpoint for this service chain";</w:t>
      </w:r>
    </w:p>
    <w:p w14:paraId="7686AEB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"External endpoint for this service chain";</w:t>
      </w:r>
    </w:p>
    <w:p w14:paraId="27E8BB4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266674A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"../../../external-end-point/name";</w:t>
      </w:r>
    </w:p>
    <w:p w14:paraId="43970CC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4D218C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B0CF55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choice gateway-choice {</w:t>
      </w:r>
    </w:p>
    <w:p w14:paraId="1B2BDD4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case external-gw-case {</w:t>
      </w:r>
    </w:p>
    <w:p w14:paraId="7CD5814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shared-gateway {</w:t>
      </w:r>
    </w:p>
    <w:p w14:paraId="25CD646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presence true;</w:t>
      </w:r>
    </w:p>
    <w:p w14:paraId="539079C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endpoint-gateway-vnf {</w:t>
      </w:r>
    </w:p>
    <w:p w14:paraId="689CF5B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"External endpoint gateway for this service chain";</w:t>
      </w:r>
    </w:p>
    <w:p w14:paraId="688BB50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"External endpoint gateway for this service chain";</w:t>
      </w:r>
    </w:p>
    <w:p w14:paraId="52AC292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31B2A63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"../../../../endpoint-gateway-vnf/name";</w:t>
      </w:r>
    </w:p>
    <w:p w14:paraId="2D9E590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ECB2AD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"current()/../../../../endpoint-gateway-vnf/cisco-sae-core-fp-cfs:"</w:t>
      </w:r>
    </w:p>
    <w:p w14:paraId="4337D2F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+"external-end-point[cisco-sae-core-fp-cfs:"</w:t>
      </w:r>
    </w:p>
    <w:p w14:paraId="4FA4816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+"name=current()/../../external-end-point]/../name=current()"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75043C8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"Invalid endpoint-gateway-vnf value. Selected endpoint-gateway-vnf"</w:t>
      </w:r>
    </w:p>
    <w:p w14:paraId="3E93F70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is not connected to the external-end-point.";</w:t>
      </w:r>
    </w:p>
    <w:p w14:paraId="4D782FC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"../../external-end-point";</w:t>
      </w:r>
    </w:p>
    <w:p w14:paraId="16CE425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1D38A9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2B77FF1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5831A5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gateway-access-point {</w:t>
      </w:r>
    </w:p>
    <w:p w14:paraId="0195359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"string-length(../endpoint-gateway-vnf) &gt; 0";</w:t>
      </w:r>
    </w:p>
    <w:p w14:paraId="5434F8F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"Service access point of the network service deployment (NSD)";</w:t>
      </w:r>
    </w:p>
    <w:p w14:paraId="0F3F9D7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1688574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"chain-sapd-gw-cli-completion"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788834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"get-endpoint-next-hop-sapd";</w:t>
      </w:r>
    </w:p>
    <w:p w14:paraId="1B21F24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0581DF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F82E2A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service-access-point {</w:t>
      </w:r>
    </w:p>
    <w:p w14:paraId="6B3DEA8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"string-length(../endpoint-gateway-vnf) &gt; 0";</w:t>
      </w:r>
    </w:p>
    <w:p w14:paraId="415BE8D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"Service access point of the network service deployment (NSD)";</w:t>
      </w:r>
    </w:p>
    <w:p w14:paraId="7E00037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61923FD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"chain-sapd-gw-cli-completion"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2A7800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"get-consumer-endpoint-sapd";</w:t>
      </w:r>
    </w:p>
    <w:p w14:paraId="2EE8835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903437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D3F580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2203EA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A0FBB1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case inline-gw-case {</w:t>
      </w:r>
    </w:p>
    <w:p w14:paraId="388882C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connectivity {</w:t>
      </w:r>
    </w:p>
    <w:p w14:paraId="680EB41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"Gateway VNF's interface association with the external end point";</w:t>
      </w:r>
    </w:p>
    <w:p w14:paraId="1720748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service-access-point;</w:t>
      </w:r>
    </w:p>
    <w:p w14:paraId="53226D0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max-elements 1;</w:t>
      </w:r>
    </w:p>
    <w:p w14:paraId="6ABC87A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service-access-point {</w:t>
      </w:r>
    </w:p>
    <w:p w14:paraId="5DAD8FD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"Service access point of the network service deployment (NSD)";</w:t>
      </w:r>
    </w:p>
    <w:p w14:paraId="6673704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75A78A2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"chain-sapd-cli-completion"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76C71C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"get-consumer-endpoint-sapd";</w:t>
      </w:r>
    </w:p>
    <w:p w14:paraId="5656D21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BC77A0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EA2248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ip {</w:t>
      </w:r>
    </w:p>
    <w:p w14:paraId="7D6141A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address;</w:t>
      </w:r>
    </w:p>
    <w:p w14:paraId="171FF33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address {</w:t>
      </w:r>
    </w:p>
    <w:p w14:paraId="3FC164B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inet:ip-address;</w:t>
      </w:r>
    </w:p>
    <w:p w14:paraId="79415FA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BFF52B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virtual-ip {</w:t>
      </w:r>
    </w:p>
    <w:p w14:paraId="6D1560F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empty;</w:t>
      </w:r>
    </w:p>
    <w:p w14:paraId="6834E04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"address for virtual interface";</w:t>
      </w:r>
    </w:p>
    <w:p w14:paraId="4F8DF9C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4B3771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vnf-profile {</w:t>
      </w:r>
    </w:p>
    <w:p w14:paraId="43EDAC7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"vnf-profile for which this address applies."</w:t>
      </w:r>
    </w:p>
    <w:p w14:paraId="0FFE20A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Optional when NSD has only one profile";</w:t>
      </w:r>
    </w:p>
    <w:p w14:paraId="2337953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2663293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"vnf-profile-completion"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53096C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"get-sc-vnf-profile";</w:t>
      </w:r>
    </w:p>
    <w:p w14:paraId="7414C61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C00B8A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2B9879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2943F7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C52AEB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B06569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D348EB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"(shared-gateway/endpoint-gateway-vnf or connectivity)"</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4549EC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"consumer-end-point must define either shared-gateway or in-line"</w:t>
      </w:r>
    </w:p>
    <w:p w14:paraId="7D5B57D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connectivity";</w:t>
      </w:r>
    </w:p>
    <w:p w14:paraId="3446758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"shared-gateway/endpoint-gateway-vnf";</w:t>
      </w:r>
    </w:p>
    <w:p w14:paraId="0E17976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"external-end-point";</w:t>
      </w:r>
    </w:p>
    <w:p w14:paraId="3A174E3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B1F5B2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CF7FD1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00B46D9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provider-end-point {</w:t>
      </w:r>
    </w:p>
    <w:p w14:paraId="24DCE97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"(../type='provider' or ../type='end-to-end') "</w:t>
      </w:r>
    </w:p>
    <w:p w14:paraId="49F42E4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"and (string-length(../deployment-name) &gt; 0)";</w:t>
      </w:r>
    </w:p>
    <w:p w14:paraId="37A02EC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"Provider for this service chain";</w:t>
      </w:r>
    </w:p>
    <w:p w14:paraId="173037E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"Provider for this service chain";</w:t>
      </w:r>
    </w:p>
    <w:p w14:paraId="2FDD730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external-end-point;</w:t>
      </w:r>
    </w:p>
    <w:p w14:paraId="5D93CDA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min-elements 1;</w:t>
      </w:r>
    </w:p>
    <w:p w14:paraId="0A4488C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external-end-point {</w:t>
      </w:r>
    </w:p>
    <w:p w14:paraId="023F4A3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"External endpoint for this service chain";</w:t>
      </w:r>
    </w:p>
    <w:p w14:paraId="510E6A8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"External endpoint for this service chain";</w:t>
      </w:r>
    </w:p>
    <w:p w14:paraId="311AB63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68CDF4C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"../../../external-end-point/name";</w:t>
      </w:r>
    </w:p>
    <w:p w14:paraId="4035A14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47A340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F2BED8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choice gateway-choice {</w:t>
      </w:r>
    </w:p>
    <w:p w14:paraId="13452CB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case external-gw-case {</w:t>
      </w:r>
    </w:p>
    <w:p w14:paraId="5FD130E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shared-gateway {</w:t>
      </w:r>
    </w:p>
    <w:p w14:paraId="774F337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presence true;</w:t>
      </w:r>
    </w:p>
    <w:p w14:paraId="347632A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endpoint-gateway-vnf {</w:t>
      </w:r>
    </w:p>
    <w:p w14:paraId="3580E83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"External endpoint gateway for this service chain";</w:t>
      </w:r>
    </w:p>
    <w:p w14:paraId="2D5A23E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"External endpoint gateway for this service chain";</w:t>
      </w:r>
    </w:p>
    <w:p w14:paraId="76205A8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523D4E9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"../../../../endpoint-gateway-vnf/name";</w:t>
      </w:r>
    </w:p>
    <w:p w14:paraId="14FE0D7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1586B8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"current()/../../../../endpoint-gateway-vnf/cisco-sae-core-fp-cfs:"</w:t>
      </w:r>
    </w:p>
    <w:p w14:paraId="6822AC5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+"external-end-point[cisco-sae-core-fp-cfs:"</w:t>
      </w:r>
    </w:p>
    <w:p w14:paraId="153AF87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+"name=current()/../../external-end-point]/../name=current()"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25A220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"Invalid endpoint-gateway-vnf value. Selected endpoint-gateway-vnf"</w:t>
      </w:r>
    </w:p>
    <w:p w14:paraId="26D74C1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is not connected to the external-end-point.";</w:t>
      </w:r>
    </w:p>
    <w:p w14:paraId="2C8FE6E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"../../external-end-point";</w:t>
      </w:r>
    </w:p>
    <w:p w14:paraId="2799004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3ABB87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5DD1B5C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13784B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gateway-access-point {</w:t>
      </w:r>
    </w:p>
    <w:p w14:paraId="59EBFA4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"string-length(../endpoint-gateway-vnf) &gt; 0";</w:t>
      </w:r>
    </w:p>
    <w:p w14:paraId="4CEDA22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"Service access point of the network service deployment (NSD)";</w:t>
      </w:r>
    </w:p>
    <w:p w14:paraId="53719D2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8A616B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"chain-sapd-gw-cli-completion"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6C1490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"get-endpoint-next-hop-sapd";</w:t>
      </w:r>
    </w:p>
    <w:p w14:paraId="601AC13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D7365F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F1BD91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service-access-point {</w:t>
      </w:r>
    </w:p>
    <w:p w14:paraId="7A65682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"string-length(../endpoint-gateway-vnf) &gt; 0";</w:t>
      </w:r>
    </w:p>
    <w:p w14:paraId="1F5A987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"Service access point of the network service deployment (NSD)";</w:t>
      </w:r>
    </w:p>
    <w:p w14:paraId="7197A22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6133E63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"chain-sapd-gw-cli-completion"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F12B8C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"get-provider-endpoint-sapd";</w:t>
      </w:r>
    </w:p>
    <w:p w14:paraId="2C46542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1170AB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C02472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E7059A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72BC47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case inline-gw-case {</w:t>
      </w:r>
    </w:p>
    <w:p w14:paraId="751BF10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connectivity {</w:t>
      </w:r>
    </w:p>
    <w:p w14:paraId="4BFB5CE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"Gateway VNF's interface association with the external end point";</w:t>
      </w:r>
    </w:p>
    <w:p w14:paraId="0529152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service-access-point;</w:t>
      </w:r>
    </w:p>
    <w:p w14:paraId="141DCC0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max-elements 1;</w:t>
      </w:r>
    </w:p>
    <w:p w14:paraId="5628948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service-access-point {</w:t>
      </w:r>
    </w:p>
    <w:p w14:paraId="6DD738D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"Service access point of the network service deployment (NSD)";</w:t>
      </w:r>
    </w:p>
    <w:p w14:paraId="74AD621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A998E5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"chain-sapd-cli-completion"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FF63BB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Displays only provider endpoints of the service chain.</w:t>
      </w:r>
    </w:p>
    <w:p w14:paraId="145D46A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"get-provider-endpoint-sapd";</w:t>
      </w:r>
    </w:p>
    <w:p w14:paraId="596C3B7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83283C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4F51AB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ip {</w:t>
      </w:r>
    </w:p>
    <w:p w14:paraId="3A0EC0A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address;</w:t>
      </w:r>
    </w:p>
    <w:p w14:paraId="6301051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address {</w:t>
      </w:r>
    </w:p>
    <w:p w14:paraId="392DB91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inet:ip-address;</w:t>
      </w:r>
    </w:p>
    <w:p w14:paraId="2A23ABB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57F299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virtual-ip {</w:t>
      </w:r>
    </w:p>
    <w:p w14:paraId="6A6BD38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empty;</w:t>
      </w:r>
    </w:p>
    <w:p w14:paraId="459EF96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"address for virtual interface";</w:t>
      </w:r>
    </w:p>
    <w:p w14:paraId="7ED2949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F9B83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vnf-profile {</w:t>
      </w:r>
    </w:p>
    <w:p w14:paraId="3C12ADA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"vnf-profile for which this address applies."</w:t>
      </w:r>
    </w:p>
    <w:p w14:paraId="339C11F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Optional when NSD has only one profile";</w:t>
      </w:r>
    </w:p>
    <w:p w14:paraId="056A231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53D04A6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"vnf-profile-completion"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78C3E5C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"get-sc-vnf-profile";</w:t>
      </w:r>
    </w:p>
    <w:p w14:paraId="0E51F2C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8DAC7A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C294C7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7668D0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43E0B4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B42AD2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7F9AAA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"(shared-gateway/endpoint-gateway-vnf or connectivity)"</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013A6D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"provider-end-point  must define either shared-gateway or in-line"</w:t>
      </w:r>
    </w:p>
    <w:p w14:paraId="0CF3B94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connectivity.";</w:t>
      </w:r>
    </w:p>
    <w:p w14:paraId="7D18B83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"shared-gateway/endpoint-gateway-vnf";</w:t>
      </w:r>
    </w:p>
    <w:p w14:paraId="385FACB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"external-end-point";</w:t>
      </w:r>
    </w:p>
    <w:p w14:paraId="497148E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A07E6F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C34926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47E08EB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variables;</w:t>
      </w:r>
    </w:p>
    <w:p w14:paraId="0CD00FE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24FDAE7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leaf-list resource-zone {</w:t>
      </w:r>
    </w:p>
    <w:p w14:paraId="331BA80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470A24B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"/nfvo-rel2:nfvo/nfvo-rel2-ro:resource-orchestration/"</w:t>
      </w:r>
    </w:p>
    <w:p w14:paraId="6B2EF98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"nfvo-rel2-ro:vim-type/nfvo-rel2-ro:vim/csp-vim:csp-resource-zone/csp-vim:id";</w:t>
      </w:r>
    </w:p>
    <w:p w14:paraId="0426F48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58096A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of resource zones from which to select computes for this service chain";</w:t>
      </w:r>
    </w:p>
    <w:p w14:paraId="112108F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of resource zones from which to select computes for this service chain";</w:t>
      </w:r>
    </w:p>
    <w:p w14:paraId="3B61ECA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6C1C03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41F7616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customization {</w:t>
      </w:r>
    </w:p>
    <w:p w14:paraId="4A61B14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"Customization of deployed VNFs in this service chain";</w:t>
      </w:r>
    </w:p>
    <w:p w14:paraId="20DB7F8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"Customization of deployed VNFs in this service chain";</w:t>
      </w:r>
    </w:p>
    <w:p w14:paraId="1FB7825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vnf-deployment {</w:t>
      </w:r>
    </w:p>
    <w:p w14:paraId="5E0FC42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"vnf-deployment profile to customize corresponding VNF";</w:t>
      </w:r>
    </w:p>
    <w:p w14:paraId="1DE40A3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"vnf-deployment profile to customize corresponding VNF";</w:t>
      </w:r>
    </w:p>
    <w:p w14:paraId="5069C7B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profile;</w:t>
      </w:r>
    </w:p>
    <w:p w14:paraId="051F6D2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profile {</w:t>
      </w:r>
    </w:p>
    <w:p w14:paraId="21AA66E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213B671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"deref(../../../cisco-sae-core-fp-cfs:deployment-name)/.."</w:t>
      </w:r>
    </w:p>
    <w:p w14:paraId="7EEDD04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+"/cisco-sae-core-fp-cfs:vnf-deployment/cisco-sae-core-fp-cfs:vnf-profile";</w:t>
      </w:r>
    </w:p>
    <w:p w14:paraId="045B996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9197A1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16E4EA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custom-template-grouping;</w:t>
      </w:r>
    </w:p>
    <w:p w14:paraId="2FCC254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5BEC8B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3270FF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4C9C376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timestamp {</w:t>
      </w:r>
    </w:p>
    <w:p w14:paraId="2005EE2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tailf:hidden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sae;</w:t>
      </w:r>
    </w:p>
    <w:p w14:paraId="1E8E9E3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60599A5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"This timestamp should be updated internally by redeploy action";</w:t>
      </w:r>
    </w:p>
    <w:p w14:paraId="688227E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441F39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custom-redeploy {</w:t>
      </w:r>
    </w:p>
    <w:p w14:paraId="512B529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"Action to redeploy service chain";</w:t>
      </w:r>
    </w:p>
    <w:p w14:paraId="060CE13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"cfs-redep-service-chain-action-point";</w:t>
      </w:r>
    </w:p>
    <w:p w14:paraId="3729042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3B91FC3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6A861AA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5B973D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69E3D5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error {</w:t>
      </w:r>
    </w:p>
    <w:p w14:paraId="1FA4604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000ED26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3A9580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2A31CB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691C94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custom-undeploy-redeploy {</w:t>
      </w:r>
    </w:p>
    <w:p w14:paraId="01E4CF5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"Will undeploy &amp; redeploy service vnfs ";</w:t>
      </w:r>
    </w:p>
    <w:p w14:paraId="41F2145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"Will undeploy &amp; redeploy service vnfs";</w:t>
      </w:r>
    </w:p>
    <w:p w14:paraId="7F02429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"undeploy-redeploy";</w:t>
      </w:r>
    </w:p>
    <w:p w14:paraId="14C2740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02EAE9A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091321E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E07B00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47F7B2C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4915A9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74D7A2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254B49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6A1C19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list stitching-service {</w:t>
      </w:r>
    </w:p>
    <w:p w14:paraId="568C1CB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ncs:service-data;</w:t>
      </w:r>
    </w:p>
    <w:p w14:paraId="58374D8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ncs:servicepoint cfs-sae-stitching-servicepoint;</w:t>
      </w:r>
    </w:p>
    <w:p w14:paraId="5CA74B0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"Stitching service chain created from two already instantiated half-chains or"</w:t>
      </w:r>
    </w:p>
    <w:p w14:paraId="18F7255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connect 2 endpoint-gateways";</w:t>
      </w:r>
    </w:p>
    <w:p w14:paraId="5C60387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"Stitching service chain created from two already instantiated half-chains or"</w:t>
      </w:r>
    </w:p>
    <w:p w14:paraId="72643B5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connect 2 endpoint-gateways";</w:t>
      </w:r>
    </w:p>
    <w:p w14:paraId="0A44BB2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key name;</w:t>
      </w:r>
    </w:p>
    <w:p w14:paraId="09CD163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name {</w:t>
      </w:r>
    </w:p>
    <w:p w14:paraId="1BD9512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"Unique name for stitching-service";</w:t>
      </w:r>
    </w:p>
    <w:p w14:paraId="7B0A5E7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"Unique name for stitching-service";</w:t>
      </w:r>
    </w:p>
    <w:p w14:paraId="57D5EDC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50F547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8273D8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consumer-end {</w:t>
      </w:r>
    </w:p>
    <w:p w14:paraId="1470530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"Consumer half-service/endpoint-gateway-vnf participating in the stitching";</w:t>
      </w:r>
    </w:p>
    <w:p w14:paraId="342D746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choice half-chain-or-epgw {</w:t>
      </w:r>
    </w:p>
    <w:p w14:paraId="4ED6825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case half-chain {</w:t>
      </w:r>
    </w:p>
    <w:p w14:paraId="1653C41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service-chain {</w:t>
      </w:r>
    </w:p>
    <w:p w14:paraId="2696507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"Consumer half-service chain participating in the stitching";</w:t>
      </w:r>
    </w:p>
    <w:p w14:paraId="6F99C23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78BCA1C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77973B6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"../../../service-chain/name";</w:t>
      </w:r>
    </w:p>
    <w:p w14:paraId="7FCF2F8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A5FBFD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"(deref(current())/../cisco-sae-core-fp-cfs:type = 'consumer'"</w:t>
      </w:r>
    </w:p>
    <w:p w14:paraId="564F549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 or deref(current())/../cisco-sae-core-fp-cfs:type = 'provider') and "</w:t>
      </w:r>
    </w:p>
    <w:p w14:paraId="3C6C717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"(not(../../provider-end/service-chain) or "</w:t>
      </w:r>
    </w:p>
    <w:p w14:paraId="2749581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"../../provider-end/service-chain != current())"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3C63CB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"Selected consumer service-chain should be a half-chain and "</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714B6D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"should not be selected as provider-end service-chain in this stitching service";</w:t>
      </w:r>
    </w:p>
    <w:p w14:paraId="60B8097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"../../../service-chain";</w:t>
      </w:r>
    </w:p>
    <w:p w14:paraId="0F4FD12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417A47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A0DB7F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B57117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case epgw {</w:t>
      </w:r>
    </w:p>
    <w:p w14:paraId="7645C57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shared-gateway {</w:t>
      </w:r>
    </w:p>
    <w:p w14:paraId="6DB4574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"Shared consumer endpoint-gateway participating in the stitching";</w:t>
      </w:r>
    </w:p>
    <w:p w14:paraId="3A84B60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presence true;</w:t>
      </w:r>
    </w:p>
    <w:p w14:paraId="1047FAC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endpoint-gateway-vnf {</w:t>
      </w:r>
    </w:p>
    <w:p w14:paraId="346D05D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the shared consumer endpoint-gateway-vnf service";</w:t>
      </w:r>
    </w:p>
    <w:p w14:paraId="558565D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799FC78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01B7A17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"../../../../endpoint-gateway-vnf/name";</w:t>
      </w:r>
    </w:p>
    <w:p w14:paraId="7CBA87C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AF7E1E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2A2D24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external-end-point {</w:t>
      </w:r>
    </w:p>
    <w:p w14:paraId="2B68F84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"string-length(../endpoint-gateway-vnf) &gt; 0";</w:t>
      </w:r>
    </w:p>
    <w:p w14:paraId="750AA95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"External-endpoint";</w:t>
      </w:r>
    </w:p>
    <w:p w14:paraId="35105D9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4FE3D0D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"deref(../cisco-sae-core-fp-cfs:endpoint-gateway-vnf)/../"</w:t>
      </w:r>
    </w:p>
    <w:p w14:paraId="71D061A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"cisco-sae-core-fp-cfs:external-end-point/cisco-sae-core-fp-cfs:name";</w:t>
      </w:r>
    </w:p>
    <w:p w14:paraId="624067A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BD4DC2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"(not(../../../provider-end/shared-gateway/external-end-point) or "</w:t>
      </w:r>
    </w:p>
    <w:p w14:paraId="100F0C1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"../../../provider-end/shared-gateway/external-end-point != current())"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C4F266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"external-end-point can not be same as provider-end";</w:t>
      </w:r>
    </w:p>
    <w:p w14:paraId="7381B7D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"../../../../endpoint-gateway-vnf/external-end-point";</w:t>
      </w:r>
    </w:p>
    <w:p w14:paraId="52761B8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809F57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11A824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gateway-access-point {</w:t>
      </w:r>
    </w:p>
    <w:p w14:paraId="0105233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"string-length(../external-end-point) &gt; 0";</w:t>
      </w:r>
    </w:p>
    <w:p w14:paraId="3D2559D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"Endpoint-gateway-vnf's chain-end access point to be used for stitching";</w:t>
      </w:r>
    </w:p>
    <w:p w14:paraId="5CF3501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7D53506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"chain-sapd-gw-cli-completion"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0404A0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"get-endpoint-next-hop-sapd";</w:t>
      </w:r>
    </w:p>
    <w:p w14:paraId="3D6584E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AA863E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90CFF1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"(count(deref(endpoint-gateway-vnf)/../external-end-point) &gt; 1"</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72A3DAE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and external-end-point) or "</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3124BF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"(count(deref(endpoint-gateway-vnf)/../external-end-point) = 1)"</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FF9912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"Please select external-end-point, because selected"</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6442957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endpoint-gateway-vnf has multiple external-end-points";</w:t>
      </w:r>
    </w:p>
    <w:p w14:paraId="696D636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"endpoint-gateway-vnf";</w:t>
      </w:r>
    </w:p>
    <w:p w14:paraId="248A55F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A106A0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2C14A9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C5762D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F779FB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B37A9A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provider-end {</w:t>
      </w:r>
    </w:p>
    <w:p w14:paraId="7174CBB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"Provider half-service/endpoint-gateway-vnf participating in the stitching";</w:t>
      </w:r>
    </w:p>
    <w:p w14:paraId="28B7964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choice half-chain-or-epgw {</w:t>
      </w:r>
    </w:p>
    <w:p w14:paraId="260CEC3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case half-chain {</w:t>
      </w:r>
    </w:p>
    <w:p w14:paraId="58CE222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service-chain {</w:t>
      </w:r>
    </w:p>
    <w:p w14:paraId="7701839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"Provider half-service chain participating in the stitching";</w:t>
      </w:r>
    </w:p>
    <w:p w14:paraId="10222BF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09FE9E1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0803CB0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"../../../service-chain/name";</w:t>
      </w:r>
    </w:p>
    <w:p w14:paraId="148F6F0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DA349F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"(deref(current())/../cisco-sae-core-fp-cfs:type = 'consumer'"</w:t>
      </w:r>
    </w:p>
    <w:p w14:paraId="5C5879B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 or deref(current())/../cisco-sae-core-fp-cfs:type = 'provider') and "</w:t>
      </w:r>
    </w:p>
    <w:p w14:paraId="49415EA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"(not(../../consumer-end/service-chain) or "</w:t>
      </w:r>
    </w:p>
    <w:p w14:paraId="6BD9275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"../../consumer-end/service-chain != current())"{</w:t>
      </w:r>
    </w:p>
    <w:p w14:paraId="04C6824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"Selected provider service-chain should be a half-chain and "</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E7FCF0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"should not be selected as consumer-end service-chain in this stitching service";</w:t>
      </w:r>
    </w:p>
    <w:p w14:paraId="183724F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"../../../service-chain";</w:t>
      </w:r>
    </w:p>
    <w:p w14:paraId="1691687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360EC6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8590E9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B91B06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case epgw {</w:t>
      </w:r>
    </w:p>
    <w:p w14:paraId="0F28B7A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shared-gateway {</w:t>
      </w:r>
    </w:p>
    <w:p w14:paraId="28198A6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"Shared provider endpoint-gateway participating in the stitching";</w:t>
      </w:r>
    </w:p>
    <w:p w14:paraId="76DEA4D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presence true;</w:t>
      </w:r>
    </w:p>
    <w:p w14:paraId="5666EB1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endpoint-gateway-vnf {</w:t>
      </w:r>
    </w:p>
    <w:p w14:paraId="45562F5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the shared provider endpoint-gateway-vnf service";</w:t>
      </w:r>
    </w:p>
    <w:p w14:paraId="16640AB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16FB884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4AA7494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"../../../../endpoint-gateway-vnf/name";</w:t>
      </w:r>
    </w:p>
    <w:p w14:paraId="0EB2376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605314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03F709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external-end-point {</w:t>
      </w:r>
    </w:p>
    <w:p w14:paraId="4CCF32D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"string-length(../endpoint-gateway-vnf) &gt; 0";</w:t>
      </w:r>
    </w:p>
    <w:p w14:paraId="43DF123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"External-endpoint";</w:t>
      </w:r>
    </w:p>
    <w:p w14:paraId="5FCB92B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1FC8472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"deref(../cisco-sae-core-fp-cfs:endpoint-gateway-vnf)/../"</w:t>
      </w:r>
    </w:p>
    <w:p w14:paraId="615F7B3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"cisco-sae-core-fp-cfs:external-end-point/cisco-sae-core-fp-cfs:name";</w:t>
      </w:r>
    </w:p>
    <w:p w14:paraId="2707B09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D0EA47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"(not(../../../consumer-end/shared-gateway/external-end-point) or "</w:t>
      </w:r>
    </w:p>
    <w:p w14:paraId="65C83CA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"../../../consumer-end/shared-gateway/external-end-point != current())"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DCAA66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"external-end-point can not be same as consumer-end";</w:t>
      </w:r>
    </w:p>
    <w:p w14:paraId="725ECD4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"../../../../endpoint-gateway-vnf/external-end-point";</w:t>
      </w:r>
    </w:p>
    <w:p w14:paraId="39F6136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05344F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58881F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gateway-access-point {</w:t>
      </w:r>
    </w:p>
    <w:p w14:paraId="60EE548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"string-length(../external-end-point) &gt; 0";</w:t>
      </w:r>
    </w:p>
    <w:p w14:paraId="322D34D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"endpoint-gateway-vnf's chain-end access point to be used for stitching";</w:t>
      </w:r>
    </w:p>
    <w:p w14:paraId="0B51746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EEC3C4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"chain-sapd-gw-cli-completion"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57D1895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"get-endpoint-next-hop-sapd";</w:t>
      </w:r>
    </w:p>
    <w:p w14:paraId="1C8DEF9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C2D8E2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AB2881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"(count(deref(endpoint-gateway-vnf)/../external-end-point) &gt; 1"</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E1CB19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and external-end-point) or "</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6DD63E7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"(count(deref(endpoint-gateway-vnf)/../external-end-point) = 1)"</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F26DC5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"Please select external-end-point, because selected"</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0E05E6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endpoint-gateway-vnf has multiple external-end-points";</w:t>
      </w:r>
    </w:p>
    <w:p w14:paraId="5A92A35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"endpoint-gateway-vnf";</w:t>
      </w:r>
    </w:p>
    <w:p w14:paraId="4690CEC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C591BB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188B4D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48D630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F1D111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925310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"((provider-end/service-chain or provider-end/shared-gateway) and"+</w:t>
      </w:r>
    </w:p>
    <w:p w14:paraId="72D7216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(consumer-end/service-chain or consumer-end/shared-gateway))"</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2284A6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"consumer-end and provider-end details are a must for stitching."</w:t>
      </w:r>
    </w:p>
    <w:p w14:paraId="1EBBF67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Please provide complete details";</w:t>
      </w:r>
    </w:p>
    <w:p w14:paraId="2BEAF5E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FE9052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uses variables;</w:t>
      </w:r>
    </w:p>
    <w:p w14:paraId="597849C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timestamp {</w:t>
      </w:r>
    </w:p>
    <w:p w14:paraId="76B3BE4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tailf:hidden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sae;</w:t>
      </w:r>
    </w:p>
    <w:p w14:paraId="6898435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45D84B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"This timestamp should be updated internally by redeploy action";</w:t>
      </w:r>
    </w:p>
    <w:p w14:paraId="02B9BF0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AE1E86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custom-redeploy {</w:t>
      </w:r>
    </w:p>
    <w:p w14:paraId="379E6DA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"Action to redeploy stitching service";</w:t>
      </w:r>
    </w:p>
    <w:p w14:paraId="53E05D4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"cfs-redep-stitch-action-point";</w:t>
      </w:r>
    </w:p>
    <w:p w14:paraId="61684C6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794902A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00F7DA0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F74D14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F8E7A1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error {</w:t>
      </w:r>
    </w:p>
    <w:p w14:paraId="17EEF17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4B1464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FE2F86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16047A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5A8DEE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A7B2D1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227D8C8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timestamp {</w:t>
      </w:r>
    </w:p>
    <w:p w14:paraId="45858B6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tailf:hidden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sae;</w:t>
      </w:r>
    </w:p>
    <w:p w14:paraId="2F41151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6ED372D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"This timestamp should be updated internally by redeploy action";</w:t>
      </w:r>
    </w:p>
    <w:p w14:paraId="40EA821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F8EA03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custom-redeploy {</w:t>
      </w:r>
    </w:p>
    <w:p w14:paraId="1DA5970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"Action to redeploy a SAE site";</w:t>
      </w:r>
    </w:p>
    <w:p w14:paraId="74A0C0B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"cfs-redep-site-action-point";</w:t>
      </w:r>
    </w:p>
    <w:p w14:paraId="560EE58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1488685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5018054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48F8B0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1D5464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error {</w:t>
      </w:r>
    </w:p>
    <w:p w14:paraId="7DF647F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6C32D83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59CC28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9DF1F6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FC4064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E31F8E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1E25D23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sae-site-actions {</w:t>
      </w:r>
    </w:p>
    <w:p w14:paraId="2BFD5E5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"sae-site actions";</w:t>
      </w:r>
    </w:p>
    <w:p w14:paraId="321926D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"sae-site actions";</w:t>
      </w:r>
    </w:p>
    <w:p w14:paraId="09F2F96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services-on-csp {</w:t>
      </w:r>
    </w:p>
    <w:p w14:paraId="4956468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"List services on CSP device";</w:t>
      </w:r>
    </w:p>
    <w:p w14:paraId="0DDC4A5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"List services on CSP device";</w:t>
      </w:r>
    </w:p>
    <w:p w14:paraId="571BAB6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"services-on-csp";</w:t>
      </w:r>
    </w:p>
    <w:p w14:paraId="5B8BDED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input {</w:t>
      </w:r>
    </w:p>
    <w:p w14:paraId="1FF1D0E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csp-device {</w:t>
      </w:r>
    </w:p>
    <w:p w14:paraId="1AE8EB9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CSP device";</w:t>
      </w:r>
    </w:p>
    <w:p w14:paraId="74A3C5D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CSP device";</w:t>
      </w:r>
    </w:p>
    <w:p w14:paraId="49EABBB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"device-cli-completion"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D2FAB2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"csp-device";</w:t>
      </w:r>
    </w:p>
    <w:p w14:paraId="38C5CAF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70735E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0AAAA04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4ED4803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9479A7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AFCC06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2D6F44E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20B439C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D1A310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30D8E02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B1BC12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2CE13F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6DFDA6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undep-redep-services-on-csp {</w:t>
      </w:r>
    </w:p>
    <w:p w14:paraId="04CB1AD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"undep-redep services on CSP device";</w:t>
      </w:r>
    </w:p>
    <w:p w14:paraId="7ED2114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"undep-redep services on CSP device";</w:t>
      </w:r>
    </w:p>
    <w:p w14:paraId="5BECF8A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"undep-redep-services-on-csp";</w:t>
      </w:r>
    </w:p>
    <w:p w14:paraId="2D0CEDA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input {</w:t>
      </w:r>
    </w:p>
    <w:p w14:paraId="6406BDB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csp-device {</w:t>
      </w:r>
    </w:p>
    <w:p w14:paraId="71AA0F3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CSP device";</w:t>
      </w:r>
    </w:p>
    <w:p w14:paraId="2415BD9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CSP device";</w:t>
      </w:r>
    </w:p>
    <w:p w14:paraId="71172E2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"device-cli-completion"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153A33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"csp-device";</w:t>
      </w:r>
    </w:p>
    <w:p w14:paraId="20A9E67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0FB9A3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F57AC7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217FF01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42AE8F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D39200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538F936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46159EF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6815D4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6BE5237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08DA96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5A897E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FD9523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recover-vnf-on-csp {</w:t>
      </w:r>
    </w:p>
    <w:p w14:paraId="1F32D54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"redeploy vnf from one csp to another csp";</w:t>
      </w:r>
    </w:p>
    <w:p w14:paraId="7C2CD67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"redeploy vnf from one csp to another csp";</w:t>
      </w:r>
    </w:p>
    <w:p w14:paraId="5F2C6C9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"recover-vnf-on-csp";</w:t>
      </w:r>
    </w:p>
    <w:p w14:paraId="464FDE1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input {</w:t>
      </w:r>
    </w:p>
    <w:p w14:paraId="0106DE8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sae-site {</w:t>
      </w:r>
    </w:p>
    <w:p w14:paraId="7F93F59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6A42DC6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"/cisco-sae-core-fp-cfs:sae-site/site";</w:t>
      </w:r>
    </w:p>
    <w:p w14:paraId="220D782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9C6BD1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SAE Site";</w:t>
      </w:r>
    </w:p>
    <w:p w14:paraId="585013A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SAE Site";</w:t>
      </w:r>
    </w:p>
    <w:p w14:paraId="130F162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44D2D01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6867D2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choice service-name {</w:t>
      </w:r>
    </w:p>
    <w:p w14:paraId="507BA60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case half-chain {</w:t>
      </w:r>
    </w:p>
    <w:p w14:paraId="329DD74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service-chain {</w:t>
      </w:r>
    </w:p>
    <w:p w14:paraId="6C588C1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service chain";</w:t>
      </w:r>
    </w:p>
    <w:p w14:paraId="1C04462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service chain";</w:t>
      </w:r>
    </w:p>
    <w:p w14:paraId="6B02EA6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69E754C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"deref(../sae-site)/../cisco-sae-core-fp-cfs:service-chain/"</w:t>
      </w:r>
    </w:p>
    <w:p w14:paraId="6AAC045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+"cisco-sae-core-fp-cfs:name";</w:t>
      </w:r>
    </w:p>
    <w:p w14:paraId="6430A58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94BE16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F13C5D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499F8F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case epgw-name {</w:t>
      </w:r>
    </w:p>
    <w:p w14:paraId="41F0DB1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endpoint-gateway-vnf-service {</w:t>
      </w:r>
    </w:p>
    <w:p w14:paraId="5013015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Endpoint Gateway VNF service";</w:t>
      </w:r>
    </w:p>
    <w:p w14:paraId="0428231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Endpoint Gateway VNF service";</w:t>
      </w:r>
    </w:p>
    <w:p w14:paraId="12D77FE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70518FA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"/cisco-sae-core-fp-cfs:sae-site[cisco-sae-core-fp-cfs:site=current()/"</w:t>
      </w:r>
    </w:p>
    <w:p w14:paraId="0400433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"../sae-site]/cisco-sae-core-fp-cfs:endpoint-gateway-vnf/name";</w:t>
      </w:r>
    </w:p>
    <w:p w14:paraId="191EAD0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8E1CE6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9B7F08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092495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714B5E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vnf-profile {</w:t>
      </w:r>
    </w:p>
    <w:p w14:paraId="0093E95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vnf-profile to be redeployed";</w:t>
      </w:r>
    </w:p>
    <w:p w14:paraId="456C6B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vnf-profile to be redeployed";</w:t>
      </w:r>
    </w:p>
    <w:p w14:paraId="6B5E477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leafref {</w:t>
      </w:r>
    </w:p>
    <w:p w14:paraId="1AE960C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path "/nfvo-rel2:nfvo/nfvo-rel2:nsd/nfvo-rel2:deployment-flavor/"</w:t>
      </w:r>
    </w:p>
    <w:p w14:paraId="0632682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"nfvo-rel2:vnf-profile/nfvo-rel2:id";</w:t>
      </w:r>
    </w:p>
    <w:p w14:paraId="56D3041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851220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B9426E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DA6935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5A6F356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77600D6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AEFEF1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21B4B6D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CD78D1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44C27D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8A101F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3D5A75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268288E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container sae-cleanup {</w:t>
      </w:r>
    </w:p>
    <w:p w14:paraId="78CBECB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"Cleanup actions for SAE site";</w:t>
      </w:r>
    </w:p>
    <w:p w14:paraId="424656D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"Cleanup actions for SAE site";</w:t>
      </w:r>
    </w:p>
    <w:p w14:paraId="1F7F69A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csp_cleanup {</w:t>
      </w:r>
    </w:p>
    <w:p w14:paraId="7605E25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"Will cleanup leftover data for csp-day1 service";</w:t>
      </w:r>
    </w:p>
    <w:p w14:paraId="5AC840C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"Will cleanup leftover data for csp-day1 service";</w:t>
      </w:r>
    </w:p>
    <w:p w14:paraId="4F69D5C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"csp-cleanup";</w:t>
      </w:r>
    </w:p>
    <w:p w14:paraId="2A3C0C9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input {</w:t>
      </w:r>
    </w:p>
    <w:p w14:paraId="5CBACA2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sae-site {</w:t>
      </w:r>
    </w:p>
    <w:p w14:paraId="04EA0BD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SAE Site";</w:t>
      </w:r>
    </w:p>
    <w:p w14:paraId="21D5107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SAE Site";</w:t>
      </w:r>
    </w:p>
    <w:p w14:paraId="05E6A65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7C89098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303FBF1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893763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compute-clusters {</w:t>
      </w:r>
    </w:p>
    <w:p w14:paraId="6C2A8B5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Compute Cluster";</w:t>
      </w:r>
    </w:p>
    <w:p w14:paraId="3730A2B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Compute Cluster";</w:t>
      </w:r>
    </w:p>
    <w:p w14:paraId="5FDFD23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288FC87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2F096FB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80EAE9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csp-device {</w:t>
      </w:r>
    </w:p>
    <w:p w14:paraId="064BE5A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CSP Device for Day1 cleanup";</w:t>
      </w:r>
    </w:p>
    <w:p w14:paraId="28B58CD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CSP Device for Day1 cleanup";</w:t>
      </w:r>
    </w:p>
    <w:p w14:paraId="57E7BEE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tailf:cli-completion-actionpoint "device-cli-completion"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7094B99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tailf:cli-completion-id "csp-device";</w:t>
      </w:r>
    </w:p>
    <w:p w14:paraId="14A04C0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491FD6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FB3A6E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3A17764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121C47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77A929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3456C61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7FFAE16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56A7412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697C643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41E72E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F2A82E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tailf:confirm-text "########################\n"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CEC84E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Warning       #\n"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8B25E9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DE493B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"You are about to forcefully clean up a compute intent\n"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5029AE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"This could southbound lock CSP device momentarily, affecting</w:t>
      </w:r>
    </w:p>
    <w:p w14:paraId="3FFE8E0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any actively" +</w:t>
      </w:r>
    </w:p>
    <w:p w14:paraId="239C70A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deploying service(s) on this site\n"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39A67A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"Also, this might leave CSP and NSO out-of-sync\n"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588036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"Are you sure, you want to proceed?"</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DF68E8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tailf:confirm-default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false;</w:t>
      </w:r>
    </w:p>
    <w:p w14:paraId="16C6DFA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67E16B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E3AC55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7FB1B0C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vnf-manager-cleanup {</w:t>
      </w:r>
    </w:p>
    <w:p w14:paraId="5ED702F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"Will cleanup leftover data for vnf-manager service";</w:t>
      </w:r>
    </w:p>
    <w:p w14:paraId="799A1E7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"Will cleanup leftover data for vnf-manager service";</w:t>
      </w:r>
    </w:p>
    <w:p w14:paraId="288EA4E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"vnf-manager-cleanup";</w:t>
      </w:r>
    </w:p>
    <w:p w14:paraId="0359E3D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input {</w:t>
      </w:r>
    </w:p>
    <w:p w14:paraId="2A86EE2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sae-site {</w:t>
      </w:r>
    </w:p>
    <w:p w14:paraId="156BEED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SAE Site";</w:t>
      </w:r>
    </w:p>
    <w:p w14:paraId="68B78F2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SAE Site";</w:t>
      </w:r>
    </w:p>
    <w:p w14:paraId="64FC3A4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B540DC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22A18BA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A7718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vnf-manager-service {</w:t>
      </w:r>
    </w:p>
    <w:p w14:paraId="35F5AA5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VNF Manager service to be cleaned";</w:t>
      </w:r>
    </w:p>
    <w:p w14:paraId="2C95CD7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VNF Manager service to be cleaned";</w:t>
      </w:r>
    </w:p>
    <w:p w14:paraId="09F8F91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2F79E36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721557F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7DC29A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more {</w:t>
      </w:r>
    </w:p>
    <w:p w14:paraId="1437730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"To provide more parameters about the service that helps clean-up every"</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E45326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possible trace of detail from NSO";</w:t>
      </w:r>
    </w:p>
    <w:p w14:paraId="2FAA94B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boolean;</w:t>
      </w:r>
    </w:p>
    <w:p w14:paraId="3E183CB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false;</w:t>
      </w:r>
    </w:p>
    <w:p w14:paraId="42DF466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"current() = 'false' or ../isManaged"</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A9D91A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"Please provide if the vnf-manager is a managed device";</w:t>
      </w:r>
    </w:p>
    <w:p w14:paraId="59EA57A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"../isManaged";</w:t>
      </w:r>
    </w:p>
    <w:p w14:paraId="0E31E8F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BC39EF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AB5D23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isManaged {</w:t>
      </w:r>
    </w:p>
    <w:p w14:paraId="7C4DED6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"../more='true'";</w:t>
      </w:r>
    </w:p>
    <w:p w14:paraId="54988FE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"Is the VNF Manager managed by NSO";</w:t>
      </w:r>
    </w:p>
    <w:p w14:paraId="7BD69AA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boolean;</w:t>
      </w:r>
    </w:p>
    <w:p w14:paraId="72F8599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"current() = 'false' or ../sae-site-provider"</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C924DE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"Please provide provider name of the sae-site";</w:t>
      </w:r>
    </w:p>
    <w:p w14:paraId="53C257A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"../sae-site-provider";</w:t>
      </w:r>
    </w:p>
    <w:p w14:paraId="61A8796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745596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"current() = 'false' or ../vnf-manager-device"</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5A84869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"Please provide name of the vnf-manager device";</w:t>
      </w:r>
    </w:p>
    <w:p w14:paraId="292CEA9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"../vnf-manager-device";</w:t>
      </w:r>
    </w:p>
    <w:p w14:paraId="3B3137A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A3067A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E05E3D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vnf-manager-device {</w:t>
      </w:r>
    </w:p>
    <w:p w14:paraId="230264F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"../isManaged='true'";</w:t>
      </w:r>
    </w:p>
    <w:p w14:paraId="2DE8BBA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the vnf-manager device";</w:t>
      </w:r>
    </w:p>
    <w:p w14:paraId="5474315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0896970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42BA92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sae-site-provider {</w:t>
      </w:r>
    </w:p>
    <w:p w14:paraId="6A0501F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"../isManaged='true'";</w:t>
      </w:r>
    </w:p>
    <w:p w14:paraId="5D28BDB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"Provider name of the sae-site";</w:t>
      </w:r>
    </w:p>
    <w:p w14:paraId="7F03DC2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522235A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5717EB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E17290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098D65E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108C2F7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6D0566B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0342FBD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3BC4FE5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F5F0EA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tailf:confirm-text "########################\n"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CC1F77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Warning       #\n"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840093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5BAE738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"You are about to forcefully clean up a vnf-manager intent\n"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E92AEC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"This could southbound lock CSP device momentarily, affecting</w:t>
      </w:r>
    </w:p>
    <w:p w14:paraId="6C47CCA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any actively" +</w:t>
      </w:r>
    </w:p>
    <w:p w14:paraId="1982092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deploying service(s) on this site\n"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CA57D0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"Also, this might leave CSP and NSO out-of-sync\n"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63BA2BF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"Are you sure, you want to proceed?"</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7834917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tailf:confirm-default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false;</w:t>
      </w:r>
    </w:p>
    <w:p w14:paraId="13BC948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49B289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F719E2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14CDCBF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endpoint-gateway-vnf-cleanup {</w:t>
      </w:r>
    </w:p>
    <w:p w14:paraId="36175FC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"Will cleanup leftover data for endpoint-gateway-vnf service";</w:t>
      </w:r>
    </w:p>
    <w:p w14:paraId="39C16DD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"Will cleanup leftover data for endpoint-gateway-vnf service";</w:t>
      </w:r>
    </w:p>
    <w:p w14:paraId="4C9ECAA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"endpoint-gateway-vnf-cleanup";</w:t>
      </w:r>
    </w:p>
    <w:p w14:paraId="02D27AA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input {</w:t>
      </w:r>
    </w:p>
    <w:p w14:paraId="5FB86C2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sae-site {</w:t>
      </w:r>
    </w:p>
    <w:p w14:paraId="4118F37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SAE Site";</w:t>
      </w:r>
    </w:p>
    <w:p w14:paraId="75405BD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SAE Site";</w:t>
      </w:r>
    </w:p>
    <w:p w14:paraId="41112C5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ADFC80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060958A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F9B140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endpoint-gateway-vnf-service {</w:t>
      </w:r>
    </w:p>
    <w:p w14:paraId="6B5B1E3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Endpoint Gateway VNF service to be cleaned";</w:t>
      </w:r>
    </w:p>
    <w:p w14:paraId="21A2F22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Endpoint Gateway VNF service to be cleaned";</w:t>
      </w:r>
    </w:p>
    <w:p w14:paraId="032FC73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5AFA39A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4C83CAF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70E2EC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more {</w:t>
      </w:r>
    </w:p>
    <w:p w14:paraId="7625B2A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"To provide more parameters about the service that helps clean-up every"</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F44992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possible trace of detail from NSO";</w:t>
      </w:r>
    </w:p>
    <w:p w14:paraId="25B41BD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boolean;</w:t>
      </w:r>
    </w:p>
    <w:p w14:paraId="099D33E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false;</w:t>
      </w:r>
    </w:p>
    <w:p w14:paraId="6EDC866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"current() = 'false' or ../sae-site-provider"</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D1DB9D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"Please provide provider name of the sae-site";</w:t>
      </w:r>
    </w:p>
    <w:p w14:paraId="186F80C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"../sae-site-provider";</w:t>
      </w:r>
    </w:p>
    <w:p w14:paraId="08AC9FC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1793E7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"current() = 'false' or ../catalog"</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35E8AD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"Please provide catalog used for sae-site";</w:t>
      </w:r>
    </w:p>
    <w:p w14:paraId="5D02112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"../catalog";</w:t>
      </w:r>
    </w:p>
    <w:p w14:paraId="33581ED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6A30D1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"current() = 'false' or ../nsd-deployment"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83B25E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"Please provide nsd-deployment used for endpoint-gateway intent";</w:t>
      </w:r>
    </w:p>
    <w:p w14:paraId="20298E8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"../nsd-deployment";</w:t>
      </w:r>
    </w:p>
    <w:p w14:paraId="754E47D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72782D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1D3235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sae-site-provider {</w:t>
      </w:r>
    </w:p>
    <w:p w14:paraId="3BFF5AA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"../more='true'";</w:t>
      </w:r>
    </w:p>
    <w:p w14:paraId="4E46A72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"Provider name of the sae-site";</w:t>
      </w:r>
    </w:p>
    <w:p w14:paraId="0786F96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601BB34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1B954C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catalog {</w:t>
      </w:r>
    </w:p>
    <w:p w14:paraId="5DF53F2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"../more='true'";</w:t>
      </w:r>
    </w:p>
    <w:p w14:paraId="2484F9F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"Catalog used for sae-site";</w:t>
      </w:r>
    </w:p>
    <w:p w14:paraId="1C75313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56ED302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45DB5C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nsd-deployment {</w:t>
      </w:r>
    </w:p>
    <w:p w14:paraId="7A12F95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"../more='true'";</w:t>
      </w:r>
    </w:p>
    <w:p w14:paraId="44F56AD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"NSD-deployment used for endpoint-gateway intent";</w:t>
      </w:r>
    </w:p>
    <w:p w14:paraId="1610459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0949C3D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DEBB63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6BB7B3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6173797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260703A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7623CD1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5680111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A1CBDD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BAB4E6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tailf:confirm-text "########################\n"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5EA82F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Warning       #\n"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50AFA34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7D18FC8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"You are about to forcefully clean up a endpoint-gateway-vnf intent\n"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29C469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"This could southbound lock ESC and/or N9K devices momentarily, affecting any actively"</w:t>
      </w:r>
    </w:p>
    <w:p w14:paraId="004D0BC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 deploying service(s) on this site\n"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26C909D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"Also, this might leave ESC and/or N9K devices and NSO out-of-sync\n"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98A3F7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"Are you sure, you want to proceed?"</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7B1845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tailf:confirm-default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false;</w:t>
      </w:r>
    </w:p>
    <w:p w14:paraId="102F85E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A2FD50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80BD0D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2857D8D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service-chain-cleanup {</w:t>
      </w:r>
    </w:p>
    <w:p w14:paraId="4D2793C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"Will cleanup leftover data for service-chain service";</w:t>
      </w:r>
    </w:p>
    <w:p w14:paraId="025D8FB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"Will cleanup leftover data for service-chain service";</w:t>
      </w:r>
    </w:p>
    <w:p w14:paraId="5A6019F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"service-chain-cleanup";</w:t>
      </w:r>
    </w:p>
    <w:p w14:paraId="33D08CB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input {</w:t>
      </w:r>
    </w:p>
    <w:p w14:paraId="62B4437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sae-site {</w:t>
      </w:r>
    </w:p>
    <w:p w14:paraId="388D226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SAE Site";</w:t>
      </w:r>
    </w:p>
    <w:p w14:paraId="196D41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SAE Site";</w:t>
      </w:r>
    </w:p>
    <w:p w14:paraId="0F6FF5A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5530D69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4DA582D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19A964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service-chain {</w:t>
      </w:r>
    </w:p>
    <w:p w14:paraId="0284FA6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service chain to be cleaned";</w:t>
      </w:r>
    </w:p>
    <w:p w14:paraId="42868FD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service chain to be cleaned";</w:t>
      </w:r>
    </w:p>
    <w:p w14:paraId="3F4815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B66FE2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4931C2D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50C785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more {</w:t>
      </w:r>
    </w:p>
    <w:p w14:paraId="1A70767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"To provide more parameters about the service that helps clean-up every"</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677DB88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possible trace of detail from NSO";</w:t>
      </w:r>
    </w:p>
    <w:p w14:paraId="5D1CF23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boolean;</w:t>
      </w:r>
    </w:p>
    <w:p w14:paraId="3A84829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false;</w:t>
      </w:r>
    </w:p>
    <w:p w14:paraId="0892C28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"current() = 'false' or ../sae-site-provider"</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13EAA6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"Please provide provider name of the sae-site";</w:t>
      </w:r>
    </w:p>
    <w:p w14:paraId="5C1C5C6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"../sae-site-provider";</w:t>
      </w:r>
    </w:p>
    <w:p w14:paraId="4711C89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04920C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"current() = 'false' or ../catalog"</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607A1BB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"Please provide catalog used for sae-site";</w:t>
      </w:r>
    </w:p>
    <w:p w14:paraId="4785737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"../catalog";</w:t>
      </w:r>
    </w:p>
    <w:p w14:paraId="65ABD3C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BE9606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must "current() = 'false' or ../nsd-deployment"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325003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error-message "Please provide nsd-deployment used for service-chain intent";</w:t>
      </w:r>
    </w:p>
    <w:p w14:paraId="0D86879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tailf:dependency "../nsd-deployment";</w:t>
      </w:r>
    </w:p>
    <w:p w14:paraId="7D0D640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5C26FA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F41314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sae-site-provider {</w:t>
      </w:r>
    </w:p>
    <w:p w14:paraId="530D518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"../more='true'";</w:t>
      </w:r>
    </w:p>
    <w:p w14:paraId="40FE94B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"Provider name of the sae-site";</w:t>
      </w:r>
    </w:p>
    <w:p w14:paraId="019C326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6046984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F4C7CC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catalog {</w:t>
      </w:r>
    </w:p>
    <w:p w14:paraId="045B272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"../more='true'";</w:t>
      </w:r>
    </w:p>
    <w:p w14:paraId="37F99C4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"Catalog used for sae-site";</w:t>
      </w:r>
    </w:p>
    <w:p w14:paraId="7DECD72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02062BE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41CF6D8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nsd-deployment {</w:t>
      </w:r>
    </w:p>
    <w:p w14:paraId="4DA98C6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when "../more='true'";</w:t>
      </w:r>
    </w:p>
    <w:p w14:paraId="7C7BB99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"NSD-deployment used for service-chain intent";</w:t>
      </w:r>
    </w:p>
    <w:p w14:paraId="318B807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4FCD22E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BC0326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759C43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79C9AAC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48A8851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0407324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2321977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ABD05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08AD11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tailf:confirm-text "########################\n"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0883EAD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Warning       #\n"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7D44C1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678B58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"You are about to forcefully clean up a service chain intent\n"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FD7B57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"This could southbound lock ESC and/or N9K devices momentarily, affecting any actively"</w:t>
      </w:r>
    </w:p>
    <w:p w14:paraId="215A22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 deploying service(s) on this site\n"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9EC402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"Also, this might leave ESC and/or N9K devices and NSO out-of-sync\n"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7661C9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"Are you sure, you want to proceed?"</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362BEF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tailf:confirm-default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false;</w:t>
      </w:r>
    </w:p>
    <w:p w14:paraId="3E43FC5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13478C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50B89E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olor w:val="333333"/>
          <w:sz w:val="21"/>
          <w:szCs w:val="21"/>
        </w:rPr>
        <w:t> </w:t>
      </w:r>
    </w:p>
    <w:p w14:paraId="06B6EBB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 stitching-service-cleanup {</w:t>
      </w:r>
    </w:p>
    <w:p w14:paraId="327DA22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"Will cleanup leftover data for stitching service";</w:t>
      </w:r>
    </w:p>
    <w:p w14:paraId="18C351E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"Will cleanup leftover data for stitching service";</w:t>
      </w:r>
    </w:p>
    <w:p w14:paraId="182984D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tailf:actionpoint "stitching-service-cleanup";</w:t>
      </w:r>
    </w:p>
    <w:p w14:paraId="0BDA5DB0"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input {</w:t>
      </w:r>
    </w:p>
    <w:p w14:paraId="5348EF2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sae-site {</w:t>
      </w:r>
    </w:p>
    <w:p w14:paraId="300B3FD9"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SAE Site";</w:t>
      </w:r>
    </w:p>
    <w:p w14:paraId="3A9D46C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SAE Site";</w:t>
      </w:r>
    </w:p>
    <w:p w14:paraId="3EB0AC5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1AD1397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679731B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E5C553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stitching-service {</w:t>
      </w:r>
    </w:p>
    <w:p w14:paraId="273DD6E1"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tailf:info "Name of stitching service to be cleaned";</w:t>
      </w:r>
    </w:p>
    <w:p w14:paraId="0A693C8D"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description "Name of stitching service to be cleaned";</w:t>
      </w:r>
    </w:p>
    <w:p w14:paraId="0244934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1BD33BDA"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11ABD5FE"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083D39C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FDF671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output {</w:t>
      </w:r>
    </w:p>
    <w:p w14:paraId="288262E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leaf status {</w:t>
      </w:r>
    </w:p>
    <w:p w14:paraId="2D18FC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type string;</w:t>
      </w:r>
    </w:p>
    <w:p w14:paraId="3294F62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mandatory true;</w:t>
      </w:r>
    </w:p>
    <w:p w14:paraId="17B36B78"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592E8A6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6980408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tailf:confirm-text "########################\n"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78391E5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Warning       #\n"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424EB80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60F6506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"You are about to forcefully clean up a stitching-service chain</w:t>
      </w:r>
    </w:p>
    <w:p w14:paraId="6476C51F"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intent\n" +</w:t>
      </w:r>
    </w:p>
    <w:p w14:paraId="3B752A54"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"This could southbound lock N9K devices momentarily, affecting any actively"</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18E599DB"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 deploying service(s) on this site\n"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3B4C290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"Also, this might leave N9K devices and NSO out-of-sync\n"</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73CE8313"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"Are you sure, you want to proceed?"</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w:t>
      </w:r>
    </w:p>
    <w:p w14:paraId="54875D12"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tailf:confirm-default</w:t>
      </w:r>
      <w:r w:rsidRPr="0008798D">
        <w:rPr>
          <w:rFonts w:ascii="Consolas" w:eastAsia="Times New Roman" w:hAnsi="Consolas"/>
          <w:color w:val="333333"/>
          <w:sz w:val="21"/>
          <w:szCs w:val="21"/>
        </w:rPr>
        <w:t> </w:t>
      </w:r>
      <w:r w:rsidRPr="0008798D">
        <w:rPr>
          <w:rFonts w:ascii="Consolas" w:eastAsia="Times New Roman" w:hAnsi="Consolas" w:cs="Courier New"/>
          <w:color w:val="333333"/>
          <w:sz w:val="21"/>
          <w:szCs w:val="21"/>
          <w:bdr w:val="none" w:sz="0" w:space="0" w:color="auto" w:frame="1"/>
        </w:rPr>
        <w:t>false;</w:t>
      </w:r>
    </w:p>
    <w:p w14:paraId="680A6E67"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733A50B6"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1F375A85"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  }</w:t>
      </w:r>
    </w:p>
    <w:p w14:paraId="2998524C" w14:textId="77777777" w:rsidR="00580D60" w:rsidRPr="0008798D" w:rsidRDefault="00580D60" w:rsidP="00580D60">
      <w:pPr>
        <w:spacing w:line="300" w:lineRule="atLeast"/>
        <w:textAlignment w:val="baseline"/>
        <w:rPr>
          <w:rFonts w:ascii="Consolas" w:eastAsia="Times New Roman" w:hAnsi="Consolas"/>
          <w:color w:val="333333"/>
          <w:sz w:val="21"/>
          <w:szCs w:val="21"/>
        </w:rPr>
      </w:pPr>
      <w:r w:rsidRPr="0008798D">
        <w:rPr>
          <w:rFonts w:ascii="Consolas" w:eastAsia="Times New Roman" w:hAnsi="Consolas" w:cs="Courier New"/>
          <w:color w:val="333333"/>
          <w:sz w:val="21"/>
          <w:szCs w:val="21"/>
          <w:bdr w:val="none" w:sz="0" w:space="0" w:color="auto" w:frame="1"/>
        </w:rPr>
        <w:t>}</w:t>
      </w:r>
    </w:p>
    <w:p w14:paraId="5399E701" w14:textId="77777777" w:rsidR="00580D60" w:rsidRPr="0008798D" w:rsidRDefault="00580D60" w:rsidP="00580D60">
      <w:pPr>
        <w:pStyle w:val="Body"/>
        <w:rPr>
          <w:lang w:bidi="ar-SA"/>
        </w:rPr>
      </w:pPr>
    </w:p>
    <w:p w14:paraId="523FF072" w14:textId="77777777" w:rsidR="00580D60" w:rsidRDefault="00580D60" w:rsidP="00580D60">
      <w:pPr>
        <w:pStyle w:val="Heading2"/>
      </w:pPr>
      <w:bookmarkStart w:id="1791" w:name="_Ref527551607"/>
      <w:bookmarkStart w:id="1792" w:name="_Toc528330147"/>
      <w:r>
        <w:t>VNF Model</w:t>
      </w:r>
      <w:bookmarkEnd w:id="1791"/>
      <w:bookmarkEnd w:id="1792"/>
    </w:p>
    <w:p w14:paraId="79F8328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submodule tailf-etsi-rel2-nfvo-vnf {</w:t>
      </w:r>
    </w:p>
    <w:p w14:paraId="41B6910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belongs-to tailf-etsi-rel2-nfvo {</w:t>
      </w:r>
    </w:p>
    <w:p w14:paraId="13E761E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prefix nfvo-rel2;</w:t>
      </w:r>
    </w:p>
    <w:p w14:paraId="2EA303D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ED7997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70281B5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import tailf-common {</w:t>
      </w:r>
    </w:p>
    <w:p w14:paraId="4DADA4A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prefix tailf;</w:t>
      </w:r>
    </w:p>
    <w:p w14:paraId="1992A8F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A68965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import ietf-inet-types {</w:t>
      </w:r>
    </w:p>
    <w:p w14:paraId="095D8C6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prefix inet;</w:t>
      </w:r>
    </w:p>
    <w:p w14:paraId="64E0601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ED2A12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include tailf-etsi-rel2-nfvo-common {</w:t>
      </w:r>
    </w:p>
    <w:p w14:paraId="417C3BD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revision-date 2017-01-20;</w:t>
      </w:r>
    </w:p>
    <w:p w14:paraId="5611750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6C4B03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72AA14A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01E7850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"Models for VNFD according to GS NFV-IFA 011.";</w:t>
      </w:r>
    </w:p>
    <w:p w14:paraId="29E6BA6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1389D3F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revision 2017-01-20</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w:t>
      </w:r>
    </w:p>
    <w:p w14:paraId="2996883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0EF3C69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"Initial revision</w:t>
      </w:r>
    </w:p>
    <w:p w14:paraId="3916ACA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Common data structure to support VNFD</w:t>
      </w:r>
    </w:p>
    <w:p w14:paraId="35EA710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according to:</w:t>
      </w:r>
    </w:p>
    <w:p w14:paraId="7DFF557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ETSI GS NFV-IFA 011</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V2.1.1</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(2016-10)";</w:t>
      </w:r>
    </w:p>
    <w:p w14:paraId="477E7EF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5ADA71C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reference "ETSI GS NFV-IFA 011 V2.1.1 (2016-10)";</w:t>
      </w:r>
    </w:p>
    <w:p w14:paraId="094B85C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159179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41EBAB7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grouping cpd-information-element {</w:t>
      </w:r>
    </w:p>
    <w:p w14:paraId="091DCE5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reference "7.1.6.2 Cpd Information Element";</w:t>
      </w:r>
    </w:p>
    <w:p w14:paraId="5782D9B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51E64A9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0AC792C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55626D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layer-protocol {</w:t>
      </w:r>
    </w:p>
    <w:p w14:paraId="751DFF4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1AD7C8A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identityref {</w:t>
      </w:r>
    </w:p>
    <w:p w14:paraId="633856A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base layer-protocol;</w:t>
      </w:r>
    </w:p>
    <w:p w14:paraId="036104D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C023F4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D419A7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role {</w:t>
      </w:r>
    </w:p>
    <w:p w14:paraId="18CEEE9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cp-role;</w:t>
      </w:r>
    </w:p>
    <w:p w14:paraId="55A3F54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E05067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description {</w:t>
      </w:r>
    </w:p>
    <w:p w14:paraId="71D52DF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"Human readable description of the connection point";</w:t>
      </w:r>
    </w:p>
    <w:p w14:paraId="1A511B7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3496BF9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64152F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address-data {</w:t>
      </w:r>
    </w:p>
    <w:p w14:paraId="63185CF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"address-type";</w:t>
      </w:r>
    </w:p>
    <w:p w14:paraId="38B25E8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address-type {</w:t>
      </w:r>
    </w:p>
    <w:p w14:paraId="2DE0ED6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enumeration {</w:t>
      </w:r>
    </w:p>
    <w:p w14:paraId="2900878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mac-address;</w:t>
      </w:r>
    </w:p>
    <w:p w14:paraId="145AEF6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ip-address;</w:t>
      </w:r>
    </w:p>
    <w:p w14:paraId="7F9E005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B806BA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8AF330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container l2-address-data {</w:t>
      </w:r>
    </w:p>
    <w:p w14:paraId="3446288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when "../nfvo-rel2:address-type='mac-address'";</w:t>
      </w:r>
    </w:p>
    <w:p w14:paraId="028E973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34C0BB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container l3-address-data {</w:t>
      </w:r>
    </w:p>
    <w:p w14:paraId="0769890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when "../nfvo-rel2:address-type='ip-address'";</w:t>
      </w:r>
    </w:p>
    <w:p w14:paraId="76BAA87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ip-address-assignment {</w:t>
      </w:r>
    </w:p>
    <w:p w14:paraId="71DD855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5A50552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"Specify if the address assignment is the</w:t>
      </w:r>
    </w:p>
    <w:p w14:paraId="56DFCC8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responsibility of management and</w:t>
      </w:r>
    </w:p>
    <w:p w14:paraId="62B7221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orchestration function or not.";</w:t>
      </w:r>
    </w:p>
    <w:p w14:paraId="26A31F7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empty;</w:t>
      </w:r>
    </w:p>
    <w:p w14:paraId="5AFB465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4C73CB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floating-ip-activated {</w:t>
      </w:r>
    </w:p>
    <w:p w14:paraId="1A713E0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05647A3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"Specify if the floating IP scheme is</w:t>
      </w:r>
    </w:p>
    <w:p w14:paraId="7AB15F4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activated on the CP or not.";</w:t>
      </w:r>
    </w:p>
    <w:p w14:paraId="01A0213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empty;</w:t>
      </w:r>
    </w:p>
    <w:p w14:paraId="77265A3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5610FF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ip-address-type {</w:t>
      </w:r>
    </w:p>
    <w:p w14:paraId="47AF078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enumeration {</w:t>
      </w:r>
    </w:p>
    <w:p w14:paraId="20C146E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"IPv4";</w:t>
      </w:r>
    </w:p>
    <w:p w14:paraId="31C9B28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"IPv6";</w:t>
      </w:r>
    </w:p>
    <w:p w14:paraId="21D1ED9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D953EF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19DFDB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number-of-ip-addresses {</w:t>
      </w:r>
    </w:p>
    <w:p w14:paraId="151A7FB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uint32;</w:t>
      </w:r>
    </w:p>
    <w:p w14:paraId="34A15D9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D90AE8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284DCE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E1BF5B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1AE5F3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4987DD3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grouping virtual-network-interface-requirement-list {</w:t>
      </w:r>
    </w:p>
    <w:p w14:paraId="7C3E097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virtual-network-interface-requirement {</w:t>
      </w:r>
    </w:p>
    <w:p w14:paraId="72FD80C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"name";</w:t>
      </w:r>
    </w:p>
    <w:p w14:paraId="02414F3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name {</w:t>
      </w:r>
    </w:p>
    <w:p w14:paraId="1E89E35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2AE3C7C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"Provides a human readable name for the</w:t>
      </w:r>
    </w:p>
    <w:p w14:paraId="7F73936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requirement.";</w:t>
      </w:r>
    </w:p>
    <w:p w14:paraId="0FEAB12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399B242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FC7814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description {</w:t>
      </w:r>
    </w:p>
    <w:p w14:paraId="73B6693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37EF2B3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D59945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support-mandatory {</w:t>
      </w:r>
    </w:p>
    <w:p w14:paraId="209D237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4765DC3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"Indicates whether fulfilling the constraint is</w:t>
      </w:r>
    </w:p>
    <w:p w14:paraId="29BD802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for successful operation or desirable.";</w:t>
      </w:r>
    </w:p>
    <w:p w14:paraId="65EAE42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empty;</w:t>
      </w:r>
    </w:p>
    <w:p w14:paraId="7F40D4D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532EA7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requirement {</w:t>
      </w:r>
    </w:p>
    <w:p w14:paraId="3D58C7E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11F963C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enumeration {</w:t>
      </w:r>
    </w:p>
    <w:p w14:paraId="2774822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"SR-IOV";</w:t>
      </w:r>
    </w:p>
    <w:p w14:paraId="3BB133D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"DPDK";</w:t>
      </w:r>
    </w:p>
    <w:p w14:paraId="181E584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F2D9D3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3F4553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F76E95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FE282E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7FC498B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grouping vnfd {</w:t>
      </w:r>
    </w:p>
    <w:p w14:paraId="34241C5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vnfd {</w:t>
      </w:r>
    </w:p>
    <w:p w14:paraId="686030B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4D39A0A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36D57ED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"A VNF Descriptor (VNFD) is a deployment template which describes a VNF</w:t>
      </w:r>
    </w:p>
    <w:p w14:paraId="376FB2D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in terms of deployment and operational behaviour requirements.</w:t>
      </w:r>
    </w:p>
    <w:p w14:paraId="532D509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It also contains connectivity, interface and virtualised resource</w:t>
      </w:r>
    </w:p>
    <w:p w14:paraId="0C7A040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requirements";</w:t>
      </w:r>
    </w:p>
    <w:p w14:paraId="3FF86EF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reference "GS NFV IFA011: VNFD information element";</w:t>
      </w:r>
    </w:p>
    <w:p w14:paraId="38C5899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0D3D395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"Unique ID of the VNFD";</w:t>
      </w:r>
    </w:p>
    <w:p w14:paraId="00CE326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0171355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F176DB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provider {</w:t>
      </w:r>
    </w:p>
    <w:p w14:paraId="70D8220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 should be mandatory</w:t>
      </w:r>
    </w:p>
    <w:p w14:paraId="2E9D9E3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"Provider of the VNF and of the VNFD";</w:t>
      </w:r>
    </w:p>
    <w:p w14:paraId="6FCC593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0D87384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78780C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product-name {</w:t>
      </w:r>
    </w:p>
    <w:p w14:paraId="4463D22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 should be mandatory</w:t>
      </w:r>
    </w:p>
    <w:p w14:paraId="4481A15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"Human readable name for the VNF Product.";</w:t>
      </w:r>
    </w:p>
    <w:p w14:paraId="3C1786E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6D9E64B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08BA24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software-version {</w:t>
      </w:r>
    </w:p>
    <w:p w14:paraId="37DDE5F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 should be mandatory</w:t>
      </w:r>
    </w:p>
    <w:p w14:paraId="56CD3DE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"Software version of the VNF.";</w:t>
      </w:r>
    </w:p>
    <w:p w14:paraId="1ACBBD3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15262CE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495C93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version {</w:t>
      </w:r>
    </w:p>
    <w:p w14:paraId="3156779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 should be mandatory</w:t>
      </w:r>
    </w:p>
    <w:p w14:paraId="5D369F8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"Identifies the version of the VNFD";</w:t>
      </w:r>
    </w:p>
    <w:p w14:paraId="1392659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72512FF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FAB1C0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product-info-name {</w:t>
      </w:r>
    </w:p>
    <w:p w14:paraId="52603DC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"Human readable name of the VNFD";</w:t>
      </w:r>
    </w:p>
    <w:p w14:paraId="512F867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274738E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25F11C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product-info-description {</w:t>
      </w:r>
    </w:p>
    <w:p w14:paraId="4439853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"Human readable description of the VNFD";</w:t>
      </w:r>
    </w:p>
    <w:p w14:paraId="6DB84FF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52DFBCE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C5E903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leaf-list vnfm-info {</w:t>
      </w:r>
    </w:p>
    <w:p w14:paraId="02CF142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 Should be min-elements 1</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according to specification.</w:t>
      </w:r>
    </w:p>
    <w:p w14:paraId="5D43E59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10CAD2A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FFF4AF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localization-language {</w:t>
      </w:r>
    </w:p>
    <w:p w14:paraId="0FECF0A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 "Information about the language of the VNF.";</w:t>
      </w:r>
    </w:p>
    <w:p w14:paraId="0FDA071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3A4F134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6A3C31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default-localization-language {</w:t>
      </w:r>
    </w:p>
    <w:p w14:paraId="5381297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1D1FC23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669D27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vdu {</w:t>
      </w:r>
    </w:p>
    <w:p w14:paraId="04BB814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285AA80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min-elements 1;</w:t>
      </w:r>
    </w:p>
    <w:p w14:paraId="38EBFED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509C34B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"The Virtualisation Deployment Unit (VDU) is a construct supporting</w:t>
      </w:r>
    </w:p>
    <w:p w14:paraId="139FAD5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the description of the deployment and operational behaviour of a</w:t>
      </w:r>
    </w:p>
    <w:p w14:paraId="6FCADB4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VNF component, or the entire VNF if it was not componentized in</w:t>
      </w:r>
    </w:p>
    <w:p w14:paraId="544AC40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components";</w:t>
      </w:r>
    </w:p>
    <w:p w14:paraId="534F11F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reference "GS NFV IFA011: VDU information element";</w:t>
      </w:r>
    </w:p>
    <w:p w14:paraId="1B7201C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7FBA4A1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"Unique ID of the VDU";</w:t>
      </w:r>
    </w:p>
    <w:p w14:paraId="28B838C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3E680D6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8D6143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name {</w:t>
      </w:r>
    </w:p>
    <w:p w14:paraId="07D22A8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 "Human readable name of the VDU";</w:t>
      </w:r>
    </w:p>
    <w:p w14:paraId="24B5EE0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727A82B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0F4F14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description {</w:t>
      </w:r>
    </w:p>
    <w:p w14:paraId="2FD9327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"Human readable description of the VDU";</w:t>
      </w:r>
    </w:p>
    <w:p w14:paraId="3A72F5B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67498DE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BD5ACA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internal-connection-point-descriptor {</w:t>
      </w:r>
    </w:p>
    <w:p w14:paraId="1F4CBB4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5DB8CF3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min-elements 1;</w:t>
      </w:r>
    </w:p>
    <w:p w14:paraId="15F2043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009965C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"A internal-connection-point element is a type of connection point and describes</w:t>
      </w:r>
    </w:p>
    <w:p w14:paraId="17E2B0C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network connectivity between a VDU instance and an internal Virtual Link or an</w:t>
      </w:r>
    </w:p>
    <w:p w14:paraId="6EA3A2B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external connection point.";</w:t>
      </w:r>
    </w:p>
    <w:p w14:paraId="16A5700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reference "GS NFV IFA011: VduCpd information element";</w:t>
      </w:r>
    </w:p>
    <w:p w14:paraId="63C87BC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choice cp-connection {</w:t>
      </w:r>
    </w:p>
    <w:p w14:paraId="1D42B34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22E4870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341D086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"A connection point must either connect to an internal virtual</w:t>
      </w:r>
    </w:p>
    <w:p w14:paraId="58D7869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link or to an external connection points.";</w:t>
      </w:r>
    </w:p>
    <w:p w14:paraId="5F52694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virtual-link-descriptor {</w:t>
      </w:r>
    </w:p>
    <w:p w14:paraId="779CB0C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"Connect to an internal VLD";</w:t>
      </w:r>
    </w:p>
    <w:p w14:paraId="513613F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22A9A12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"../../../nfvo-rel2:virtual-link-descriptor/nfvo-rel2:id";</w:t>
      </w:r>
    </w:p>
    <w:p w14:paraId="609869F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2266B9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6FB776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external-connection-point-descriptor {</w:t>
      </w:r>
    </w:p>
    <w:p w14:paraId="1820463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"Connect to an external connection point";</w:t>
      </w:r>
    </w:p>
    <w:p w14:paraId="293294B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1480A13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"../../../nfvo-rel2:external-connection-point-descriptor/nfvo-rel2:id";</w:t>
      </w:r>
    </w:p>
    <w:p w14:paraId="25B5F90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11E410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0B2779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9A212C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bitrate-requirement {</w:t>
      </w:r>
    </w:p>
    <w:p w14:paraId="49B8187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uint64;</w:t>
      </w:r>
    </w:p>
    <w:p w14:paraId="3690615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units "Mbps";</w:t>
      </w:r>
    </w:p>
    <w:p w14:paraId="5BF2BF4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AA04ED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uses virtual-network-interface-requirement-list;</w:t>
      </w:r>
    </w:p>
    <w:p w14:paraId="42FCB43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uses cpd-information-element;</w:t>
      </w:r>
    </w:p>
    <w:p w14:paraId="739996D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63C842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virtual-compute-descriptor {</w:t>
      </w:r>
    </w:p>
    <w:p w14:paraId="3AA7BD0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500C0AC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"../../nfvo-rel2:virtual-compute-descriptor/nfvo-rel2:id";</w:t>
      </w:r>
    </w:p>
    <w:p w14:paraId="7906BF4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2E4BCB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C29967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leaf-list virtual-storage-descriptor {</w:t>
      </w:r>
    </w:p>
    <w:p w14:paraId="127E647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15E01DC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"../../nfvo-rel2:virtual-storage-descriptor/nfvo-rel2:id";</w:t>
      </w:r>
    </w:p>
    <w:p w14:paraId="51E3A6F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588869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19FAE7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boot-order {</w:t>
      </w:r>
    </w:p>
    <w:p w14:paraId="65F5B94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ordered-by user;</w:t>
      </w:r>
    </w:p>
    <w:p w14:paraId="1ED146F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"virtual-storage-descriptor";</w:t>
      </w:r>
    </w:p>
    <w:p w14:paraId="5D9C27D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virtual-storage-descriptor {</w:t>
      </w:r>
    </w:p>
    <w:p w14:paraId="4AB0CF6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7C115EA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"../../nfvo-rel2:virtual-compute-descriptor";</w:t>
      </w:r>
    </w:p>
    <w:p w14:paraId="416954B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0E473F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74158A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0F369B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container software-image-descriptor {</w:t>
      </w:r>
    </w:p>
    <w:p w14:paraId="152B95B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presence "Can be used to specify image data if the VNF should be onboarded to the VIM by the NFVO";</w:t>
      </w:r>
    </w:p>
    <w:p w14:paraId="441BF14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7F0383D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"VM image data for the image used to boot the VDU.";</w:t>
      </w:r>
    </w:p>
    <w:p w14:paraId="44E6F32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reference "GS NFV IFA011: SwImageDescriptor information element";</w:t>
      </w:r>
    </w:p>
    <w:p w14:paraId="6B0B03C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name {</w:t>
      </w:r>
    </w:p>
    <w:p w14:paraId="209D80C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556219D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F86859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version {</w:t>
      </w:r>
    </w:p>
    <w:p w14:paraId="56BF603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06DC36C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92EBE6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checksum {</w:t>
      </w:r>
    </w:p>
    <w:p w14:paraId="214C035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7C27D1E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EAB78F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container-format</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w:t>
      </w:r>
    </w:p>
    <w:p w14:paraId="334C2F2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0CB92D4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enumeration {</w:t>
      </w:r>
    </w:p>
    <w:p w14:paraId="370AD54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"bare";</w:t>
      </w:r>
    </w:p>
    <w:p w14:paraId="35A518D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"ovf";</w:t>
      </w:r>
    </w:p>
    <w:p w14:paraId="19B73A0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53A591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4A79925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"VIM specific information for the container format";</w:t>
      </w:r>
    </w:p>
    <w:p w14:paraId="34EEECA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CFA1B4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disk-format</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w:t>
      </w:r>
    </w:p>
    <w:p w14:paraId="31F59E1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36BE47F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enumeration {</w:t>
      </w:r>
    </w:p>
    <w:p w14:paraId="3CDAF13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"qcow2";</w:t>
      </w:r>
    </w:p>
    <w:p w14:paraId="3664D72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"raw";</w:t>
      </w:r>
    </w:p>
    <w:p w14:paraId="559F870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"vmdk";</w:t>
      </w:r>
    </w:p>
    <w:p w14:paraId="640CF64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0510BF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2044B41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"VIM specific information for format of the image";</w:t>
      </w:r>
    </w:p>
    <w:p w14:paraId="06BE648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124288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min-disk {</w:t>
      </w:r>
    </w:p>
    <w:p w14:paraId="73346CF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uint64;</w:t>
      </w:r>
    </w:p>
    <w:p w14:paraId="3D44D4A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units "Gb";</w:t>
      </w:r>
    </w:p>
    <w:p w14:paraId="149E3EC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5DABEF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min-ram {</w:t>
      </w:r>
    </w:p>
    <w:p w14:paraId="03DCFAC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decimal64</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w:t>
      </w:r>
    </w:p>
    <w:p w14:paraId="4F8E419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fraction-digits</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1;</w:t>
      </w:r>
    </w:p>
    <w:p w14:paraId="1F783E9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range "0..max";</w:t>
      </w:r>
    </w:p>
    <w:p w14:paraId="6306DC4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93EA34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units "Gb";</w:t>
      </w:r>
    </w:p>
    <w:p w14:paraId="130AE02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346916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size {</w:t>
      </w:r>
    </w:p>
    <w:p w14:paraId="65444C8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uint64;</w:t>
      </w:r>
    </w:p>
    <w:p w14:paraId="0839589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B07BE5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image {</w:t>
      </w:r>
    </w:p>
    <w:p w14:paraId="131DFFA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00E465C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inet:uri;</w:t>
      </w:r>
    </w:p>
    <w:p w14:paraId="5522710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255696D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"URI to the image";</w:t>
      </w:r>
    </w:p>
    <w:p w14:paraId="05E5D37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CEDF41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operating-system {</w:t>
      </w:r>
    </w:p>
    <w:p w14:paraId="2FB8EB5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642A620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8FF30B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leaf-list supported-virtualization-environment {</w:t>
      </w:r>
    </w:p>
    <w:p w14:paraId="00FD6AC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14F5020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65C45F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CF54EF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leaf-list nfvi-constraint {</w:t>
      </w:r>
    </w:p>
    <w:p w14:paraId="19E3325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3C0ECBF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EB3511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monitoring-parameter {</w:t>
      </w:r>
    </w:p>
    <w:p w14:paraId="603BC0F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6F65BD9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2D27DE4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6D86B36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39CD14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uses monitoring-parameter;</w:t>
      </w:r>
    </w:p>
    <w:p w14:paraId="121480D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7A02E0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container configurable-properties {</w:t>
      </w:r>
    </w:p>
    <w:p w14:paraId="1712553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55B682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EB6BBB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virtual-compute-descriptor {</w:t>
      </w:r>
    </w:p>
    <w:p w14:paraId="134B38E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47D2302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658E6A9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"Specifies the sizing of the virtual machine.";</w:t>
      </w:r>
    </w:p>
    <w:p w14:paraId="239CDB1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538D8A7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78070A1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11C14E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6D5A293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request-additional-capability {</w:t>
      </w:r>
    </w:p>
    <w:p w14:paraId="36EB501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"name";</w:t>
      </w:r>
    </w:p>
    <w:p w14:paraId="7C6D203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name {</w:t>
      </w:r>
    </w:p>
    <w:p w14:paraId="0179698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29D1EC4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"Identifies a requested additional capability</w:t>
      </w:r>
    </w:p>
    <w:p w14:paraId="75616AC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for the VDU. ETSI GS NFV-IFA 002</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[i.1]</w:t>
      </w:r>
    </w:p>
    <w:p w14:paraId="35495E1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describes acceleration capabilities.";</w:t>
      </w:r>
    </w:p>
    <w:p w14:paraId="5AAB973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03D4B9F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2EE761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support-mandatory {</w:t>
      </w:r>
    </w:p>
    <w:p w14:paraId="61364AB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empty;</w:t>
      </w:r>
    </w:p>
    <w:p w14:paraId="7ADE3FC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B42811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015E9B6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min-version {</w:t>
      </w:r>
    </w:p>
    <w:p w14:paraId="257DA98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60DD35F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16D657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7CD9947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preferred-version {</w:t>
      </w:r>
    </w:p>
    <w:p w14:paraId="4222639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3C536C2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768D4E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target-performance-parameters {</w:t>
      </w:r>
    </w:p>
    <w:p w14:paraId="3BBC9FB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"key";</w:t>
      </w:r>
    </w:p>
    <w:p w14:paraId="4E48551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key {</w:t>
      </w:r>
    </w:p>
    <w:p w14:paraId="47F47DB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098797B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1D4373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value {</w:t>
      </w:r>
    </w:p>
    <w:p w14:paraId="355672B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507B085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AFB6D6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AA1286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397569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6FE2165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container virtual-memory {</w:t>
      </w:r>
    </w:p>
    <w:p w14:paraId="4F8074A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virtual-memory-size {</w:t>
      </w:r>
    </w:p>
    <w:p w14:paraId="0E0905F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"Size in Gb";</w:t>
      </w:r>
    </w:p>
    <w:p w14:paraId="0B36848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decimal64</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w:t>
      </w:r>
    </w:p>
    <w:p w14:paraId="4587514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fraction-digits</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1;</w:t>
      </w:r>
    </w:p>
    <w:p w14:paraId="73455AD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range "0..max";</w:t>
      </w:r>
    </w:p>
    <w:p w14:paraId="46BAF2B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CFD9BF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units "GB";</w:t>
      </w:r>
    </w:p>
    <w:p w14:paraId="78550B8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71A807B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63DEBC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virtual-memory-subscription-policy {</w:t>
      </w:r>
    </w:p>
    <w:p w14:paraId="208BE0F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3142B7E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796E88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numa-enabled {</w:t>
      </w:r>
    </w:p>
    <w:p w14:paraId="236325F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empty;</w:t>
      </w:r>
    </w:p>
    <w:p w14:paraId="2DB41A9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16C227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C72F76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container virtual-cpu {</w:t>
      </w:r>
    </w:p>
    <w:p w14:paraId="418967C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cpu-architecture {</w:t>
      </w:r>
    </w:p>
    <w:p w14:paraId="4F6037A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3944F2F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52AB98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number-of-virtual-cpus {</w:t>
      </w:r>
    </w:p>
    <w:p w14:paraId="731BBC1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uint16</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w:t>
      </w:r>
    </w:p>
    <w:p w14:paraId="0A0CA97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range "1..max";</w:t>
      </w:r>
    </w:p>
    <w:p w14:paraId="22CDD05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CBE3D1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393BABD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13C78A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virtual-cpu-clock {</w:t>
      </w:r>
    </w:p>
    <w:p w14:paraId="47ED69D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uint32;</w:t>
      </w:r>
    </w:p>
    <w:p w14:paraId="7A017E3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units "MHz";</w:t>
      </w:r>
    </w:p>
    <w:p w14:paraId="2655126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8AEBE7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virtual-cpu-oversubscription-policy {</w:t>
      </w:r>
    </w:p>
    <w:p w14:paraId="52CDFA6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430B2D9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EE09ED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container virtual-cpu-pinning {</w:t>
      </w:r>
    </w:p>
    <w:p w14:paraId="2A3BA08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presence "Set to specify CPU pinning.";</w:t>
      </w:r>
    </w:p>
    <w:p w14:paraId="4C8990B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cpu-pinning-policy {</w:t>
      </w:r>
    </w:p>
    <w:p w14:paraId="54818F2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095CA5E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enumeration {</w:t>
      </w:r>
    </w:p>
    <w:p w14:paraId="425467C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"static";</w:t>
      </w:r>
    </w:p>
    <w:p w14:paraId="3B1D27B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"dynamic";</w:t>
      </w:r>
    </w:p>
    <w:p w14:paraId="688A423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B1B3FE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F6F476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container cpu-pinning-map {</w:t>
      </w:r>
    </w:p>
    <w:p w14:paraId="6B13F78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when "../nfvo-rel2:cpu-pinning-policy='static'";</w:t>
      </w:r>
    </w:p>
    <w:p w14:paraId="780B516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53EBD2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2EB47D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72F4E8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CE3976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virtual-storage-descriptor {</w:t>
      </w:r>
    </w:p>
    <w:p w14:paraId="02355EB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54800AD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4F2DC5C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"Storage requirements for a Virtual Storage instance</w:t>
      </w:r>
    </w:p>
    <w:p w14:paraId="2A0A7AE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attached to the VNFC created from this VDU";</w:t>
      </w:r>
    </w:p>
    <w:p w14:paraId="6F19CE8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4C15E0D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7E60A95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D4D891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0291BFA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type-of-storage {</w:t>
      </w:r>
    </w:p>
    <w:p w14:paraId="2C714FC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 Needed to be able to onboard images</w:t>
      </w:r>
    </w:p>
    <w:p w14:paraId="120DE89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enumeration {</w:t>
      </w:r>
    </w:p>
    <w:p w14:paraId="3AA1109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"root";</w:t>
      </w:r>
    </w:p>
    <w:p w14:paraId="500771D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"swap";</w:t>
      </w:r>
    </w:p>
    <w:p w14:paraId="48A702E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"ephemeral";</w:t>
      </w:r>
    </w:p>
    <w:p w14:paraId="4A27EBF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893CFC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5996BA7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67D4C6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size-of-storage {</w:t>
      </w:r>
    </w:p>
    <w:p w14:paraId="0FE953C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"Size in Gib";</w:t>
      </w:r>
    </w:p>
    <w:p w14:paraId="053FC7E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uint64;</w:t>
      </w:r>
    </w:p>
    <w:p w14:paraId="7AE4646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units "GiB";</w:t>
      </w:r>
    </w:p>
    <w:p w14:paraId="26ED60F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7BADECE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A6709F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rdma-enabled {</w:t>
      </w:r>
    </w:p>
    <w:p w14:paraId="3DF6998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empty;</w:t>
      </w:r>
    </w:p>
    <w:p w14:paraId="386DBF5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55255E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2B57A7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swImageDesc</w:t>
      </w:r>
    </w:p>
    <w:p w14:paraId="27273BD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The specification prescribes a reference to a VDU's software image</w:t>
      </w:r>
    </w:p>
    <w:p w14:paraId="2730359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the VDU already has information of which image it uses, so this would</w:t>
      </w:r>
    </w:p>
    <w:p w14:paraId="7F84FDC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unnecessarily complicate things.</w:t>
      </w:r>
    </w:p>
    <w:p w14:paraId="2C08BB4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605293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F0A48E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virtual-link-descriptor {</w:t>
      </w:r>
    </w:p>
    <w:p w14:paraId="789C2C7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1A62F45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6144E4C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"Represents the type of network connectivity mandated by the VNF</w:t>
      </w:r>
    </w:p>
    <w:p w14:paraId="2B0A90F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vendor between two or more Connection";</w:t>
      </w:r>
    </w:p>
    <w:p w14:paraId="4F67732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reference "GS NFV IFA011: Information elements related to the Vld";</w:t>
      </w:r>
    </w:p>
    <w:p w14:paraId="4EB94D7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35DDFE8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207AB6F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ECA22D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4BA71DF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descriptor-flavor {</w:t>
      </w:r>
    </w:p>
    <w:p w14:paraId="65349B3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2E335FB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03EB444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73A6062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3468A7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uses link-bitrate-requirements;</w:t>
      </w:r>
    </w:p>
    <w:p w14:paraId="0439D22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container qos {</w:t>
      </w:r>
    </w:p>
    <w:p w14:paraId="3940692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latency {</w:t>
      </w:r>
    </w:p>
    <w:p w14:paraId="770FCDF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345D8F2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04492F3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"Specifies the maximum latency in ms.";</w:t>
      </w:r>
    </w:p>
    <w:p w14:paraId="06A55AB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uint32;</w:t>
      </w:r>
    </w:p>
    <w:p w14:paraId="1095595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units "ms";</w:t>
      </w:r>
    </w:p>
    <w:p w14:paraId="4C9085E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F6D534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002056F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packet-delay-variation {</w:t>
      </w:r>
    </w:p>
    <w:p w14:paraId="73B3D2A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54A4797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44D42EE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"Specifies the maximum jitter in ms.";</w:t>
      </w:r>
    </w:p>
    <w:p w14:paraId="1B17627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uint32;</w:t>
      </w:r>
    </w:p>
    <w:p w14:paraId="6B29BC0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units "ms";</w:t>
      </w:r>
    </w:p>
    <w:p w14:paraId="3B1E82D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C8DBA4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0430500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packet-loss-ratio {</w:t>
      </w:r>
    </w:p>
    <w:p w14:paraId="4C79BC6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753EBD2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"Specifies the maximum packet loss ratio.";</w:t>
      </w:r>
    </w:p>
    <w:p w14:paraId="02EB37F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decimal64</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w:t>
      </w:r>
    </w:p>
    <w:p w14:paraId="14CDEA0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fraction-digits</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"2";</w:t>
      </w:r>
    </w:p>
    <w:p w14:paraId="3A96C67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range "0..1.00";</w:t>
      </w:r>
    </w:p>
    <w:p w14:paraId="454974A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E0C792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F90317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9C5B44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0A328F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uses connectivity-type;</w:t>
      </w:r>
    </w:p>
    <w:p w14:paraId="4E68808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leaf-list test-access {</w:t>
      </w:r>
    </w:p>
    <w:p w14:paraId="1A167B6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6B87F9A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A81451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description {</w:t>
      </w:r>
    </w:p>
    <w:p w14:paraId="2C44AA3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"Human readable description of the VLD";</w:t>
      </w:r>
    </w:p>
    <w:p w14:paraId="614313E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655EDAB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2FA2E0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monitoring-parameter {</w:t>
      </w:r>
    </w:p>
    <w:p w14:paraId="52C459D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51B7A01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0C8677E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1DB31DC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B89557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uses monitoring-parameter;</w:t>
      </w:r>
    </w:p>
    <w:p w14:paraId="5EA0CD0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9E7AB0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79887E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external-connection-point-descriptor {</w:t>
      </w:r>
    </w:p>
    <w:p w14:paraId="21A18AE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4D5A49F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min-elements 1;</w:t>
      </w:r>
    </w:p>
    <w:p w14:paraId="1BD422E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344AFAA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"Describes an external interface exposed by this VNF enabling</w:t>
      </w:r>
    </w:p>
    <w:p w14:paraId="3B7E247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connection with a Virual Link";</w:t>
      </w:r>
    </w:p>
    <w:p w14:paraId="7148EC1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virtual-link-descriptor {</w:t>
      </w:r>
    </w:p>
    <w:p w14:paraId="15966E4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"Optional connection to an internal VLD";</w:t>
      </w:r>
    </w:p>
    <w:p w14:paraId="471047C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569E251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"../../nfvo-rel2:virtual-link-descriptor/nfvo-rel2:id";</w:t>
      </w:r>
    </w:p>
    <w:p w14:paraId="0C0192A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363424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1F3113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4E90A6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intCpd</w:t>
      </w:r>
    </w:p>
    <w:p w14:paraId="5B4108E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we reference from the VDU's CP to the ext-CP instead of the</w:t>
      </w:r>
    </w:p>
    <w:p w14:paraId="6900787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ext-CP to the VDU's CP.</w:t>
      </w:r>
    </w:p>
    <w:p w14:paraId="521942B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E20709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uses virtual-network-interface-requirement-list;</w:t>
      </w:r>
    </w:p>
    <w:p w14:paraId="2D8D41F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uses cpd-information-element;</w:t>
      </w:r>
    </w:p>
    <w:p w14:paraId="1F27FE5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C551B2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deployment-flavor {</w:t>
      </w:r>
    </w:p>
    <w:p w14:paraId="47FEC4C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must "nfvo-rel2:default-instantiation-level or count(nfvo-rel2:instantiation-level) = 1";</w:t>
      </w:r>
    </w:p>
    <w:p w14:paraId="13D0404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373E441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min-elements 1;</w:t>
      </w:r>
    </w:p>
    <w:p w14:paraId="6AC7534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7BD3206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"Describes a specific deployment version of a VNF with specific</w:t>
      </w:r>
    </w:p>
    <w:p w14:paraId="6D8F56F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requirements for capacity and performance.";</w:t>
      </w:r>
    </w:p>
    <w:p w14:paraId="2F079D6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reference "GS NFV IFA011: Information elements related to the DeploymentFlavour";</w:t>
      </w:r>
    </w:p>
    <w:p w14:paraId="522DDB9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444D4C8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647CA9E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D8E25B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description {</w:t>
      </w:r>
    </w:p>
    <w:p w14:paraId="71496C1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"Human readable description of the deployment flavor";</w:t>
      </w:r>
    </w:p>
    <w:p w14:paraId="28C4984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1913BC2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527145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vdu-profile {</w:t>
      </w:r>
    </w:p>
    <w:p w14:paraId="674523F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"vdu";</w:t>
      </w:r>
    </w:p>
    <w:p w14:paraId="62811E4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min-elements 1;</w:t>
      </w:r>
    </w:p>
    <w:p w14:paraId="0E72A2E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5EE0DC2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"The Vduprofile describes additional instantiation data for</w:t>
      </w:r>
    </w:p>
    <w:p w14:paraId="736A824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a given VDU used in a deployment flavour.";</w:t>
      </w:r>
    </w:p>
    <w:p w14:paraId="5814F43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reference "GS NFV IFA011: VduProfile information element";</w:t>
      </w:r>
    </w:p>
    <w:p w14:paraId="36EB0AE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vdu {</w:t>
      </w:r>
    </w:p>
    <w:p w14:paraId="720DF69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1CBAD5C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"../../../nfvo-rel2:vdu/nfvo-rel2:id";</w:t>
      </w:r>
    </w:p>
    <w:p w14:paraId="46A9018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CAD3D2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D103DE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min-number-of-instances {</w:t>
      </w:r>
    </w:p>
    <w:p w14:paraId="732402A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uint16;</w:t>
      </w:r>
    </w:p>
    <w:p w14:paraId="4787FB4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46BF5E1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68A1C0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max-number-of-instances {</w:t>
      </w:r>
    </w:p>
    <w:p w14:paraId="6B6334A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uint16;</w:t>
      </w:r>
    </w:p>
    <w:p w14:paraId="57E7D64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7413C23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must ". &gt;= ../nfvo-rel2:min-number-of-instances";</w:t>
      </w:r>
    </w:p>
    <w:p w14:paraId="350FD90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C05E25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uses local-affinity-or-anti-affinity-rule-list;</w:t>
      </w:r>
    </w:p>
    <w:p w14:paraId="48C92D0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affinity-or-anti-affinity-group {</w:t>
      </w:r>
    </w:p>
    <w:p w14:paraId="68D11DF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39775DF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335C2F9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729A4E1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24B2452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"../../../nfvo-rel2:affinity-or-anti-affinity-group/nfvo-rel2:id";</w:t>
      </w:r>
    </w:p>
    <w:p w14:paraId="66130A8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387F3C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1A0C4A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FA4476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C5512D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virtual-link-profile {</w:t>
      </w:r>
    </w:p>
    <w:p w14:paraId="26C1823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"virtual-link-descriptor flavor";</w:t>
      </w:r>
    </w:p>
    <w:p w14:paraId="68ACB72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virtual-link-descriptor {</w:t>
      </w:r>
    </w:p>
    <w:p w14:paraId="44FBC1E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094A166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"../../../nfvo-rel2:virtual-link-descriptor/nfvo-rel2:id";</w:t>
      </w:r>
    </w:p>
    <w:p w14:paraId="7A4B423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4372F8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4277D9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flavor {</w:t>
      </w:r>
    </w:p>
    <w:p w14:paraId="3A0A46D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374BEA3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"deref(../nfvo-rel2:virtual-link-descriptor)/../nfvo-rel2:descriptor-flavor/nfvo-rel2:id";</w:t>
      </w:r>
    </w:p>
    <w:p w14:paraId="7665FAF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15A3A5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D7CD64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uses local-affinity-or-anti-affinity-rule-list;</w:t>
      </w:r>
    </w:p>
    <w:p w14:paraId="79351DE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affinity-or-anti-affinity-group {</w:t>
      </w:r>
    </w:p>
    <w:p w14:paraId="05C85AD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7252C28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6BFE752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1BE0985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1241B06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"../../../nfvo-rel2:affinity-or-anti-affinity-group/nfvo-rel2:id";</w:t>
      </w:r>
    </w:p>
    <w:p w14:paraId="7D1934F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B12920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278A80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9D1EE3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5AC117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instantiation-level</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w:t>
      </w:r>
    </w:p>
    <w:p w14:paraId="4525D9A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581B4E4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min-elements 1;</w:t>
      </w:r>
    </w:p>
    <w:p w14:paraId="2A96001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578F0C9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"The InstantiationLevel information element describes a</w:t>
      </w:r>
    </w:p>
    <w:p w14:paraId="25E39FB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given level</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of resources to be instantiated within a</w:t>
      </w:r>
    </w:p>
    <w:p w14:paraId="2873815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deployment flavour in term of the number of VNFC instances</w:t>
      </w:r>
    </w:p>
    <w:p w14:paraId="7236514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to be created from each VDU.</w:t>
      </w:r>
    </w:p>
    <w:p w14:paraId="28D90D1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All the VDUs referenced in the level</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shall be part of the</w:t>
      </w:r>
    </w:p>
    <w:p w14:paraId="29D85F1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corresponding deployment flavour and their number shall</w:t>
      </w:r>
    </w:p>
    <w:p w14:paraId="6CC585A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be within the range (min/max) for this deployment flavour.";</w:t>
      </w:r>
    </w:p>
    <w:p w14:paraId="70A4E7E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reference "GS NFV IFA011: InstantiationLevel information element";</w:t>
      </w:r>
    </w:p>
    <w:p w14:paraId="016258F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34FC154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45C865C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3F5A91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description {</w:t>
      </w:r>
    </w:p>
    <w:p w14:paraId="7263FFF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tailf:info "Human readable description of the instantiation level";</w:t>
      </w:r>
    </w:p>
    <w:p w14:paraId="01606EB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6B8357C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8CBB1E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vdu-level</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w:t>
      </w:r>
    </w:p>
    <w:p w14:paraId="2974E84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"vdu";</w:t>
      </w:r>
    </w:p>
    <w:p w14:paraId="04FF9AD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min-elements 1;</w:t>
      </w:r>
    </w:p>
    <w:p w14:paraId="5CE4535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description</w:t>
      </w:r>
    </w:p>
    <w:p w14:paraId="3E5F238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"Sets the number of instances for the VDU in this</w:t>
      </w:r>
    </w:p>
    <w:p w14:paraId="62E1C3F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instantiation level.";</w:t>
      </w:r>
    </w:p>
    <w:p w14:paraId="0A28764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vdu {</w:t>
      </w:r>
    </w:p>
    <w:p w14:paraId="4D4DA86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37425CD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"../../../../nfvo-rel2:vdu/nfvo-rel2:id";</w:t>
      </w:r>
    </w:p>
    <w:p w14:paraId="07F1AE9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DC430B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A8EF15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number-of-instances {</w:t>
      </w:r>
    </w:p>
    <w:p w14:paraId="68CC99C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uint16;</w:t>
      </w:r>
    </w:p>
    <w:p w14:paraId="0C34299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must ". &lt;= ../../../nfvo-rel2:vdu-profile[vdu=current()/../nfvo-rel2:vdu]/nfvo-rel2:max-number-of-instances";</w:t>
      </w:r>
    </w:p>
    <w:p w14:paraId="482CEFA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must ". &gt;= ../../../nfvo-rel2:vdu-profile[vdu=current()/../nfvo-rel2:vdu]/nfvo-rel2:min-number-of-instances";</w:t>
      </w:r>
    </w:p>
    <w:p w14:paraId="7EF1E8E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2180B19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129FFB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344E89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scaling-info {</w:t>
      </w:r>
    </w:p>
    <w:p w14:paraId="259C27D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"aspect";</w:t>
      </w:r>
    </w:p>
    <w:p w14:paraId="72B189B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aspect {</w:t>
      </w:r>
    </w:p>
    <w:p w14:paraId="1FFE3D0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77780AE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"../../../nfvo-rel2:scaling-aspect/nfvo-rel2:id";</w:t>
      </w:r>
    </w:p>
    <w:p w14:paraId="53467C0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211298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7730C1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scale-level</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w:t>
      </w:r>
    </w:p>
    <w:p w14:paraId="13A3A55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uint32;</w:t>
      </w:r>
    </w:p>
    <w:p w14:paraId="080B1CD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D5DAE2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DEF16C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84915B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default-instantiation-level</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w:t>
      </w:r>
    </w:p>
    <w:p w14:paraId="06D24C5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4CC891E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"../nfvo-rel2:instantiation-level/nfvo-rel2:id";</w:t>
      </w:r>
    </w:p>
    <w:p w14:paraId="4592505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921ECE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5895F8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leaf-list supported-operation {</w:t>
      </w:r>
    </w:p>
    <w:p w14:paraId="4223D96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7457FFD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EFE902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container lcm-operations-configuration {</w:t>
      </w:r>
    </w:p>
    <w:p w14:paraId="36ED191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instantiate-vnf-op-config {</w:t>
      </w:r>
    </w:p>
    <w:p w14:paraId="40E830A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269EE0A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81CBDF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scale-vnf-op-config {</w:t>
      </w:r>
    </w:p>
    <w:p w14:paraId="41B12E2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45459F6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B014CE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scale-vnf-to-level-op-config {</w:t>
      </w:r>
    </w:p>
    <w:p w14:paraId="1BF0C20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7E50DE5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F6E67E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heal-vnf-op-config {</w:t>
      </w:r>
    </w:p>
    <w:p w14:paraId="4993E61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49EF324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869E9B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terminate-vnf-op-config {</w:t>
      </w:r>
    </w:p>
    <w:p w14:paraId="1239378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3814FD1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83EC95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operate-vnf-op-config {</w:t>
      </w:r>
    </w:p>
    <w:p w14:paraId="3BBE712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1407FCF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180B67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1E4130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affinity-or-anti-affinity-group {</w:t>
      </w:r>
    </w:p>
    <w:p w14:paraId="75BA9E5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1358CB7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508365A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5BDECEE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0DB4E9C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0788FE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5C35048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affinity-type {</w:t>
      </w:r>
    </w:p>
    <w:p w14:paraId="78FC969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0D2B463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affinity-type;</w:t>
      </w:r>
    </w:p>
    <w:p w14:paraId="5030F6D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17B11B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olor w:val="333333"/>
          <w:sz w:val="21"/>
          <w:szCs w:val="21"/>
        </w:rPr>
        <w:t> </w:t>
      </w:r>
    </w:p>
    <w:p w14:paraId="6963715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affinity-scope {</w:t>
      </w:r>
    </w:p>
    <w:p w14:paraId="270125D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mandatory true;</w:t>
      </w:r>
    </w:p>
    <w:p w14:paraId="7214EC9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affinity-scope;</w:t>
      </w:r>
    </w:p>
    <w:p w14:paraId="27C4332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CEADC6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915F33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monitoring-parameter {</w:t>
      </w:r>
    </w:p>
    <w:p w14:paraId="6A21889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2381AE0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40FDD34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649E2B7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2F77A8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uses monitoring-parameter;</w:t>
      </w:r>
    </w:p>
    <w:p w14:paraId="0B24939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53FD09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scaling-aspect {</w:t>
      </w:r>
    </w:p>
    <w:p w14:paraId="4C311F0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1380D71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50C77A7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0FB3336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8C6D08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name {</w:t>
      </w:r>
    </w:p>
    <w:p w14:paraId="2E3A9F0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19F40DD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2C498D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description {</w:t>
      </w:r>
    </w:p>
    <w:p w14:paraId="0B28943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2ECA3A6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F302F8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associated-group {</w:t>
      </w:r>
    </w:p>
    <w:p w14:paraId="169C364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01DAC1F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"../../../nfvo-rel2:element-group/nfvo-rel2:id";</w:t>
      </w:r>
    </w:p>
    <w:p w14:paraId="404F225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6E4B9F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FBE6A0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max-scale-level</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w:t>
      </w:r>
    </w:p>
    <w:p w14:paraId="46F77F9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uint32</w:t>
      </w:r>
      <w:r w:rsidRPr="00AC7E4A">
        <w:rPr>
          <w:rFonts w:ascii="Consolas" w:eastAsia="Times New Roman" w:hAnsi="Consolas"/>
          <w:color w:val="333333"/>
          <w:sz w:val="21"/>
          <w:szCs w:val="21"/>
        </w:rPr>
        <w:t> </w:t>
      </w:r>
      <w:r w:rsidRPr="00AC7E4A">
        <w:rPr>
          <w:rFonts w:ascii="Consolas" w:eastAsia="Times New Roman" w:hAnsi="Consolas" w:cs="Courier New"/>
          <w:color w:val="333333"/>
          <w:sz w:val="21"/>
          <w:szCs w:val="21"/>
          <w:bdr w:val="none" w:sz="0" w:space="0" w:color="auto" w:frame="1"/>
        </w:rPr>
        <w:t>{</w:t>
      </w:r>
    </w:p>
    <w:p w14:paraId="1FE5A77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range "1..max";</w:t>
      </w:r>
    </w:p>
    <w:p w14:paraId="4856F04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A4D92E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D09E5C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FC1348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207DC3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container configurable-properties {</w:t>
      </w:r>
    </w:p>
    <w:p w14:paraId="1298931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auto-scalable {</w:t>
      </w:r>
    </w:p>
    <w:p w14:paraId="024F69B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empty;</w:t>
      </w:r>
    </w:p>
    <w:p w14:paraId="3B9675B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62E626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auto-healable {</w:t>
      </w:r>
    </w:p>
    <w:p w14:paraId="0C818BA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empty;</w:t>
      </w:r>
    </w:p>
    <w:p w14:paraId="60D7E3D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54C2B8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leaf-list additional-configurable-property {</w:t>
      </w:r>
    </w:p>
    <w:p w14:paraId="662DFED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0D96EF3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2644B7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CB0652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container modifiable-attributes {</w:t>
      </w:r>
    </w:p>
    <w:p w14:paraId="66248CB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leaf-list extension {</w:t>
      </w:r>
    </w:p>
    <w:p w14:paraId="2337074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111EC42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457B6B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leaf-list metadata {</w:t>
      </w:r>
    </w:p>
    <w:p w14:paraId="1409DE0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59969D6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22299B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46F0A8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lifecycle-management-script {</w:t>
      </w:r>
    </w:p>
    <w:p w14:paraId="32F272E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"event";</w:t>
      </w:r>
    </w:p>
    <w:p w14:paraId="1A2E93F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event {</w:t>
      </w:r>
    </w:p>
    <w:p w14:paraId="07EF8B6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0BC43C7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024F452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script {</w:t>
      </w:r>
    </w:p>
    <w:p w14:paraId="361BDA2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658D774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F25DB2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A5614E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element-group {</w:t>
      </w:r>
    </w:p>
    <w:p w14:paraId="036CCDB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001DB41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0E9377F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4A6DA70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BAE9D01"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description {</w:t>
      </w:r>
    </w:p>
    <w:p w14:paraId="24CA286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7A7BABD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57C1D1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leaf-list vdu {</w:t>
      </w:r>
    </w:p>
    <w:p w14:paraId="3574C80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5C29C7AC"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"../../nfvo-rel2:vdu/nfvo-rel2:id";</w:t>
      </w:r>
    </w:p>
    <w:p w14:paraId="49DDEE3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6209BBC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A75B9C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leaf-list virtual-link-descriptor {</w:t>
      </w:r>
    </w:p>
    <w:p w14:paraId="0164E42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leafref {</w:t>
      </w:r>
    </w:p>
    <w:p w14:paraId="1690A1D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path "../../nfvo-rel2:virtual-link-descriptor/nfvo-rel2:id";</w:t>
      </w:r>
    </w:p>
    <w:p w14:paraId="459DF63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7FAC4E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A5FAC5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362DC0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list indicator {</w:t>
      </w:r>
    </w:p>
    <w:p w14:paraId="129F8CE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key "id";</w:t>
      </w:r>
    </w:p>
    <w:p w14:paraId="0DEE232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id {</w:t>
      </w:r>
    </w:p>
    <w:p w14:paraId="03C7A52E"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1D187B8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F489FA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name {</w:t>
      </w:r>
    </w:p>
    <w:p w14:paraId="30216B76"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0D2464A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483581B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leaf-list indicator-value {</w:t>
      </w:r>
    </w:p>
    <w:p w14:paraId="47BEA57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77DED1D2"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3A244E5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 source {</w:t>
      </w:r>
    </w:p>
    <w:p w14:paraId="1DDE2C8F"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enumeration {</w:t>
      </w:r>
    </w:p>
    <w:p w14:paraId="6F603254"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"VNF";</w:t>
      </w:r>
    </w:p>
    <w:p w14:paraId="5877AC30"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"EM";</w:t>
      </w:r>
    </w:p>
    <w:p w14:paraId="02158808"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enum "both";</w:t>
      </w:r>
    </w:p>
    <w:p w14:paraId="0F103F2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D545187"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26C89105"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777032B9"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leaf-list auto-scale {</w:t>
      </w:r>
    </w:p>
    <w:p w14:paraId="2656CF1B"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type string;</w:t>
      </w:r>
    </w:p>
    <w:p w14:paraId="6B5407DD"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11BE86F3"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54BCDD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  }</w:t>
      </w:r>
    </w:p>
    <w:p w14:paraId="5824F92A" w14:textId="77777777" w:rsidR="00580D60" w:rsidRPr="00AC7E4A" w:rsidRDefault="00580D60" w:rsidP="00580D60">
      <w:pPr>
        <w:spacing w:line="300" w:lineRule="atLeast"/>
        <w:textAlignment w:val="baseline"/>
        <w:rPr>
          <w:rFonts w:ascii="Consolas" w:eastAsia="Times New Roman" w:hAnsi="Consolas"/>
          <w:color w:val="333333"/>
          <w:sz w:val="21"/>
          <w:szCs w:val="21"/>
        </w:rPr>
      </w:pPr>
      <w:r w:rsidRPr="00AC7E4A">
        <w:rPr>
          <w:rFonts w:ascii="Consolas" w:eastAsia="Times New Roman" w:hAnsi="Consolas" w:cs="Courier New"/>
          <w:color w:val="333333"/>
          <w:sz w:val="21"/>
          <w:szCs w:val="21"/>
          <w:bdr w:val="none" w:sz="0" w:space="0" w:color="auto" w:frame="1"/>
        </w:rPr>
        <w:t>}</w:t>
      </w:r>
    </w:p>
    <w:p w14:paraId="1D77995A" w14:textId="77777777" w:rsidR="00580D60" w:rsidRDefault="00580D60" w:rsidP="00580D60">
      <w:pPr>
        <w:pStyle w:val="Body"/>
      </w:pPr>
    </w:p>
    <w:p w14:paraId="1042C40D" w14:textId="77777777" w:rsidR="00580D60" w:rsidRDefault="00580D60" w:rsidP="00580D60">
      <w:pPr>
        <w:pStyle w:val="Heading2"/>
      </w:pPr>
      <w:bookmarkStart w:id="1793" w:name="_Ref527551628"/>
      <w:bookmarkStart w:id="1794" w:name="_Toc528330148"/>
      <w:r>
        <w:t>NSD Model</w:t>
      </w:r>
      <w:bookmarkEnd w:id="1793"/>
      <w:bookmarkEnd w:id="1794"/>
    </w:p>
    <w:p w14:paraId="6C67DC9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submodule tailf-etsi-rel2-nfvo-ns {</w:t>
      </w:r>
    </w:p>
    <w:p w14:paraId="6786A40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belongs-to tailf-etsi-rel2-nfvo {</w:t>
      </w:r>
    </w:p>
    <w:p w14:paraId="3350C29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prefix nfvo-rel2;</w:t>
      </w:r>
    </w:p>
    <w:p w14:paraId="3C451CD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26FB6E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52C967A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include tailf-etsi-rel2-nfvo-common {</w:t>
      </w:r>
    </w:p>
    <w:p w14:paraId="13997AE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revision-date 2017-01-20;</w:t>
      </w:r>
    </w:p>
    <w:p w14:paraId="020CF3F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5F7405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396C10A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import ietf-inet-types { prefix inet; }</w:t>
      </w:r>
    </w:p>
    <w:p w14:paraId="01C7358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525E311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028F565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"Models for NS according to ETSI GS NFV-IFA 014.";</w:t>
      </w:r>
    </w:p>
    <w:p w14:paraId="4FF1386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740DA29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revision 2017-01-20</w:t>
      </w:r>
      <w:r w:rsidRPr="00807985">
        <w:rPr>
          <w:rFonts w:ascii="Consolas" w:eastAsia="Times New Roman" w:hAnsi="Consolas"/>
          <w:color w:val="333333"/>
          <w:sz w:val="21"/>
          <w:szCs w:val="21"/>
        </w:rPr>
        <w:t> </w:t>
      </w:r>
      <w:r w:rsidRPr="00807985">
        <w:rPr>
          <w:rFonts w:ascii="Consolas" w:eastAsia="Times New Roman" w:hAnsi="Consolas" w:cs="Courier New"/>
          <w:color w:val="333333"/>
          <w:sz w:val="21"/>
          <w:szCs w:val="21"/>
          <w:bdr w:val="none" w:sz="0" w:space="0" w:color="auto" w:frame="1"/>
        </w:rPr>
        <w:t>{</w:t>
      </w:r>
    </w:p>
    <w:p w14:paraId="4A24075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6339CE1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"Initial revision</w:t>
      </w:r>
    </w:p>
    <w:p w14:paraId="3BA471D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Common data structure to support NSD</w:t>
      </w:r>
    </w:p>
    <w:p w14:paraId="2EB0405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according to:</w:t>
      </w:r>
    </w:p>
    <w:p w14:paraId="3AA201E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ETSI GS NFV-IFA 014</w:t>
      </w:r>
      <w:r w:rsidRPr="00807985">
        <w:rPr>
          <w:rFonts w:ascii="Consolas" w:eastAsia="Times New Roman" w:hAnsi="Consolas"/>
          <w:color w:val="333333"/>
          <w:sz w:val="21"/>
          <w:szCs w:val="21"/>
        </w:rPr>
        <w:t> </w:t>
      </w:r>
      <w:r w:rsidRPr="00807985">
        <w:rPr>
          <w:rFonts w:ascii="Consolas" w:eastAsia="Times New Roman" w:hAnsi="Consolas" w:cs="Courier New"/>
          <w:color w:val="333333"/>
          <w:sz w:val="21"/>
          <w:szCs w:val="21"/>
          <w:bdr w:val="none" w:sz="0" w:space="0" w:color="auto" w:frame="1"/>
        </w:rPr>
        <w:t>V2.1.1</w:t>
      </w:r>
      <w:r w:rsidRPr="00807985">
        <w:rPr>
          <w:rFonts w:ascii="Consolas" w:eastAsia="Times New Roman" w:hAnsi="Consolas"/>
          <w:color w:val="333333"/>
          <w:sz w:val="21"/>
          <w:szCs w:val="21"/>
        </w:rPr>
        <w:t> </w:t>
      </w:r>
      <w:r w:rsidRPr="00807985">
        <w:rPr>
          <w:rFonts w:ascii="Consolas" w:eastAsia="Times New Roman" w:hAnsi="Consolas" w:cs="Courier New"/>
          <w:color w:val="333333"/>
          <w:sz w:val="21"/>
          <w:szCs w:val="21"/>
          <w:bdr w:val="none" w:sz="0" w:space="0" w:color="auto" w:frame="1"/>
        </w:rPr>
        <w:t>(2016-10)";</w:t>
      </w:r>
    </w:p>
    <w:p w14:paraId="742FFE1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7034A0C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reference "ETSI GS NFV-IFA 014 V2.1.1 (2016-10)";</w:t>
      </w:r>
    </w:p>
    <w:p w14:paraId="2E0826F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9CCA32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0A9B266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grouping security-parameters {</w:t>
      </w:r>
    </w:p>
    <w:p w14:paraId="7D1DB34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container security {</w:t>
      </w:r>
    </w:p>
    <w:p w14:paraId="7772C36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signature {</w:t>
      </w:r>
    </w:p>
    <w:p w14:paraId="08BEBA0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17F4862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1ACA47B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algorithm {</w:t>
      </w:r>
    </w:p>
    <w:p w14:paraId="5D2D823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35E8FF7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69DA51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certificate {</w:t>
      </w:r>
    </w:p>
    <w:p w14:paraId="28D33EE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4B2195D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27F069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E2DB23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A1BBC0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1508572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grouping resource-handle {</w:t>
      </w:r>
    </w:p>
    <w:p w14:paraId="7C03E5C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vim-id {</w:t>
      </w:r>
    </w:p>
    <w:p w14:paraId="3C92099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4987801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E4A953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resrouce-provider-id {</w:t>
      </w:r>
    </w:p>
    <w:p w14:paraId="3E4BB0D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78CC92D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5B2AB87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resource-id {</w:t>
      </w:r>
    </w:p>
    <w:p w14:paraId="10F3B66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70AA3D7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E054EE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CB0EF2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6AD4637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grouping nsd {</w:t>
      </w:r>
    </w:p>
    <w:p w14:paraId="70F8CF6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nsd {</w:t>
      </w:r>
    </w:p>
    <w:p w14:paraId="143A8AE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"id";</w:t>
      </w:r>
    </w:p>
    <w:p w14:paraId="24EF6E9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id {</w:t>
      </w:r>
    </w:p>
    <w:p w14:paraId="1072C3A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1DC83F2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262C579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"Uniquely identifies an network service descriptor";</w:t>
      </w:r>
    </w:p>
    <w:p w14:paraId="0E294F8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1DD3B7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designer {</w:t>
      </w:r>
    </w:p>
    <w:p w14:paraId="7F40533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61C5949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73E31BE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"Identifies the designer of the network service descriptor";</w:t>
      </w:r>
    </w:p>
    <w:p w14:paraId="6AB1869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7843E0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version {</w:t>
      </w:r>
    </w:p>
    <w:p w14:paraId="674C1B6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6DC3691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7CA2DC0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"Identifies the version of the network service descriptor";</w:t>
      </w:r>
    </w:p>
    <w:p w14:paraId="0EDF3E5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566CAE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name {</w:t>
      </w:r>
    </w:p>
    <w:p w14:paraId="73829DB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74EA40B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59C26DD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"Provides the human readable name of the network service. descriptor";</w:t>
      </w:r>
    </w:p>
    <w:p w14:paraId="12FCF9E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E0C8F4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invariant-id {</w:t>
      </w:r>
    </w:p>
    <w:p w14:paraId="12E167A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6C51D80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"Identifies an network service descriptor in a version</w:t>
      </w:r>
    </w:p>
    <w:p w14:paraId="1AD9F33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independent manner. This attribute is invariant across</w:t>
      </w:r>
    </w:p>
    <w:p w14:paraId="3653668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versions of the network service descriptor.";</w:t>
      </w:r>
    </w:p>
    <w:p w14:paraId="38905C8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153B401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1D16E5B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1278314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leaf-list nested-nsd {</w:t>
      </w:r>
    </w:p>
    <w:p w14:paraId="2807D57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4F956AE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"../../nfvo-rel2:nsd/nfvo-rel2:id";</w:t>
      </w:r>
    </w:p>
    <w:p w14:paraId="3232377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B86C87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must ". != ../nfvo-rel2:id";</w:t>
      </w:r>
    </w:p>
    <w:p w14:paraId="0CC651B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F394E9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4489D04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vnfd {</w:t>
      </w:r>
    </w:p>
    <w:p w14:paraId="7607F53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"vnfd";</w:t>
      </w:r>
    </w:p>
    <w:p w14:paraId="2A56BBA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min-elements 1;</w:t>
      </w:r>
    </w:p>
    <w:p w14:paraId="5C6B02B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1053EDA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"This lists the VNFDs this network service</w:t>
      </w:r>
    </w:p>
    <w:p w14:paraId="7ED15BA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descriptor consists of.";</w:t>
      </w:r>
    </w:p>
    <w:p w14:paraId="40B6587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vnfd {</w:t>
      </w:r>
    </w:p>
    <w:p w14:paraId="2E6D4AB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31D814C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"/nfvo-rel2:nfvo/nfvo-rel2:vnfd/nfvo-rel2:id";</w:t>
      </w:r>
    </w:p>
    <w:p w14:paraId="49A1653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FB4C9C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5AE504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B4AA45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leaf-list pnfd {</w:t>
      </w:r>
    </w:p>
    <w:p w14:paraId="298F4A5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7923B00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9245D1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service-access-point-descriptor {</w:t>
      </w:r>
    </w:p>
    <w:p w14:paraId="331370A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"id";</w:t>
      </w:r>
    </w:p>
    <w:p w14:paraId="0BD58CD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min-elements 1;</w:t>
      </w:r>
    </w:p>
    <w:p w14:paraId="1A88C33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0BB6B84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"A service access point serves as the network</w:t>
      </w:r>
    </w:p>
    <w:p w14:paraId="7BC9443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service's external connection point";</w:t>
      </w:r>
    </w:p>
    <w:p w14:paraId="734A5DB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id {</w:t>
      </w:r>
    </w:p>
    <w:p w14:paraId="06FB671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75AEBD3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B9CC07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5791648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address-assignment {</w:t>
      </w:r>
    </w:p>
    <w:p w14:paraId="7FCAAF8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1DBD1DD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"Specify whether the SAP address</w:t>
      </w:r>
    </w:p>
    <w:p w14:paraId="7B2DCF4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assignment is under the responsibility of</w:t>
      </w:r>
    </w:p>
    <w:p w14:paraId="2776271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management and orchestration functions</w:t>
      </w:r>
    </w:p>
    <w:p w14:paraId="7AC69C0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or not. If it is set to True, management and</w:t>
      </w:r>
    </w:p>
    <w:p w14:paraId="305DCB3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orchestration functions are responsible for</w:t>
      </w:r>
    </w:p>
    <w:p w14:paraId="19498F7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assigning addresses to the access points</w:t>
      </w:r>
    </w:p>
    <w:p w14:paraId="3612831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instantiated from this SAPD";</w:t>
      </w:r>
    </w:p>
    <w:p w14:paraId="7F3B79D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empty;</w:t>
      </w:r>
    </w:p>
    <w:p w14:paraId="27BE3CA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82A46D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description {</w:t>
      </w:r>
    </w:p>
    <w:p w14:paraId="18ED3E7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60830FB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1EFE8BD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layer-protocol {</w:t>
      </w:r>
    </w:p>
    <w:p w14:paraId="26477EF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identityref {</w:t>
      </w:r>
    </w:p>
    <w:p w14:paraId="1FDE84A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base layer-protocol;</w:t>
      </w:r>
    </w:p>
    <w:p w14:paraId="3692BF2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6BAEFA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C8919B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role {</w:t>
      </w:r>
    </w:p>
    <w:p w14:paraId="72AC237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cp-role;</w:t>
      </w:r>
    </w:p>
    <w:p w14:paraId="50DAAAC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FD7A1C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virtual-link-descriptor {</w:t>
      </w:r>
    </w:p>
    <w:p w14:paraId="3E668D0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7F3C82A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"../../nfvo-rel2:virtual-link-descriptor/nfvo-rel2:id";</w:t>
      </w:r>
    </w:p>
    <w:p w14:paraId="4F6C52D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9B237B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150FC01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"Can optionally connect this service-access-point to an virtual-link. If not set,</w:t>
      </w:r>
    </w:p>
    <w:p w14:paraId="1848378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it's assumed a VNFD's connection-points references this</w:t>
      </w:r>
    </w:p>
    <w:p w14:paraId="2587DAD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service-access-point.";</w:t>
      </w:r>
    </w:p>
    <w:p w14:paraId="67E4246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656692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C0BD04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associatedCpdId:</w:t>
      </w:r>
    </w:p>
    <w:p w14:paraId="5C433ED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Deliberatly not according to standard, see</w:t>
      </w:r>
    </w:p>
    <w:p w14:paraId="1ACDA2C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vnf-profile -&gt; sapd-connectivity</w:t>
      </w:r>
    </w:p>
    <w:p w14:paraId="5DEA97B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BCC19A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0002BE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virtual-link-descriptor {</w:t>
      </w:r>
    </w:p>
    <w:p w14:paraId="11A009E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"id";</w:t>
      </w:r>
    </w:p>
    <w:p w14:paraId="43A9322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4CF6857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"The virtual-link-descriptor information element provides general information</w:t>
      </w:r>
    </w:p>
    <w:p w14:paraId="286C25D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enabling the instantiation of virtual links.";</w:t>
      </w:r>
    </w:p>
    <w:p w14:paraId="57F5691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id {</w:t>
      </w:r>
    </w:p>
    <w:p w14:paraId="7CCEC24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2300B70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D79494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provider {</w:t>
      </w:r>
    </w:p>
    <w:p w14:paraId="60FDE1B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06C8318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"Defines the organization generating the VLD.  ";</w:t>
      </w:r>
    </w:p>
    <w:p w14:paraId="49209C9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0323846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49B247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version {</w:t>
      </w:r>
    </w:p>
    <w:p w14:paraId="4ED2697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79248CE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0A3D671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0A783B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uses connectivity-type;</w:t>
      </w:r>
    </w:p>
    <w:p w14:paraId="6573DD9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2908BE0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deployment-flavor {</w:t>
      </w:r>
    </w:p>
    <w:p w14:paraId="4F6DDF2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"id";</w:t>
      </w:r>
    </w:p>
    <w:p w14:paraId="45172DF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id {</w:t>
      </w:r>
    </w:p>
    <w:p w14:paraId="254A4EA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2EB8C0F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0CFFBE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45FFB8E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container qos {</w:t>
      </w:r>
    </w:p>
    <w:p w14:paraId="7E64D2D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latency {</w:t>
      </w:r>
    </w:p>
    <w:p w14:paraId="7CF9DA3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1834AAA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378461B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"Specifies the maximum latency in ms.";</w:t>
      </w:r>
    </w:p>
    <w:p w14:paraId="6CA5DCD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uint32;</w:t>
      </w:r>
    </w:p>
    <w:p w14:paraId="3216B7E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units "ms";</w:t>
      </w:r>
    </w:p>
    <w:p w14:paraId="2C9A7DA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DD41E6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0D9E427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packet-delay-variation {</w:t>
      </w:r>
    </w:p>
    <w:p w14:paraId="0B69615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64C74B3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4C9CB72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"Specifies the maximum jitter in ms.";</w:t>
      </w:r>
    </w:p>
    <w:p w14:paraId="332AFB8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uint32;</w:t>
      </w:r>
    </w:p>
    <w:p w14:paraId="13014CC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units "ms";</w:t>
      </w:r>
    </w:p>
    <w:p w14:paraId="33EA5D9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115E6D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00449BC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packet-loss-ratio {</w:t>
      </w:r>
    </w:p>
    <w:p w14:paraId="6319999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6826A78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"Specifies the maximum packet loss ratio.";</w:t>
      </w:r>
    </w:p>
    <w:p w14:paraId="2DF4B9B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decimal64</w:t>
      </w:r>
      <w:r w:rsidRPr="00807985">
        <w:rPr>
          <w:rFonts w:ascii="Consolas" w:eastAsia="Times New Roman" w:hAnsi="Consolas"/>
          <w:color w:val="333333"/>
          <w:sz w:val="21"/>
          <w:szCs w:val="21"/>
        </w:rPr>
        <w:t> </w:t>
      </w:r>
      <w:r w:rsidRPr="00807985">
        <w:rPr>
          <w:rFonts w:ascii="Consolas" w:eastAsia="Times New Roman" w:hAnsi="Consolas" w:cs="Courier New"/>
          <w:color w:val="333333"/>
          <w:sz w:val="21"/>
          <w:szCs w:val="21"/>
          <w:bdr w:val="none" w:sz="0" w:space="0" w:color="auto" w:frame="1"/>
        </w:rPr>
        <w:t>{</w:t>
      </w:r>
    </w:p>
    <w:p w14:paraId="2085374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fraction-digits</w:t>
      </w:r>
      <w:r w:rsidRPr="00807985">
        <w:rPr>
          <w:rFonts w:ascii="Consolas" w:eastAsia="Times New Roman" w:hAnsi="Consolas"/>
          <w:color w:val="333333"/>
          <w:sz w:val="21"/>
          <w:szCs w:val="21"/>
        </w:rPr>
        <w:t> </w:t>
      </w:r>
      <w:r w:rsidRPr="00807985">
        <w:rPr>
          <w:rFonts w:ascii="Consolas" w:eastAsia="Times New Roman" w:hAnsi="Consolas" w:cs="Courier New"/>
          <w:color w:val="333333"/>
          <w:sz w:val="21"/>
          <w:szCs w:val="21"/>
          <w:bdr w:val="none" w:sz="0" w:space="0" w:color="auto" w:frame="1"/>
        </w:rPr>
        <w:t>"2";</w:t>
      </w:r>
    </w:p>
    <w:p w14:paraId="31A6BFE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range "0..1.00";</w:t>
      </w:r>
    </w:p>
    <w:p w14:paraId="651C558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B0A3C1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2B0179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priority {</w:t>
      </w:r>
    </w:p>
    <w:p w14:paraId="588608D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290F270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"Specifies the priority level</w:t>
      </w:r>
      <w:r w:rsidRPr="00807985">
        <w:rPr>
          <w:rFonts w:ascii="Consolas" w:eastAsia="Times New Roman" w:hAnsi="Consolas"/>
          <w:color w:val="333333"/>
          <w:sz w:val="21"/>
          <w:szCs w:val="21"/>
        </w:rPr>
        <w:t> </w:t>
      </w:r>
      <w:r w:rsidRPr="00807985">
        <w:rPr>
          <w:rFonts w:ascii="Consolas" w:eastAsia="Times New Roman" w:hAnsi="Consolas" w:cs="Courier New"/>
          <w:color w:val="333333"/>
          <w:sz w:val="21"/>
          <w:szCs w:val="21"/>
          <w:bdr w:val="none" w:sz="0" w:space="0" w:color="auto" w:frame="1"/>
        </w:rPr>
        <w:t>in case of</w:t>
      </w:r>
    </w:p>
    <w:p w14:paraId="455842F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congestion on the underlying physical links.";</w:t>
      </w:r>
    </w:p>
    <w:p w14:paraId="660D729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uint32;</w:t>
      </w:r>
    </w:p>
    <w:p w14:paraId="2CF0FC0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40203E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C5C301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service-availability-level</w:t>
      </w:r>
      <w:r w:rsidRPr="00807985">
        <w:rPr>
          <w:rFonts w:ascii="Consolas" w:eastAsia="Times New Roman" w:hAnsi="Consolas"/>
          <w:color w:val="333333"/>
          <w:sz w:val="21"/>
          <w:szCs w:val="21"/>
        </w:rPr>
        <w:t> </w:t>
      </w:r>
      <w:r w:rsidRPr="00807985">
        <w:rPr>
          <w:rFonts w:ascii="Consolas" w:eastAsia="Times New Roman" w:hAnsi="Consolas" w:cs="Courier New"/>
          <w:color w:val="333333"/>
          <w:sz w:val="21"/>
          <w:szCs w:val="21"/>
          <w:bdr w:val="none" w:sz="0" w:space="0" w:color="auto" w:frame="1"/>
        </w:rPr>
        <w:t>{</w:t>
      </w:r>
    </w:p>
    <w:p w14:paraId="07AEFD7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reference "ETSI GS NFV-REL 001 [i.5]";</w:t>
      </w:r>
    </w:p>
    <w:p w14:paraId="5F3F714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enumeration {</w:t>
      </w:r>
    </w:p>
    <w:p w14:paraId="1FE9E54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enum "level-1";</w:t>
      </w:r>
    </w:p>
    <w:p w14:paraId="6B0E5E0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enum "level-2";</w:t>
      </w:r>
    </w:p>
    <w:p w14:paraId="213A7FC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enum "level-3";</w:t>
      </w:r>
    </w:p>
    <w:p w14:paraId="5C44962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E427F4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81AEBA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BCFBD2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1B98B70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test-access {</w:t>
      </w:r>
    </w:p>
    <w:p w14:paraId="4CB20EA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enumeration {</w:t>
      </w:r>
    </w:p>
    <w:p w14:paraId="65E94D0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enum none;</w:t>
      </w:r>
    </w:p>
    <w:p w14:paraId="423DB58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enum passive-monitoring;</w:t>
      </w:r>
    </w:p>
    <w:p w14:paraId="5469D2A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enum active;</w:t>
      </w:r>
    </w:p>
    <w:p w14:paraId="7AC3765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79F8C0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ECB807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600B6D1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description {</w:t>
      </w:r>
    </w:p>
    <w:p w14:paraId="3164863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787CA4D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0CBEDC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uses security-parameters;</w:t>
      </w:r>
    </w:p>
    <w:p w14:paraId="0A6D848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682AA8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 vnffgd skipped since not fully specified by the spec</w:t>
      </w:r>
    </w:p>
    <w:p w14:paraId="7DD3E0D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monitored-info {</w:t>
      </w:r>
    </w:p>
    <w:p w14:paraId="4464967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"id";</w:t>
      </w:r>
    </w:p>
    <w:p w14:paraId="61EDBD8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id {</w:t>
      </w:r>
    </w:p>
    <w:p w14:paraId="788CE3D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500EB73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5F9733F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46B137B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choice source {</w:t>
      </w:r>
    </w:p>
    <w:p w14:paraId="17B2342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 We have no way of refererencing a VNF MP today</w:t>
      </w:r>
    </w:p>
    <w:p w14:paraId="2A88890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container ns-monitoring-parameter {</w:t>
      </w:r>
    </w:p>
    <w:p w14:paraId="52FC98F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uses monitoring-parameter;</w:t>
      </w:r>
    </w:p>
    <w:p w14:paraId="3F8639D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1B66BB3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container vnf-indicator {</w:t>
      </w:r>
    </w:p>
    <w:p w14:paraId="4F28DDF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vnfd {</w:t>
      </w:r>
    </w:p>
    <w:p w14:paraId="6DD8DE7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33DA835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"/nfvo-rel2:nfvo/nfvo-rel2:vnfd/nfvo-rel2:id";</w:t>
      </w:r>
    </w:p>
    <w:p w14:paraId="60EDAF3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1966DE0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1A610D6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indicator {</w:t>
      </w:r>
    </w:p>
    <w:p w14:paraId="184C3E9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4009678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"deref(../nfvo-rel2:vnfd)/../nfvo-rel2:indicator/nfvo-rel2:id";</w:t>
      </w:r>
    </w:p>
    <w:p w14:paraId="43D606A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4CB0A1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C4FF09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1CEE7C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199F1D1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82C5DC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leaf-list autoscale-rule {</w:t>
      </w:r>
    </w:p>
    <w:p w14:paraId="2916E51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6E5EE9C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A3C973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lifecycle-management-script {</w:t>
      </w:r>
    </w:p>
    <w:p w14:paraId="1182244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"event";</w:t>
      </w:r>
    </w:p>
    <w:p w14:paraId="48B65E9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event {</w:t>
      </w:r>
    </w:p>
    <w:p w14:paraId="17583D9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2F3FCF8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E0949A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script {</w:t>
      </w:r>
    </w:p>
    <w:p w14:paraId="055C77A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4767C4B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2F1B7E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E281D1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deployment-flavor {</w:t>
      </w:r>
    </w:p>
    <w:p w14:paraId="23EFBF1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min-elements 1;</w:t>
      </w:r>
    </w:p>
    <w:p w14:paraId="3F8190E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must "nfvo-rel2:default-instantiation-level or count(nfvo-rel2:instantiation-level) = 1";</w:t>
      </w:r>
    </w:p>
    <w:p w14:paraId="68A070F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"id";</w:t>
      </w:r>
    </w:p>
    <w:p w14:paraId="6E1B84E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30C6A0C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"The NsDf information element specifies the properties of a variant of an NS.";</w:t>
      </w:r>
    </w:p>
    <w:p w14:paraId="4F13E7A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49AB1CA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id {</w:t>
      </w:r>
    </w:p>
    <w:p w14:paraId="44771FD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290D478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D7E10B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6854DE7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flavor-key {</w:t>
      </w:r>
    </w:p>
    <w:p w14:paraId="1AE6E02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26332EF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"../../nfvo-rel2:monitored-info/nfvo-rel2:id";</w:t>
      </w:r>
    </w:p>
    <w:p w14:paraId="149D5C9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3F538A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18A98C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5D1338B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vnf-profile {</w:t>
      </w:r>
    </w:p>
    <w:p w14:paraId="4572E5E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must "nfvo-rel2:min-number-of-instances&lt;=nfvo-rel2:max-number-of-instances";</w:t>
      </w:r>
    </w:p>
    <w:p w14:paraId="63EB5FB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must "count(../../nfvo-rel2:vnfd[vnfd=current()/nfvo-rel2:vnfd])=1"</w:t>
      </w:r>
      <w:r w:rsidRPr="00807985">
        <w:rPr>
          <w:rFonts w:ascii="Consolas" w:eastAsia="Times New Roman" w:hAnsi="Consolas"/>
          <w:color w:val="333333"/>
          <w:sz w:val="21"/>
          <w:szCs w:val="21"/>
        </w:rPr>
        <w:t> </w:t>
      </w:r>
      <w:r w:rsidRPr="00807985">
        <w:rPr>
          <w:rFonts w:ascii="Consolas" w:eastAsia="Times New Roman" w:hAnsi="Consolas" w:cs="Courier New"/>
          <w:color w:val="333333"/>
          <w:sz w:val="21"/>
          <w:szCs w:val="21"/>
          <w:bdr w:val="none" w:sz="0" w:space="0" w:color="auto" w:frame="1"/>
        </w:rPr>
        <w:t>{</w:t>
      </w:r>
    </w:p>
    <w:p w14:paraId="57C4705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error-message "VNFDs in the profile has to be listed as a dependency of the network service descriptor.";</w:t>
      </w:r>
    </w:p>
    <w:p w14:paraId="2616603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375268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"id";</w:t>
      </w:r>
    </w:p>
    <w:p w14:paraId="00548E2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46DEE22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id {</w:t>
      </w:r>
    </w:p>
    <w:p w14:paraId="6F961C6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6CCB77E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54C48C0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133D972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vnfd {</w:t>
      </w:r>
    </w:p>
    <w:p w14:paraId="3CDD8BF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1A503F4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1399576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"/nfvo-rel2:nfvo/nfvo-rel2:vnfd/nfvo-rel2:id";</w:t>
      </w:r>
    </w:p>
    <w:p w14:paraId="7CB9AEA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A6E200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DCF5A9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46D47AE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flavor {</w:t>
      </w:r>
    </w:p>
    <w:p w14:paraId="607AB99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5F2FBED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45B9DD4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"deref(../nfvo-rel2:vnfd)/../nfvo-rel2:deployment-flavor/nfvo-rel2:id";</w:t>
      </w:r>
    </w:p>
    <w:p w14:paraId="066BDBF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2E187E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5126F96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5F3B2B5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instantiation-level</w:t>
      </w:r>
      <w:r w:rsidRPr="00807985">
        <w:rPr>
          <w:rFonts w:ascii="Consolas" w:eastAsia="Times New Roman" w:hAnsi="Consolas"/>
          <w:color w:val="333333"/>
          <w:sz w:val="21"/>
          <w:szCs w:val="21"/>
        </w:rPr>
        <w:t> </w:t>
      </w:r>
      <w:r w:rsidRPr="00807985">
        <w:rPr>
          <w:rFonts w:ascii="Consolas" w:eastAsia="Times New Roman" w:hAnsi="Consolas" w:cs="Courier New"/>
          <w:color w:val="333333"/>
          <w:sz w:val="21"/>
          <w:szCs w:val="21"/>
          <w:bdr w:val="none" w:sz="0" w:space="0" w:color="auto" w:frame="1"/>
        </w:rPr>
        <w:t>{</w:t>
      </w:r>
    </w:p>
    <w:p w14:paraId="7BFAFF5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6722E97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4164AA3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"deref(../nfvo-rel2:flavor)/../nfvo-rel2:instantiation-level/nfvo-rel2:id";</w:t>
      </w:r>
    </w:p>
    <w:p w14:paraId="4DE1F9B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13581C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CC06DC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6D407E6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min-number-of-instances {</w:t>
      </w:r>
    </w:p>
    <w:p w14:paraId="5E3D183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uint16;</w:t>
      </w:r>
    </w:p>
    <w:p w14:paraId="68D6F32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193C3FE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76CFF2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max-number-of-instances {</w:t>
      </w:r>
    </w:p>
    <w:p w14:paraId="6B853A6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uint16;</w:t>
      </w:r>
    </w:p>
    <w:p w14:paraId="711E8D4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3C1FEE5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0071C9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1BE1251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uses local-affinity-or-anti-affinity-rule-list;</w:t>
      </w:r>
    </w:p>
    <w:p w14:paraId="2759122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affinity-or-anti-affinity-group {</w:t>
      </w:r>
    </w:p>
    <w:p w14:paraId="1F1AA62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"id";</w:t>
      </w:r>
    </w:p>
    <w:p w14:paraId="5C66132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52F9438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id {</w:t>
      </w:r>
    </w:p>
    <w:p w14:paraId="3F9FE6F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746C343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"../../../nfvo-rel2:affinity-or-anti-affinity-group/nfvo-rel2:id";</w:t>
      </w:r>
    </w:p>
    <w:p w14:paraId="761B514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110A1F6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C62BF8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35B72F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6656596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virtual-link-connectivity {</w:t>
      </w:r>
    </w:p>
    <w:p w14:paraId="19B09EE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"virtual-link-profile cp";</w:t>
      </w:r>
    </w:p>
    <w:p w14:paraId="27CDFA7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240F41B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virtual-link-profile {</w:t>
      </w:r>
    </w:p>
    <w:p w14:paraId="7858B4B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7E19A2E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"../../../nfvo-rel2:virtual-link-profile/nfvo-rel2:virtual-link-descriptor";</w:t>
      </w:r>
    </w:p>
    <w:p w14:paraId="388B4A4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52ACDE2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CD37AF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68227A0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cp {</w:t>
      </w:r>
    </w:p>
    <w:p w14:paraId="0DAF4B6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18EBD25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"deref(../../nfvo-rel2:vnfd)/../nfvo-rel2:external-connection-point-descriptor/nfvo-rel2:id";</w:t>
      </w:r>
    </w:p>
    <w:p w14:paraId="29F0D7A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178DF42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BDCC89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00776A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5960014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 Not according to standard</w:t>
      </w:r>
    </w:p>
    <w:p w14:paraId="531D7FA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sapd-connectivity {</w:t>
      </w:r>
    </w:p>
    <w:p w14:paraId="2DB7A78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"sapd cp";</w:t>
      </w:r>
    </w:p>
    <w:p w14:paraId="79A2A8C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7032BA9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sapd {</w:t>
      </w:r>
    </w:p>
    <w:p w14:paraId="652DA92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23BECC6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"../../../../nfvo-rel2:service-access-point-descriptor/nfvo-rel2:id";</w:t>
      </w:r>
    </w:p>
    <w:p w14:paraId="69B37A3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5641C5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CA034B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7911F9C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cp {</w:t>
      </w:r>
    </w:p>
    <w:p w14:paraId="41A96B0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1B7C4DC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"deref(../../nfvo-rel2:vnfd)/../nfvo-rel2:external-connection-point-descriptor/nfvo-rel2:id";</w:t>
      </w:r>
    </w:p>
    <w:p w14:paraId="0ABFA6E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572B1D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C1CD78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986054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585527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16B907E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pnf-profile {</w:t>
      </w:r>
    </w:p>
    <w:p w14:paraId="5371FC9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"pnfd";</w:t>
      </w:r>
    </w:p>
    <w:p w14:paraId="56F32EF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pnfd {</w:t>
      </w:r>
    </w:p>
    <w:p w14:paraId="4A5E00A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134C5D6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"../../../nfvo-rel2:pnfd";</w:t>
      </w:r>
    </w:p>
    <w:p w14:paraId="73A8754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0A954A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1B22702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 no virtual-link-connectivity as we don't have PNFD modelled.</w:t>
      </w:r>
    </w:p>
    <w:p w14:paraId="133552F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FBBF26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684ED66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virtual-link-profile {</w:t>
      </w:r>
    </w:p>
    <w:p w14:paraId="3384BCE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"virtual-link-descriptor";</w:t>
      </w:r>
    </w:p>
    <w:p w14:paraId="064F072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virtual-link-descriptor {</w:t>
      </w:r>
    </w:p>
    <w:p w14:paraId="20D2A0A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4B6A5B6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4A41100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"../../../nfvo-rel2:virtual-link-descriptor/nfvo-rel2:id";</w:t>
      </w:r>
    </w:p>
    <w:p w14:paraId="3D10AA5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362D41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16F816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6DC4EAD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flavor {</w:t>
      </w:r>
    </w:p>
    <w:p w14:paraId="3673304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7C10B1F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27875EB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"deref(../nfvo-rel2:virtual-link-descriptor)/../nfvo-rel2:deployment-flavor/nfvo-rel2:id";</w:t>
      </w:r>
    </w:p>
    <w:p w14:paraId="0F4874C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9B402C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9DA7C8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0DE74B4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uses local-affinity-or-anti-affinity-rule-list;</w:t>
      </w:r>
    </w:p>
    <w:p w14:paraId="7D3F207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affinity-or-anti-affinity-group {</w:t>
      </w:r>
    </w:p>
    <w:p w14:paraId="79CDF20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"id";</w:t>
      </w:r>
    </w:p>
    <w:p w14:paraId="6CCB3E1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4C19540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id {</w:t>
      </w:r>
    </w:p>
    <w:p w14:paraId="02B8F3B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0C69D02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"../../../nfvo-rel2:affinity-or-anti-affinity-group/nfvo-rel2:id";</w:t>
      </w:r>
    </w:p>
    <w:p w14:paraId="52623B0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1D7EB55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0FF1A8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5A8892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5DA353A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container max-bitrate-requirements {</w:t>
      </w:r>
    </w:p>
    <w:p w14:paraId="5DCDBC8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uses link-bitrate-requirements;</w:t>
      </w:r>
    </w:p>
    <w:p w14:paraId="38C69F7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6DFC3C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container min-bitrate-requirements {</w:t>
      </w:r>
    </w:p>
    <w:p w14:paraId="4166DB0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uses link-bitrate-requirements;</w:t>
      </w:r>
    </w:p>
    <w:p w14:paraId="21ED495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722CE5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D51D91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4802DF4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scaling-aspect {</w:t>
      </w:r>
    </w:p>
    <w:p w14:paraId="313CE4B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"aspect";</w:t>
      </w:r>
    </w:p>
    <w:p w14:paraId="081FEBB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aspect {</w:t>
      </w:r>
    </w:p>
    <w:p w14:paraId="4BA3C3F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64A2DDA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571E75E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name {</w:t>
      </w:r>
    </w:p>
    <w:p w14:paraId="469F2DF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63B4066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C6729F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description {</w:t>
      </w:r>
    </w:p>
    <w:p w14:paraId="6CC19C3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5A926EE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EB653A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scaling-level</w:t>
      </w:r>
      <w:r w:rsidRPr="00807985">
        <w:rPr>
          <w:rFonts w:ascii="Consolas" w:eastAsia="Times New Roman" w:hAnsi="Consolas"/>
          <w:color w:val="333333"/>
          <w:sz w:val="21"/>
          <w:szCs w:val="21"/>
        </w:rPr>
        <w:t> </w:t>
      </w:r>
      <w:r w:rsidRPr="00807985">
        <w:rPr>
          <w:rFonts w:ascii="Consolas" w:eastAsia="Times New Roman" w:hAnsi="Consolas" w:cs="Courier New"/>
          <w:color w:val="333333"/>
          <w:sz w:val="21"/>
          <w:szCs w:val="21"/>
          <w:bdr w:val="none" w:sz="0" w:space="0" w:color="auto" w:frame="1"/>
        </w:rPr>
        <w:t>{</w:t>
      </w:r>
    </w:p>
    <w:p w14:paraId="73B3706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45EAFCC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"../../nfvo-rel2:instantiation-level/nfvo-rel2:id";</w:t>
      </w:r>
    </w:p>
    <w:p w14:paraId="62EF1E8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A73E80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1B99487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27D8A4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052E43C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affinity-or-anti-affinity-group {</w:t>
      </w:r>
    </w:p>
    <w:p w14:paraId="5AEABA1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"id";</w:t>
      </w:r>
    </w:p>
    <w:p w14:paraId="79F15F1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3BDAD12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id {</w:t>
      </w:r>
    </w:p>
    <w:p w14:paraId="549765B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4F260A6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16AD57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7A8CC05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affinity-type {</w:t>
      </w:r>
    </w:p>
    <w:p w14:paraId="04BD03E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624BC95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affinity-type;</w:t>
      </w:r>
    </w:p>
    <w:p w14:paraId="1078550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36253B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1E3193F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affinity-scope {</w:t>
      </w:r>
    </w:p>
    <w:p w14:paraId="6F05CBC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4C67B72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affinity-scope;</w:t>
      </w:r>
    </w:p>
    <w:p w14:paraId="41EB65E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EB15B5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509B4D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106BFB7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instantiation-level</w:t>
      </w:r>
      <w:r w:rsidRPr="00807985">
        <w:rPr>
          <w:rFonts w:ascii="Consolas" w:eastAsia="Times New Roman" w:hAnsi="Consolas"/>
          <w:color w:val="333333"/>
          <w:sz w:val="21"/>
          <w:szCs w:val="21"/>
        </w:rPr>
        <w:t> </w:t>
      </w:r>
      <w:r w:rsidRPr="00807985">
        <w:rPr>
          <w:rFonts w:ascii="Consolas" w:eastAsia="Times New Roman" w:hAnsi="Consolas" w:cs="Courier New"/>
          <w:color w:val="333333"/>
          <w:sz w:val="21"/>
          <w:szCs w:val="21"/>
          <w:bdr w:val="none" w:sz="0" w:space="0" w:color="auto" w:frame="1"/>
        </w:rPr>
        <w:t>{</w:t>
      </w:r>
    </w:p>
    <w:p w14:paraId="199AF03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min-elements 1;</w:t>
      </w:r>
    </w:p>
    <w:p w14:paraId="67FDCAE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"id";</w:t>
      </w:r>
    </w:p>
    <w:p w14:paraId="0E5E4C8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id {</w:t>
      </w:r>
    </w:p>
    <w:p w14:paraId="52AB730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166870B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FB8030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1158FD6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description {</w:t>
      </w:r>
    </w:p>
    <w:p w14:paraId="1DFD6A4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1DE2D8D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22A4BE8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52D99B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616E80B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vnf-to-level-mapping {</w:t>
      </w:r>
    </w:p>
    <w:p w14:paraId="674D66D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"vnf-profile";</w:t>
      </w:r>
    </w:p>
    <w:p w14:paraId="1F6E347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61DECF0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vnf-profile {</w:t>
      </w:r>
    </w:p>
    <w:p w14:paraId="3BBA3D8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72D73E0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"../../../nfvo-rel2:vnf-profile/nfvo-rel2:id";</w:t>
      </w:r>
    </w:p>
    <w:p w14:paraId="4673988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5BAED11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5C98A16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667570F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number-of-instances {</w:t>
      </w:r>
    </w:p>
    <w:p w14:paraId="427ABD0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79B3339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uint32;</w:t>
      </w:r>
    </w:p>
    <w:p w14:paraId="6AD058C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55EB2B4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9E914C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3DCF983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vl-to-level-mapping {</w:t>
      </w:r>
    </w:p>
    <w:p w14:paraId="600E97F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"virtual-link-profile";</w:t>
      </w:r>
    </w:p>
    <w:p w14:paraId="2AE7FA5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207B331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virtual-link-profile {</w:t>
      </w:r>
    </w:p>
    <w:p w14:paraId="3163091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3F6173A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"../../../nfvo-rel2:virtual-link-profile/nfvo-rel2:virtual-link-descriptor";</w:t>
      </w:r>
    </w:p>
    <w:p w14:paraId="189DB60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55C78B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78FE65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668453C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uses link-bitrate-requirements;</w:t>
      </w:r>
    </w:p>
    <w:p w14:paraId="7D8EA75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4B7DC8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7C94DC9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must "(count(nfvo-rel2:vnf-to-level-mapping) + count(nfvo-rel2:vl-to-level-mapping)) &gt; 0";</w:t>
      </w:r>
    </w:p>
    <w:p w14:paraId="75DEB49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7BC2DFE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ns-to-level-mapping {</w:t>
      </w:r>
    </w:p>
    <w:p w14:paraId="7E14225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"ns-profile";</w:t>
      </w:r>
    </w:p>
    <w:p w14:paraId="65764ED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ns-profile {</w:t>
      </w:r>
    </w:p>
    <w:p w14:paraId="06BAF22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4CE8CBE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"../../../nfvo-rel2:ns-profile/nfvo-rel2:nsd";</w:t>
      </w:r>
    </w:p>
    <w:p w14:paraId="19E297C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4E4D49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9BC093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3DBA0F1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number-of-instances {</w:t>
      </w:r>
    </w:p>
    <w:p w14:paraId="25E2DC3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0B2746E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uint32;</w:t>
      </w:r>
    </w:p>
    <w:p w14:paraId="7CD70D3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122CAE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ECEC42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D48DE6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5F889FA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default-instantiation-level</w:t>
      </w:r>
      <w:r w:rsidRPr="00807985">
        <w:rPr>
          <w:rFonts w:ascii="Consolas" w:eastAsia="Times New Roman" w:hAnsi="Consolas"/>
          <w:color w:val="333333"/>
          <w:sz w:val="21"/>
          <w:szCs w:val="21"/>
        </w:rPr>
        <w:t> </w:t>
      </w:r>
      <w:r w:rsidRPr="00807985">
        <w:rPr>
          <w:rFonts w:ascii="Consolas" w:eastAsia="Times New Roman" w:hAnsi="Consolas" w:cs="Courier New"/>
          <w:color w:val="333333"/>
          <w:sz w:val="21"/>
          <w:szCs w:val="21"/>
          <w:bdr w:val="none" w:sz="0" w:space="0" w:color="auto" w:frame="1"/>
        </w:rPr>
        <w:t>{</w:t>
      </w:r>
    </w:p>
    <w:p w14:paraId="1762D1F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451ED9C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"../nfvo-rel2:instantiation-level/nfvo-rel2:id";</w:t>
      </w:r>
    </w:p>
    <w:p w14:paraId="4B96C08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165BFB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7785E7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0FCCE1A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ns-profile {</w:t>
      </w:r>
    </w:p>
    <w:p w14:paraId="41F9CF7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must "nfvo-rel2:min-number-of-instances&lt;=nfvo-rel2:max-number-of-instances";</w:t>
      </w:r>
    </w:p>
    <w:p w14:paraId="27999FA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"nsd";</w:t>
      </w:r>
    </w:p>
    <w:p w14:paraId="4B8E170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nsd {</w:t>
      </w:r>
    </w:p>
    <w:p w14:paraId="2515D66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51CE56F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"../../../nfvo-rel2:nested-nsd";</w:t>
      </w:r>
    </w:p>
    <w:p w14:paraId="73EA90F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8C7B0F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FDCC2C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deployment-flavor {</w:t>
      </w:r>
    </w:p>
    <w:p w14:paraId="03293E5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60492E6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"/nfvo-rel2:nfvo/nfvo-rel2:nsd[id=current()/../nfvo-rel2:nsd]/nfvo-rel2:deployment-flavor/nfvo-rel2:id";</w:t>
      </w:r>
    </w:p>
    <w:p w14:paraId="7285F1F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17A1A68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F7EF35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instantiation-level</w:t>
      </w:r>
      <w:r w:rsidRPr="00807985">
        <w:rPr>
          <w:rFonts w:ascii="Consolas" w:eastAsia="Times New Roman" w:hAnsi="Consolas"/>
          <w:color w:val="333333"/>
          <w:sz w:val="21"/>
          <w:szCs w:val="21"/>
        </w:rPr>
        <w:t> </w:t>
      </w:r>
      <w:r w:rsidRPr="00807985">
        <w:rPr>
          <w:rFonts w:ascii="Consolas" w:eastAsia="Times New Roman" w:hAnsi="Consolas" w:cs="Courier New"/>
          <w:color w:val="333333"/>
          <w:sz w:val="21"/>
          <w:szCs w:val="21"/>
          <w:bdr w:val="none" w:sz="0" w:space="0" w:color="auto" w:frame="1"/>
        </w:rPr>
        <w:t>{</w:t>
      </w:r>
    </w:p>
    <w:p w14:paraId="344A506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21FC878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"deref(../nfvo-rel2:deployment-flavor)/../nfvo-rel2:instantiation-level/nfvo-rel2:id";</w:t>
      </w:r>
    </w:p>
    <w:p w14:paraId="6FE7C0F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8E1F6A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FBF5BE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min-number-of-instances {</w:t>
      </w:r>
    </w:p>
    <w:p w14:paraId="6B3659F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uint16;</w:t>
      </w:r>
    </w:p>
    <w:p w14:paraId="1F26C5B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2D7C5EC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174D4CA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max-number-of-instances {</w:t>
      </w:r>
    </w:p>
    <w:p w14:paraId="0B820094"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uint16;</w:t>
      </w:r>
    </w:p>
    <w:p w14:paraId="155CEEC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mandatory true;</w:t>
      </w:r>
    </w:p>
    <w:p w14:paraId="294221C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9170AC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uses local-affinity-or-anti-affinity-rule-list;</w:t>
      </w:r>
    </w:p>
    <w:p w14:paraId="3404C68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affinity-or-anti-affinity-group {</w:t>
      </w:r>
    </w:p>
    <w:p w14:paraId="36406A1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"id";</w:t>
      </w:r>
    </w:p>
    <w:p w14:paraId="6033517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2BC9434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id {</w:t>
      </w:r>
    </w:p>
    <w:p w14:paraId="63260C9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45BD35D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"../../../nfvo-rel2:affinity-or-anti-affinity-group/nfvo-rel2:id";</w:t>
      </w:r>
    </w:p>
    <w:p w14:paraId="06C6B20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0FA7756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64ED9B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A03F6C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51F4FA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olor w:val="333333"/>
          <w:sz w:val="21"/>
          <w:szCs w:val="21"/>
        </w:rPr>
        <w:t> </w:t>
      </w:r>
    </w:p>
    <w:p w14:paraId="5D40140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list dependency {</w:t>
      </w:r>
    </w:p>
    <w:p w14:paraId="7E4C761A"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description</w:t>
      </w:r>
    </w:p>
    <w:p w14:paraId="565BBA6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"NFV Management and Orchestration functions shall instantiate</w:t>
      </w:r>
    </w:p>
    <w:p w14:paraId="180BF8E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VNFs from the VnfProfile and/or nested NSs from the NsProfile</w:t>
      </w:r>
    </w:p>
    <w:p w14:paraId="1E57D7A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referenced in the primary attribute before instantiating VNFs</w:t>
      </w:r>
    </w:p>
    <w:p w14:paraId="2AF934E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from the VnfProfile and/or nested NSs from the NsProfile</w:t>
      </w:r>
    </w:p>
    <w:p w14:paraId="356F58D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referenced in the secondary attribute.";</w:t>
      </w:r>
    </w:p>
    <w:p w14:paraId="0BAFD83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key "id";</w:t>
      </w:r>
    </w:p>
    <w:p w14:paraId="7405B07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id {</w:t>
      </w:r>
    </w:p>
    <w:p w14:paraId="194F5E7C"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string;</w:t>
      </w:r>
    </w:p>
    <w:p w14:paraId="14E876C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5210E2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choice primary {</w:t>
      </w:r>
    </w:p>
    <w:p w14:paraId="5027C20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primary-vnf-profile {</w:t>
      </w:r>
    </w:p>
    <w:p w14:paraId="204C8A8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336AFEB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"../../nfvo-rel2:vnf-profile/nfvo-rel2:vnfd";</w:t>
      </w:r>
    </w:p>
    <w:p w14:paraId="2AB96EC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6DB4453"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4D8E5F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primary-ns-profile {</w:t>
      </w:r>
    </w:p>
    <w:p w14:paraId="4FFA1475"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47EFB867"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"../../nfvo-rel2:ns-profile/nfvo-rel2:nsd";</w:t>
      </w:r>
    </w:p>
    <w:p w14:paraId="52821079"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2BECF9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D2FBC2F"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B53447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choice secondary {</w:t>
      </w:r>
    </w:p>
    <w:p w14:paraId="047690E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secondary-vnf-profile {</w:t>
      </w:r>
    </w:p>
    <w:p w14:paraId="53A2AC1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22AFC51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"../../nfvo-rel2:vnf-profile/nfvo-rel2:vnfd";</w:t>
      </w:r>
    </w:p>
    <w:p w14:paraId="4C28F70B"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5A9A4C3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6C6AD76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leaf secondary-ns-profile {</w:t>
      </w:r>
    </w:p>
    <w:p w14:paraId="59D6B388"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type leafref {</w:t>
      </w:r>
    </w:p>
    <w:p w14:paraId="1CB240E6"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path "../../nfvo-rel2:ns-profile/nfvo-rel2:nsd";</w:t>
      </w:r>
    </w:p>
    <w:p w14:paraId="7D707EE2"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5FC0A14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7BF91B41"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1E97785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33F1430E"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49A63D9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uses security-parameters;</w:t>
      </w:r>
    </w:p>
    <w:p w14:paraId="0994901D"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23695100" w14:textId="77777777" w:rsidR="00580D60" w:rsidRPr="00807985" w:rsidRDefault="00580D60" w:rsidP="00580D60">
      <w:pPr>
        <w:spacing w:line="300" w:lineRule="atLeast"/>
        <w:textAlignment w:val="baseline"/>
        <w:rPr>
          <w:rFonts w:ascii="Consolas" w:eastAsia="Times New Roman" w:hAnsi="Consolas"/>
          <w:color w:val="333333"/>
          <w:sz w:val="21"/>
          <w:szCs w:val="21"/>
        </w:rPr>
      </w:pPr>
      <w:r w:rsidRPr="00807985">
        <w:rPr>
          <w:rFonts w:ascii="Consolas" w:eastAsia="Times New Roman" w:hAnsi="Consolas" w:cs="Courier New"/>
          <w:color w:val="333333"/>
          <w:sz w:val="21"/>
          <w:szCs w:val="21"/>
          <w:bdr w:val="none" w:sz="0" w:space="0" w:color="auto" w:frame="1"/>
        </w:rPr>
        <w:t>  }</w:t>
      </w:r>
    </w:p>
    <w:p w14:paraId="1A5523C6" w14:textId="45EFE888" w:rsidR="00580D60" w:rsidRDefault="00580D60" w:rsidP="00580D60">
      <w:pPr>
        <w:spacing w:line="300" w:lineRule="atLeast"/>
        <w:textAlignment w:val="baseline"/>
        <w:rPr>
          <w:rFonts w:ascii="Consolas" w:eastAsia="Times New Roman" w:hAnsi="Consolas" w:cs="Courier New"/>
          <w:color w:val="333333"/>
          <w:sz w:val="21"/>
          <w:szCs w:val="21"/>
          <w:bdr w:val="none" w:sz="0" w:space="0" w:color="auto" w:frame="1"/>
        </w:rPr>
      </w:pPr>
      <w:r w:rsidRPr="00807985">
        <w:rPr>
          <w:rFonts w:ascii="Consolas" w:eastAsia="Times New Roman" w:hAnsi="Consolas" w:cs="Courier New"/>
          <w:color w:val="333333"/>
          <w:sz w:val="21"/>
          <w:szCs w:val="21"/>
          <w:bdr w:val="none" w:sz="0" w:space="0" w:color="auto" w:frame="1"/>
        </w:rPr>
        <w:t>}</w:t>
      </w:r>
    </w:p>
    <w:p w14:paraId="1FB87948" w14:textId="735FACCF" w:rsidR="00EE43BC" w:rsidRDefault="00EE43BC" w:rsidP="00B32588">
      <w:pPr>
        <w:pStyle w:val="Heading2"/>
        <w:rPr>
          <w:bdr w:val="none" w:sz="0" w:space="0" w:color="auto" w:frame="1"/>
        </w:rPr>
      </w:pPr>
      <w:bookmarkStart w:id="1795" w:name="_Ref528250480"/>
      <w:bookmarkStart w:id="1796" w:name="_Toc528330149"/>
      <w:r>
        <w:rPr>
          <w:bdr w:val="none" w:sz="0" w:space="0" w:color="auto" w:frame="1"/>
        </w:rPr>
        <w:t>EPGW Payloads</w:t>
      </w:r>
      <w:bookmarkEnd w:id="1795"/>
      <w:bookmarkEnd w:id="1796"/>
    </w:p>
    <w:p w14:paraId="420D8AA1" w14:textId="77777777" w:rsidR="00EE43BC" w:rsidRPr="001D0BBE" w:rsidRDefault="00EE43BC" w:rsidP="00EE43BC">
      <w:pPr>
        <w:pStyle w:val="Body"/>
      </w:pPr>
      <w:r w:rsidRPr="001D0BBE">
        <w:rPr>
          <w:b/>
          <w:lang w:eastAsia="en-GB"/>
        </w:rPr>
        <w:t>NSD CSR NO HA</w:t>
      </w:r>
    </w:p>
    <w:p w14:paraId="1C8C2638" w14:textId="77777777" w:rsidR="00EE43BC" w:rsidRDefault="00EE43BC" w:rsidP="00EE43BC">
      <w:pPr>
        <w:pStyle w:val="Body"/>
      </w:pPr>
      <w:r>
        <w:rPr>
          <w:rStyle w:val="HTMLCode"/>
          <w:color w:val="172B4D"/>
          <w:sz w:val="21"/>
          <w:shd w:val="clear" w:color="auto" w:fill="FFFFFF"/>
        </w:rPr>
        <w:t>&lt;config xmlns="</w:t>
      </w:r>
      <w:hyperlink r:id="rId157" w:history="1">
        <w:r>
          <w:rPr>
            <w:rStyle w:val="Hyperlink"/>
            <w:rFonts w:ascii="Courier New" w:hAnsi="Courier New" w:cs="Courier New"/>
            <w:color w:val="0052CC"/>
            <w:sz w:val="21"/>
            <w:shd w:val="clear" w:color="auto" w:fill="FFFFFF"/>
          </w:rPr>
          <w:t>http://tail-f.com/ns/config/1.0"</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&lt;nfvo xmlns="</w:t>
      </w:r>
      <w:hyperlink r:id="rId158" w:history="1">
        <w:r>
          <w:rPr>
            <w:rStyle w:val="Hyperlink"/>
            <w:rFonts w:ascii="Courier New" w:hAnsi="Courier New" w:cs="Courier New"/>
            <w:color w:val="0052CC"/>
            <w:sz w:val="21"/>
            <w:shd w:val="clear" w:color="auto" w:fill="FFFFFF"/>
          </w:rPr>
          <w:t>http://tail-f.com/pkg/tailf-etsi-rel2-nfvo"</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&lt;nsd&gt;</w:t>
      </w:r>
      <w:r>
        <w:rPr>
          <w:rFonts w:ascii="Segoe UI" w:hAnsi="Segoe UI" w:cs="Segoe UI"/>
          <w:color w:val="172B4D"/>
          <w:sz w:val="21"/>
        </w:rPr>
        <w:br/>
      </w:r>
      <w:r>
        <w:rPr>
          <w:rStyle w:val="HTMLCode"/>
          <w:color w:val="172B4D"/>
          <w:sz w:val="21"/>
          <w:shd w:val="clear" w:color="auto" w:fill="FFFFFF"/>
        </w:rPr>
        <w:t>    &lt;id&gt;SAE-NSD-EPGW-CSR-NO-HA&lt;/id&gt;</w:t>
      </w:r>
      <w:r>
        <w:rPr>
          <w:rFonts w:ascii="Segoe UI" w:hAnsi="Segoe UI" w:cs="Segoe UI"/>
          <w:color w:val="172B4D"/>
          <w:sz w:val="21"/>
        </w:rPr>
        <w:br/>
      </w:r>
      <w:r>
        <w:rPr>
          <w:rStyle w:val="HTMLCode"/>
          <w:color w:val="172B4D"/>
          <w:sz w:val="21"/>
          <w:shd w:val="clear" w:color="auto" w:fill="FFFFFF"/>
        </w:rPr>
        <w:t>    &lt;vnfd&gt;</w:t>
      </w:r>
      <w:r>
        <w:rPr>
          <w:rFonts w:ascii="Segoe UI" w:hAnsi="Segoe UI" w:cs="Segoe UI"/>
          <w:color w:val="172B4D"/>
          <w:sz w:val="21"/>
        </w:rPr>
        <w:br/>
      </w:r>
      <w:r>
        <w:rPr>
          <w:rStyle w:val="HTMLCode"/>
          <w:color w:val="172B4D"/>
          <w:sz w:val="21"/>
          <w:shd w:val="clear" w:color="auto" w:fill="FFFFFF"/>
        </w:rPr>
        <w:t>      &lt;vnfd&gt;SAE-CSR&lt;/vnfd&gt;</w:t>
      </w:r>
      <w:r>
        <w:rPr>
          <w:rFonts w:ascii="Segoe UI" w:hAnsi="Segoe UI" w:cs="Segoe UI"/>
          <w:color w:val="172B4D"/>
          <w:sz w:val="21"/>
        </w:rPr>
        <w:br/>
      </w:r>
      <w:r>
        <w:rPr>
          <w:rStyle w:val="HTMLCode"/>
          <w:color w:val="172B4D"/>
          <w:sz w:val="21"/>
          <w:shd w:val="clear" w:color="auto" w:fill="FFFFFF"/>
        </w:rPr>
        <w:t>    &lt;/vnfd&gt;</w:t>
      </w:r>
      <w:r>
        <w:rPr>
          <w:rFonts w:ascii="Segoe UI" w:hAnsi="Segoe UI" w:cs="Segoe UI"/>
          <w:color w:val="172B4D"/>
          <w:sz w:val="21"/>
        </w:rPr>
        <w:br/>
      </w:r>
      <w:r>
        <w:rPr>
          <w:rStyle w:val="HTMLCode"/>
          <w:color w:val="172B4D"/>
          <w:sz w:val="21"/>
          <w:shd w:val="clear" w:color="auto" w:fill="FFFFFF"/>
        </w:rPr>
        <w:t>     &lt;service-access-point-descriptor&gt;</w:t>
      </w:r>
      <w:r>
        <w:rPr>
          <w:rFonts w:ascii="Segoe UI" w:hAnsi="Segoe UI" w:cs="Segoe UI"/>
          <w:color w:val="172B4D"/>
          <w:sz w:val="21"/>
        </w:rPr>
        <w:br/>
      </w:r>
      <w:r>
        <w:rPr>
          <w:rStyle w:val="HTMLCode"/>
          <w:color w:val="172B4D"/>
          <w:sz w:val="21"/>
          <w:shd w:val="clear" w:color="auto" w:fill="FFFFFF"/>
        </w:rPr>
        <w:t>      &lt;id&gt;sapd-inside&lt;/id&gt;</w:t>
      </w:r>
      <w:r>
        <w:rPr>
          <w:rFonts w:ascii="Segoe UI" w:hAnsi="Segoe UI" w:cs="Segoe UI"/>
          <w:color w:val="172B4D"/>
          <w:sz w:val="21"/>
        </w:rPr>
        <w:br/>
      </w:r>
      <w:r>
        <w:rPr>
          <w:rStyle w:val="HTMLCode"/>
          <w:color w:val="172B4D"/>
          <w:sz w:val="21"/>
          <w:shd w:val="clear" w:color="auto" w:fill="FFFFFF"/>
        </w:rPr>
        <w:t>      &lt;chain-endpoint xmlns="</w:t>
      </w:r>
      <w:hyperlink r:id="rId159"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&lt;/service-access-point-descriptor&gt;</w:t>
      </w:r>
      <w:r>
        <w:rPr>
          <w:rFonts w:ascii="Segoe UI" w:hAnsi="Segoe UI" w:cs="Segoe UI"/>
          <w:color w:val="172B4D"/>
          <w:sz w:val="21"/>
        </w:rPr>
        <w:br/>
      </w:r>
      <w:r>
        <w:rPr>
          <w:rStyle w:val="HTMLCode"/>
          <w:color w:val="172B4D"/>
          <w:sz w:val="21"/>
          <w:shd w:val="clear" w:color="auto" w:fill="FFFFFF"/>
        </w:rPr>
        <w:t>     &lt;service-access-point-descriptor&gt;</w:t>
      </w:r>
      <w:r>
        <w:rPr>
          <w:rFonts w:ascii="Segoe UI" w:hAnsi="Segoe UI" w:cs="Segoe UI"/>
          <w:color w:val="172B4D"/>
          <w:sz w:val="21"/>
        </w:rPr>
        <w:br/>
      </w:r>
      <w:r>
        <w:rPr>
          <w:rStyle w:val="HTMLCode"/>
          <w:color w:val="172B4D"/>
          <w:sz w:val="21"/>
          <w:shd w:val="clear" w:color="auto" w:fill="FFFFFF"/>
        </w:rPr>
        <w:t>      &lt;id&gt;sapd-outside&lt;/id&gt;</w:t>
      </w:r>
      <w:r>
        <w:rPr>
          <w:rFonts w:ascii="Segoe UI" w:hAnsi="Segoe UI" w:cs="Segoe UI"/>
          <w:color w:val="172B4D"/>
          <w:sz w:val="21"/>
        </w:rPr>
        <w:br/>
      </w:r>
      <w:r>
        <w:rPr>
          <w:rStyle w:val="HTMLCode"/>
          <w:color w:val="172B4D"/>
          <w:sz w:val="21"/>
          <w:shd w:val="clear" w:color="auto" w:fill="FFFFFF"/>
        </w:rPr>
        <w:t>      &lt;provider-endpoint xmlns="</w:t>
      </w:r>
      <w:hyperlink r:id="rId160"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&lt;/service-access-point-descriptor&gt;</w:t>
      </w:r>
      <w:r>
        <w:rPr>
          <w:rFonts w:ascii="Segoe UI" w:hAnsi="Segoe UI" w:cs="Segoe UI"/>
          <w:color w:val="172B4D"/>
          <w:sz w:val="21"/>
        </w:rPr>
        <w:br/>
      </w:r>
      <w:r>
        <w:rPr>
          <w:rStyle w:val="HTMLCode"/>
          <w:color w:val="172B4D"/>
          <w:sz w:val="21"/>
          <w:shd w:val="clear" w:color="auto" w:fill="FFFFFF"/>
        </w:rPr>
        <w:t>     &lt;service-access-point-descriptor&gt;</w:t>
      </w:r>
      <w:r>
        <w:rPr>
          <w:rFonts w:ascii="Segoe UI" w:hAnsi="Segoe UI" w:cs="Segoe UI"/>
          <w:color w:val="172B4D"/>
          <w:sz w:val="21"/>
        </w:rPr>
        <w:br/>
      </w:r>
      <w:r>
        <w:rPr>
          <w:rStyle w:val="HTMLCode"/>
          <w:color w:val="172B4D"/>
          <w:sz w:val="21"/>
          <w:shd w:val="clear" w:color="auto" w:fill="FFFFFF"/>
        </w:rPr>
        <w:t>      &lt;id&gt;sapd-extra3&lt;/id&gt;</w:t>
      </w:r>
      <w:r>
        <w:rPr>
          <w:rFonts w:ascii="Segoe UI" w:hAnsi="Segoe UI" w:cs="Segoe UI"/>
          <w:color w:val="172B4D"/>
          <w:sz w:val="21"/>
        </w:rPr>
        <w:br/>
      </w:r>
      <w:r>
        <w:rPr>
          <w:rStyle w:val="HTMLCode"/>
          <w:color w:val="172B4D"/>
          <w:sz w:val="21"/>
          <w:shd w:val="clear" w:color="auto" w:fill="FFFFFF"/>
        </w:rPr>
        <w:t>      &lt;consumer-endpoint xmlns="</w:t>
      </w:r>
      <w:hyperlink r:id="rId161"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&lt;/service-access-point-descriptor&gt;</w:t>
      </w:r>
      <w:r>
        <w:rPr>
          <w:rFonts w:ascii="Segoe UI" w:hAnsi="Segoe UI" w:cs="Segoe UI"/>
          <w:color w:val="172B4D"/>
          <w:sz w:val="21"/>
        </w:rPr>
        <w:br/>
      </w:r>
      <w:r>
        <w:rPr>
          <w:rStyle w:val="HTMLCode"/>
          <w:color w:val="172B4D"/>
          <w:sz w:val="21"/>
          <w:shd w:val="clear" w:color="auto" w:fill="FFFFFF"/>
        </w:rPr>
        <w:t>     &lt;service-access-point-descriptor&gt;</w:t>
      </w:r>
      <w:r>
        <w:rPr>
          <w:rFonts w:ascii="Segoe UI" w:hAnsi="Segoe UI" w:cs="Segoe UI"/>
          <w:color w:val="172B4D"/>
          <w:sz w:val="21"/>
        </w:rPr>
        <w:br/>
      </w:r>
      <w:r>
        <w:rPr>
          <w:rStyle w:val="HTMLCode"/>
          <w:color w:val="172B4D"/>
          <w:sz w:val="21"/>
          <w:shd w:val="clear" w:color="auto" w:fill="FFFFFF"/>
        </w:rPr>
        <w:t>      &lt;id&gt;sapd-extra4&lt;/id&gt;</w:t>
      </w:r>
      <w:r>
        <w:rPr>
          <w:rFonts w:ascii="Segoe UI" w:hAnsi="Segoe UI" w:cs="Segoe UI"/>
          <w:color w:val="172B4D"/>
          <w:sz w:val="21"/>
        </w:rPr>
        <w:br/>
      </w:r>
      <w:r>
        <w:rPr>
          <w:rStyle w:val="HTMLCode"/>
          <w:color w:val="172B4D"/>
          <w:sz w:val="21"/>
          <w:shd w:val="clear" w:color="auto" w:fill="FFFFFF"/>
        </w:rPr>
        <w:t>      &lt;chain-endpoint xmlns="</w:t>
      </w:r>
      <w:hyperlink r:id="rId162"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&lt;/service-access-point-descriptor&gt;</w:t>
      </w:r>
      <w:r>
        <w:rPr>
          <w:rFonts w:ascii="Segoe UI" w:hAnsi="Segoe UI" w:cs="Segoe UI"/>
          <w:color w:val="172B4D"/>
          <w:sz w:val="21"/>
        </w:rPr>
        <w:br/>
      </w:r>
      <w:r>
        <w:rPr>
          <w:rStyle w:val="HTMLCode"/>
          <w:color w:val="172B4D"/>
          <w:sz w:val="21"/>
          <w:shd w:val="clear" w:color="auto" w:fill="FFFFFF"/>
        </w:rPr>
        <w:t>     &lt;service-access-point-descriptor&gt;</w:t>
      </w:r>
      <w:r>
        <w:rPr>
          <w:rFonts w:ascii="Segoe UI" w:hAnsi="Segoe UI" w:cs="Segoe UI"/>
          <w:color w:val="172B4D"/>
          <w:sz w:val="21"/>
        </w:rPr>
        <w:br/>
      </w:r>
      <w:r>
        <w:rPr>
          <w:rStyle w:val="HTMLCode"/>
          <w:color w:val="172B4D"/>
          <w:sz w:val="21"/>
          <w:shd w:val="clear" w:color="auto" w:fill="FFFFFF"/>
        </w:rPr>
        <w:t>      &lt;id&gt;sapd-mgmt&lt;/id&gt;</w:t>
      </w:r>
      <w:r>
        <w:rPr>
          <w:rFonts w:ascii="Segoe UI" w:hAnsi="Segoe UI" w:cs="Segoe UI"/>
          <w:color w:val="172B4D"/>
          <w:sz w:val="21"/>
        </w:rPr>
        <w:br/>
      </w:r>
      <w:r>
        <w:rPr>
          <w:rStyle w:val="HTMLCode"/>
          <w:color w:val="172B4D"/>
          <w:sz w:val="21"/>
          <w:shd w:val="clear" w:color="auto" w:fill="FFFFFF"/>
        </w:rPr>
        <w:t>     &lt;/service-access-point-descriptor&gt;</w:t>
      </w:r>
      <w:r>
        <w:rPr>
          <w:rFonts w:ascii="Segoe UI" w:hAnsi="Segoe UI" w:cs="Segoe UI"/>
          <w:color w:val="172B4D"/>
          <w:sz w:val="21"/>
        </w:rPr>
        <w:br/>
      </w:r>
      <w:r>
        <w:rPr>
          <w:rStyle w:val="HTMLCode"/>
          <w:color w:val="172B4D"/>
          <w:sz w:val="21"/>
          <w:shd w:val="clear" w:color="auto" w:fill="FFFFFF"/>
        </w:rPr>
        <w:t>    &lt;deployment-flavor&gt;</w:t>
      </w:r>
      <w:r>
        <w:rPr>
          <w:rFonts w:ascii="Segoe UI" w:hAnsi="Segoe UI" w:cs="Segoe UI"/>
          <w:color w:val="172B4D"/>
          <w:sz w:val="21"/>
        </w:rPr>
        <w:br/>
      </w:r>
      <w:r>
        <w:rPr>
          <w:rStyle w:val="HTMLCode"/>
          <w:color w:val="172B4D"/>
          <w:sz w:val="21"/>
          <w:shd w:val="clear" w:color="auto" w:fill="FFFFFF"/>
        </w:rPr>
        <w:t>      &lt;id&gt;basic&lt;/id&gt;</w:t>
      </w:r>
      <w:r>
        <w:rPr>
          <w:rFonts w:ascii="Segoe UI" w:hAnsi="Segoe UI" w:cs="Segoe UI"/>
          <w:color w:val="172B4D"/>
          <w:sz w:val="21"/>
        </w:rPr>
        <w:br/>
      </w:r>
      <w:r>
        <w:rPr>
          <w:rStyle w:val="HTMLCode"/>
          <w:color w:val="172B4D"/>
          <w:sz w:val="21"/>
          <w:shd w:val="clear" w:color="auto" w:fill="FFFFFF"/>
        </w:rPr>
        <w:t>      &lt;vnf-profile&gt;</w:t>
      </w:r>
      <w:r>
        <w:rPr>
          <w:rFonts w:ascii="Segoe UI" w:hAnsi="Segoe UI" w:cs="Segoe UI"/>
          <w:color w:val="172B4D"/>
          <w:sz w:val="21"/>
        </w:rPr>
        <w:br/>
      </w:r>
      <w:r>
        <w:rPr>
          <w:rStyle w:val="HTMLCode"/>
          <w:color w:val="172B4D"/>
          <w:sz w:val="21"/>
          <w:shd w:val="clear" w:color="auto" w:fill="FFFFFF"/>
        </w:rPr>
        <w:t>        &lt;id&gt;csr-NO-HA-profile&lt;/id&gt;</w:t>
      </w:r>
      <w:r>
        <w:rPr>
          <w:rFonts w:ascii="Segoe UI" w:hAnsi="Segoe UI" w:cs="Segoe UI"/>
          <w:color w:val="172B4D"/>
          <w:sz w:val="21"/>
        </w:rPr>
        <w:br/>
      </w:r>
      <w:r>
        <w:rPr>
          <w:rStyle w:val="HTMLCode"/>
          <w:color w:val="172B4D"/>
          <w:sz w:val="21"/>
          <w:shd w:val="clear" w:color="auto" w:fill="FFFFFF"/>
        </w:rPr>
        <w:t>        &lt;vnfd&gt;SAE-CSR&lt;/vnfd&gt;</w:t>
      </w:r>
      <w:r>
        <w:rPr>
          <w:rFonts w:ascii="Segoe UI" w:hAnsi="Segoe UI" w:cs="Segoe UI"/>
          <w:color w:val="172B4D"/>
          <w:sz w:val="21"/>
        </w:rPr>
        <w:br/>
      </w:r>
      <w:r>
        <w:rPr>
          <w:rStyle w:val="HTMLCode"/>
          <w:color w:val="172B4D"/>
          <w:sz w:val="21"/>
          <w:shd w:val="clear" w:color="auto" w:fill="FFFFFF"/>
        </w:rPr>
        <w:t>        &lt;flavor&gt;CSR&lt;/flavor&gt;</w:t>
      </w:r>
      <w:r>
        <w:rPr>
          <w:rFonts w:ascii="Segoe UI" w:hAnsi="Segoe UI" w:cs="Segoe UI"/>
          <w:color w:val="172B4D"/>
          <w:sz w:val="21"/>
        </w:rPr>
        <w:br/>
      </w:r>
      <w:r>
        <w:rPr>
          <w:rStyle w:val="HTMLCode"/>
          <w:color w:val="172B4D"/>
          <w:sz w:val="21"/>
          <w:shd w:val="clear" w:color="auto" w:fill="FFFFFF"/>
        </w:rPr>
        <w:t>        &lt;instantiation-level&gt;SAE-CSR&lt;/instantiation-level&gt;</w:t>
      </w:r>
      <w:r>
        <w:rPr>
          <w:rFonts w:ascii="Segoe UI" w:hAnsi="Segoe UI" w:cs="Segoe UI"/>
          <w:color w:val="172B4D"/>
          <w:sz w:val="21"/>
        </w:rPr>
        <w:br/>
      </w:r>
      <w:r>
        <w:rPr>
          <w:rStyle w:val="HTMLCode"/>
          <w:color w:val="172B4D"/>
          <w:sz w:val="21"/>
          <w:shd w:val="clear" w:color="auto" w:fill="FFFFFF"/>
        </w:rPr>
        <w:t>        &lt;min-number-of-instances&gt;1&lt;/min-number-of-instances&gt;</w:t>
      </w:r>
      <w:r>
        <w:rPr>
          <w:rFonts w:ascii="Segoe UI" w:hAnsi="Segoe UI" w:cs="Segoe UI"/>
          <w:color w:val="172B4D"/>
          <w:sz w:val="21"/>
        </w:rPr>
        <w:br/>
      </w:r>
      <w:r>
        <w:rPr>
          <w:rStyle w:val="HTMLCode"/>
          <w:color w:val="172B4D"/>
          <w:sz w:val="21"/>
          <w:shd w:val="clear" w:color="auto" w:fill="FFFFFF"/>
        </w:rPr>
        <w:t>        &lt;max-number-of-instances&gt;1&lt;/max-number-of-instances&gt;</w:t>
      </w:r>
      <w:r>
        <w:rPr>
          <w:rFonts w:ascii="Segoe UI" w:hAnsi="Segoe UI" w:cs="Segoe UI"/>
          <w:color w:val="172B4D"/>
          <w:sz w:val="21"/>
        </w:rPr>
        <w:br/>
      </w:r>
      <w:r>
        <w:rPr>
          <w:rStyle w:val="HTMLCode"/>
          <w:color w:val="172B4D"/>
          <w:sz w:val="21"/>
          <w:shd w:val="clear" w:color="auto" w:fill="FFFFFF"/>
        </w:rPr>
        <w:t>        &lt;affinity-or-anti-affinity-group&gt;</w:t>
      </w:r>
      <w:r>
        <w:rPr>
          <w:rFonts w:ascii="Segoe UI" w:hAnsi="Segoe UI" w:cs="Segoe UI"/>
          <w:color w:val="172B4D"/>
          <w:sz w:val="21"/>
        </w:rPr>
        <w:br/>
      </w:r>
      <w:r>
        <w:rPr>
          <w:rStyle w:val="HTMLCode"/>
          <w:color w:val="172B4D"/>
          <w:sz w:val="21"/>
          <w:shd w:val="clear" w:color="auto" w:fill="FFFFFF"/>
        </w:rPr>
        <w:t>          &lt;id&gt;anti-group1&lt;/id&gt;</w:t>
      </w:r>
      <w:r>
        <w:rPr>
          <w:rFonts w:ascii="Segoe UI" w:hAnsi="Segoe UI" w:cs="Segoe UI"/>
          <w:color w:val="172B4D"/>
          <w:sz w:val="21"/>
        </w:rPr>
        <w:br/>
      </w:r>
      <w:r>
        <w:rPr>
          <w:rStyle w:val="HTMLCode"/>
          <w:color w:val="172B4D"/>
          <w:sz w:val="21"/>
          <w:shd w:val="clear" w:color="auto" w:fill="FFFFFF"/>
        </w:rPr>
        <w:t>        &lt;/affinity-or-anti-affinity-group&gt;</w:t>
      </w:r>
      <w:r>
        <w:rPr>
          <w:rFonts w:ascii="Segoe UI" w:hAnsi="Segoe UI" w:cs="Segoe UI"/>
          <w:color w:val="172B4D"/>
          <w:sz w:val="21"/>
        </w:rPr>
        <w:br/>
      </w:r>
      <w:r>
        <w:rPr>
          <w:rStyle w:val="HTMLCode"/>
          <w:color w:val="172B4D"/>
          <w:sz w:val="21"/>
          <w:shd w:val="clear" w:color="auto" w:fill="FFFFFF"/>
        </w:rPr>
        <w:t>        &lt;sapd-connectivity&gt;</w:t>
      </w:r>
      <w:r>
        <w:rPr>
          <w:rFonts w:ascii="Segoe UI" w:hAnsi="Segoe UI" w:cs="Segoe UI"/>
          <w:color w:val="172B4D"/>
          <w:sz w:val="21"/>
        </w:rPr>
        <w:br/>
      </w:r>
      <w:r>
        <w:rPr>
          <w:rStyle w:val="HTMLCode"/>
          <w:color w:val="172B4D"/>
          <w:sz w:val="21"/>
          <w:shd w:val="clear" w:color="auto" w:fill="FFFFFF"/>
        </w:rPr>
        <w:t>          &lt;sapd&gt;sapd-inside&lt;/sapd&gt;</w:t>
      </w:r>
      <w:r>
        <w:rPr>
          <w:rFonts w:ascii="Segoe UI" w:hAnsi="Segoe UI" w:cs="Segoe UI"/>
          <w:color w:val="172B4D"/>
          <w:sz w:val="21"/>
        </w:rPr>
        <w:br/>
      </w:r>
      <w:r>
        <w:rPr>
          <w:rStyle w:val="HTMLCode"/>
          <w:color w:val="172B4D"/>
          <w:sz w:val="21"/>
          <w:shd w:val="clear" w:color="auto" w:fill="FFFFFF"/>
        </w:rPr>
        <w:t>          &lt;cp&gt;inside&lt;/cp&gt;</w:t>
      </w:r>
      <w:r>
        <w:rPr>
          <w:rFonts w:ascii="Segoe UI" w:hAnsi="Segoe UI" w:cs="Segoe UI"/>
          <w:color w:val="172B4D"/>
          <w:sz w:val="21"/>
        </w:rPr>
        <w:br/>
      </w:r>
      <w:r>
        <w:rPr>
          <w:rStyle w:val="HTMLCode"/>
          <w:color w:val="172B4D"/>
          <w:sz w:val="21"/>
          <w:shd w:val="clear" w:color="auto" w:fill="FFFFFF"/>
        </w:rPr>
        <w:t>        &lt;/sapd-connectivity&gt;</w:t>
      </w:r>
      <w:r>
        <w:rPr>
          <w:rFonts w:ascii="Segoe UI" w:hAnsi="Segoe UI" w:cs="Segoe UI"/>
          <w:color w:val="172B4D"/>
          <w:sz w:val="21"/>
        </w:rPr>
        <w:br/>
      </w:r>
      <w:r>
        <w:rPr>
          <w:rStyle w:val="HTMLCode"/>
          <w:color w:val="172B4D"/>
          <w:sz w:val="21"/>
          <w:shd w:val="clear" w:color="auto" w:fill="FFFFFF"/>
        </w:rPr>
        <w:t>         &lt;sapd-connectivity&gt;</w:t>
      </w:r>
      <w:r>
        <w:rPr>
          <w:rFonts w:ascii="Segoe UI" w:hAnsi="Segoe UI" w:cs="Segoe UI"/>
          <w:color w:val="172B4D"/>
          <w:sz w:val="21"/>
        </w:rPr>
        <w:br/>
      </w:r>
      <w:r>
        <w:rPr>
          <w:rStyle w:val="HTMLCode"/>
          <w:color w:val="172B4D"/>
          <w:sz w:val="21"/>
          <w:shd w:val="clear" w:color="auto" w:fill="FFFFFF"/>
        </w:rPr>
        <w:t>          &lt;sapd&gt;sapd-outside&lt;/sapd&gt;</w:t>
      </w:r>
      <w:r>
        <w:rPr>
          <w:rFonts w:ascii="Segoe UI" w:hAnsi="Segoe UI" w:cs="Segoe UI"/>
          <w:color w:val="172B4D"/>
          <w:sz w:val="21"/>
        </w:rPr>
        <w:br/>
      </w:r>
      <w:r>
        <w:rPr>
          <w:rStyle w:val="HTMLCode"/>
          <w:color w:val="172B4D"/>
          <w:sz w:val="21"/>
          <w:shd w:val="clear" w:color="auto" w:fill="FFFFFF"/>
        </w:rPr>
        <w:t>          &lt;cp&gt;outside&lt;/cp&gt;</w:t>
      </w:r>
      <w:r>
        <w:rPr>
          <w:rFonts w:ascii="Segoe UI" w:hAnsi="Segoe UI" w:cs="Segoe UI"/>
          <w:color w:val="172B4D"/>
          <w:sz w:val="21"/>
        </w:rPr>
        <w:br/>
      </w:r>
      <w:r>
        <w:rPr>
          <w:rStyle w:val="HTMLCode"/>
          <w:color w:val="172B4D"/>
          <w:sz w:val="21"/>
          <w:shd w:val="clear" w:color="auto" w:fill="FFFFFF"/>
        </w:rPr>
        <w:t>      &lt;/sapd-connectivity&gt;</w:t>
      </w:r>
      <w:r>
        <w:rPr>
          <w:rFonts w:ascii="Segoe UI" w:hAnsi="Segoe UI" w:cs="Segoe UI"/>
          <w:color w:val="172B4D"/>
          <w:sz w:val="21"/>
        </w:rPr>
        <w:br/>
      </w:r>
      <w:r>
        <w:rPr>
          <w:rStyle w:val="HTMLCode"/>
          <w:color w:val="172B4D"/>
          <w:sz w:val="21"/>
          <w:shd w:val="clear" w:color="auto" w:fill="FFFFFF"/>
        </w:rPr>
        <w:t>       &lt;sapd-connectivity&gt;</w:t>
      </w:r>
      <w:r>
        <w:rPr>
          <w:rFonts w:ascii="Segoe UI" w:hAnsi="Segoe UI" w:cs="Segoe UI"/>
          <w:color w:val="172B4D"/>
          <w:sz w:val="21"/>
        </w:rPr>
        <w:br/>
      </w:r>
      <w:r>
        <w:rPr>
          <w:rStyle w:val="HTMLCode"/>
          <w:color w:val="172B4D"/>
          <w:sz w:val="21"/>
          <w:shd w:val="clear" w:color="auto" w:fill="FFFFFF"/>
        </w:rPr>
        <w:t>          &lt;sapd&gt;sapd-extra3&lt;/sapd&gt;</w:t>
      </w:r>
      <w:r>
        <w:rPr>
          <w:rFonts w:ascii="Segoe UI" w:hAnsi="Segoe UI" w:cs="Segoe UI"/>
          <w:color w:val="172B4D"/>
          <w:sz w:val="21"/>
        </w:rPr>
        <w:br/>
      </w:r>
      <w:r>
        <w:rPr>
          <w:rStyle w:val="HTMLCode"/>
          <w:color w:val="172B4D"/>
          <w:sz w:val="21"/>
          <w:shd w:val="clear" w:color="auto" w:fill="FFFFFF"/>
        </w:rPr>
        <w:t>          &lt;cp&gt;extra3&lt;/cp&gt;</w:t>
      </w:r>
      <w:r>
        <w:rPr>
          <w:rFonts w:ascii="Segoe UI" w:hAnsi="Segoe UI" w:cs="Segoe UI"/>
          <w:color w:val="172B4D"/>
          <w:sz w:val="21"/>
        </w:rPr>
        <w:br/>
      </w:r>
      <w:r>
        <w:rPr>
          <w:rStyle w:val="HTMLCode"/>
          <w:color w:val="172B4D"/>
          <w:sz w:val="21"/>
          <w:shd w:val="clear" w:color="auto" w:fill="FFFFFF"/>
        </w:rPr>
        <w:t>        &lt;/sapd-connectivity&gt;</w:t>
      </w:r>
      <w:r>
        <w:rPr>
          <w:rFonts w:ascii="Segoe UI" w:hAnsi="Segoe UI" w:cs="Segoe UI"/>
          <w:color w:val="172B4D"/>
          <w:sz w:val="21"/>
        </w:rPr>
        <w:br/>
      </w:r>
      <w:r>
        <w:rPr>
          <w:rStyle w:val="HTMLCode"/>
          <w:color w:val="172B4D"/>
          <w:sz w:val="21"/>
          <w:shd w:val="clear" w:color="auto" w:fill="FFFFFF"/>
        </w:rPr>
        <w:t>         &lt;sapd-connectivity&gt;</w:t>
      </w:r>
      <w:r>
        <w:rPr>
          <w:rFonts w:ascii="Segoe UI" w:hAnsi="Segoe UI" w:cs="Segoe UI"/>
          <w:color w:val="172B4D"/>
          <w:sz w:val="21"/>
        </w:rPr>
        <w:br/>
      </w:r>
      <w:r>
        <w:rPr>
          <w:rStyle w:val="HTMLCode"/>
          <w:color w:val="172B4D"/>
          <w:sz w:val="21"/>
          <w:shd w:val="clear" w:color="auto" w:fill="FFFFFF"/>
        </w:rPr>
        <w:t>          &lt;sapd&gt;sapd-extra4&lt;/sapd&gt;</w:t>
      </w:r>
      <w:r>
        <w:rPr>
          <w:rFonts w:ascii="Segoe UI" w:hAnsi="Segoe UI" w:cs="Segoe UI"/>
          <w:color w:val="172B4D"/>
          <w:sz w:val="21"/>
        </w:rPr>
        <w:br/>
      </w:r>
      <w:r>
        <w:rPr>
          <w:rStyle w:val="HTMLCode"/>
          <w:color w:val="172B4D"/>
          <w:sz w:val="21"/>
          <w:shd w:val="clear" w:color="auto" w:fill="FFFFFF"/>
        </w:rPr>
        <w:t>          &lt;cp&gt;extra4&lt;/cp&gt;</w:t>
      </w:r>
      <w:r>
        <w:rPr>
          <w:rFonts w:ascii="Segoe UI" w:hAnsi="Segoe UI" w:cs="Segoe UI"/>
          <w:color w:val="172B4D"/>
          <w:sz w:val="21"/>
        </w:rPr>
        <w:br/>
      </w:r>
      <w:r>
        <w:rPr>
          <w:rStyle w:val="HTMLCode"/>
          <w:color w:val="172B4D"/>
          <w:sz w:val="21"/>
          <w:shd w:val="clear" w:color="auto" w:fill="FFFFFF"/>
        </w:rPr>
        <w:t>        &lt;/sapd-connectivity&gt;</w:t>
      </w:r>
      <w:r>
        <w:rPr>
          <w:rFonts w:ascii="Segoe UI" w:hAnsi="Segoe UI" w:cs="Segoe UI"/>
          <w:color w:val="172B4D"/>
          <w:sz w:val="21"/>
        </w:rPr>
        <w:br/>
      </w:r>
      <w:r>
        <w:rPr>
          <w:rStyle w:val="HTMLCode"/>
          <w:color w:val="172B4D"/>
          <w:sz w:val="21"/>
          <w:shd w:val="clear" w:color="auto" w:fill="FFFFFF"/>
        </w:rPr>
        <w:t>        &lt;sapd-connectivity&gt;</w:t>
      </w:r>
      <w:r>
        <w:rPr>
          <w:rFonts w:ascii="Segoe UI" w:hAnsi="Segoe UI" w:cs="Segoe UI"/>
          <w:color w:val="172B4D"/>
          <w:sz w:val="21"/>
        </w:rPr>
        <w:br/>
      </w:r>
      <w:r>
        <w:rPr>
          <w:rStyle w:val="HTMLCode"/>
          <w:color w:val="172B4D"/>
          <w:sz w:val="21"/>
          <w:shd w:val="clear" w:color="auto" w:fill="FFFFFF"/>
        </w:rPr>
        <w:t>         &lt;sapd&gt;sapd-mgmt&lt;/sapd&gt;</w:t>
      </w:r>
      <w:r>
        <w:rPr>
          <w:rFonts w:ascii="Segoe UI" w:hAnsi="Segoe UI" w:cs="Segoe UI"/>
          <w:color w:val="172B4D"/>
          <w:sz w:val="21"/>
        </w:rPr>
        <w:br/>
      </w:r>
      <w:r>
        <w:rPr>
          <w:rStyle w:val="HTMLCode"/>
          <w:color w:val="172B4D"/>
          <w:sz w:val="21"/>
          <w:shd w:val="clear" w:color="auto" w:fill="FFFFFF"/>
        </w:rPr>
        <w:t>         &lt;cp&gt;mgmt&lt;/cp&gt;</w:t>
      </w:r>
      <w:r>
        <w:rPr>
          <w:rFonts w:ascii="Segoe UI" w:hAnsi="Segoe UI" w:cs="Segoe UI"/>
          <w:color w:val="172B4D"/>
          <w:sz w:val="21"/>
        </w:rPr>
        <w:br/>
      </w:r>
      <w:r>
        <w:rPr>
          <w:rStyle w:val="HTMLCode"/>
          <w:color w:val="172B4D"/>
          <w:sz w:val="21"/>
          <w:shd w:val="clear" w:color="auto" w:fill="FFFFFF"/>
        </w:rPr>
        <w:t>        &lt;/sapd-connectivity&gt;</w:t>
      </w:r>
      <w:r>
        <w:rPr>
          <w:rFonts w:ascii="Segoe UI" w:hAnsi="Segoe UI" w:cs="Segoe UI"/>
          <w:color w:val="172B4D"/>
          <w:sz w:val="21"/>
        </w:rPr>
        <w:br/>
      </w:r>
      <w:r>
        <w:rPr>
          <w:rStyle w:val="HTMLCode"/>
          <w:color w:val="172B4D"/>
          <w:sz w:val="21"/>
          <w:shd w:val="clear" w:color="auto" w:fill="FFFFFF"/>
        </w:rPr>
        <w:t>      &lt;/vnf-profile&gt;</w:t>
      </w:r>
      <w:r>
        <w:rPr>
          <w:rFonts w:ascii="Segoe UI" w:hAnsi="Segoe UI" w:cs="Segoe UI"/>
          <w:color w:val="172B4D"/>
          <w:sz w:val="21"/>
        </w:rPr>
        <w:br/>
      </w:r>
      <w:r>
        <w:rPr>
          <w:rStyle w:val="HTMLCode"/>
          <w:color w:val="172B4D"/>
          <w:sz w:val="21"/>
          <w:shd w:val="clear" w:color="auto" w:fill="FFFFFF"/>
        </w:rPr>
        <w:t>      &lt;affinity-or-anti-affinity-group&gt;</w:t>
      </w:r>
      <w:r>
        <w:rPr>
          <w:rFonts w:ascii="Segoe UI" w:hAnsi="Segoe UI" w:cs="Segoe UI"/>
          <w:color w:val="172B4D"/>
          <w:sz w:val="21"/>
        </w:rPr>
        <w:br/>
      </w:r>
      <w:r>
        <w:rPr>
          <w:rStyle w:val="HTMLCode"/>
          <w:color w:val="172B4D"/>
          <w:sz w:val="21"/>
          <w:shd w:val="clear" w:color="auto" w:fill="FFFFFF"/>
        </w:rPr>
        <w:t>        &lt;id&gt;anti-group1&lt;/id&gt;</w:t>
      </w:r>
      <w:r>
        <w:rPr>
          <w:rFonts w:ascii="Segoe UI" w:hAnsi="Segoe UI" w:cs="Segoe UI"/>
          <w:color w:val="172B4D"/>
          <w:sz w:val="21"/>
        </w:rPr>
        <w:br/>
      </w:r>
      <w:r>
        <w:rPr>
          <w:rStyle w:val="HTMLCode"/>
          <w:color w:val="172B4D"/>
          <w:sz w:val="21"/>
          <w:shd w:val="clear" w:color="auto" w:fill="FFFFFF"/>
        </w:rPr>
        <w:t>        &lt;affinity-type&gt;anti-affinity&lt;/affinity-type&gt;</w:t>
      </w:r>
      <w:r>
        <w:rPr>
          <w:rFonts w:ascii="Segoe UI" w:hAnsi="Segoe UI" w:cs="Segoe UI"/>
          <w:color w:val="172B4D"/>
          <w:sz w:val="21"/>
        </w:rPr>
        <w:br/>
      </w:r>
      <w:r>
        <w:rPr>
          <w:rStyle w:val="HTMLCode"/>
          <w:color w:val="172B4D"/>
          <w:sz w:val="21"/>
          <w:shd w:val="clear" w:color="auto" w:fill="FFFFFF"/>
        </w:rPr>
        <w:t>        &lt;affinity-scope&gt;nfvi-node&lt;/affinity-scope&gt;</w:t>
      </w:r>
      <w:r>
        <w:rPr>
          <w:rFonts w:ascii="Segoe UI" w:hAnsi="Segoe UI" w:cs="Segoe UI"/>
          <w:color w:val="172B4D"/>
          <w:sz w:val="21"/>
        </w:rPr>
        <w:br/>
      </w:r>
      <w:r>
        <w:rPr>
          <w:rStyle w:val="HTMLCode"/>
          <w:color w:val="172B4D"/>
          <w:sz w:val="21"/>
          <w:shd w:val="clear" w:color="auto" w:fill="FFFFFF"/>
        </w:rPr>
        <w:t>      &lt;/affinity-or-anti-affinity-group&gt;</w:t>
      </w:r>
      <w:r>
        <w:rPr>
          <w:rFonts w:ascii="Segoe UI" w:hAnsi="Segoe UI" w:cs="Segoe UI"/>
          <w:color w:val="172B4D"/>
          <w:sz w:val="21"/>
        </w:rPr>
        <w:br/>
      </w:r>
      <w:r>
        <w:rPr>
          <w:rStyle w:val="HTMLCode"/>
          <w:color w:val="172B4D"/>
          <w:sz w:val="21"/>
          <w:shd w:val="clear" w:color="auto" w:fill="FFFFFF"/>
        </w:rPr>
        <w:t>      &lt;instantiation-level&gt;</w:t>
      </w:r>
      <w:r>
        <w:rPr>
          <w:rFonts w:ascii="Segoe UI" w:hAnsi="Segoe UI" w:cs="Segoe UI"/>
          <w:color w:val="172B4D"/>
          <w:sz w:val="21"/>
        </w:rPr>
        <w:br/>
      </w:r>
      <w:r>
        <w:rPr>
          <w:rStyle w:val="HTMLCode"/>
          <w:color w:val="172B4D"/>
          <w:sz w:val="21"/>
          <w:shd w:val="clear" w:color="auto" w:fill="FFFFFF"/>
        </w:rPr>
        <w:t>        &lt;id&gt;basic&lt;/id&gt;</w:t>
      </w:r>
      <w:r>
        <w:rPr>
          <w:rFonts w:ascii="Segoe UI" w:hAnsi="Segoe UI" w:cs="Segoe UI"/>
          <w:color w:val="172B4D"/>
          <w:sz w:val="21"/>
        </w:rPr>
        <w:br/>
      </w:r>
      <w:r>
        <w:rPr>
          <w:rStyle w:val="HTMLCode"/>
          <w:color w:val="172B4D"/>
          <w:sz w:val="21"/>
          <w:shd w:val="clear" w:color="auto" w:fill="FFFFFF"/>
        </w:rPr>
        <w:t>        &lt;description&gt;basic&lt;/description&gt;</w:t>
      </w:r>
      <w:r>
        <w:rPr>
          <w:rFonts w:ascii="Segoe UI" w:hAnsi="Segoe UI" w:cs="Segoe UI"/>
          <w:color w:val="172B4D"/>
          <w:sz w:val="21"/>
        </w:rPr>
        <w:br/>
      </w:r>
      <w:r>
        <w:rPr>
          <w:rStyle w:val="HTMLCode"/>
          <w:color w:val="172B4D"/>
          <w:sz w:val="21"/>
          <w:shd w:val="clear" w:color="auto" w:fill="FFFFFF"/>
        </w:rPr>
        <w:t>        &lt;vnf-to-level-mapping&gt;</w:t>
      </w:r>
      <w:r>
        <w:rPr>
          <w:rFonts w:ascii="Segoe UI" w:hAnsi="Segoe UI" w:cs="Segoe UI"/>
          <w:color w:val="172B4D"/>
          <w:sz w:val="21"/>
        </w:rPr>
        <w:br/>
      </w:r>
      <w:r>
        <w:rPr>
          <w:rStyle w:val="HTMLCode"/>
          <w:color w:val="172B4D"/>
          <w:sz w:val="21"/>
          <w:shd w:val="clear" w:color="auto" w:fill="FFFFFF"/>
        </w:rPr>
        <w:t>          &lt;vnf-profile&gt;csr-NO-HA-profile&lt;/vnf-profile&gt;</w:t>
      </w:r>
      <w:r>
        <w:rPr>
          <w:rFonts w:ascii="Segoe UI" w:hAnsi="Segoe UI" w:cs="Segoe UI"/>
          <w:color w:val="172B4D"/>
          <w:sz w:val="21"/>
        </w:rPr>
        <w:br/>
      </w:r>
      <w:r>
        <w:rPr>
          <w:rStyle w:val="HTMLCode"/>
          <w:color w:val="172B4D"/>
          <w:sz w:val="21"/>
          <w:shd w:val="clear" w:color="auto" w:fill="FFFFFF"/>
        </w:rPr>
        <w:t>          &lt;number-of-instances&gt;1&lt;/number-of-instances&gt;</w:t>
      </w:r>
      <w:r>
        <w:rPr>
          <w:rFonts w:ascii="Segoe UI" w:hAnsi="Segoe UI" w:cs="Segoe UI"/>
          <w:color w:val="172B4D"/>
          <w:sz w:val="21"/>
        </w:rPr>
        <w:br/>
      </w:r>
      <w:r>
        <w:rPr>
          <w:rStyle w:val="HTMLCode"/>
          <w:color w:val="172B4D"/>
          <w:sz w:val="21"/>
          <w:shd w:val="clear" w:color="auto" w:fill="FFFFFF"/>
        </w:rPr>
        <w:t>        &lt;/vnf-to-level-mapping&gt;</w:t>
      </w:r>
      <w:r>
        <w:rPr>
          <w:rFonts w:ascii="Segoe UI" w:hAnsi="Segoe UI" w:cs="Segoe UI"/>
          <w:color w:val="172B4D"/>
          <w:sz w:val="21"/>
        </w:rPr>
        <w:br/>
      </w:r>
      <w:r>
        <w:rPr>
          <w:rStyle w:val="HTMLCode"/>
          <w:color w:val="172B4D"/>
          <w:sz w:val="21"/>
          <w:shd w:val="clear" w:color="auto" w:fill="FFFFFF"/>
        </w:rPr>
        <w:t>      &lt;/instantiation-level&gt;</w:t>
      </w:r>
      <w:r>
        <w:rPr>
          <w:rFonts w:ascii="Segoe UI" w:hAnsi="Segoe UI" w:cs="Segoe UI"/>
          <w:color w:val="172B4D"/>
          <w:sz w:val="21"/>
        </w:rPr>
        <w:br/>
      </w:r>
      <w:r>
        <w:rPr>
          <w:rStyle w:val="HTMLCode"/>
          <w:color w:val="172B4D"/>
          <w:sz w:val="21"/>
          <w:shd w:val="clear" w:color="auto" w:fill="FFFFFF"/>
        </w:rPr>
        <w:t>    &lt;/deployment-flavor&gt;</w:t>
      </w:r>
      <w:r>
        <w:rPr>
          <w:rFonts w:ascii="Segoe UI" w:hAnsi="Segoe UI" w:cs="Segoe UI"/>
          <w:color w:val="172B4D"/>
          <w:sz w:val="21"/>
        </w:rPr>
        <w:br/>
      </w:r>
      <w:r>
        <w:rPr>
          <w:rStyle w:val="HTMLCode"/>
          <w:color w:val="172B4D"/>
          <w:sz w:val="21"/>
          <w:shd w:val="clear" w:color="auto" w:fill="FFFFFF"/>
        </w:rPr>
        <w:t>  &lt;/nsd&gt;</w:t>
      </w:r>
      <w:r>
        <w:rPr>
          <w:rFonts w:ascii="Segoe UI" w:hAnsi="Segoe UI" w:cs="Segoe UI"/>
          <w:color w:val="172B4D"/>
          <w:sz w:val="21"/>
        </w:rPr>
        <w:br/>
      </w:r>
      <w:r>
        <w:rPr>
          <w:rStyle w:val="HTMLCode"/>
          <w:color w:val="172B4D"/>
          <w:sz w:val="21"/>
          <w:shd w:val="clear" w:color="auto" w:fill="FFFFFF"/>
        </w:rPr>
        <w:t>  &lt;/nfvo&gt;</w:t>
      </w:r>
      <w:r>
        <w:rPr>
          <w:rFonts w:ascii="Segoe UI" w:hAnsi="Segoe UI" w:cs="Segoe UI"/>
          <w:color w:val="172B4D"/>
          <w:sz w:val="21"/>
        </w:rPr>
        <w:br/>
      </w:r>
      <w:r>
        <w:rPr>
          <w:rStyle w:val="HTMLCode"/>
          <w:color w:val="172B4D"/>
          <w:sz w:val="21"/>
          <w:shd w:val="clear" w:color="auto" w:fill="FFFFFF"/>
        </w:rPr>
        <w:t>&lt;/config&gt;</w:t>
      </w:r>
    </w:p>
    <w:p w14:paraId="47A3031E" w14:textId="77777777" w:rsidR="00EE43BC" w:rsidRDefault="00EE43BC" w:rsidP="00EE43BC">
      <w:pPr>
        <w:pStyle w:val="Body"/>
      </w:pPr>
      <w:r w:rsidRPr="001D0BBE">
        <w:rPr>
          <w:b/>
          <w:lang w:eastAsia="en-GB"/>
        </w:rPr>
        <w:t>VNFD CSR NO HA</w:t>
      </w:r>
    </w:p>
    <w:p w14:paraId="53BB6865" w14:textId="77777777" w:rsidR="00EE43BC" w:rsidRDefault="00EE43BC" w:rsidP="00EE43BC">
      <w:pPr>
        <w:pStyle w:val="Body"/>
        <w:rPr>
          <w:rStyle w:val="HTMLCode"/>
          <w:b/>
          <w:color w:val="172B4D"/>
          <w:sz w:val="21"/>
          <w:shd w:val="clear" w:color="auto" w:fill="FFFFFF"/>
        </w:rPr>
      </w:pPr>
      <w:r>
        <w:rPr>
          <w:rStyle w:val="HTMLCode"/>
          <w:color w:val="172B4D"/>
          <w:sz w:val="21"/>
          <w:shd w:val="clear" w:color="auto" w:fill="FFFFFF"/>
        </w:rPr>
        <w:t>&lt;config xmlns="</w:t>
      </w:r>
      <w:hyperlink r:id="rId163" w:history="1">
        <w:r>
          <w:rPr>
            <w:rStyle w:val="Hyperlink"/>
            <w:rFonts w:ascii="Courier New" w:hAnsi="Courier New" w:cs="Courier New"/>
            <w:color w:val="0052CC"/>
            <w:sz w:val="21"/>
            <w:shd w:val="clear" w:color="auto" w:fill="FFFFFF"/>
          </w:rPr>
          <w:t>http://tail-f.com/ns/config/1.0"</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&lt;nfvo xmlns="</w:t>
      </w:r>
      <w:hyperlink r:id="rId164" w:history="1">
        <w:r>
          <w:rPr>
            <w:rStyle w:val="Hyperlink"/>
            <w:rFonts w:ascii="Courier New" w:hAnsi="Courier New" w:cs="Courier New"/>
            <w:color w:val="0052CC"/>
            <w:sz w:val="21"/>
            <w:shd w:val="clear" w:color="auto" w:fill="FFFFFF"/>
          </w:rPr>
          <w:t>http://tail-f.com/pkg/tailf-etsi-rel2-nfvo"</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&lt;vnfd&gt;</w:t>
      </w:r>
      <w:r>
        <w:rPr>
          <w:rFonts w:ascii="Segoe UI" w:hAnsi="Segoe UI" w:cs="Segoe UI"/>
          <w:color w:val="172B4D"/>
          <w:sz w:val="21"/>
        </w:rPr>
        <w:br/>
      </w:r>
      <w:r>
        <w:rPr>
          <w:rStyle w:val="HTMLCode"/>
          <w:color w:val="172B4D"/>
          <w:sz w:val="21"/>
          <w:shd w:val="clear" w:color="auto" w:fill="FFFFFF"/>
        </w:rPr>
        <w:t>    &lt;id&gt;SAE-EP-GW-CSR&lt;/id&gt;</w:t>
      </w:r>
      <w:r>
        <w:rPr>
          <w:rFonts w:ascii="Segoe UI" w:hAnsi="Segoe UI" w:cs="Segoe UI"/>
          <w:color w:val="172B4D"/>
          <w:sz w:val="21"/>
        </w:rPr>
        <w:br/>
      </w:r>
      <w:r>
        <w:rPr>
          <w:rStyle w:val="HTMLCode"/>
          <w:color w:val="172B4D"/>
          <w:sz w:val="21"/>
          <w:shd w:val="clear" w:color="auto" w:fill="FFFFFF"/>
        </w:rPr>
        <w:t>    &lt;product-name&gt;CSR 1000v&lt;/product-name&gt;</w:t>
      </w:r>
      <w:r>
        <w:rPr>
          <w:rFonts w:ascii="Segoe UI" w:hAnsi="Segoe UI" w:cs="Segoe UI"/>
          <w:color w:val="172B4D"/>
          <w:sz w:val="21"/>
        </w:rPr>
        <w:br/>
      </w:r>
      <w:r>
        <w:rPr>
          <w:rStyle w:val="HTMLCode"/>
          <w:color w:val="172B4D"/>
          <w:sz w:val="21"/>
          <w:shd w:val="clear" w:color="auto" w:fill="FFFFFF"/>
        </w:rPr>
        <w:t>    &lt;provider&gt;Cisco&lt;/provider&gt;</w:t>
      </w:r>
      <w:r>
        <w:rPr>
          <w:rFonts w:ascii="Segoe UI" w:hAnsi="Segoe UI" w:cs="Segoe UI"/>
          <w:color w:val="172B4D"/>
          <w:sz w:val="21"/>
        </w:rPr>
        <w:br/>
      </w:r>
      <w:r>
        <w:rPr>
          <w:rStyle w:val="HTMLCode"/>
          <w:color w:val="172B4D"/>
          <w:sz w:val="21"/>
          <w:shd w:val="clear" w:color="auto" w:fill="FFFFFF"/>
        </w:rPr>
        <w:t>    &lt;version&gt;1.0&lt;/version&gt;</w:t>
      </w:r>
      <w:r>
        <w:rPr>
          <w:rFonts w:ascii="Segoe UI" w:hAnsi="Segoe UI" w:cs="Segoe UI"/>
          <w:color w:val="172B4D"/>
          <w:sz w:val="21"/>
        </w:rPr>
        <w:br/>
      </w:r>
      <w:r>
        <w:rPr>
          <w:rStyle w:val="HTMLCode"/>
          <w:color w:val="172B4D"/>
          <w:sz w:val="21"/>
          <w:shd w:val="clear" w:color="auto" w:fill="FFFFFF"/>
        </w:rPr>
        <w:t>    &lt;product-info-description&gt;Cloud router&lt;/product-info-description&gt;</w:t>
      </w:r>
      <w:r>
        <w:rPr>
          <w:rFonts w:ascii="Segoe UI" w:hAnsi="Segoe UI" w:cs="Segoe UI"/>
          <w:color w:val="172B4D"/>
          <w:sz w:val="21"/>
        </w:rPr>
        <w:br/>
      </w:r>
      <w:r>
        <w:rPr>
          <w:rStyle w:val="HTMLCode"/>
          <w:color w:val="172B4D"/>
          <w:sz w:val="21"/>
          <w:shd w:val="clear" w:color="auto" w:fill="FFFFFF"/>
        </w:rPr>
        <w:t>    &lt;vdu&gt;</w:t>
      </w:r>
      <w:r>
        <w:rPr>
          <w:rFonts w:ascii="Segoe UI" w:hAnsi="Segoe UI" w:cs="Segoe UI"/>
          <w:color w:val="172B4D"/>
          <w:sz w:val="21"/>
        </w:rPr>
        <w:br/>
      </w:r>
      <w:r>
        <w:rPr>
          <w:rStyle w:val="HTMLCode"/>
          <w:color w:val="172B4D"/>
          <w:sz w:val="21"/>
          <w:shd w:val="clear" w:color="auto" w:fill="FFFFFF"/>
        </w:rPr>
        <w:t>      &lt;id&gt;CSR&lt;/id&gt;</w:t>
      </w:r>
      <w:r>
        <w:rPr>
          <w:rFonts w:ascii="Segoe UI" w:hAnsi="Segoe UI" w:cs="Segoe UI"/>
          <w:color w:val="172B4D"/>
          <w:sz w:val="21"/>
        </w:rPr>
        <w:br/>
      </w:r>
      <w:r>
        <w:rPr>
          <w:rStyle w:val="HTMLCode"/>
          <w:color w:val="172B4D"/>
          <w:sz w:val="21"/>
          <w:shd w:val="clear" w:color="auto" w:fill="FFFFFF"/>
        </w:rPr>
        <w:t>      &lt;internal-connection-point-descriptor&gt;</w:t>
      </w:r>
      <w:r>
        <w:rPr>
          <w:rFonts w:ascii="Segoe UI" w:hAnsi="Segoe UI" w:cs="Segoe UI"/>
          <w:color w:val="172B4D"/>
          <w:sz w:val="21"/>
        </w:rPr>
        <w:br/>
      </w:r>
      <w:r>
        <w:rPr>
          <w:rStyle w:val="HTMLCode"/>
          <w:color w:val="172B4D"/>
          <w:sz w:val="21"/>
          <w:shd w:val="clear" w:color="auto" w:fill="FFFFFF"/>
        </w:rPr>
        <w:t>        &lt;id&gt;mgmt&lt;/id&gt;</w:t>
      </w:r>
      <w:r>
        <w:rPr>
          <w:rFonts w:ascii="Segoe UI" w:hAnsi="Segoe UI" w:cs="Segoe UI"/>
          <w:color w:val="172B4D"/>
          <w:sz w:val="21"/>
        </w:rPr>
        <w:br/>
      </w:r>
      <w:r>
        <w:rPr>
          <w:rStyle w:val="HTMLCode"/>
          <w:color w:val="172B4D"/>
          <w:sz w:val="21"/>
          <w:shd w:val="clear" w:color="auto" w:fill="FFFFFF"/>
        </w:rPr>
        <w:t>        &lt;external-connection-point-descriptor&gt;mgmt&lt;/external-connection-point-descriptor&gt;</w:t>
      </w:r>
      <w:r>
        <w:rPr>
          <w:rFonts w:ascii="Segoe UI" w:hAnsi="Segoe UI" w:cs="Segoe UI"/>
          <w:color w:val="172B4D"/>
          <w:sz w:val="21"/>
        </w:rPr>
        <w:br/>
      </w:r>
      <w:r>
        <w:rPr>
          <w:rStyle w:val="HTMLCode"/>
          <w:color w:val="172B4D"/>
          <w:sz w:val="21"/>
          <w:shd w:val="clear" w:color="auto" w:fill="FFFFFF"/>
        </w:rPr>
        <w:t>        &lt;layer-protocol&gt;Ethernet&lt;/layer-protocol&gt;</w:t>
      </w:r>
      <w:r>
        <w:rPr>
          <w:rFonts w:ascii="Segoe UI" w:hAnsi="Segoe UI" w:cs="Segoe UI"/>
          <w:color w:val="172B4D"/>
          <w:sz w:val="21"/>
        </w:rPr>
        <w:br/>
      </w:r>
      <w:r>
        <w:rPr>
          <w:rStyle w:val="HTMLCode"/>
          <w:color w:val="172B4D"/>
          <w:sz w:val="21"/>
          <w:shd w:val="clear" w:color="auto" w:fill="FFFFFF"/>
        </w:rPr>
        <w:t>        &lt;virtual-network-interface-requirement&gt;</w:t>
      </w:r>
      <w:r>
        <w:rPr>
          <w:rFonts w:ascii="Segoe UI" w:hAnsi="Segoe UI" w:cs="Segoe UI"/>
          <w:color w:val="172B4D"/>
          <w:sz w:val="21"/>
        </w:rPr>
        <w:br/>
      </w:r>
      <w:r>
        <w:rPr>
          <w:rStyle w:val="HTMLCode"/>
          <w:color w:val="172B4D"/>
          <w:sz w:val="21"/>
          <w:shd w:val="clear" w:color="auto" w:fill="FFFFFF"/>
        </w:rPr>
        <w:t>          &lt;name&gt;mgmt&lt;/name&gt;</w:t>
      </w:r>
      <w:r>
        <w:rPr>
          <w:rFonts w:ascii="Segoe UI" w:hAnsi="Segoe UI" w:cs="Segoe UI"/>
          <w:color w:val="172B4D"/>
          <w:sz w:val="21"/>
        </w:rPr>
        <w:br/>
      </w:r>
      <w:r>
        <w:rPr>
          <w:rStyle w:val="HTMLCode"/>
          <w:color w:val="172B4D"/>
          <w:sz w:val="21"/>
          <w:shd w:val="clear" w:color="auto" w:fill="FFFFFF"/>
        </w:rPr>
        <w:t>          &lt;support-mandatory/&gt;</w:t>
      </w:r>
      <w:r>
        <w:rPr>
          <w:rFonts w:ascii="Segoe UI" w:hAnsi="Segoe UI" w:cs="Segoe UI"/>
          <w:color w:val="172B4D"/>
          <w:sz w:val="21"/>
        </w:rPr>
        <w:br/>
      </w:r>
      <w:r>
        <w:rPr>
          <w:rStyle w:val="HTMLCode"/>
          <w:color w:val="172B4D"/>
          <w:sz w:val="21"/>
          <w:shd w:val="clear" w:color="auto" w:fill="FFFFFF"/>
        </w:rPr>
        <w:t>          &lt;requirement&gt;SR-IOV&lt;/requirement&gt;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w:t>
      </w:r>
      <w:hyperlink r:id="rId165"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&gt;X520&lt;/sriov-type&gt;</w:t>
      </w:r>
      <w:r>
        <w:rPr>
          <w:rFonts w:ascii="Segoe UI" w:hAnsi="Segoe UI" w:cs="Segoe UI"/>
          <w:color w:val="172B4D"/>
          <w:sz w:val="21"/>
        </w:rPr>
        <w:br/>
      </w:r>
      <w:r>
        <w:rPr>
          <w:rStyle w:val="HTMLCode"/>
          <w:color w:val="172B4D"/>
          <w:sz w:val="21"/>
          <w:shd w:val="clear" w:color="auto" w:fill="FFFFFF"/>
        </w:rPr>
        <w:t>         &lt;/virtual-network-interface-requirement&gt;</w:t>
      </w:r>
      <w:r>
        <w:rPr>
          <w:rFonts w:ascii="Segoe UI" w:hAnsi="Segoe UI" w:cs="Segoe UI"/>
          <w:color w:val="172B4D"/>
          <w:sz w:val="21"/>
        </w:rPr>
        <w:br/>
      </w:r>
      <w:r>
        <w:rPr>
          <w:rStyle w:val="HTMLCode"/>
          <w:color w:val="172B4D"/>
          <w:sz w:val="21"/>
          <w:shd w:val="clear" w:color="auto" w:fill="FFFFFF"/>
        </w:rPr>
        <w:t>        &lt;interface-id</w:t>
      </w:r>
      <w:r>
        <w:rPr>
          <w:rFonts w:ascii="Segoe UI" w:hAnsi="Segoe UI" w:cs="Segoe UI"/>
          <w:color w:val="172B4D"/>
          <w:sz w:val="21"/>
          <w:shd w:val="clear" w:color="auto" w:fill="FFFFFF"/>
        </w:rPr>
        <w:t> </w:t>
      </w:r>
      <w:r>
        <w:rPr>
          <w:rStyle w:val="HTMLCode"/>
          <w:color w:val="172B4D"/>
          <w:sz w:val="21"/>
          <w:shd w:val="clear" w:color="auto" w:fill="FFFFFF"/>
        </w:rPr>
        <w:t>xmlns="</w:t>
      </w:r>
      <w:hyperlink r:id="rId166" w:history="1">
        <w:r>
          <w:rPr>
            <w:rStyle w:val="Hyperlink"/>
            <w:rFonts w:ascii="Courier New" w:hAnsi="Courier New" w:cs="Courier New"/>
            <w:color w:val="0052CC"/>
            <w:sz w:val="21"/>
            <w:shd w:val="clear" w:color="auto" w:fill="FFFFFF"/>
          </w:rPr>
          <w:t>http://tail-f.com/pkg/tailf-etsi-rel2-nfvo-esc"</w:t>
        </w:r>
      </w:hyperlink>
      <w:r>
        <w:rPr>
          <w:rStyle w:val="HTMLCode"/>
          <w:color w:val="172B4D"/>
          <w:sz w:val="21"/>
          <w:shd w:val="clear" w:color="auto" w:fill="FFFFFF"/>
        </w:rPr>
        <w:t>&gt;0&lt;/interface-id&gt;</w:t>
      </w:r>
      <w:r>
        <w:rPr>
          <w:rFonts w:ascii="Segoe UI" w:hAnsi="Segoe UI" w:cs="Segoe UI"/>
          <w:color w:val="172B4D"/>
          <w:sz w:val="21"/>
        </w:rPr>
        <w:br/>
      </w:r>
      <w:r>
        <w:rPr>
          <w:rStyle w:val="HTMLCode"/>
          <w:color w:val="172B4D"/>
          <w:sz w:val="21"/>
          <w:shd w:val="clear" w:color="auto" w:fill="FFFFFF"/>
        </w:rPr>
        <w:t>      &lt;/internal-connection-point-descriptor&gt;</w:t>
      </w:r>
      <w:r>
        <w:rPr>
          <w:rFonts w:ascii="Segoe UI" w:hAnsi="Segoe UI" w:cs="Segoe UI"/>
          <w:color w:val="172B4D"/>
          <w:sz w:val="21"/>
        </w:rPr>
        <w:br/>
      </w:r>
      <w:r>
        <w:rPr>
          <w:rStyle w:val="HTMLCode"/>
          <w:color w:val="172B4D"/>
          <w:sz w:val="21"/>
          <w:shd w:val="clear" w:color="auto" w:fill="FFFFFF"/>
        </w:rPr>
        <w:t>      &lt;internal-connection-point-descriptor&gt;</w:t>
      </w:r>
      <w:r>
        <w:rPr>
          <w:rFonts w:ascii="Segoe UI" w:hAnsi="Segoe UI" w:cs="Segoe UI"/>
          <w:color w:val="172B4D"/>
          <w:sz w:val="21"/>
        </w:rPr>
        <w:br/>
      </w:r>
      <w:r>
        <w:rPr>
          <w:rStyle w:val="HTMLCode"/>
          <w:color w:val="172B4D"/>
          <w:sz w:val="21"/>
          <w:shd w:val="clear" w:color="auto" w:fill="FFFFFF"/>
        </w:rPr>
        <w:t>        &lt;id&gt;cp1&lt;/id&gt;</w:t>
      </w:r>
      <w:r>
        <w:rPr>
          <w:rFonts w:ascii="Segoe UI" w:hAnsi="Segoe UI" w:cs="Segoe UI"/>
          <w:color w:val="172B4D"/>
          <w:sz w:val="21"/>
        </w:rPr>
        <w:br/>
      </w:r>
      <w:r>
        <w:rPr>
          <w:rStyle w:val="HTMLCode"/>
          <w:color w:val="172B4D"/>
          <w:sz w:val="21"/>
          <w:shd w:val="clear" w:color="auto" w:fill="FFFFFF"/>
        </w:rPr>
        <w:t>        &lt;external-connection-point-descriptor&gt;cp1&lt;/external-connection-point-descriptor&gt;</w:t>
      </w:r>
      <w:r>
        <w:rPr>
          <w:rFonts w:ascii="Segoe UI" w:hAnsi="Segoe UI" w:cs="Segoe UI"/>
          <w:color w:val="172B4D"/>
          <w:sz w:val="21"/>
        </w:rPr>
        <w:br/>
      </w:r>
      <w:r>
        <w:rPr>
          <w:rStyle w:val="HTMLCode"/>
          <w:color w:val="172B4D"/>
          <w:sz w:val="21"/>
          <w:shd w:val="clear" w:color="auto" w:fill="FFFFFF"/>
        </w:rPr>
        <w:t>        &lt;layer-protocol&gt;Ethernet&lt;/layer-protocol&gt;</w:t>
      </w:r>
      <w:r>
        <w:rPr>
          <w:rFonts w:ascii="Segoe UI" w:hAnsi="Segoe UI" w:cs="Segoe UI"/>
          <w:color w:val="172B4D"/>
          <w:sz w:val="21"/>
        </w:rPr>
        <w:br/>
      </w:r>
      <w:r>
        <w:rPr>
          <w:rStyle w:val="HTMLCode"/>
          <w:color w:val="172B4D"/>
          <w:sz w:val="21"/>
          <w:shd w:val="clear" w:color="auto" w:fill="FFFFFF"/>
        </w:rPr>
        <w:t>        &lt;virtual-network-interface-requirement&gt;</w:t>
      </w:r>
      <w:r>
        <w:rPr>
          <w:rFonts w:ascii="Segoe UI" w:hAnsi="Segoe UI" w:cs="Segoe UI"/>
          <w:color w:val="172B4D"/>
          <w:sz w:val="21"/>
        </w:rPr>
        <w:br/>
      </w:r>
      <w:r>
        <w:rPr>
          <w:rStyle w:val="HTMLCode"/>
          <w:color w:val="172B4D"/>
          <w:sz w:val="21"/>
          <w:shd w:val="clear" w:color="auto" w:fill="FFFFFF"/>
        </w:rPr>
        <w:t>          &lt;name&gt;cp1&lt;/name&gt;</w:t>
      </w:r>
      <w:r>
        <w:rPr>
          <w:rFonts w:ascii="Segoe UI" w:hAnsi="Segoe UI" w:cs="Segoe UI"/>
          <w:color w:val="172B4D"/>
          <w:sz w:val="21"/>
        </w:rPr>
        <w:br/>
      </w:r>
      <w:r>
        <w:rPr>
          <w:rStyle w:val="HTMLCode"/>
          <w:color w:val="172B4D"/>
          <w:sz w:val="21"/>
          <w:shd w:val="clear" w:color="auto" w:fill="FFFFFF"/>
        </w:rPr>
        <w:t>          &lt;support-mandatory/&gt;</w:t>
      </w:r>
      <w:r>
        <w:rPr>
          <w:rFonts w:ascii="Segoe UI" w:hAnsi="Segoe UI" w:cs="Segoe UI"/>
          <w:color w:val="172B4D"/>
          <w:sz w:val="21"/>
        </w:rPr>
        <w:br/>
      </w:r>
      <w:r>
        <w:rPr>
          <w:rStyle w:val="HTMLCode"/>
          <w:color w:val="172B4D"/>
          <w:sz w:val="21"/>
          <w:shd w:val="clear" w:color="auto" w:fill="FFFFFF"/>
        </w:rPr>
        <w:t>          &lt;requirement&gt;SR-IOV&lt;/requirement&gt;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w:t>
      </w:r>
      <w:hyperlink r:id="rId167"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&gt;X520&lt;/sriov-type&gt;</w:t>
      </w:r>
      <w:r>
        <w:rPr>
          <w:rFonts w:ascii="Segoe UI" w:hAnsi="Segoe UI" w:cs="Segoe UI"/>
          <w:color w:val="172B4D"/>
          <w:sz w:val="21"/>
        </w:rPr>
        <w:br/>
      </w:r>
      <w:r>
        <w:rPr>
          <w:rStyle w:val="HTMLCode"/>
          <w:color w:val="172B4D"/>
          <w:sz w:val="21"/>
          <w:shd w:val="clear" w:color="auto" w:fill="FFFFFF"/>
        </w:rPr>
        <w:t>         &lt;/virtual-network-interface-requirement&gt;</w:t>
      </w:r>
      <w:r>
        <w:rPr>
          <w:rFonts w:ascii="Segoe UI" w:hAnsi="Segoe UI" w:cs="Segoe UI"/>
          <w:color w:val="172B4D"/>
          <w:sz w:val="21"/>
        </w:rPr>
        <w:br/>
      </w:r>
      <w:r>
        <w:rPr>
          <w:rStyle w:val="HTMLCode"/>
          <w:color w:val="172B4D"/>
          <w:sz w:val="21"/>
          <w:shd w:val="clear" w:color="auto" w:fill="FFFFFF"/>
        </w:rPr>
        <w:t>        &lt;interface-id</w:t>
      </w:r>
      <w:r>
        <w:rPr>
          <w:rFonts w:ascii="Segoe UI" w:hAnsi="Segoe UI" w:cs="Segoe UI"/>
          <w:color w:val="172B4D"/>
          <w:sz w:val="21"/>
          <w:shd w:val="clear" w:color="auto" w:fill="FFFFFF"/>
        </w:rPr>
        <w:t> </w:t>
      </w:r>
      <w:r>
        <w:rPr>
          <w:rStyle w:val="HTMLCode"/>
          <w:color w:val="172B4D"/>
          <w:sz w:val="21"/>
          <w:shd w:val="clear" w:color="auto" w:fill="FFFFFF"/>
        </w:rPr>
        <w:t>xmlns="</w:t>
      </w:r>
      <w:hyperlink r:id="rId168" w:history="1">
        <w:r>
          <w:rPr>
            <w:rStyle w:val="Hyperlink"/>
            <w:rFonts w:ascii="Courier New" w:hAnsi="Courier New" w:cs="Courier New"/>
            <w:color w:val="0052CC"/>
            <w:sz w:val="21"/>
            <w:shd w:val="clear" w:color="auto" w:fill="FFFFFF"/>
          </w:rPr>
          <w:t>http://tail-f.com/pkg/tailf-etsi-rel2-nfvo-esc"</w:t>
        </w:r>
      </w:hyperlink>
      <w:r>
        <w:rPr>
          <w:rStyle w:val="HTMLCode"/>
          <w:color w:val="172B4D"/>
          <w:sz w:val="21"/>
          <w:shd w:val="clear" w:color="auto" w:fill="FFFFFF"/>
        </w:rPr>
        <w:t>&gt;1&lt;/interface-id&gt;</w:t>
      </w:r>
      <w:r>
        <w:rPr>
          <w:rFonts w:ascii="Segoe UI" w:hAnsi="Segoe UI" w:cs="Segoe UI"/>
          <w:color w:val="172B4D"/>
          <w:sz w:val="21"/>
        </w:rPr>
        <w:br/>
      </w:r>
      <w:r>
        <w:rPr>
          <w:rStyle w:val="HTMLCode"/>
          <w:color w:val="172B4D"/>
          <w:sz w:val="21"/>
          <w:shd w:val="clear" w:color="auto" w:fill="FFFFFF"/>
        </w:rPr>
        <w:t>      &lt;/internal-connection-point-descriptor&gt;</w:t>
      </w:r>
      <w:r>
        <w:rPr>
          <w:rFonts w:ascii="Segoe UI" w:hAnsi="Segoe UI" w:cs="Segoe UI"/>
          <w:color w:val="172B4D"/>
          <w:sz w:val="21"/>
        </w:rPr>
        <w:br/>
      </w:r>
      <w:r>
        <w:rPr>
          <w:rStyle w:val="HTMLCode"/>
          <w:color w:val="172B4D"/>
          <w:sz w:val="21"/>
          <w:shd w:val="clear" w:color="auto" w:fill="FFFFFF"/>
        </w:rPr>
        <w:t>      &lt;internal-connection-point-descriptor&gt;</w:t>
      </w:r>
      <w:r>
        <w:rPr>
          <w:rFonts w:ascii="Segoe UI" w:hAnsi="Segoe UI" w:cs="Segoe UI"/>
          <w:color w:val="172B4D"/>
          <w:sz w:val="21"/>
        </w:rPr>
        <w:br/>
      </w:r>
      <w:r>
        <w:rPr>
          <w:rStyle w:val="HTMLCode"/>
          <w:color w:val="172B4D"/>
          <w:sz w:val="21"/>
          <w:shd w:val="clear" w:color="auto" w:fill="FFFFFF"/>
        </w:rPr>
        <w:t>        &lt;id&gt;cp2&lt;/id&gt;</w:t>
      </w:r>
      <w:r>
        <w:rPr>
          <w:rFonts w:ascii="Segoe UI" w:hAnsi="Segoe UI" w:cs="Segoe UI"/>
          <w:color w:val="172B4D"/>
          <w:sz w:val="21"/>
        </w:rPr>
        <w:br/>
      </w:r>
      <w:r>
        <w:rPr>
          <w:rStyle w:val="HTMLCode"/>
          <w:color w:val="172B4D"/>
          <w:sz w:val="21"/>
          <w:shd w:val="clear" w:color="auto" w:fill="FFFFFF"/>
        </w:rPr>
        <w:t>        &lt;external-connection-point-descriptor&gt;cp2&lt;/external-connection-point-descriptor&gt;</w:t>
      </w:r>
      <w:r>
        <w:rPr>
          <w:rFonts w:ascii="Segoe UI" w:hAnsi="Segoe UI" w:cs="Segoe UI"/>
          <w:color w:val="172B4D"/>
          <w:sz w:val="21"/>
        </w:rPr>
        <w:br/>
      </w:r>
      <w:r>
        <w:rPr>
          <w:rStyle w:val="HTMLCode"/>
          <w:color w:val="172B4D"/>
          <w:sz w:val="21"/>
          <w:shd w:val="clear" w:color="auto" w:fill="FFFFFF"/>
        </w:rPr>
        <w:t>        &lt;layer-protocol&gt;Ethernet&lt;/layer-protocol&gt;</w:t>
      </w:r>
      <w:r>
        <w:rPr>
          <w:rFonts w:ascii="Segoe UI" w:hAnsi="Segoe UI" w:cs="Segoe UI"/>
          <w:color w:val="172B4D"/>
          <w:sz w:val="21"/>
        </w:rPr>
        <w:br/>
      </w:r>
      <w:r>
        <w:rPr>
          <w:rStyle w:val="HTMLCode"/>
          <w:color w:val="172B4D"/>
          <w:sz w:val="21"/>
          <w:shd w:val="clear" w:color="auto" w:fill="FFFFFF"/>
        </w:rPr>
        <w:t>        &lt;virtual-network-interface-requirement&gt;</w:t>
      </w:r>
      <w:r>
        <w:rPr>
          <w:rFonts w:ascii="Segoe UI" w:hAnsi="Segoe UI" w:cs="Segoe UI"/>
          <w:color w:val="172B4D"/>
          <w:sz w:val="21"/>
        </w:rPr>
        <w:br/>
      </w:r>
      <w:r>
        <w:rPr>
          <w:rStyle w:val="HTMLCode"/>
          <w:color w:val="172B4D"/>
          <w:sz w:val="21"/>
          <w:shd w:val="clear" w:color="auto" w:fill="FFFFFF"/>
        </w:rPr>
        <w:t>          &lt;name&gt;cp2&lt;/name&gt;</w:t>
      </w:r>
      <w:r>
        <w:rPr>
          <w:rFonts w:ascii="Segoe UI" w:hAnsi="Segoe UI" w:cs="Segoe UI"/>
          <w:color w:val="172B4D"/>
          <w:sz w:val="21"/>
        </w:rPr>
        <w:br/>
      </w:r>
      <w:r>
        <w:rPr>
          <w:rStyle w:val="HTMLCode"/>
          <w:color w:val="172B4D"/>
          <w:sz w:val="21"/>
          <w:shd w:val="clear" w:color="auto" w:fill="FFFFFF"/>
        </w:rPr>
        <w:t>          &lt;support-mandatory/&gt;</w:t>
      </w:r>
      <w:r>
        <w:rPr>
          <w:rFonts w:ascii="Segoe UI" w:hAnsi="Segoe UI" w:cs="Segoe UI"/>
          <w:color w:val="172B4D"/>
          <w:sz w:val="21"/>
        </w:rPr>
        <w:br/>
      </w:r>
      <w:r>
        <w:rPr>
          <w:rStyle w:val="HTMLCode"/>
          <w:color w:val="172B4D"/>
          <w:sz w:val="21"/>
          <w:shd w:val="clear" w:color="auto" w:fill="FFFFFF"/>
        </w:rPr>
        <w:t>          &lt;requirement&gt;SR-IOV&lt;/requirement&gt;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w:t>
      </w:r>
      <w:hyperlink r:id="rId169"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&gt;X520&lt;/sriov-type&gt;</w:t>
      </w:r>
      <w:r>
        <w:rPr>
          <w:rFonts w:ascii="Segoe UI" w:hAnsi="Segoe UI" w:cs="Segoe UI"/>
          <w:color w:val="172B4D"/>
          <w:sz w:val="21"/>
        </w:rPr>
        <w:br/>
      </w:r>
      <w:r>
        <w:rPr>
          <w:rStyle w:val="HTMLCode"/>
          <w:color w:val="172B4D"/>
          <w:sz w:val="21"/>
          <w:shd w:val="clear" w:color="auto" w:fill="FFFFFF"/>
        </w:rPr>
        <w:t>         &lt;/virtual-network-interface-requirement&gt;</w:t>
      </w:r>
      <w:r>
        <w:rPr>
          <w:rFonts w:ascii="Segoe UI" w:hAnsi="Segoe UI" w:cs="Segoe UI"/>
          <w:color w:val="172B4D"/>
          <w:sz w:val="21"/>
        </w:rPr>
        <w:br/>
      </w:r>
      <w:r>
        <w:rPr>
          <w:rStyle w:val="HTMLCode"/>
          <w:color w:val="172B4D"/>
          <w:sz w:val="21"/>
          <w:shd w:val="clear" w:color="auto" w:fill="FFFFFF"/>
        </w:rPr>
        <w:t>        &lt;interface-id</w:t>
      </w:r>
      <w:r>
        <w:rPr>
          <w:rFonts w:ascii="Segoe UI" w:hAnsi="Segoe UI" w:cs="Segoe UI"/>
          <w:color w:val="172B4D"/>
          <w:sz w:val="21"/>
          <w:shd w:val="clear" w:color="auto" w:fill="FFFFFF"/>
        </w:rPr>
        <w:t> </w:t>
      </w:r>
      <w:r>
        <w:rPr>
          <w:rStyle w:val="HTMLCode"/>
          <w:color w:val="172B4D"/>
          <w:sz w:val="21"/>
          <w:shd w:val="clear" w:color="auto" w:fill="FFFFFF"/>
        </w:rPr>
        <w:t>xmlns="</w:t>
      </w:r>
      <w:hyperlink r:id="rId170" w:history="1">
        <w:r>
          <w:rPr>
            <w:rStyle w:val="Hyperlink"/>
            <w:rFonts w:ascii="Courier New" w:hAnsi="Courier New" w:cs="Courier New"/>
            <w:color w:val="0052CC"/>
            <w:sz w:val="21"/>
            <w:shd w:val="clear" w:color="auto" w:fill="FFFFFF"/>
          </w:rPr>
          <w:t>http://tail-f.com/pkg/tailf-etsi-rel2-nfvo-esc"</w:t>
        </w:r>
      </w:hyperlink>
      <w:r>
        <w:rPr>
          <w:rStyle w:val="HTMLCode"/>
          <w:color w:val="172B4D"/>
          <w:sz w:val="21"/>
          <w:shd w:val="clear" w:color="auto" w:fill="FFFFFF"/>
        </w:rPr>
        <w:t>&gt;2&lt;/interface-id&gt;</w:t>
      </w:r>
      <w:r>
        <w:rPr>
          <w:rFonts w:ascii="Segoe UI" w:hAnsi="Segoe UI" w:cs="Segoe UI"/>
          <w:color w:val="172B4D"/>
          <w:sz w:val="21"/>
        </w:rPr>
        <w:br/>
      </w:r>
      <w:r>
        <w:rPr>
          <w:rStyle w:val="HTMLCode"/>
          <w:color w:val="172B4D"/>
          <w:sz w:val="21"/>
          <w:shd w:val="clear" w:color="auto" w:fill="FFFFFF"/>
        </w:rPr>
        <w:t>      &lt;/internal-connection-point-descriptor&gt;</w:t>
      </w:r>
      <w:r>
        <w:rPr>
          <w:rFonts w:ascii="Segoe UI" w:hAnsi="Segoe UI" w:cs="Segoe UI"/>
          <w:color w:val="172B4D"/>
          <w:sz w:val="21"/>
        </w:rPr>
        <w:br/>
      </w:r>
      <w:r>
        <w:rPr>
          <w:rStyle w:val="HTMLCode"/>
          <w:color w:val="172B4D"/>
          <w:sz w:val="21"/>
          <w:shd w:val="clear" w:color="auto" w:fill="FFFFFF"/>
        </w:rPr>
        <w:t>      &lt;internal-connection-point-descriptor&gt;</w:t>
      </w:r>
      <w:r>
        <w:rPr>
          <w:rFonts w:ascii="Segoe UI" w:hAnsi="Segoe UI" w:cs="Segoe UI"/>
          <w:color w:val="172B4D"/>
          <w:sz w:val="21"/>
        </w:rPr>
        <w:br/>
      </w:r>
      <w:r>
        <w:rPr>
          <w:rStyle w:val="HTMLCode"/>
          <w:color w:val="172B4D"/>
          <w:sz w:val="21"/>
          <w:shd w:val="clear" w:color="auto" w:fill="FFFFFF"/>
        </w:rPr>
        <w:t>        &lt;id&gt;cp3&lt;/id&gt;</w:t>
      </w:r>
      <w:r>
        <w:rPr>
          <w:rFonts w:ascii="Segoe UI" w:hAnsi="Segoe UI" w:cs="Segoe UI"/>
          <w:color w:val="172B4D"/>
          <w:sz w:val="21"/>
        </w:rPr>
        <w:br/>
      </w:r>
      <w:r>
        <w:rPr>
          <w:rStyle w:val="HTMLCode"/>
          <w:color w:val="172B4D"/>
          <w:sz w:val="21"/>
          <w:shd w:val="clear" w:color="auto" w:fill="FFFFFF"/>
        </w:rPr>
        <w:t>        &lt;external-connection-point-descriptor&gt;cp3&lt;/external-connection-point-descriptor&gt;</w:t>
      </w:r>
      <w:r>
        <w:rPr>
          <w:rFonts w:ascii="Segoe UI" w:hAnsi="Segoe UI" w:cs="Segoe UI"/>
          <w:color w:val="172B4D"/>
          <w:sz w:val="21"/>
        </w:rPr>
        <w:br/>
      </w:r>
      <w:r>
        <w:rPr>
          <w:rStyle w:val="HTMLCode"/>
          <w:color w:val="172B4D"/>
          <w:sz w:val="21"/>
          <w:shd w:val="clear" w:color="auto" w:fill="FFFFFF"/>
        </w:rPr>
        <w:t>        &lt;layer-protocol&gt;Ethernet&lt;/layer-protocol&gt;</w:t>
      </w:r>
      <w:r>
        <w:rPr>
          <w:rFonts w:ascii="Segoe UI" w:hAnsi="Segoe UI" w:cs="Segoe UI"/>
          <w:color w:val="172B4D"/>
          <w:sz w:val="21"/>
        </w:rPr>
        <w:br/>
      </w:r>
      <w:r>
        <w:rPr>
          <w:rStyle w:val="HTMLCode"/>
          <w:color w:val="172B4D"/>
          <w:sz w:val="21"/>
          <w:shd w:val="clear" w:color="auto" w:fill="FFFFFF"/>
        </w:rPr>
        <w:t>        &lt;virtual-network-interface-requirement&gt;</w:t>
      </w:r>
      <w:r>
        <w:rPr>
          <w:rFonts w:ascii="Segoe UI" w:hAnsi="Segoe UI" w:cs="Segoe UI"/>
          <w:color w:val="172B4D"/>
          <w:sz w:val="21"/>
        </w:rPr>
        <w:br/>
      </w:r>
      <w:r>
        <w:rPr>
          <w:rStyle w:val="HTMLCode"/>
          <w:color w:val="172B4D"/>
          <w:sz w:val="21"/>
          <w:shd w:val="clear" w:color="auto" w:fill="FFFFFF"/>
        </w:rPr>
        <w:t>          &lt;name&gt;cp3&lt;/name&gt;</w:t>
      </w:r>
      <w:r>
        <w:rPr>
          <w:rFonts w:ascii="Segoe UI" w:hAnsi="Segoe UI" w:cs="Segoe UI"/>
          <w:color w:val="172B4D"/>
          <w:sz w:val="21"/>
        </w:rPr>
        <w:br/>
      </w:r>
      <w:r>
        <w:rPr>
          <w:rStyle w:val="HTMLCode"/>
          <w:color w:val="172B4D"/>
          <w:sz w:val="21"/>
          <w:shd w:val="clear" w:color="auto" w:fill="FFFFFF"/>
        </w:rPr>
        <w:t>          &lt;support-mandatory/&gt;</w:t>
      </w:r>
      <w:r>
        <w:rPr>
          <w:rFonts w:ascii="Segoe UI" w:hAnsi="Segoe UI" w:cs="Segoe UI"/>
          <w:color w:val="172B4D"/>
          <w:sz w:val="21"/>
        </w:rPr>
        <w:br/>
      </w:r>
      <w:r>
        <w:rPr>
          <w:rStyle w:val="HTMLCode"/>
          <w:color w:val="172B4D"/>
          <w:sz w:val="21"/>
          <w:shd w:val="clear" w:color="auto" w:fill="FFFFFF"/>
        </w:rPr>
        <w:t>          &lt;requirement&gt;SR-IOV&lt;/requirement&gt;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w:t>
      </w:r>
      <w:hyperlink r:id="rId171"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&gt;X520&lt;/sriov-type&gt;</w:t>
      </w:r>
      <w:r>
        <w:rPr>
          <w:rFonts w:ascii="Segoe UI" w:hAnsi="Segoe UI" w:cs="Segoe UI"/>
          <w:color w:val="172B4D"/>
          <w:sz w:val="21"/>
        </w:rPr>
        <w:br/>
      </w:r>
      <w:r>
        <w:rPr>
          <w:rStyle w:val="HTMLCode"/>
          <w:color w:val="172B4D"/>
          <w:sz w:val="21"/>
          <w:shd w:val="clear" w:color="auto" w:fill="FFFFFF"/>
        </w:rPr>
        <w:t>         &lt;/virtual-network-interface-requirement&gt;</w:t>
      </w:r>
      <w:r>
        <w:rPr>
          <w:rFonts w:ascii="Segoe UI" w:hAnsi="Segoe UI" w:cs="Segoe UI"/>
          <w:color w:val="172B4D"/>
          <w:sz w:val="21"/>
        </w:rPr>
        <w:br/>
      </w:r>
      <w:r>
        <w:rPr>
          <w:rStyle w:val="HTMLCode"/>
          <w:color w:val="172B4D"/>
          <w:sz w:val="21"/>
          <w:shd w:val="clear" w:color="auto" w:fill="FFFFFF"/>
        </w:rPr>
        <w:t>        &lt;interface-id</w:t>
      </w:r>
      <w:r>
        <w:rPr>
          <w:rFonts w:ascii="Segoe UI" w:hAnsi="Segoe UI" w:cs="Segoe UI"/>
          <w:color w:val="172B4D"/>
          <w:sz w:val="21"/>
          <w:shd w:val="clear" w:color="auto" w:fill="FFFFFF"/>
        </w:rPr>
        <w:t> </w:t>
      </w:r>
      <w:r>
        <w:rPr>
          <w:rStyle w:val="HTMLCode"/>
          <w:color w:val="172B4D"/>
          <w:sz w:val="21"/>
          <w:shd w:val="clear" w:color="auto" w:fill="FFFFFF"/>
        </w:rPr>
        <w:t>xmlns="</w:t>
      </w:r>
      <w:hyperlink r:id="rId172" w:history="1">
        <w:r>
          <w:rPr>
            <w:rStyle w:val="Hyperlink"/>
            <w:rFonts w:ascii="Courier New" w:hAnsi="Courier New" w:cs="Courier New"/>
            <w:color w:val="0052CC"/>
            <w:sz w:val="21"/>
            <w:shd w:val="clear" w:color="auto" w:fill="FFFFFF"/>
          </w:rPr>
          <w:t>http://tail-f.com/pkg/tailf-etsi-rel2-nfvo-esc"</w:t>
        </w:r>
      </w:hyperlink>
      <w:r>
        <w:rPr>
          <w:rStyle w:val="HTMLCode"/>
          <w:color w:val="172B4D"/>
          <w:sz w:val="21"/>
          <w:shd w:val="clear" w:color="auto" w:fill="FFFFFF"/>
        </w:rPr>
        <w:t>&gt;3&lt;/interface-id&gt;</w:t>
      </w:r>
      <w:r>
        <w:rPr>
          <w:rFonts w:ascii="Segoe UI" w:hAnsi="Segoe UI" w:cs="Segoe UI"/>
          <w:color w:val="172B4D"/>
          <w:sz w:val="21"/>
        </w:rPr>
        <w:br/>
      </w:r>
      <w:r>
        <w:rPr>
          <w:rStyle w:val="HTMLCode"/>
          <w:color w:val="172B4D"/>
          <w:sz w:val="21"/>
          <w:shd w:val="clear" w:color="auto" w:fill="FFFFFF"/>
        </w:rPr>
        <w:t>      &lt;/internal-connection-point-descriptor&gt;</w:t>
      </w:r>
      <w:r>
        <w:rPr>
          <w:rFonts w:ascii="Segoe UI" w:hAnsi="Segoe UI" w:cs="Segoe UI"/>
          <w:color w:val="172B4D"/>
          <w:sz w:val="21"/>
        </w:rPr>
        <w:br/>
      </w:r>
      <w:r>
        <w:rPr>
          <w:rStyle w:val="HTMLCode"/>
          <w:color w:val="172B4D"/>
          <w:sz w:val="21"/>
          <w:shd w:val="clear" w:color="auto" w:fill="FFFFFF"/>
        </w:rPr>
        <w:t>      &lt;internal-connection-point-descriptor&gt;</w:t>
      </w:r>
      <w:r>
        <w:rPr>
          <w:rFonts w:ascii="Segoe UI" w:hAnsi="Segoe UI" w:cs="Segoe UI"/>
          <w:color w:val="172B4D"/>
          <w:sz w:val="21"/>
        </w:rPr>
        <w:br/>
      </w:r>
      <w:r>
        <w:rPr>
          <w:rStyle w:val="HTMLCode"/>
          <w:color w:val="172B4D"/>
          <w:sz w:val="21"/>
          <w:shd w:val="clear" w:color="auto" w:fill="FFFFFF"/>
        </w:rPr>
        <w:t>        &lt;id&gt;cp4&lt;/id&gt;</w:t>
      </w:r>
      <w:r>
        <w:rPr>
          <w:rFonts w:ascii="Segoe UI" w:hAnsi="Segoe UI" w:cs="Segoe UI"/>
          <w:color w:val="172B4D"/>
          <w:sz w:val="21"/>
        </w:rPr>
        <w:br/>
      </w:r>
      <w:r>
        <w:rPr>
          <w:rStyle w:val="HTMLCode"/>
          <w:color w:val="172B4D"/>
          <w:sz w:val="21"/>
          <w:shd w:val="clear" w:color="auto" w:fill="FFFFFF"/>
        </w:rPr>
        <w:t>        &lt;external-connection-point-descriptor&gt;cp4&lt;/external-connection-point-descriptor&gt;</w:t>
      </w:r>
      <w:r>
        <w:rPr>
          <w:rFonts w:ascii="Segoe UI" w:hAnsi="Segoe UI" w:cs="Segoe UI"/>
          <w:color w:val="172B4D"/>
          <w:sz w:val="21"/>
        </w:rPr>
        <w:br/>
      </w:r>
      <w:r>
        <w:rPr>
          <w:rStyle w:val="HTMLCode"/>
          <w:color w:val="172B4D"/>
          <w:sz w:val="21"/>
          <w:shd w:val="clear" w:color="auto" w:fill="FFFFFF"/>
        </w:rPr>
        <w:t>        &lt;layer-protocol&gt;Ethernet&lt;/layer-protocol&gt;</w:t>
      </w:r>
      <w:r>
        <w:rPr>
          <w:rFonts w:ascii="Segoe UI" w:hAnsi="Segoe UI" w:cs="Segoe UI"/>
          <w:color w:val="172B4D"/>
          <w:sz w:val="21"/>
        </w:rPr>
        <w:br/>
      </w:r>
      <w:r>
        <w:rPr>
          <w:rStyle w:val="HTMLCode"/>
          <w:color w:val="172B4D"/>
          <w:sz w:val="21"/>
          <w:shd w:val="clear" w:color="auto" w:fill="FFFFFF"/>
        </w:rPr>
        <w:t>        &lt;virtual-network-interface-requirement&gt;</w:t>
      </w:r>
      <w:r>
        <w:rPr>
          <w:rFonts w:ascii="Segoe UI" w:hAnsi="Segoe UI" w:cs="Segoe UI"/>
          <w:color w:val="172B4D"/>
          <w:sz w:val="21"/>
        </w:rPr>
        <w:br/>
      </w:r>
      <w:r>
        <w:rPr>
          <w:rStyle w:val="HTMLCode"/>
          <w:color w:val="172B4D"/>
          <w:sz w:val="21"/>
          <w:shd w:val="clear" w:color="auto" w:fill="FFFFFF"/>
        </w:rPr>
        <w:t>          &lt;name&gt;cp4&lt;/name&gt;</w:t>
      </w:r>
      <w:r>
        <w:rPr>
          <w:rFonts w:ascii="Segoe UI" w:hAnsi="Segoe UI" w:cs="Segoe UI"/>
          <w:color w:val="172B4D"/>
          <w:sz w:val="21"/>
        </w:rPr>
        <w:br/>
      </w:r>
      <w:r>
        <w:rPr>
          <w:rStyle w:val="HTMLCode"/>
          <w:color w:val="172B4D"/>
          <w:sz w:val="21"/>
          <w:shd w:val="clear" w:color="auto" w:fill="FFFFFF"/>
        </w:rPr>
        <w:t>          &lt;support-mandatory/&gt;</w:t>
      </w:r>
      <w:r>
        <w:rPr>
          <w:rFonts w:ascii="Segoe UI" w:hAnsi="Segoe UI" w:cs="Segoe UI"/>
          <w:color w:val="172B4D"/>
          <w:sz w:val="21"/>
        </w:rPr>
        <w:br/>
      </w:r>
      <w:r>
        <w:rPr>
          <w:rStyle w:val="HTMLCode"/>
          <w:color w:val="172B4D"/>
          <w:sz w:val="21"/>
          <w:shd w:val="clear" w:color="auto" w:fill="FFFFFF"/>
        </w:rPr>
        <w:t>          &lt;requirement&gt;SR-IOV&lt;/requirement&gt;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w:t>
      </w:r>
      <w:hyperlink r:id="rId173"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&gt;X520&lt;/sriov-type&gt;</w:t>
      </w:r>
      <w:r>
        <w:rPr>
          <w:rFonts w:ascii="Segoe UI" w:hAnsi="Segoe UI" w:cs="Segoe UI"/>
          <w:color w:val="172B4D"/>
          <w:sz w:val="21"/>
        </w:rPr>
        <w:br/>
      </w:r>
      <w:r>
        <w:rPr>
          <w:rStyle w:val="HTMLCode"/>
          <w:color w:val="172B4D"/>
          <w:sz w:val="21"/>
          <w:shd w:val="clear" w:color="auto" w:fill="FFFFFF"/>
        </w:rPr>
        <w:t>         &lt;/virtual-network-interface-requirement&gt;</w:t>
      </w:r>
      <w:r>
        <w:rPr>
          <w:rFonts w:ascii="Segoe UI" w:hAnsi="Segoe UI" w:cs="Segoe UI"/>
          <w:color w:val="172B4D"/>
          <w:sz w:val="21"/>
        </w:rPr>
        <w:br/>
      </w:r>
      <w:r>
        <w:rPr>
          <w:rStyle w:val="HTMLCode"/>
          <w:color w:val="172B4D"/>
          <w:sz w:val="21"/>
          <w:shd w:val="clear" w:color="auto" w:fill="FFFFFF"/>
        </w:rPr>
        <w:t>        &lt;interface-id</w:t>
      </w:r>
      <w:r>
        <w:rPr>
          <w:rFonts w:ascii="Segoe UI" w:hAnsi="Segoe UI" w:cs="Segoe UI"/>
          <w:color w:val="172B4D"/>
          <w:sz w:val="21"/>
          <w:shd w:val="clear" w:color="auto" w:fill="FFFFFF"/>
        </w:rPr>
        <w:t> </w:t>
      </w:r>
      <w:r>
        <w:rPr>
          <w:rStyle w:val="HTMLCode"/>
          <w:color w:val="172B4D"/>
          <w:sz w:val="21"/>
          <w:shd w:val="clear" w:color="auto" w:fill="FFFFFF"/>
        </w:rPr>
        <w:t>xmlns="</w:t>
      </w:r>
      <w:hyperlink r:id="rId174" w:history="1">
        <w:r>
          <w:rPr>
            <w:rStyle w:val="Hyperlink"/>
            <w:rFonts w:ascii="Courier New" w:hAnsi="Courier New" w:cs="Courier New"/>
            <w:color w:val="0052CC"/>
            <w:sz w:val="21"/>
            <w:shd w:val="clear" w:color="auto" w:fill="FFFFFF"/>
          </w:rPr>
          <w:t>http://tail-f.com/pkg/tailf-etsi-rel2-nfvo-esc"</w:t>
        </w:r>
      </w:hyperlink>
      <w:r>
        <w:rPr>
          <w:rStyle w:val="HTMLCode"/>
          <w:color w:val="172B4D"/>
          <w:sz w:val="21"/>
          <w:shd w:val="clear" w:color="auto" w:fill="FFFFFF"/>
        </w:rPr>
        <w:t>&gt;4&lt;/interface-id&gt;</w:t>
      </w:r>
      <w:r>
        <w:rPr>
          <w:rFonts w:ascii="Segoe UI" w:hAnsi="Segoe UI" w:cs="Segoe UI"/>
          <w:color w:val="172B4D"/>
          <w:sz w:val="21"/>
        </w:rPr>
        <w:br/>
      </w:r>
      <w:r>
        <w:rPr>
          <w:rStyle w:val="HTMLCode"/>
          <w:color w:val="172B4D"/>
          <w:sz w:val="21"/>
          <w:shd w:val="clear" w:color="auto" w:fill="FFFFFF"/>
        </w:rPr>
        <w:t>      &lt;/internal-connection-point-descriptor&gt;</w:t>
      </w:r>
      <w:r>
        <w:rPr>
          <w:rFonts w:ascii="Segoe UI" w:hAnsi="Segoe UI" w:cs="Segoe UI"/>
          <w:color w:val="172B4D"/>
          <w:sz w:val="21"/>
        </w:rPr>
        <w:br/>
      </w:r>
      <w:r>
        <w:rPr>
          <w:rStyle w:val="HTMLCode"/>
          <w:color w:val="172B4D"/>
          <w:sz w:val="21"/>
          <w:shd w:val="clear" w:color="auto" w:fill="FFFFFF"/>
        </w:rPr>
        <w:t>      &lt;internal-connection-point-descriptor&gt;</w:t>
      </w:r>
      <w:r>
        <w:rPr>
          <w:rFonts w:ascii="Segoe UI" w:hAnsi="Segoe UI" w:cs="Segoe UI"/>
          <w:color w:val="172B4D"/>
          <w:sz w:val="21"/>
        </w:rPr>
        <w:br/>
      </w:r>
      <w:r>
        <w:rPr>
          <w:rStyle w:val="HTMLCode"/>
          <w:color w:val="172B4D"/>
          <w:sz w:val="21"/>
          <w:shd w:val="clear" w:color="auto" w:fill="FFFFFF"/>
        </w:rPr>
        <w:t>        &lt;id&gt;cp5&lt;/id&gt;</w:t>
      </w:r>
      <w:r>
        <w:rPr>
          <w:rFonts w:ascii="Segoe UI" w:hAnsi="Segoe UI" w:cs="Segoe UI"/>
          <w:color w:val="172B4D"/>
          <w:sz w:val="21"/>
        </w:rPr>
        <w:br/>
      </w:r>
      <w:r>
        <w:rPr>
          <w:rStyle w:val="HTMLCode"/>
          <w:color w:val="172B4D"/>
          <w:sz w:val="21"/>
          <w:shd w:val="clear" w:color="auto" w:fill="FFFFFF"/>
        </w:rPr>
        <w:t>        &lt;external-connection-point-descriptor&gt;cp5&lt;/external-connection-point-descriptor&gt;</w:t>
      </w:r>
      <w:r>
        <w:rPr>
          <w:rFonts w:ascii="Segoe UI" w:hAnsi="Segoe UI" w:cs="Segoe UI"/>
          <w:color w:val="172B4D"/>
          <w:sz w:val="21"/>
        </w:rPr>
        <w:br/>
      </w:r>
      <w:r>
        <w:rPr>
          <w:rStyle w:val="HTMLCode"/>
          <w:color w:val="172B4D"/>
          <w:sz w:val="21"/>
          <w:shd w:val="clear" w:color="auto" w:fill="FFFFFF"/>
        </w:rPr>
        <w:t>        &lt;layer-protocol&gt;Ethernet&lt;/layer-protocol&gt;</w:t>
      </w:r>
      <w:r>
        <w:rPr>
          <w:rFonts w:ascii="Segoe UI" w:hAnsi="Segoe UI" w:cs="Segoe UI"/>
          <w:color w:val="172B4D"/>
          <w:sz w:val="21"/>
        </w:rPr>
        <w:br/>
      </w:r>
      <w:r>
        <w:rPr>
          <w:rStyle w:val="HTMLCode"/>
          <w:color w:val="172B4D"/>
          <w:sz w:val="21"/>
          <w:shd w:val="clear" w:color="auto" w:fill="FFFFFF"/>
        </w:rPr>
        <w:t>        &lt;virtual-network-interface-requirement&gt;</w:t>
      </w:r>
      <w:r>
        <w:rPr>
          <w:rFonts w:ascii="Segoe UI" w:hAnsi="Segoe UI" w:cs="Segoe UI"/>
          <w:color w:val="172B4D"/>
          <w:sz w:val="21"/>
        </w:rPr>
        <w:br/>
      </w:r>
      <w:r>
        <w:rPr>
          <w:rStyle w:val="HTMLCode"/>
          <w:color w:val="172B4D"/>
          <w:sz w:val="21"/>
          <w:shd w:val="clear" w:color="auto" w:fill="FFFFFF"/>
        </w:rPr>
        <w:t>          &lt;name&gt;cp5&lt;/name&gt;</w:t>
      </w:r>
      <w:r>
        <w:rPr>
          <w:rFonts w:ascii="Segoe UI" w:hAnsi="Segoe UI" w:cs="Segoe UI"/>
          <w:color w:val="172B4D"/>
          <w:sz w:val="21"/>
        </w:rPr>
        <w:br/>
      </w:r>
      <w:r>
        <w:rPr>
          <w:rStyle w:val="HTMLCode"/>
          <w:color w:val="172B4D"/>
          <w:sz w:val="21"/>
          <w:shd w:val="clear" w:color="auto" w:fill="FFFFFF"/>
        </w:rPr>
        <w:t>          &lt;support-mandatory/&gt;</w:t>
      </w:r>
      <w:r>
        <w:rPr>
          <w:rFonts w:ascii="Segoe UI" w:hAnsi="Segoe UI" w:cs="Segoe UI"/>
          <w:color w:val="172B4D"/>
          <w:sz w:val="21"/>
        </w:rPr>
        <w:br/>
      </w:r>
      <w:r>
        <w:rPr>
          <w:rStyle w:val="HTMLCode"/>
          <w:color w:val="172B4D"/>
          <w:sz w:val="21"/>
          <w:shd w:val="clear" w:color="auto" w:fill="FFFFFF"/>
        </w:rPr>
        <w:t>          &lt;requirement&gt;SR-IOV&lt;/requirement&gt;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w:t>
      </w:r>
      <w:hyperlink r:id="rId175"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&gt;X520&lt;/sriov-type&gt;</w:t>
      </w:r>
      <w:r>
        <w:rPr>
          <w:rFonts w:ascii="Segoe UI" w:hAnsi="Segoe UI" w:cs="Segoe UI"/>
          <w:color w:val="172B4D"/>
          <w:sz w:val="21"/>
        </w:rPr>
        <w:br/>
      </w:r>
      <w:r>
        <w:rPr>
          <w:rStyle w:val="HTMLCode"/>
          <w:color w:val="172B4D"/>
          <w:sz w:val="21"/>
          <w:shd w:val="clear" w:color="auto" w:fill="FFFFFF"/>
        </w:rPr>
        <w:t>         &lt;/virtual-network-interface-requirement&gt;</w:t>
      </w:r>
      <w:r>
        <w:rPr>
          <w:rFonts w:ascii="Segoe UI" w:hAnsi="Segoe UI" w:cs="Segoe UI"/>
          <w:color w:val="172B4D"/>
          <w:sz w:val="21"/>
        </w:rPr>
        <w:br/>
      </w:r>
      <w:r>
        <w:rPr>
          <w:rStyle w:val="HTMLCode"/>
          <w:color w:val="172B4D"/>
          <w:sz w:val="21"/>
          <w:shd w:val="clear" w:color="auto" w:fill="FFFFFF"/>
        </w:rPr>
        <w:t>        &lt;interface-id</w:t>
      </w:r>
      <w:r>
        <w:rPr>
          <w:rFonts w:ascii="Segoe UI" w:hAnsi="Segoe UI" w:cs="Segoe UI"/>
          <w:color w:val="172B4D"/>
          <w:sz w:val="21"/>
          <w:shd w:val="clear" w:color="auto" w:fill="FFFFFF"/>
        </w:rPr>
        <w:t> </w:t>
      </w:r>
      <w:r>
        <w:rPr>
          <w:rStyle w:val="HTMLCode"/>
          <w:color w:val="172B4D"/>
          <w:sz w:val="21"/>
          <w:shd w:val="clear" w:color="auto" w:fill="FFFFFF"/>
        </w:rPr>
        <w:t>xmlns="</w:t>
      </w:r>
      <w:hyperlink r:id="rId176" w:history="1">
        <w:r>
          <w:rPr>
            <w:rStyle w:val="Hyperlink"/>
            <w:rFonts w:ascii="Courier New" w:hAnsi="Courier New" w:cs="Courier New"/>
            <w:color w:val="0052CC"/>
            <w:sz w:val="21"/>
            <w:shd w:val="clear" w:color="auto" w:fill="FFFFFF"/>
          </w:rPr>
          <w:t>http://tail-f.com/pkg/tailf-etsi-rel2-nfvo-esc"</w:t>
        </w:r>
      </w:hyperlink>
      <w:r>
        <w:rPr>
          <w:rStyle w:val="HTMLCode"/>
          <w:color w:val="172B4D"/>
          <w:sz w:val="21"/>
          <w:shd w:val="clear" w:color="auto" w:fill="FFFFFF"/>
        </w:rPr>
        <w:t>&gt;5&lt;/interface-id&gt;</w:t>
      </w:r>
      <w:r>
        <w:rPr>
          <w:rFonts w:ascii="Segoe UI" w:hAnsi="Segoe UI" w:cs="Segoe UI"/>
          <w:color w:val="172B4D"/>
          <w:sz w:val="21"/>
        </w:rPr>
        <w:br/>
      </w:r>
      <w:r>
        <w:rPr>
          <w:rStyle w:val="HTMLCode"/>
          <w:color w:val="172B4D"/>
          <w:sz w:val="21"/>
          <w:shd w:val="clear" w:color="auto" w:fill="FFFFFF"/>
        </w:rPr>
        <w:t>      &lt;/internal-connection-point-descriptor&gt;</w:t>
      </w:r>
      <w:r>
        <w:rPr>
          <w:rFonts w:ascii="Segoe UI" w:hAnsi="Segoe UI" w:cs="Segoe UI"/>
          <w:color w:val="172B4D"/>
          <w:sz w:val="21"/>
        </w:rPr>
        <w:br/>
      </w:r>
      <w:r>
        <w:rPr>
          <w:rStyle w:val="HTMLCode"/>
          <w:color w:val="172B4D"/>
          <w:sz w:val="21"/>
          <w:shd w:val="clear" w:color="auto" w:fill="FFFFFF"/>
        </w:rPr>
        <w:t>      &lt;internal-connection-point-descriptor&gt;</w:t>
      </w:r>
      <w:r>
        <w:rPr>
          <w:rFonts w:ascii="Segoe UI" w:hAnsi="Segoe UI" w:cs="Segoe UI"/>
          <w:color w:val="172B4D"/>
          <w:sz w:val="21"/>
        </w:rPr>
        <w:br/>
      </w:r>
      <w:r>
        <w:rPr>
          <w:rStyle w:val="HTMLCode"/>
          <w:color w:val="172B4D"/>
          <w:sz w:val="21"/>
          <w:shd w:val="clear" w:color="auto" w:fill="FFFFFF"/>
        </w:rPr>
        <w:t>        &lt;id&gt;cp6&lt;/id&gt;</w:t>
      </w:r>
      <w:r>
        <w:rPr>
          <w:rFonts w:ascii="Segoe UI" w:hAnsi="Segoe UI" w:cs="Segoe UI"/>
          <w:color w:val="172B4D"/>
          <w:sz w:val="21"/>
        </w:rPr>
        <w:br/>
      </w:r>
      <w:r>
        <w:rPr>
          <w:rStyle w:val="HTMLCode"/>
          <w:color w:val="172B4D"/>
          <w:sz w:val="21"/>
          <w:shd w:val="clear" w:color="auto" w:fill="FFFFFF"/>
        </w:rPr>
        <w:t>        &lt;external-connection-point-descriptor&gt;cp6&lt;/external-connection-point-descriptor&gt;</w:t>
      </w:r>
      <w:r>
        <w:rPr>
          <w:rFonts w:ascii="Segoe UI" w:hAnsi="Segoe UI" w:cs="Segoe UI"/>
          <w:color w:val="172B4D"/>
          <w:sz w:val="21"/>
        </w:rPr>
        <w:br/>
      </w:r>
      <w:r>
        <w:rPr>
          <w:rStyle w:val="HTMLCode"/>
          <w:color w:val="172B4D"/>
          <w:sz w:val="21"/>
          <w:shd w:val="clear" w:color="auto" w:fill="FFFFFF"/>
        </w:rPr>
        <w:t>        &lt;layer-protocol&gt;Ethernet&lt;/layer-protocol&gt;</w:t>
      </w:r>
      <w:r>
        <w:rPr>
          <w:rFonts w:ascii="Segoe UI" w:hAnsi="Segoe UI" w:cs="Segoe UI"/>
          <w:color w:val="172B4D"/>
          <w:sz w:val="21"/>
        </w:rPr>
        <w:br/>
      </w:r>
      <w:r>
        <w:rPr>
          <w:rStyle w:val="HTMLCode"/>
          <w:color w:val="172B4D"/>
          <w:sz w:val="21"/>
          <w:shd w:val="clear" w:color="auto" w:fill="FFFFFF"/>
        </w:rPr>
        <w:t>        &lt;virtual-network-interface-requirement&gt;</w:t>
      </w:r>
      <w:r>
        <w:rPr>
          <w:rFonts w:ascii="Segoe UI" w:hAnsi="Segoe UI" w:cs="Segoe UI"/>
          <w:color w:val="172B4D"/>
          <w:sz w:val="21"/>
        </w:rPr>
        <w:br/>
      </w:r>
      <w:r>
        <w:rPr>
          <w:rStyle w:val="HTMLCode"/>
          <w:color w:val="172B4D"/>
          <w:sz w:val="21"/>
          <w:shd w:val="clear" w:color="auto" w:fill="FFFFFF"/>
        </w:rPr>
        <w:t>          &lt;name&gt;cp6&lt;/name&gt;</w:t>
      </w:r>
      <w:r>
        <w:rPr>
          <w:rFonts w:ascii="Segoe UI" w:hAnsi="Segoe UI" w:cs="Segoe UI"/>
          <w:color w:val="172B4D"/>
          <w:sz w:val="21"/>
        </w:rPr>
        <w:br/>
      </w:r>
      <w:r>
        <w:rPr>
          <w:rStyle w:val="HTMLCode"/>
          <w:color w:val="172B4D"/>
          <w:sz w:val="21"/>
          <w:shd w:val="clear" w:color="auto" w:fill="FFFFFF"/>
        </w:rPr>
        <w:t>          &lt;support-mandatory/&gt;</w:t>
      </w:r>
      <w:r>
        <w:rPr>
          <w:rFonts w:ascii="Segoe UI" w:hAnsi="Segoe UI" w:cs="Segoe UI"/>
          <w:color w:val="172B4D"/>
          <w:sz w:val="21"/>
        </w:rPr>
        <w:br/>
      </w:r>
      <w:r>
        <w:rPr>
          <w:rStyle w:val="HTMLCode"/>
          <w:color w:val="172B4D"/>
          <w:sz w:val="21"/>
          <w:shd w:val="clear" w:color="auto" w:fill="FFFFFF"/>
        </w:rPr>
        <w:t>          &lt;requirement&gt;SR-IOV&lt;/requirement&gt;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w:t>
      </w:r>
      <w:hyperlink r:id="rId177"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&gt;X520&lt;/sriov-type&gt;</w:t>
      </w:r>
      <w:r>
        <w:rPr>
          <w:rFonts w:ascii="Segoe UI" w:hAnsi="Segoe UI" w:cs="Segoe UI"/>
          <w:color w:val="172B4D"/>
          <w:sz w:val="21"/>
        </w:rPr>
        <w:br/>
      </w:r>
      <w:r>
        <w:rPr>
          <w:rStyle w:val="HTMLCode"/>
          <w:color w:val="172B4D"/>
          <w:sz w:val="21"/>
          <w:shd w:val="clear" w:color="auto" w:fill="FFFFFF"/>
        </w:rPr>
        <w:t>         &lt;/virtual-network-interface-requirement&gt;</w:t>
      </w:r>
      <w:r>
        <w:rPr>
          <w:rFonts w:ascii="Segoe UI" w:hAnsi="Segoe UI" w:cs="Segoe UI"/>
          <w:color w:val="172B4D"/>
          <w:sz w:val="21"/>
        </w:rPr>
        <w:br/>
      </w:r>
      <w:r>
        <w:rPr>
          <w:rStyle w:val="HTMLCode"/>
          <w:color w:val="172B4D"/>
          <w:sz w:val="21"/>
          <w:shd w:val="clear" w:color="auto" w:fill="FFFFFF"/>
        </w:rPr>
        <w:t>        &lt;interface-id</w:t>
      </w:r>
      <w:r>
        <w:rPr>
          <w:rFonts w:ascii="Segoe UI" w:hAnsi="Segoe UI" w:cs="Segoe UI"/>
          <w:color w:val="172B4D"/>
          <w:sz w:val="21"/>
          <w:shd w:val="clear" w:color="auto" w:fill="FFFFFF"/>
        </w:rPr>
        <w:t> </w:t>
      </w:r>
      <w:r>
        <w:rPr>
          <w:rStyle w:val="HTMLCode"/>
          <w:color w:val="172B4D"/>
          <w:sz w:val="21"/>
          <w:shd w:val="clear" w:color="auto" w:fill="FFFFFF"/>
        </w:rPr>
        <w:t>xmlns="</w:t>
      </w:r>
      <w:hyperlink r:id="rId178" w:history="1">
        <w:r>
          <w:rPr>
            <w:rStyle w:val="Hyperlink"/>
            <w:rFonts w:ascii="Courier New" w:hAnsi="Courier New" w:cs="Courier New"/>
            <w:color w:val="0052CC"/>
            <w:sz w:val="21"/>
            <w:shd w:val="clear" w:color="auto" w:fill="FFFFFF"/>
          </w:rPr>
          <w:t>http://tail-f.com/pkg/tailf-etsi-rel2-nfvo-esc"</w:t>
        </w:r>
      </w:hyperlink>
      <w:r>
        <w:rPr>
          <w:rStyle w:val="HTMLCode"/>
          <w:color w:val="172B4D"/>
          <w:sz w:val="21"/>
          <w:shd w:val="clear" w:color="auto" w:fill="FFFFFF"/>
        </w:rPr>
        <w:t>&gt;6&lt;/interface-id&gt;</w:t>
      </w:r>
      <w:r>
        <w:rPr>
          <w:rFonts w:ascii="Segoe UI" w:hAnsi="Segoe UI" w:cs="Segoe UI"/>
          <w:color w:val="172B4D"/>
          <w:sz w:val="21"/>
        </w:rPr>
        <w:br/>
      </w:r>
      <w:r>
        <w:rPr>
          <w:rStyle w:val="HTMLCode"/>
          <w:color w:val="172B4D"/>
          <w:sz w:val="21"/>
          <w:shd w:val="clear" w:color="auto" w:fill="FFFFFF"/>
        </w:rPr>
        <w:t>      &lt;/internal-connection-point-descriptor&gt;</w:t>
      </w:r>
      <w:r>
        <w:rPr>
          <w:rFonts w:ascii="Segoe UI" w:hAnsi="Segoe UI" w:cs="Segoe UI"/>
          <w:color w:val="172B4D"/>
          <w:sz w:val="21"/>
        </w:rPr>
        <w:br/>
      </w:r>
      <w:r>
        <w:rPr>
          <w:rStyle w:val="HTMLCode"/>
          <w:color w:val="172B4D"/>
          <w:sz w:val="21"/>
          <w:shd w:val="clear" w:color="auto" w:fill="FFFFFF"/>
        </w:rPr>
        <w:t>      &lt;internal-connection-point-descriptor&gt;</w:t>
      </w:r>
      <w:r>
        <w:rPr>
          <w:rFonts w:ascii="Segoe UI" w:hAnsi="Segoe UI" w:cs="Segoe UI"/>
          <w:color w:val="172B4D"/>
          <w:sz w:val="21"/>
        </w:rPr>
        <w:br/>
      </w:r>
      <w:r>
        <w:rPr>
          <w:rStyle w:val="HTMLCode"/>
          <w:color w:val="172B4D"/>
          <w:sz w:val="21"/>
          <w:shd w:val="clear" w:color="auto" w:fill="FFFFFF"/>
        </w:rPr>
        <w:t>        &lt;id&gt;cp7&lt;/id&gt;</w:t>
      </w:r>
      <w:r>
        <w:rPr>
          <w:rFonts w:ascii="Segoe UI" w:hAnsi="Segoe UI" w:cs="Segoe UI"/>
          <w:color w:val="172B4D"/>
          <w:sz w:val="21"/>
        </w:rPr>
        <w:br/>
      </w:r>
      <w:r>
        <w:rPr>
          <w:rStyle w:val="HTMLCode"/>
          <w:color w:val="172B4D"/>
          <w:sz w:val="21"/>
          <w:shd w:val="clear" w:color="auto" w:fill="FFFFFF"/>
        </w:rPr>
        <w:t>        &lt;external-connection-point-descriptor&gt;cp7&lt;/external-connection-point-descriptor&gt;</w:t>
      </w:r>
      <w:r>
        <w:rPr>
          <w:rFonts w:ascii="Segoe UI" w:hAnsi="Segoe UI" w:cs="Segoe UI"/>
          <w:color w:val="172B4D"/>
          <w:sz w:val="21"/>
        </w:rPr>
        <w:br/>
      </w:r>
      <w:r>
        <w:rPr>
          <w:rStyle w:val="HTMLCode"/>
          <w:color w:val="172B4D"/>
          <w:sz w:val="21"/>
          <w:shd w:val="clear" w:color="auto" w:fill="FFFFFF"/>
        </w:rPr>
        <w:t>        &lt;layer-protocol&gt;Ethernet&lt;/layer-protocol&gt;</w:t>
      </w:r>
      <w:r>
        <w:rPr>
          <w:rFonts w:ascii="Segoe UI" w:hAnsi="Segoe UI" w:cs="Segoe UI"/>
          <w:color w:val="172B4D"/>
          <w:sz w:val="21"/>
        </w:rPr>
        <w:br/>
      </w:r>
      <w:r>
        <w:rPr>
          <w:rStyle w:val="HTMLCode"/>
          <w:color w:val="172B4D"/>
          <w:sz w:val="21"/>
          <w:shd w:val="clear" w:color="auto" w:fill="FFFFFF"/>
        </w:rPr>
        <w:t>        &lt;virtual-network-interface-requirement&gt;</w:t>
      </w:r>
      <w:r>
        <w:rPr>
          <w:rFonts w:ascii="Segoe UI" w:hAnsi="Segoe UI" w:cs="Segoe UI"/>
          <w:color w:val="172B4D"/>
          <w:sz w:val="21"/>
        </w:rPr>
        <w:br/>
      </w:r>
      <w:r>
        <w:rPr>
          <w:rStyle w:val="HTMLCode"/>
          <w:color w:val="172B4D"/>
          <w:sz w:val="21"/>
          <w:shd w:val="clear" w:color="auto" w:fill="FFFFFF"/>
        </w:rPr>
        <w:t>          &lt;name&gt;cp7&lt;/name&gt;</w:t>
      </w:r>
      <w:r>
        <w:rPr>
          <w:rFonts w:ascii="Segoe UI" w:hAnsi="Segoe UI" w:cs="Segoe UI"/>
          <w:color w:val="172B4D"/>
          <w:sz w:val="21"/>
        </w:rPr>
        <w:br/>
      </w:r>
      <w:r>
        <w:rPr>
          <w:rStyle w:val="HTMLCode"/>
          <w:color w:val="172B4D"/>
          <w:sz w:val="21"/>
          <w:shd w:val="clear" w:color="auto" w:fill="FFFFFF"/>
        </w:rPr>
        <w:t>          &lt;support-mandatory/&gt;</w:t>
      </w:r>
      <w:r>
        <w:rPr>
          <w:rFonts w:ascii="Segoe UI" w:hAnsi="Segoe UI" w:cs="Segoe UI"/>
          <w:color w:val="172B4D"/>
          <w:sz w:val="21"/>
        </w:rPr>
        <w:br/>
      </w:r>
      <w:r>
        <w:rPr>
          <w:rStyle w:val="HTMLCode"/>
          <w:color w:val="172B4D"/>
          <w:sz w:val="21"/>
          <w:shd w:val="clear" w:color="auto" w:fill="FFFFFF"/>
        </w:rPr>
        <w:t>          &lt;requirement&gt;SR-IOV&lt;/requirement&gt;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w:t>
      </w:r>
      <w:hyperlink r:id="rId179"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&gt;X520&lt;/sriov-type&gt;</w:t>
      </w:r>
      <w:r>
        <w:rPr>
          <w:rFonts w:ascii="Segoe UI" w:hAnsi="Segoe UI" w:cs="Segoe UI"/>
          <w:color w:val="172B4D"/>
          <w:sz w:val="21"/>
        </w:rPr>
        <w:br/>
      </w:r>
      <w:r>
        <w:rPr>
          <w:rStyle w:val="HTMLCode"/>
          <w:color w:val="172B4D"/>
          <w:sz w:val="21"/>
          <w:shd w:val="clear" w:color="auto" w:fill="FFFFFF"/>
        </w:rPr>
        <w:t>         &lt;/virtual-network-interface-requirement&gt;</w:t>
      </w:r>
      <w:r>
        <w:rPr>
          <w:rFonts w:ascii="Segoe UI" w:hAnsi="Segoe UI" w:cs="Segoe UI"/>
          <w:color w:val="172B4D"/>
          <w:sz w:val="21"/>
        </w:rPr>
        <w:br/>
      </w:r>
      <w:r>
        <w:rPr>
          <w:rStyle w:val="HTMLCode"/>
          <w:color w:val="172B4D"/>
          <w:sz w:val="21"/>
          <w:shd w:val="clear" w:color="auto" w:fill="FFFFFF"/>
        </w:rPr>
        <w:t>        &lt;interface-id</w:t>
      </w:r>
      <w:r>
        <w:rPr>
          <w:rFonts w:ascii="Segoe UI" w:hAnsi="Segoe UI" w:cs="Segoe UI"/>
          <w:color w:val="172B4D"/>
          <w:sz w:val="21"/>
          <w:shd w:val="clear" w:color="auto" w:fill="FFFFFF"/>
        </w:rPr>
        <w:t> </w:t>
      </w:r>
      <w:r>
        <w:rPr>
          <w:rStyle w:val="HTMLCode"/>
          <w:color w:val="172B4D"/>
          <w:sz w:val="21"/>
          <w:shd w:val="clear" w:color="auto" w:fill="FFFFFF"/>
        </w:rPr>
        <w:t>xmlns="</w:t>
      </w:r>
      <w:hyperlink r:id="rId180" w:history="1">
        <w:r>
          <w:rPr>
            <w:rStyle w:val="Hyperlink"/>
            <w:rFonts w:ascii="Courier New" w:hAnsi="Courier New" w:cs="Courier New"/>
            <w:color w:val="0052CC"/>
            <w:sz w:val="21"/>
            <w:shd w:val="clear" w:color="auto" w:fill="FFFFFF"/>
          </w:rPr>
          <w:t>http://tail-f.com/pkg/tailf-etsi-rel2-nfvo-esc"</w:t>
        </w:r>
      </w:hyperlink>
      <w:r>
        <w:rPr>
          <w:rStyle w:val="HTMLCode"/>
          <w:color w:val="172B4D"/>
          <w:sz w:val="21"/>
          <w:shd w:val="clear" w:color="auto" w:fill="FFFFFF"/>
        </w:rPr>
        <w:t>&gt;7&lt;/interface-id&gt;</w:t>
      </w:r>
      <w:r>
        <w:rPr>
          <w:rFonts w:ascii="Segoe UI" w:hAnsi="Segoe UI" w:cs="Segoe UI"/>
          <w:color w:val="172B4D"/>
          <w:sz w:val="21"/>
        </w:rPr>
        <w:br/>
      </w:r>
      <w:r>
        <w:rPr>
          <w:rStyle w:val="HTMLCode"/>
          <w:color w:val="172B4D"/>
          <w:sz w:val="21"/>
          <w:shd w:val="clear" w:color="auto" w:fill="FFFFFF"/>
        </w:rPr>
        <w:t>      &lt;/internal-connection-point-descriptor&gt;</w:t>
      </w:r>
      <w:r>
        <w:rPr>
          <w:rFonts w:ascii="Segoe UI" w:hAnsi="Segoe UI" w:cs="Segoe UI"/>
          <w:color w:val="172B4D"/>
          <w:sz w:val="21"/>
        </w:rPr>
        <w:br/>
      </w:r>
      <w:r>
        <w:rPr>
          <w:rStyle w:val="HTMLCode"/>
          <w:color w:val="172B4D"/>
          <w:sz w:val="21"/>
          <w:shd w:val="clear" w:color="auto" w:fill="FFFFFF"/>
        </w:rPr>
        <w:t>      &lt;virtual-compute-descriptor&gt;vcd&lt;/virtual-compute-descriptor&gt;</w:t>
      </w:r>
      <w:r>
        <w:rPr>
          <w:rFonts w:ascii="Segoe UI" w:hAnsi="Segoe UI" w:cs="Segoe UI"/>
          <w:color w:val="172B4D"/>
          <w:sz w:val="21"/>
        </w:rPr>
        <w:br/>
      </w:r>
      <w:r>
        <w:rPr>
          <w:rStyle w:val="HTMLCode"/>
          <w:color w:val="172B4D"/>
          <w:sz w:val="21"/>
          <w:shd w:val="clear" w:color="auto" w:fill="FFFFFF"/>
        </w:rPr>
        <w:t>      &lt;virtual-storage-descriptor&gt;roottest1&lt;/virtual-storage-descriptor&gt;</w:t>
      </w:r>
      <w:r>
        <w:rPr>
          <w:rFonts w:ascii="Segoe UI" w:hAnsi="Segoe UI" w:cs="Segoe UI"/>
          <w:color w:val="172B4D"/>
          <w:sz w:val="21"/>
        </w:rPr>
        <w:br/>
      </w:r>
      <w:r>
        <w:rPr>
          <w:rStyle w:val="HTMLCode"/>
          <w:color w:val="172B4D"/>
          <w:sz w:val="21"/>
          <w:shd w:val="clear" w:color="auto" w:fill="FFFFFF"/>
        </w:rPr>
        <w:t>      &lt;virtual-storage-descriptor&gt;roottest2&lt;/virtual-storage-descriptor&gt;</w:t>
      </w:r>
      <w:r>
        <w:rPr>
          <w:rFonts w:ascii="Segoe UI" w:hAnsi="Segoe UI" w:cs="Segoe UI"/>
          <w:color w:val="172B4D"/>
          <w:sz w:val="21"/>
        </w:rPr>
        <w:br/>
      </w:r>
      <w:r>
        <w:rPr>
          <w:rStyle w:val="HTMLCode"/>
          <w:color w:val="172B4D"/>
          <w:sz w:val="21"/>
          <w:shd w:val="clear" w:color="auto" w:fill="FFFFFF"/>
        </w:rPr>
        <w:t>      &lt;software-image-descriptor&gt;</w:t>
      </w:r>
      <w:r>
        <w:rPr>
          <w:rFonts w:ascii="Segoe UI" w:hAnsi="Segoe UI" w:cs="Segoe UI"/>
          <w:color w:val="172B4D"/>
          <w:sz w:val="21"/>
        </w:rPr>
        <w:br/>
      </w:r>
      <w:r>
        <w:rPr>
          <w:rStyle w:val="HTMLCode"/>
          <w:color w:val="172B4D"/>
          <w:sz w:val="21"/>
          <w:shd w:val="clear" w:color="auto" w:fill="FFFFFF"/>
        </w:rPr>
        <w:t>        &lt;name&gt;csr1000v-universalk9.16.06.01.qcow2&lt;/name&gt;</w:t>
      </w:r>
      <w:r>
        <w:rPr>
          <w:rFonts w:ascii="Segoe UI" w:hAnsi="Segoe UI" w:cs="Segoe UI"/>
          <w:color w:val="172B4D"/>
          <w:sz w:val="21"/>
        </w:rPr>
        <w:br/>
      </w:r>
      <w:r>
        <w:rPr>
          <w:rStyle w:val="HTMLCode"/>
          <w:color w:val="172B4D"/>
          <w:sz w:val="21"/>
          <w:shd w:val="clear" w:color="auto" w:fill="FFFFFF"/>
        </w:rPr>
        <w:t>        &lt;container-format&gt;bare&lt;/container-format&gt;</w:t>
      </w:r>
      <w:r>
        <w:rPr>
          <w:rFonts w:ascii="Segoe UI" w:hAnsi="Segoe UI" w:cs="Segoe UI"/>
          <w:color w:val="172B4D"/>
          <w:sz w:val="21"/>
        </w:rPr>
        <w:br/>
      </w:r>
      <w:r>
        <w:rPr>
          <w:rStyle w:val="HTMLCode"/>
          <w:color w:val="172B4D"/>
          <w:sz w:val="21"/>
          <w:shd w:val="clear" w:color="auto" w:fill="FFFFFF"/>
        </w:rPr>
        <w:t>        &lt;disk-format&gt;qcow2&lt;/disk-format&gt;</w:t>
      </w:r>
      <w:r>
        <w:rPr>
          <w:rFonts w:ascii="Segoe UI" w:hAnsi="Segoe UI" w:cs="Segoe UI"/>
          <w:color w:val="172B4D"/>
          <w:sz w:val="21"/>
        </w:rPr>
        <w:br/>
      </w:r>
      <w:r>
        <w:rPr>
          <w:rStyle w:val="HTMLCode"/>
          <w:color w:val="172B4D"/>
          <w:sz w:val="21"/>
          <w:shd w:val="clear" w:color="auto" w:fill="FFFFFF"/>
        </w:rPr>
        <w:t>        &lt;image&gt;http://127.0.0.1:8082/images/csr1000v-universalk9.16.06.01.qcow2&lt;/image&gt;</w:t>
      </w:r>
      <w:r>
        <w:rPr>
          <w:rFonts w:ascii="Segoe UI" w:hAnsi="Segoe UI" w:cs="Segoe UI"/>
          <w:color w:val="172B4D"/>
          <w:sz w:val="21"/>
        </w:rPr>
        <w:br/>
      </w:r>
      <w:r>
        <w:rPr>
          <w:rStyle w:val="HTMLCode"/>
          <w:color w:val="172B4D"/>
          <w:sz w:val="21"/>
          <w:shd w:val="clear" w:color="auto" w:fill="FFFFFF"/>
        </w:rPr>
        <w:t>          &lt;additional-setting xmlns="</w:t>
      </w:r>
      <w:hyperlink r:id="rId181" w:history="1">
        <w:r>
          <w:rPr>
            <w:rStyle w:val="Hyperlink"/>
            <w:rFonts w:ascii="Courier New" w:hAnsi="Courier New" w:cs="Courier New"/>
            <w:color w:val="0052CC"/>
            <w:sz w:val="21"/>
            <w:shd w:val="clear" w:color="auto" w:fill="FFFFFF"/>
          </w:rPr>
          <w:t>http://tail-f.com/pkg/tailf-etsi-rel2-nfvo-esc"</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&lt;id&gt;disk_type&lt;/id&gt;</w:t>
      </w:r>
      <w:r>
        <w:rPr>
          <w:rFonts w:ascii="Segoe UI" w:hAnsi="Segoe UI" w:cs="Segoe UI"/>
          <w:color w:val="172B4D"/>
          <w:sz w:val="21"/>
        </w:rPr>
        <w:br/>
      </w:r>
      <w:r>
        <w:rPr>
          <w:rStyle w:val="HTMLCode"/>
          <w:color w:val="172B4D"/>
          <w:sz w:val="21"/>
          <w:shd w:val="clear" w:color="auto" w:fill="FFFFFF"/>
        </w:rPr>
        <w:t>              &lt;value&gt;virtio&lt;/value&gt;</w:t>
      </w:r>
      <w:r>
        <w:rPr>
          <w:rFonts w:ascii="Segoe UI" w:hAnsi="Segoe UI" w:cs="Segoe UI"/>
          <w:color w:val="172B4D"/>
          <w:sz w:val="21"/>
        </w:rPr>
        <w:br/>
      </w:r>
      <w:r>
        <w:rPr>
          <w:rStyle w:val="HTMLCode"/>
          <w:color w:val="172B4D"/>
          <w:sz w:val="21"/>
          <w:shd w:val="clear" w:color="auto" w:fill="FFFFFF"/>
        </w:rPr>
        <w:t>          &lt;/additional-setting&gt;</w:t>
      </w:r>
      <w:r>
        <w:rPr>
          <w:rFonts w:ascii="Segoe UI" w:hAnsi="Segoe UI" w:cs="Segoe UI"/>
          <w:color w:val="172B4D"/>
          <w:sz w:val="21"/>
        </w:rPr>
        <w:br/>
      </w:r>
      <w:r>
        <w:rPr>
          <w:rStyle w:val="HTMLCode"/>
          <w:color w:val="172B4D"/>
          <w:sz w:val="21"/>
          <w:shd w:val="clear" w:color="auto" w:fill="FFFFFF"/>
        </w:rPr>
        <w:t>      &lt;/software-image-descriptor&gt;</w:t>
      </w:r>
      <w:r>
        <w:rPr>
          <w:rFonts w:ascii="Segoe UI" w:hAnsi="Segoe UI" w:cs="Segoe UI"/>
          <w:color w:val="172B4D"/>
          <w:sz w:val="21"/>
        </w:rPr>
        <w:br/>
      </w:r>
      <w:r>
        <w:rPr>
          <w:rStyle w:val="HTMLCode"/>
          <w:color w:val="172B4D"/>
          <w:sz w:val="21"/>
          <w:shd w:val="clear" w:color="auto" w:fill="FFFFFF"/>
        </w:rPr>
        <w:t>      &lt;device-type</w:t>
      </w:r>
      <w:r>
        <w:rPr>
          <w:rFonts w:ascii="Segoe UI" w:hAnsi="Segoe UI" w:cs="Segoe UI"/>
          <w:color w:val="172B4D"/>
          <w:sz w:val="21"/>
          <w:shd w:val="clear" w:color="auto" w:fill="FFFFFF"/>
        </w:rPr>
        <w:t> </w:t>
      </w:r>
      <w:r>
        <w:rPr>
          <w:rStyle w:val="HTMLCode"/>
          <w:color w:val="172B4D"/>
          <w:sz w:val="21"/>
          <w:shd w:val="clear" w:color="auto" w:fill="FFFFFF"/>
        </w:rPr>
        <w:t>xmlns="</w:t>
      </w:r>
      <w:hyperlink r:id="rId182" w:history="1">
        <w:r>
          <w:rPr>
            <w:rStyle w:val="Hyperlink"/>
            <w:rFonts w:ascii="Courier New" w:hAnsi="Courier New" w:cs="Courier New"/>
            <w:color w:val="0052CC"/>
            <w:sz w:val="21"/>
            <w:shd w:val="clear" w:color="auto" w:fill="FFFFFF"/>
          </w:rPr>
          <w:t>http://tail-f.com/pkg/tailf-etsi-rel2-nfvo-esc"</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&lt;cli&gt;</w:t>
      </w:r>
      <w:r>
        <w:rPr>
          <w:rFonts w:ascii="Segoe UI" w:hAnsi="Segoe UI" w:cs="Segoe UI"/>
          <w:color w:val="172B4D"/>
          <w:sz w:val="21"/>
        </w:rPr>
        <w:br/>
      </w:r>
      <w:r>
        <w:rPr>
          <w:rStyle w:val="HTMLCode"/>
          <w:color w:val="172B4D"/>
          <w:sz w:val="21"/>
          <w:shd w:val="clear" w:color="auto" w:fill="FFFFFF"/>
        </w:rPr>
        <w:t>          &lt;ned-id&gt;ios-id:cisco-ios&lt;/ned-id&gt;</w:t>
      </w:r>
      <w:r>
        <w:rPr>
          <w:rFonts w:ascii="Segoe UI" w:hAnsi="Segoe UI" w:cs="Segoe UI"/>
          <w:color w:val="172B4D"/>
          <w:sz w:val="21"/>
        </w:rPr>
        <w:br/>
      </w:r>
      <w:r>
        <w:rPr>
          <w:rStyle w:val="HTMLCode"/>
          <w:color w:val="172B4D"/>
          <w:sz w:val="21"/>
          <w:shd w:val="clear" w:color="auto" w:fill="FFFFFF"/>
        </w:rPr>
        <w:t>        &lt;/cli&gt;</w:t>
      </w:r>
      <w:r>
        <w:rPr>
          <w:rFonts w:ascii="Segoe UI" w:hAnsi="Segoe UI" w:cs="Segoe UI"/>
          <w:color w:val="172B4D"/>
          <w:sz w:val="21"/>
        </w:rPr>
        <w:br/>
      </w:r>
      <w:r>
        <w:rPr>
          <w:rStyle w:val="HTMLCode"/>
          <w:color w:val="172B4D"/>
          <w:sz w:val="21"/>
          <w:shd w:val="clear" w:color="auto" w:fill="FFFFFF"/>
        </w:rPr>
        <w:t>      &lt;/device-type&gt;</w:t>
      </w:r>
      <w:r>
        <w:rPr>
          <w:rFonts w:ascii="Segoe UI" w:hAnsi="Segoe UI" w:cs="Segoe UI"/>
          <w:color w:val="172B4D"/>
          <w:sz w:val="21"/>
        </w:rPr>
        <w:br/>
      </w:r>
      <w:r>
        <w:rPr>
          <w:rStyle w:val="HTMLCode"/>
          <w:color w:val="172B4D"/>
          <w:sz w:val="21"/>
          <w:shd w:val="clear" w:color="auto" w:fill="FFFFFF"/>
        </w:rPr>
        <w:t>      &lt;vnf-wait-time</w:t>
      </w:r>
      <w:r>
        <w:rPr>
          <w:rFonts w:ascii="Segoe UI" w:hAnsi="Segoe UI" w:cs="Segoe UI"/>
          <w:color w:val="172B4D"/>
          <w:sz w:val="21"/>
          <w:shd w:val="clear" w:color="auto" w:fill="FFFFFF"/>
        </w:rPr>
        <w:t> </w:t>
      </w:r>
      <w:r>
        <w:rPr>
          <w:rStyle w:val="HTMLCode"/>
          <w:color w:val="172B4D"/>
          <w:sz w:val="21"/>
          <w:shd w:val="clear" w:color="auto" w:fill="FFFFFF"/>
        </w:rPr>
        <w:t>xmlns="</w:t>
      </w:r>
      <w:hyperlink r:id="rId183" w:history="1">
        <w:r>
          <w:rPr>
            <w:rStyle w:val="Hyperlink"/>
            <w:rFonts w:ascii="Courier New" w:hAnsi="Courier New" w:cs="Courier New"/>
            <w:color w:val="0052CC"/>
            <w:sz w:val="21"/>
            <w:shd w:val="clear" w:color="auto" w:fill="FFFFFF"/>
          </w:rPr>
          <w:t>http://tail-f.com/pkg/tailf-etsi-rel2-nfvo-esc"</w:t>
        </w:r>
      </w:hyperlink>
      <w:r>
        <w:rPr>
          <w:rStyle w:val="HTMLCode"/>
          <w:color w:val="172B4D"/>
          <w:sz w:val="21"/>
          <w:shd w:val="clear" w:color="auto" w:fill="FFFFFF"/>
        </w:rPr>
        <w:t>&gt;3&lt;/vnf-wait-time&gt;</w:t>
      </w:r>
      <w:r>
        <w:rPr>
          <w:rFonts w:ascii="Segoe UI" w:hAnsi="Segoe UI" w:cs="Segoe UI"/>
          <w:color w:val="172B4D"/>
          <w:sz w:val="21"/>
        </w:rPr>
        <w:br/>
      </w:r>
      <w:r>
        <w:rPr>
          <w:rStyle w:val="HTMLCode"/>
          <w:color w:val="172B4D"/>
          <w:sz w:val="21"/>
          <w:shd w:val="clear" w:color="auto" w:fill="FFFFFF"/>
        </w:rPr>
        <w:t>      &lt;day0 xmlns="</w:t>
      </w:r>
      <w:hyperlink r:id="rId184" w:history="1">
        <w:r>
          <w:rPr>
            <w:rStyle w:val="Hyperlink"/>
            <w:rFonts w:ascii="Courier New" w:hAnsi="Courier New" w:cs="Courier New"/>
            <w:color w:val="0052CC"/>
            <w:sz w:val="21"/>
            <w:shd w:val="clear" w:color="auto" w:fill="FFFFFF"/>
          </w:rPr>
          <w:t>http://tail-f.com/pkg/tailf-etsi-rel2-nfvo-esc"</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&lt;destination&gt;iosxe_config.txt&lt;/destination&gt;</w:t>
      </w:r>
      <w:r>
        <w:rPr>
          <w:rFonts w:ascii="Segoe UI" w:hAnsi="Segoe UI" w:cs="Segoe UI"/>
          <w:color w:val="172B4D"/>
          <w:sz w:val="21"/>
        </w:rPr>
        <w:br/>
      </w:r>
      <w:r>
        <w:rPr>
          <w:rStyle w:val="HTMLCode"/>
          <w:color w:val="172B4D"/>
          <w:sz w:val="21"/>
          <w:shd w:val="clear" w:color="auto" w:fill="FFFFFF"/>
        </w:rPr>
        <w:t>        &lt;mandatory/&gt;</w:t>
      </w:r>
      <w:r>
        <w:rPr>
          <w:rFonts w:ascii="Segoe UI" w:hAnsi="Segoe UI" w:cs="Segoe UI"/>
          <w:color w:val="172B4D"/>
          <w:sz w:val="21"/>
        </w:rPr>
        <w:br/>
      </w:r>
      <w:r>
        <w:rPr>
          <w:rStyle w:val="HTMLCode"/>
          <w:color w:val="172B4D"/>
          <w:sz w:val="21"/>
          <w:shd w:val="clear" w:color="auto" w:fill="FFFFFF"/>
        </w:rPr>
        <w:t>      &lt;/day0&gt;</w:t>
      </w:r>
      <w:r>
        <w:rPr>
          <w:rFonts w:ascii="Segoe UI" w:hAnsi="Segoe UI" w:cs="Segoe UI"/>
          <w:color w:val="172B4D"/>
          <w:sz w:val="21"/>
        </w:rPr>
        <w:br/>
      </w:r>
      <w:r>
        <w:rPr>
          <w:rStyle w:val="HTMLCode"/>
          <w:color w:val="172B4D"/>
          <w:sz w:val="21"/>
          <w:shd w:val="clear" w:color="auto" w:fill="FFFFFF"/>
        </w:rPr>
        <w:t>    &lt;/vdu&gt;</w:t>
      </w:r>
      <w:r>
        <w:rPr>
          <w:rFonts w:ascii="Segoe UI" w:hAnsi="Segoe UI" w:cs="Segoe UI"/>
          <w:color w:val="172B4D"/>
          <w:sz w:val="21"/>
        </w:rPr>
        <w:br/>
      </w:r>
      <w:r>
        <w:rPr>
          <w:rStyle w:val="HTMLCode"/>
          <w:color w:val="172B4D"/>
          <w:sz w:val="21"/>
          <w:shd w:val="clear" w:color="auto" w:fill="FFFFFF"/>
        </w:rPr>
        <w:t>    &lt;virtual-compute-descriptor&gt;</w:t>
      </w:r>
      <w:r>
        <w:rPr>
          <w:rFonts w:ascii="Segoe UI" w:hAnsi="Segoe UI" w:cs="Segoe UI"/>
          <w:color w:val="172B4D"/>
          <w:sz w:val="21"/>
        </w:rPr>
        <w:br/>
      </w:r>
      <w:r>
        <w:rPr>
          <w:rStyle w:val="HTMLCode"/>
          <w:color w:val="172B4D"/>
          <w:sz w:val="21"/>
          <w:shd w:val="clear" w:color="auto" w:fill="FFFFFF"/>
        </w:rPr>
        <w:t>      &lt;id&gt;vcd&lt;/id&gt;</w:t>
      </w:r>
      <w:r>
        <w:rPr>
          <w:rFonts w:ascii="Segoe UI" w:hAnsi="Segoe UI" w:cs="Segoe UI"/>
          <w:color w:val="172B4D"/>
          <w:sz w:val="21"/>
        </w:rPr>
        <w:br/>
      </w:r>
      <w:r>
        <w:rPr>
          <w:rStyle w:val="HTMLCode"/>
          <w:color w:val="172B4D"/>
          <w:sz w:val="21"/>
          <w:shd w:val="clear" w:color="auto" w:fill="FFFFFF"/>
        </w:rPr>
        <w:t>      &lt;virtual-memory&gt;</w:t>
      </w:r>
      <w:r>
        <w:rPr>
          <w:rFonts w:ascii="Segoe UI" w:hAnsi="Segoe UI" w:cs="Segoe UI"/>
          <w:color w:val="172B4D"/>
          <w:sz w:val="21"/>
        </w:rPr>
        <w:br/>
      </w:r>
      <w:r>
        <w:rPr>
          <w:rStyle w:val="HTMLCode"/>
          <w:color w:val="172B4D"/>
          <w:sz w:val="21"/>
          <w:shd w:val="clear" w:color="auto" w:fill="FFFFFF"/>
        </w:rPr>
        <w:t>        &lt;virtual-memory-size&gt;4.0&lt;/virtual-memory-size&gt;</w:t>
      </w:r>
      <w:r>
        <w:rPr>
          <w:rFonts w:ascii="Segoe UI" w:hAnsi="Segoe UI" w:cs="Segoe UI"/>
          <w:color w:val="172B4D"/>
          <w:sz w:val="21"/>
        </w:rPr>
        <w:br/>
      </w:r>
      <w:r>
        <w:rPr>
          <w:rStyle w:val="HTMLCode"/>
          <w:color w:val="172B4D"/>
          <w:sz w:val="21"/>
          <w:shd w:val="clear" w:color="auto" w:fill="FFFFFF"/>
        </w:rPr>
        <w:t>      &lt;/virtual-memory&gt;</w:t>
      </w:r>
      <w:r>
        <w:rPr>
          <w:rFonts w:ascii="Segoe UI" w:hAnsi="Segoe UI" w:cs="Segoe UI"/>
          <w:color w:val="172B4D"/>
          <w:sz w:val="21"/>
        </w:rPr>
        <w:br/>
      </w:r>
      <w:r>
        <w:rPr>
          <w:rStyle w:val="HTMLCode"/>
          <w:color w:val="172B4D"/>
          <w:sz w:val="21"/>
          <w:shd w:val="clear" w:color="auto" w:fill="FFFFFF"/>
        </w:rPr>
        <w:t>      &lt;virtual-cpu&gt;</w:t>
      </w:r>
      <w:r>
        <w:rPr>
          <w:rFonts w:ascii="Segoe UI" w:hAnsi="Segoe UI" w:cs="Segoe UI"/>
          <w:color w:val="172B4D"/>
          <w:sz w:val="21"/>
        </w:rPr>
        <w:br/>
      </w:r>
      <w:r>
        <w:rPr>
          <w:rStyle w:val="HTMLCode"/>
          <w:color w:val="172B4D"/>
          <w:sz w:val="21"/>
          <w:shd w:val="clear" w:color="auto" w:fill="FFFFFF"/>
        </w:rPr>
        <w:t>        &lt;number-of-virtual-cpus&gt;2&lt;/number-of-virtual-cpus&gt;</w:t>
      </w:r>
      <w:r>
        <w:rPr>
          <w:rFonts w:ascii="Segoe UI" w:hAnsi="Segoe UI" w:cs="Segoe UI"/>
          <w:color w:val="172B4D"/>
          <w:sz w:val="21"/>
        </w:rPr>
        <w:br/>
      </w:r>
      <w:r>
        <w:rPr>
          <w:rStyle w:val="HTMLCode"/>
          <w:color w:val="172B4D"/>
          <w:sz w:val="21"/>
          <w:shd w:val="clear" w:color="auto" w:fill="FFFFFF"/>
        </w:rPr>
        <w:t>      &lt;/virtual-cpu&gt;</w:t>
      </w:r>
      <w:r>
        <w:rPr>
          <w:rFonts w:ascii="Segoe UI" w:hAnsi="Segoe UI" w:cs="Segoe UI"/>
          <w:color w:val="172B4D"/>
          <w:sz w:val="21"/>
        </w:rPr>
        <w:br/>
      </w:r>
      <w:r>
        <w:rPr>
          <w:rStyle w:val="HTMLCode"/>
          <w:color w:val="172B4D"/>
          <w:sz w:val="21"/>
          <w:shd w:val="clear" w:color="auto" w:fill="FFFFFF"/>
        </w:rPr>
        <w:t>    &lt;/virtual-compute-descriptor&gt;</w:t>
      </w:r>
      <w:r>
        <w:rPr>
          <w:rFonts w:ascii="Segoe UI" w:hAnsi="Segoe UI" w:cs="Segoe UI"/>
          <w:color w:val="172B4D"/>
          <w:sz w:val="21"/>
        </w:rPr>
        <w:br/>
      </w:r>
      <w:r>
        <w:rPr>
          <w:rStyle w:val="HTMLCode"/>
          <w:color w:val="172B4D"/>
          <w:sz w:val="21"/>
          <w:shd w:val="clear" w:color="auto" w:fill="FFFFFF"/>
        </w:rPr>
        <w:t>    &lt;virtual-storage-descriptor&gt;</w:t>
      </w:r>
      <w:r>
        <w:rPr>
          <w:rFonts w:ascii="Segoe UI" w:hAnsi="Segoe UI" w:cs="Segoe UI"/>
          <w:color w:val="172B4D"/>
          <w:sz w:val="21"/>
        </w:rPr>
        <w:br/>
      </w:r>
      <w:r>
        <w:rPr>
          <w:rStyle w:val="HTMLCode"/>
          <w:color w:val="172B4D"/>
          <w:sz w:val="21"/>
          <w:shd w:val="clear" w:color="auto" w:fill="FFFFFF"/>
        </w:rPr>
        <w:t>      &lt;id&gt;roottest1&lt;/id&gt;</w:t>
      </w:r>
      <w:r>
        <w:rPr>
          <w:rFonts w:ascii="Segoe UI" w:hAnsi="Segoe UI" w:cs="Segoe UI"/>
          <w:color w:val="172B4D"/>
          <w:sz w:val="21"/>
        </w:rPr>
        <w:br/>
      </w:r>
      <w:r>
        <w:rPr>
          <w:rStyle w:val="HTMLCode"/>
          <w:color w:val="172B4D"/>
          <w:sz w:val="21"/>
          <w:shd w:val="clear" w:color="auto" w:fill="FFFFFF"/>
        </w:rPr>
        <w:t>      &lt;type-of-storage&gt;root&lt;/type-of-storage&gt;</w:t>
      </w:r>
      <w:r>
        <w:rPr>
          <w:rFonts w:ascii="Segoe UI" w:hAnsi="Segoe UI" w:cs="Segoe UI"/>
          <w:color w:val="172B4D"/>
          <w:sz w:val="21"/>
        </w:rPr>
        <w:br/>
      </w:r>
      <w:r>
        <w:rPr>
          <w:rStyle w:val="HTMLCode"/>
          <w:color w:val="172B4D"/>
          <w:sz w:val="21"/>
          <w:shd w:val="clear" w:color="auto" w:fill="FFFFFF"/>
        </w:rPr>
        <w:t>      &lt;size-of-storage&gt;10&lt;/size-of-storage&gt;</w:t>
      </w:r>
      <w:r>
        <w:rPr>
          <w:rFonts w:ascii="Segoe UI" w:hAnsi="Segoe UI" w:cs="Segoe UI"/>
          <w:color w:val="172B4D"/>
          <w:sz w:val="21"/>
        </w:rPr>
        <w:br/>
      </w:r>
      <w:r>
        <w:rPr>
          <w:rStyle w:val="HTMLCode"/>
          <w:color w:val="172B4D"/>
          <w:sz w:val="21"/>
          <w:shd w:val="clear" w:color="auto" w:fill="FFFFFF"/>
        </w:rPr>
        <w:t>    &lt;/virtual-storage-descriptor&gt;</w:t>
      </w:r>
      <w:r>
        <w:rPr>
          <w:rFonts w:ascii="Segoe UI" w:hAnsi="Segoe UI" w:cs="Segoe UI"/>
          <w:color w:val="172B4D"/>
          <w:sz w:val="21"/>
        </w:rPr>
        <w:br/>
      </w:r>
      <w:r>
        <w:rPr>
          <w:rStyle w:val="HTMLCode"/>
          <w:color w:val="172B4D"/>
          <w:sz w:val="21"/>
          <w:shd w:val="clear" w:color="auto" w:fill="FFFFFF"/>
        </w:rPr>
        <w:t>    &lt;virtual-storage-descriptor&gt;</w:t>
      </w:r>
      <w:r>
        <w:rPr>
          <w:rFonts w:ascii="Segoe UI" w:hAnsi="Segoe UI" w:cs="Segoe UI"/>
          <w:color w:val="172B4D"/>
          <w:sz w:val="21"/>
        </w:rPr>
        <w:br/>
      </w:r>
      <w:r>
        <w:rPr>
          <w:rStyle w:val="HTMLCode"/>
          <w:color w:val="172B4D"/>
          <w:sz w:val="21"/>
          <w:shd w:val="clear" w:color="auto" w:fill="FFFFFF"/>
        </w:rPr>
        <w:t>      &lt;id&gt;roottest2&lt;/id&gt;</w:t>
      </w:r>
      <w:r>
        <w:rPr>
          <w:rFonts w:ascii="Segoe UI" w:hAnsi="Segoe UI" w:cs="Segoe UI"/>
          <w:color w:val="172B4D"/>
          <w:sz w:val="21"/>
        </w:rPr>
        <w:br/>
      </w:r>
      <w:r>
        <w:rPr>
          <w:rStyle w:val="HTMLCode"/>
          <w:color w:val="172B4D"/>
          <w:sz w:val="21"/>
          <w:shd w:val="clear" w:color="auto" w:fill="FFFFFF"/>
        </w:rPr>
        <w:t>      &lt;type-of-storage&gt;root&lt;/type-of-storage&gt;</w:t>
      </w:r>
      <w:r>
        <w:rPr>
          <w:rFonts w:ascii="Segoe UI" w:hAnsi="Segoe UI" w:cs="Segoe UI"/>
          <w:color w:val="172B4D"/>
          <w:sz w:val="21"/>
        </w:rPr>
        <w:br/>
      </w:r>
      <w:r>
        <w:rPr>
          <w:rStyle w:val="HTMLCode"/>
          <w:color w:val="172B4D"/>
          <w:sz w:val="21"/>
          <w:shd w:val="clear" w:color="auto" w:fill="FFFFFF"/>
        </w:rPr>
        <w:t>      &lt;size-of-storage&gt;100&lt;/size-of-storage&gt;</w:t>
      </w:r>
      <w:r>
        <w:rPr>
          <w:rFonts w:ascii="Segoe UI" w:hAnsi="Segoe UI" w:cs="Segoe UI"/>
          <w:color w:val="172B4D"/>
          <w:sz w:val="21"/>
        </w:rPr>
        <w:br/>
      </w:r>
      <w:r>
        <w:rPr>
          <w:rStyle w:val="HTMLCode"/>
          <w:color w:val="172B4D"/>
          <w:sz w:val="21"/>
          <w:shd w:val="clear" w:color="auto" w:fill="FFFFFF"/>
        </w:rPr>
        <w:t>    &lt;/virtual-storage-descriptor&gt;</w:t>
      </w:r>
      <w:r>
        <w:rPr>
          <w:rFonts w:ascii="Segoe UI" w:hAnsi="Segoe UI" w:cs="Segoe UI"/>
          <w:color w:val="172B4D"/>
          <w:sz w:val="21"/>
        </w:rPr>
        <w:br/>
      </w:r>
      <w:r>
        <w:rPr>
          <w:rStyle w:val="HTMLCode"/>
          <w:color w:val="172B4D"/>
          <w:sz w:val="21"/>
          <w:shd w:val="clear" w:color="auto" w:fill="FFFFFF"/>
        </w:rPr>
        <w:t>    &lt;virtual-storage-descriptor&gt;</w:t>
      </w:r>
      <w:r>
        <w:rPr>
          <w:rFonts w:ascii="Segoe UI" w:hAnsi="Segoe UI" w:cs="Segoe UI"/>
          <w:color w:val="172B4D"/>
          <w:sz w:val="21"/>
        </w:rPr>
        <w:br/>
      </w:r>
      <w:r>
        <w:rPr>
          <w:rStyle w:val="HTMLCode"/>
          <w:color w:val="172B4D"/>
          <w:sz w:val="21"/>
          <w:shd w:val="clear" w:color="auto" w:fill="FFFFFF"/>
        </w:rPr>
        <w:t>      &lt;id&gt;swaptest&lt;/id&gt;</w:t>
      </w:r>
      <w:r>
        <w:rPr>
          <w:rFonts w:ascii="Segoe UI" w:hAnsi="Segoe UI" w:cs="Segoe UI"/>
          <w:color w:val="172B4D"/>
          <w:sz w:val="21"/>
        </w:rPr>
        <w:br/>
      </w:r>
      <w:r>
        <w:rPr>
          <w:rStyle w:val="HTMLCode"/>
          <w:color w:val="172B4D"/>
          <w:sz w:val="21"/>
          <w:shd w:val="clear" w:color="auto" w:fill="FFFFFF"/>
        </w:rPr>
        <w:t>      &lt;type-of-storage&gt;swap&lt;/type-of-storage&gt;</w:t>
      </w:r>
      <w:r>
        <w:rPr>
          <w:rFonts w:ascii="Segoe UI" w:hAnsi="Segoe UI" w:cs="Segoe UI"/>
          <w:color w:val="172B4D"/>
          <w:sz w:val="21"/>
        </w:rPr>
        <w:br/>
      </w:r>
      <w:r>
        <w:rPr>
          <w:rStyle w:val="HTMLCode"/>
          <w:color w:val="172B4D"/>
          <w:sz w:val="21"/>
          <w:shd w:val="clear" w:color="auto" w:fill="FFFFFF"/>
        </w:rPr>
        <w:t>      &lt;size-of-storage&gt;10&lt;/size-of-storage&gt;</w:t>
      </w:r>
      <w:r>
        <w:rPr>
          <w:rFonts w:ascii="Segoe UI" w:hAnsi="Segoe UI" w:cs="Segoe UI"/>
          <w:color w:val="172B4D"/>
          <w:sz w:val="21"/>
        </w:rPr>
        <w:br/>
      </w:r>
      <w:r>
        <w:rPr>
          <w:rStyle w:val="HTMLCode"/>
          <w:color w:val="172B4D"/>
          <w:sz w:val="21"/>
          <w:shd w:val="clear" w:color="auto" w:fill="FFFFFF"/>
        </w:rPr>
        <w:t>    &lt;/virtual-storage-descriptor&gt;</w:t>
      </w:r>
      <w:r>
        <w:rPr>
          <w:rFonts w:ascii="Segoe UI" w:hAnsi="Segoe UI" w:cs="Segoe UI"/>
          <w:color w:val="172B4D"/>
          <w:sz w:val="21"/>
        </w:rPr>
        <w:br/>
      </w:r>
      <w:r>
        <w:rPr>
          <w:rStyle w:val="HTMLCode"/>
          <w:color w:val="172B4D"/>
          <w:sz w:val="21"/>
          <w:shd w:val="clear" w:color="auto" w:fill="FFFFFF"/>
        </w:rPr>
        <w:t>    &lt;external-connection-point-descriptor&gt;</w:t>
      </w:r>
      <w:r>
        <w:rPr>
          <w:rFonts w:ascii="Segoe UI" w:hAnsi="Segoe UI" w:cs="Segoe UI"/>
          <w:color w:val="172B4D"/>
          <w:sz w:val="21"/>
        </w:rPr>
        <w:br/>
      </w:r>
      <w:r>
        <w:rPr>
          <w:rStyle w:val="HTMLCode"/>
          <w:color w:val="172B4D"/>
          <w:sz w:val="21"/>
          <w:shd w:val="clear" w:color="auto" w:fill="FFFFFF"/>
        </w:rPr>
        <w:t>      &lt;id&gt;mgmt&lt;/id&gt;</w:t>
      </w:r>
      <w:r>
        <w:rPr>
          <w:rFonts w:ascii="Segoe UI" w:hAnsi="Segoe UI" w:cs="Segoe UI"/>
          <w:color w:val="172B4D"/>
          <w:sz w:val="21"/>
        </w:rPr>
        <w:br/>
      </w:r>
      <w:r>
        <w:rPr>
          <w:rStyle w:val="HTMLCode"/>
          <w:color w:val="172B4D"/>
          <w:sz w:val="21"/>
          <w:shd w:val="clear" w:color="auto" w:fill="FFFFFF"/>
        </w:rPr>
        <w:t>      &lt;layer-protocol&gt;Ethernet&lt;/layer-protocol&gt;</w:t>
      </w:r>
      <w:r>
        <w:rPr>
          <w:rFonts w:ascii="Segoe UI" w:hAnsi="Segoe UI" w:cs="Segoe UI"/>
          <w:color w:val="172B4D"/>
          <w:sz w:val="21"/>
        </w:rPr>
        <w:br/>
      </w:r>
      <w:r>
        <w:rPr>
          <w:rStyle w:val="HTMLCode"/>
          <w:color w:val="172B4D"/>
          <w:sz w:val="21"/>
          <w:shd w:val="clear" w:color="auto" w:fill="FFFFFF"/>
        </w:rPr>
        <w:t>      &lt;management xmlns="</w:t>
      </w:r>
      <w:hyperlink r:id="rId185" w:history="1">
        <w:r>
          <w:rPr>
            <w:rStyle w:val="Hyperlink"/>
            <w:rFonts w:ascii="Courier New" w:hAnsi="Courier New" w:cs="Courier New"/>
            <w:color w:val="0052CC"/>
            <w:sz w:val="21"/>
            <w:shd w:val="clear" w:color="auto" w:fill="FFFFFF"/>
          </w:rPr>
          <w:t>http://tail-f.com/pkg/tailf-etsi-rel2-nfvo-esc"</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&lt;/external-connection-point-descriptor&gt;</w:t>
      </w:r>
      <w:r>
        <w:rPr>
          <w:rFonts w:ascii="Segoe UI" w:hAnsi="Segoe UI" w:cs="Segoe UI"/>
          <w:color w:val="172B4D"/>
          <w:sz w:val="21"/>
        </w:rPr>
        <w:br/>
      </w:r>
      <w:r>
        <w:rPr>
          <w:rStyle w:val="HTMLCode"/>
          <w:color w:val="172B4D"/>
          <w:sz w:val="21"/>
          <w:shd w:val="clear" w:color="auto" w:fill="FFFFFF"/>
        </w:rPr>
        <w:t>    &lt;external-connection-point-descriptor&gt;</w:t>
      </w:r>
      <w:r>
        <w:rPr>
          <w:rFonts w:ascii="Segoe UI" w:hAnsi="Segoe UI" w:cs="Segoe UI"/>
          <w:color w:val="172B4D"/>
          <w:sz w:val="21"/>
        </w:rPr>
        <w:br/>
      </w:r>
      <w:r>
        <w:rPr>
          <w:rStyle w:val="HTMLCode"/>
          <w:color w:val="172B4D"/>
          <w:sz w:val="21"/>
          <w:shd w:val="clear" w:color="auto" w:fill="FFFFFF"/>
        </w:rPr>
        <w:t>      &lt;id&gt;cp1&lt;/id&gt;</w:t>
      </w:r>
      <w:r>
        <w:rPr>
          <w:rFonts w:ascii="Segoe UI" w:hAnsi="Segoe UI" w:cs="Segoe UI"/>
          <w:color w:val="172B4D"/>
          <w:sz w:val="21"/>
        </w:rPr>
        <w:br/>
      </w:r>
      <w:r>
        <w:rPr>
          <w:rStyle w:val="HTMLCode"/>
          <w:color w:val="172B4D"/>
          <w:sz w:val="21"/>
          <w:shd w:val="clear" w:color="auto" w:fill="FFFFFF"/>
        </w:rPr>
        <w:t>      &lt;layer-protocol&gt;Ethernet&lt;/layer-protocol&gt;</w:t>
      </w:r>
      <w:r>
        <w:rPr>
          <w:rFonts w:ascii="Segoe UI" w:hAnsi="Segoe UI" w:cs="Segoe UI"/>
          <w:color w:val="172B4D"/>
          <w:sz w:val="21"/>
        </w:rPr>
        <w:br/>
      </w:r>
      <w:r>
        <w:rPr>
          <w:rStyle w:val="HTMLCode"/>
          <w:color w:val="172B4D"/>
          <w:sz w:val="21"/>
          <w:shd w:val="clear" w:color="auto" w:fill="FFFFFF"/>
        </w:rPr>
        <w:t>    &lt;/external-connection-point-descriptor&gt;</w:t>
      </w:r>
      <w:r>
        <w:rPr>
          <w:rFonts w:ascii="Segoe UI" w:hAnsi="Segoe UI" w:cs="Segoe UI"/>
          <w:color w:val="172B4D"/>
          <w:sz w:val="21"/>
        </w:rPr>
        <w:br/>
      </w:r>
      <w:r>
        <w:rPr>
          <w:rStyle w:val="HTMLCode"/>
          <w:color w:val="172B4D"/>
          <w:sz w:val="21"/>
          <w:shd w:val="clear" w:color="auto" w:fill="FFFFFF"/>
        </w:rPr>
        <w:t>    &lt;external-connection-point-descriptor&gt;</w:t>
      </w:r>
      <w:r>
        <w:rPr>
          <w:rFonts w:ascii="Segoe UI" w:hAnsi="Segoe UI" w:cs="Segoe UI"/>
          <w:color w:val="172B4D"/>
          <w:sz w:val="21"/>
        </w:rPr>
        <w:br/>
      </w:r>
      <w:r>
        <w:rPr>
          <w:rStyle w:val="HTMLCode"/>
          <w:color w:val="172B4D"/>
          <w:sz w:val="21"/>
          <w:shd w:val="clear" w:color="auto" w:fill="FFFFFF"/>
        </w:rPr>
        <w:t>      &lt;id&gt;cp2&lt;/id&gt;</w:t>
      </w:r>
      <w:r>
        <w:rPr>
          <w:rFonts w:ascii="Segoe UI" w:hAnsi="Segoe UI" w:cs="Segoe UI"/>
          <w:color w:val="172B4D"/>
          <w:sz w:val="21"/>
        </w:rPr>
        <w:br/>
      </w:r>
      <w:r>
        <w:rPr>
          <w:rStyle w:val="HTMLCode"/>
          <w:color w:val="172B4D"/>
          <w:sz w:val="21"/>
          <w:shd w:val="clear" w:color="auto" w:fill="FFFFFF"/>
        </w:rPr>
        <w:t>      &lt;layer-protocol&gt;Ethernet&lt;/layer-protocol&gt;</w:t>
      </w:r>
      <w:r>
        <w:rPr>
          <w:rFonts w:ascii="Segoe UI" w:hAnsi="Segoe UI" w:cs="Segoe UI"/>
          <w:color w:val="172B4D"/>
          <w:sz w:val="21"/>
        </w:rPr>
        <w:br/>
      </w:r>
      <w:r>
        <w:rPr>
          <w:rStyle w:val="HTMLCode"/>
          <w:color w:val="172B4D"/>
          <w:sz w:val="21"/>
          <w:shd w:val="clear" w:color="auto" w:fill="FFFFFF"/>
        </w:rPr>
        <w:t>    &lt;/external-connection-point-descriptor&gt;</w:t>
      </w:r>
      <w:r>
        <w:rPr>
          <w:rFonts w:ascii="Segoe UI" w:hAnsi="Segoe UI" w:cs="Segoe UI"/>
          <w:color w:val="172B4D"/>
          <w:sz w:val="21"/>
        </w:rPr>
        <w:br/>
      </w:r>
      <w:r>
        <w:rPr>
          <w:rStyle w:val="HTMLCode"/>
          <w:color w:val="172B4D"/>
          <w:sz w:val="21"/>
          <w:shd w:val="clear" w:color="auto" w:fill="FFFFFF"/>
        </w:rPr>
        <w:t>    &lt;external-connection-point-descriptor&gt;</w:t>
      </w:r>
      <w:r>
        <w:rPr>
          <w:rFonts w:ascii="Segoe UI" w:hAnsi="Segoe UI" w:cs="Segoe UI"/>
          <w:color w:val="172B4D"/>
          <w:sz w:val="21"/>
        </w:rPr>
        <w:br/>
      </w:r>
      <w:r>
        <w:rPr>
          <w:rStyle w:val="HTMLCode"/>
          <w:color w:val="172B4D"/>
          <w:sz w:val="21"/>
          <w:shd w:val="clear" w:color="auto" w:fill="FFFFFF"/>
        </w:rPr>
        <w:t>      &lt;id&gt;cp3&lt;/id&gt;</w:t>
      </w:r>
      <w:r>
        <w:rPr>
          <w:rFonts w:ascii="Segoe UI" w:hAnsi="Segoe UI" w:cs="Segoe UI"/>
          <w:color w:val="172B4D"/>
          <w:sz w:val="21"/>
        </w:rPr>
        <w:br/>
      </w:r>
      <w:r>
        <w:rPr>
          <w:rStyle w:val="HTMLCode"/>
          <w:color w:val="172B4D"/>
          <w:sz w:val="21"/>
          <w:shd w:val="clear" w:color="auto" w:fill="FFFFFF"/>
        </w:rPr>
        <w:t>      &lt;layer-protocol&gt;Ethernet&lt;/layer-protocol&gt;</w:t>
      </w:r>
      <w:r>
        <w:rPr>
          <w:rFonts w:ascii="Segoe UI" w:hAnsi="Segoe UI" w:cs="Segoe UI"/>
          <w:color w:val="172B4D"/>
          <w:sz w:val="21"/>
        </w:rPr>
        <w:br/>
      </w:r>
      <w:r>
        <w:rPr>
          <w:rStyle w:val="HTMLCode"/>
          <w:color w:val="172B4D"/>
          <w:sz w:val="21"/>
          <w:shd w:val="clear" w:color="auto" w:fill="FFFFFF"/>
        </w:rPr>
        <w:t>    &lt;/external-connection-point-descriptor&gt;</w:t>
      </w:r>
      <w:r>
        <w:rPr>
          <w:rFonts w:ascii="Segoe UI" w:hAnsi="Segoe UI" w:cs="Segoe UI"/>
          <w:color w:val="172B4D"/>
          <w:sz w:val="21"/>
        </w:rPr>
        <w:br/>
      </w:r>
      <w:r>
        <w:rPr>
          <w:rStyle w:val="HTMLCode"/>
          <w:color w:val="172B4D"/>
          <w:sz w:val="21"/>
          <w:shd w:val="clear" w:color="auto" w:fill="FFFFFF"/>
        </w:rPr>
        <w:t>    &lt;external-connection-point-descriptor&gt;</w:t>
      </w:r>
      <w:r>
        <w:rPr>
          <w:rFonts w:ascii="Segoe UI" w:hAnsi="Segoe UI" w:cs="Segoe UI"/>
          <w:color w:val="172B4D"/>
          <w:sz w:val="21"/>
        </w:rPr>
        <w:br/>
      </w:r>
      <w:r>
        <w:rPr>
          <w:rStyle w:val="HTMLCode"/>
          <w:color w:val="172B4D"/>
          <w:sz w:val="21"/>
          <w:shd w:val="clear" w:color="auto" w:fill="FFFFFF"/>
        </w:rPr>
        <w:t>      &lt;id&gt;cp4&lt;/id&gt;</w:t>
      </w:r>
      <w:r>
        <w:rPr>
          <w:rFonts w:ascii="Segoe UI" w:hAnsi="Segoe UI" w:cs="Segoe UI"/>
          <w:color w:val="172B4D"/>
          <w:sz w:val="21"/>
        </w:rPr>
        <w:br/>
      </w:r>
      <w:r>
        <w:rPr>
          <w:rStyle w:val="HTMLCode"/>
          <w:color w:val="172B4D"/>
          <w:sz w:val="21"/>
          <w:shd w:val="clear" w:color="auto" w:fill="FFFFFF"/>
        </w:rPr>
        <w:t>      &lt;layer-protocol&gt;Ethernet&lt;/layer-protocol&gt;</w:t>
      </w:r>
      <w:r>
        <w:rPr>
          <w:rFonts w:ascii="Segoe UI" w:hAnsi="Segoe UI" w:cs="Segoe UI"/>
          <w:color w:val="172B4D"/>
          <w:sz w:val="21"/>
        </w:rPr>
        <w:br/>
      </w:r>
      <w:r>
        <w:rPr>
          <w:rStyle w:val="HTMLCode"/>
          <w:color w:val="172B4D"/>
          <w:sz w:val="21"/>
          <w:shd w:val="clear" w:color="auto" w:fill="FFFFFF"/>
        </w:rPr>
        <w:t>    &lt;/external-connection-point-descriptor&gt;</w:t>
      </w:r>
      <w:r>
        <w:rPr>
          <w:rFonts w:ascii="Segoe UI" w:hAnsi="Segoe UI" w:cs="Segoe UI"/>
          <w:color w:val="172B4D"/>
          <w:sz w:val="21"/>
        </w:rPr>
        <w:br/>
      </w:r>
      <w:r>
        <w:rPr>
          <w:rStyle w:val="HTMLCode"/>
          <w:color w:val="172B4D"/>
          <w:sz w:val="21"/>
          <w:shd w:val="clear" w:color="auto" w:fill="FFFFFF"/>
        </w:rPr>
        <w:t>    &lt;external-connection-point-descriptor&gt;</w:t>
      </w:r>
      <w:r>
        <w:rPr>
          <w:rFonts w:ascii="Segoe UI" w:hAnsi="Segoe UI" w:cs="Segoe UI"/>
          <w:color w:val="172B4D"/>
          <w:sz w:val="21"/>
        </w:rPr>
        <w:br/>
      </w:r>
      <w:r>
        <w:rPr>
          <w:rStyle w:val="HTMLCode"/>
          <w:color w:val="172B4D"/>
          <w:sz w:val="21"/>
          <w:shd w:val="clear" w:color="auto" w:fill="FFFFFF"/>
        </w:rPr>
        <w:t>      &lt;id&gt;cp5&lt;/id&gt;</w:t>
      </w:r>
      <w:r>
        <w:rPr>
          <w:rFonts w:ascii="Segoe UI" w:hAnsi="Segoe UI" w:cs="Segoe UI"/>
          <w:color w:val="172B4D"/>
          <w:sz w:val="21"/>
        </w:rPr>
        <w:br/>
      </w:r>
      <w:r>
        <w:rPr>
          <w:rStyle w:val="HTMLCode"/>
          <w:color w:val="172B4D"/>
          <w:sz w:val="21"/>
          <w:shd w:val="clear" w:color="auto" w:fill="FFFFFF"/>
        </w:rPr>
        <w:t>      &lt;layer-protocol&gt;Ethernet&lt;/layer-protocol&gt;</w:t>
      </w:r>
      <w:r>
        <w:rPr>
          <w:rFonts w:ascii="Segoe UI" w:hAnsi="Segoe UI" w:cs="Segoe UI"/>
          <w:color w:val="172B4D"/>
          <w:sz w:val="21"/>
        </w:rPr>
        <w:br/>
      </w:r>
      <w:r>
        <w:rPr>
          <w:rStyle w:val="HTMLCode"/>
          <w:color w:val="172B4D"/>
          <w:sz w:val="21"/>
          <w:shd w:val="clear" w:color="auto" w:fill="FFFFFF"/>
        </w:rPr>
        <w:t>    &lt;/external-connection-point-descriptor&gt;</w:t>
      </w:r>
      <w:r>
        <w:rPr>
          <w:rFonts w:ascii="Segoe UI" w:hAnsi="Segoe UI" w:cs="Segoe UI"/>
          <w:color w:val="172B4D"/>
          <w:sz w:val="21"/>
        </w:rPr>
        <w:br/>
      </w:r>
      <w:r>
        <w:rPr>
          <w:rStyle w:val="HTMLCode"/>
          <w:color w:val="172B4D"/>
          <w:sz w:val="21"/>
          <w:shd w:val="clear" w:color="auto" w:fill="FFFFFF"/>
        </w:rPr>
        <w:t>    &lt;external-connection-point-descriptor&gt;</w:t>
      </w:r>
      <w:r>
        <w:rPr>
          <w:rFonts w:ascii="Segoe UI" w:hAnsi="Segoe UI" w:cs="Segoe UI"/>
          <w:color w:val="172B4D"/>
          <w:sz w:val="21"/>
        </w:rPr>
        <w:br/>
      </w:r>
      <w:r>
        <w:rPr>
          <w:rStyle w:val="HTMLCode"/>
          <w:color w:val="172B4D"/>
          <w:sz w:val="21"/>
          <w:shd w:val="clear" w:color="auto" w:fill="FFFFFF"/>
        </w:rPr>
        <w:t>      &lt;id&gt;cp6&lt;/id&gt;</w:t>
      </w:r>
      <w:r>
        <w:rPr>
          <w:rFonts w:ascii="Segoe UI" w:hAnsi="Segoe UI" w:cs="Segoe UI"/>
          <w:color w:val="172B4D"/>
          <w:sz w:val="21"/>
        </w:rPr>
        <w:br/>
      </w:r>
      <w:r>
        <w:rPr>
          <w:rStyle w:val="HTMLCode"/>
          <w:color w:val="172B4D"/>
          <w:sz w:val="21"/>
          <w:shd w:val="clear" w:color="auto" w:fill="FFFFFF"/>
        </w:rPr>
        <w:t>      &lt;layer-protocol&gt;Ethernet&lt;/layer-protocol&gt;</w:t>
      </w:r>
      <w:r>
        <w:rPr>
          <w:rFonts w:ascii="Segoe UI" w:hAnsi="Segoe UI" w:cs="Segoe UI"/>
          <w:color w:val="172B4D"/>
          <w:sz w:val="21"/>
        </w:rPr>
        <w:br/>
      </w:r>
      <w:r>
        <w:rPr>
          <w:rStyle w:val="HTMLCode"/>
          <w:color w:val="172B4D"/>
          <w:sz w:val="21"/>
          <w:shd w:val="clear" w:color="auto" w:fill="FFFFFF"/>
        </w:rPr>
        <w:t>    &lt;/external-connection-point-descriptor&gt;</w:t>
      </w:r>
      <w:r>
        <w:rPr>
          <w:rFonts w:ascii="Segoe UI" w:hAnsi="Segoe UI" w:cs="Segoe UI"/>
          <w:color w:val="172B4D"/>
          <w:sz w:val="21"/>
        </w:rPr>
        <w:br/>
      </w:r>
      <w:r>
        <w:rPr>
          <w:rStyle w:val="HTMLCode"/>
          <w:color w:val="172B4D"/>
          <w:sz w:val="21"/>
          <w:shd w:val="clear" w:color="auto" w:fill="FFFFFF"/>
        </w:rPr>
        <w:t>    &lt;external-connection-point-descriptor&gt;</w:t>
      </w:r>
      <w:r>
        <w:rPr>
          <w:rFonts w:ascii="Segoe UI" w:hAnsi="Segoe UI" w:cs="Segoe UI"/>
          <w:color w:val="172B4D"/>
          <w:sz w:val="21"/>
        </w:rPr>
        <w:br/>
      </w:r>
      <w:r>
        <w:rPr>
          <w:rStyle w:val="HTMLCode"/>
          <w:color w:val="172B4D"/>
          <w:sz w:val="21"/>
          <w:shd w:val="clear" w:color="auto" w:fill="FFFFFF"/>
        </w:rPr>
        <w:t>      &lt;id&gt;cp7&lt;/id&gt;</w:t>
      </w:r>
      <w:r>
        <w:rPr>
          <w:rFonts w:ascii="Segoe UI" w:hAnsi="Segoe UI" w:cs="Segoe UI"/>
          <w:color w:val="172B4D"/>
          <w:sz w:val="21"/>
        </w:rPr>
        <w:br/>
      </w:r>
      <w:r>
        <w:rPr>
          <w:rStyle w:val="HTMLCode"/>
          <w:color w:val="172B4D"/>
          <w:sz w:val="21"/>
          <w:shd w:val="clear" w:color="auto" w:fill="FFFFFF"/>
        </w:rPr>
        <w:t>      &lt;layer-protocol&gt;Ethernet&lt;/layer-protocol&gt;</w:t>
      </w:r>
      <w:r>
        <w:rPr>
          <w:rFonts w:ascii="Segoe UI" w:hAnsi="Segoe UI" w:cs="Segoe UI"/>
          <w:color w:val="172B4D"/>
          <w:sz w:val="21"/>
        </w:rPr>
        <w:br/>
      </w:r>
      <w:r>
        <w:rPr>
          <w:rStyle w:val="HTMLCode"/>
          <w:color w:val="172B4D"/>
          <w:sz w:val="21"/>
          <w:shd w:val="clear" w:color="auto" w:fill="FFFFFF"/>
        </w:rPr>
        <w:t>    &lt;/external-connection-point-descriptor&gt;</w:t>
      </w:r>
      <w:r>
        <w:rPr>
          <w:rFonts w:ascii="Segoe UI" w:hAnsi="Segoe UI" w:cs="Segoe UI"/>
          <w:color w:val="172B4D"/>
          <w:sz w:val="21"/>
        </w:rPr>
        <w:br/>
      </w:r>
      <w:r>
        <w:rPr>
          <w:rStyle w:val="HTMLCode"/>
          <w:color w:val="172B4D"/>
          <w:sz w:val="21"/>
          <w:shd w:val="clear" w:color="auto" w:fill="FFFFFF"/>
        </w:rPr>
        <w:t>    &lt;deployment-flavor&gt;</w:t>
      </w:r>
      <w:r>
        <w:rPr>
          <w:rFonts w:ascii="Segoe UI" w:hAnsi="Segoe UI" w:cs="Segoe UI"/>
          <w:color w:val="172B4D"/>
          <w:sz w:val="21"/>
        </w:rPr>
        <w:br/>
      </w:r>
      <w:r>
        <w:rPr>
          <w:rStyle w:val="HTMLCode"/>
          <w:color w:val="172B4D"/>
          <w:sz w:val="21"/>
          <w:shd w:val="clear" w:color="auto" w:fill="FFFFFF"/>
        </w:rPr>
        <w:t>      &lt;id&gt;CSR&lt;/id&gt;</w:t>
      </w:r>
      <w:r>
        <w:rPr>
          <w:rFonts w:ascii="Segoe UI" w:hAnsi="Segoe UI" w:cs="Segoe UI"/>
          <w:color w:val="172B4D"/>
          <w:sz w:val="21"/>
        </w:rPr>
        <w:br/>
      </w:r>
      <w:r>
        <w:rPr>
          <w:rStyle w:val="HTMLCode"/>
          <w:color w:val="172B4D"/>
          <w:sz w:val="21"/>
          <w:shd w:val="clear" w:color="auto" w:fill="FFFFFF"/>
        </w:rPr>
        <w:t>      &lt;vdu-profile&gt;</w:t>
      </w:r>
      <w:r>
        <w:rPr>
          <w:rFonts w:ascii="Segoe UI" w:hAnsi="Segoe UI" w:cs="Segoe UI"/>
          <w:color w:val="172B4D"/>
          <w:sz w:val="21"/>
        </w:rPr>
        <w:br/>
      </w:r>
      <w:r>
        <w:rPr>
          <w:rStyle w:val="HTMLCode"/>
          <w:color w:val="172B4D"/>
          <w:sz w:val="21"/>
          <w:shd w:val="clear" w:color="auto" w:fill="FFFFFF"/>
        </w:rPr>
        <w:t>        &lt;vdu&gt;CSR&lt;/vdu&gt;</w:t>
      </w:r>
      <w:r>
        <w:rPr>
          <w:rFonts w:ascii="Segoe UI" w:hAnsi="Segoe UI" w:cs="Segoe UI"/>
          <w:color w:val="172B4D"/>
          <w:sz w:val="21"/>
        </w:rPr>
        <w:br/>
      </w:r>
      <w:r>
        <w:rPr>
          <w:rStyle w:val="HTMLCode"/>
          <w:color w:val="172B4D"/>
          <w:sz w:val="21"/>
          <w:shd w:val="clear" w:color="auto" w:fill="FFFFFF"/>
        </w:rPr>
        <w:t>        &lt;min-number-of-instances&gt;1&lt;/min-number-of-instances&gt;</w:t>
      </w:r>
      <w:r>
        <w:rPr>
          <w:rFonts w:ascii="Segoe UI" w:hAnsi="Segoe UI" w:cs="Segoe UI"/>
          <w:color w:val="172B4D"/>
          <w:sz w:val="21"/>
        </w:rPr>
        <w:br/>
      </w:r>
      <w:r>
        <w:rPr>
          <w:rStyle w:val="HTMLCode"/>
          <w:color w:val="172B4D"/>
          <w:sz w:val="21"/>
          <w:shd w:val="clear" w:color="auto" w:fill="FFFFFF"/>
        </w:rPr>
        <w:t>        &lt;max-number-of-instances&gt;1&lt;/max-number-of-instances&gt;</w:t>
      </w:r>
      <w:r>
        <w:rPr>
          <w:rFonts w:ascii="Segoe UI" w:hAnsi="Segoe UI" w:cs="Segoe UI"/>
          <w:color w:val="172B4D"/>
          <w:sz w:val="21"/>
        </w:rPr>
        <w:br/>
      </w:r>
      <w:r>
        <w:rPr>
          <w:rStyle w:val="HTMLCode"/>
          <w:color w:val="172B4D"/>
          <w:sz w:val="21"/>
          <w:shd w:val="clear" w:color="auto" w:fill="FFFFFF"/>
        </w:rPr>
        <w:t>      &lt;/vdu-profile&gt;</w:t>
      </w:r>
      <w:r>
        <w:rPr>
          <w:rFonts w:ascii="Segoe UI" w:hAnsi="Segoe UI" w:cs="Segoe UI"/>
          <w:color w:val="172B4D"/>
          <w:sz w:val="21"/>
        </w:rPr>
        <w:br/>
      </w:r>
      <w:r>
        <w:rPr>
          <w:rStyle w:val="HTMLCode"/>
          <w:color w:val="172B4D"/>
          <w:sz w:val="21"/>
          <w:shd w:val="clear" w:color="auto" w:fill="FFFFFF"/>
        </w:rPr>
        <w:t>      &lt;instantiation-level&gt;</w:t>
      </w:r>
      <w:r>
        <w:rPr>
          <w:rFonts w:ascii="Segoe UI" w:hAnsi="Segoe UI" w:cs="Segoe UI"/>
          <w:color w:val="172B4D"/>
          <w:sz w:val="21"/>
        </w:rPr>
        <w:br/>
      </w:r>
      <w:r>
        <w:rPr>
          <w:rStyle w:val="HTMLCode"/>
          <w:color w:val="172B4D"/>
          <w:sz w:val="21"/>
          <w:shd w:val="clear" w:color="auto" w:fill="FFFFFF"/>
        </w:rPr>
        <w:t>        &lt;id&gt;SAE-EP-GW-CSR&lt;/id&gt;</w:t>
      </w:r>
      <w:r>
        <w:rPr>
          <w:rFonts w:ascii="Segoe UI" w:hAnsi="Segoe UI" w:cs="Segoe UI"/>
          <w:color w:val="172B4D"/>
          <w:sz w:val="21"/>
        </w:rPr>
        <w:br/>
      </w:r>
      <w:r>
        <w:rPr>
          <w:rStyle w:val="HTMLCode"/>
          <w:color w:val="172B4D"/>
          <w:sz w:val="21"/>
          <w:shd w:val="clear" w:color="auto" w:fill="FFFFFF"/>
        </w:rPr>
        <w:t>        &lt;vdu-level&gt;</w:t>
      </w:r>
      <w:r>
        <w:rPr>
          <w:rFonts w:ascii="Segoe UI" w:hAnsi="Segoe UI" w:cs="Segoe UI"/>
          <w:color w:val="172B4D"/>
          <w:sz w:val="21"/>
        </w:rPr>
        <w:br/>
      </w:r>
      <w:r>
        <w:rPr>
          <w:rStyle w:val="HTMLCode"/>
          <w:color w:val="172B4D"/>
          <w:sz w:val="21"/>
          <w:shd w:val="clear" w:color="auto" w:fill="FFFFFF"/>
        </w:rPr>
        <w:t>          &lt;vdu&gt;CSR&lt;/vdu&gt;</w:t>
      </w:r>
      <w:r>
        <w:rPr>
          <w:rFonts w:ascii="Segoe UI" w:hAnsi="Segoe UI" w:cs="Segoe UI"/>
          <w:color w:val="172B4D"/>
          <w:sz w:val="21"/>
        </w:rPr>
        <w:br/>
      </w:r>
      <w:r>
        <w:rPr>
          <w:rStyle w:val="HTMLCode"/>
          <w:color w:val="172B4D"/>
          <w:sz w:val="21"/>
          <w:shd w:val="clear" w:color="auto" w:fill="FFFFFF"/>
        </w:rPr>
        <w:t>          &lt;number-of-instances&gt;1&lt;/number-of-instances&gt;</w:t>
      </w:r>
      <w:r>
        <w:rPr>
          <w:rFonts w:ascii="Segoe UI" w:hAnsi="Segoe UI" w:cs="Segoe UI"/>
          <w:color w:val="172B4D"/>
          <w:sz w:val="21"/>
        </w:rPr>
        <w:br/>
      </w:r>
      <w:r>
        <w:rPr>
          <w:rStyle w:val="HTMLCode"/>
          <w:color w:val="172B4D"/>
          <w:sz w:val="21"/>
          <w:shd w:val="clear" w:color="auto" w:fill="FFFFFF"/>
        </w:rPr>
        <w:t>        &lt;/vdu-level&gt;</w:t>
      </w:r>
      <w:r>
        <w:rPr>
          <w:rFonts w:ascii="Segoe UI" w:hAnsi="Segoe UI" w:cs="Segoe UI"/>
          <w:color w:val="172B4D"/>
          <w:sz w:val="21"/>
        </w:rPr>
        <w:br/>
      </w:r>
      <w:r>
        <w:rPr>
          <w:rStyle w:val="HTMLCode"/>
          <w:color w:val="172B4D"/>
          <w:sz w:val="21"/>
          <w:shd w:val="clear" w:color="auto" w:fill="FFFFFF"/>
        </w:rPr>
        <w:t>      &lt;/instantiation-level&gt;</w:t>
      </w:r>
      <w:r>
        <w:rPr>
          <w:rFonts w:ascii="Segoe UI" w:hAnsi="Segoe UI" w:cs="Segoe UI"/>
          <w:color w:val="172B4D"/>
          <w:sz w:val="21"/>
        </w:rPr>
        <w:br/>
      </w:r>
      <w:r>
        <w:rPr>
          <w:rStyle w:val="HTMLCode"/>
          <w:color w:val="172B4D"/>
          <w:sz w:val="21"/>
          <w:shd w:val="clear" w:color="auto" w:fill="FFFFFF"/>
        </w:rPr>
        <w:t>      &lt;default-instantiation-level&gt;SAE-EP-GW-CSR&lt;/default-instantiation-level&gt;</w:t>
      </w:r>
      <w:r>
        <w:rPr>
          <w:rFonts w:ascii="Segoe UI" w:hAnsi="Segoe UI" w:cs="Segoe UI"/>
          <w:color w:val="172B4D"/>
          <w:sz w:val="21"/>
        </w:rPr>
        <w:br/>
      </w:r>
      <w:r>
        <w:rPr>
          <w:rStyle w:val="HTMLCode"/>
          <w:color w:val="172B4D"/>
          <w:sz w:val="21"/>
          <w:shd w:val="clear" w:color="auto" w:fill="FFFFFF"/>
        </w:rPr>
        <w:t>    &lt;/deployment-flavor&gt;</w:t>
      </w:r>
      <w:r>
        <w:rPr>
          <w:rFonts w:ascii="Segoe UI" w:hAnsi="Segoe UI" w:cs="Segoe UI"/>
          <w:color w:val="172B4D"/>
          <w:sz w:val="21"/>
        </w:rPr>
        <w:br/>
      </w:r>
      <w:r>
        <w:rPr>
          <w:rStyle w:val="HTMLCode"/>
          <w:color w:val="172B4D"/>
          <w:sz w:val="21"/>
          <w:shd w:val="clear" w:color="auto" w:fill="FFFFFF"/>
        </w:rPr>
        <w:t>  &lt;/vnfd&gt;</w:t>
      </w:r>
      <w:r>
        <w:rPr>
          <w:rFonts w:ascii="Segoe UI" w:hAnsi="Segoe UI" w:cs="Segoe UI"/>
          <w:color w:val="172B4D"/>
          <w:sz w:val="21"/>
        </w:rPr>
        <w:br/>
      </w:r>
      <w:r>
        <w:rPr>
          <w:rStyle w:val="HTMLCode"/>
          <w:color w:val="172B4D"/>
          <w:sz w:val="21"/>
          <w:shd w:val="clear" w:color="auto" w:fill="FFFFFF"/>
        </w:rPr>
        <w:t>  &lt;/nfvo&gt;</w:t>
      </w:r>
      <w:r>
        <w:rPr>
          <w:rFonts w:ascii="Segoe UI" w:hAnsi="Segoe UI" w:cs="Segoe UI"/>
          <w:color w:val="172B4D"/>
          <w:sz w:val="21"/>
        </w:rPr>
        <w:br/>
      </w:r>
      <w:r>
        <w:rPr>
          <w:rStyle w:val="HTMLCode"/>
          <w:color w:val="172B4D"/>
          <w:sz w:val="21"/>
          <w:shd w:val="clear" w:color="auto" w:fill="FFFFFF"/>
        </w:rPr>
        <w:t>&lt;/config&gt;</w:t>
      </w:r>
    </w:p>
    <w:p w14:paraId="57A0C401" w14:textId="77777777" w:rsidR="00EE43BC" w:rsidRDefault="00EE43BC" w:rsidP="00EE43BC">
      <w:pPr>
        <w:pStyle w:val="Body"/>
      </w:pPr>
      <w:r w:rsidRPr="00474AA2">
        <w:rPr>
          <w:b/>
          <w:lang w:eastAsia="en-GB"/>
        </w:rPr>
        <w:t>CATALOG CSR NO HA</w:t>
      </w:r>
    </w:p>
    <w:p w14:paraId="4D8C47FC" w14:textId="77777777" w:rsidR="00EE43BC" w:rsidRDefault="00EE43BC" w:rsidP="00EE43BC">
      <w:pPr>
        <w:pStyle w:val="Body"/>
        <w:rPr>
          <w:rStyle w:val="HTMLCode"/>
          <w:color w:val="172B4D"/>
          <w:sz w:val="21"/>
          <w:shd w:val="clear" w:color="auto" w:fill="FFFFFF"/>
        </w:rPr>
      </w:pPr>
      <w:r>
        <w:rPr>
          <w:rStyle w:val="HTMLCode"/>
          <w:color w:val="172B4D"/>
          <w:sz w:val="21"/>
          <w:shd w:val="clear" w:color="auto" w:fill="FFFFFF"/>
        </w:rPr>
        <w:t>&lt;config xmlns="</w:t>
      </w:r>
      <w:hyperlink r:id="rId186" w:history="1">
        <w:r>
          <w:rPr>
            <w:rStyle w:val="Hyperlink"/>
            <w:rFonts w:ascii="Courier New" w:hAnsi="Courier New" w:cs="Courier New"/>
            <w:color w:val="0052CC"/>
            <w:sz w:val="21"/>
            <w:shd w:val="clear" w:color="auto" w:fill="FFFFFF"/>
          </w:rPr>
          <w:t>http://tail-f.com/ns/config/1.0"</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&lt;sae-catalog xmlns="</w:t>
      </w:r>
      <w:hyperlink r:id="rId187" w:history="1">
        <w:r>
          <w:rPr>
            <w:rStyle w:val="Hyperlink"/>
            <w:rFonts w:ascii="Courier New" w:hAnsi="Courier New" w:cs="Courier New"/>
            <w:color w:val="0052CC"/>
            <w:sz w:val="21"/>
            <w:shd w:val="clear" w:color="auto" w:fill="FFFFFF"/>
          </w:rPr>
          <w:t>http://com/cisco/nso/sae-core-fp-cfs"</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&lt;name&gt;catalogEPGWNOHA&lt;/name&gt;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&lt;name&gt;CATALOG_VAR_TRIAL&lt;/name&gt;</w:t>
      </w:r>
      <w:r>
        <w:rPr>
          <w:rFonts w:ascii="Segoe UI" w:hAnsi="Segoe UI" w:cs="Segoe UI"/>
          <w:color w:val="172B4D"/>
          <w:sz w:val="21"/>
        </w:rPr>
        <w:br/>
      </w:r>
      <w:r>
        <w:rPr>
          <w:rStyle w:val="HTMLCode"/>
          <w:color w:val="172B4D"/>
          <w:sz w:val="21"/>
          <w:shd w:val="clear" w:color="auto" w:fill="FFFFFF"/>
        </w:rPr>
        <w:t>      &lt;val&gt;cat_var_value&lt;/val&gt;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&lt;name&gt;CATALOG_VAR_TRIAL_2&lt;/name&gt;</w:t>
      </w:r>
      <w:r>
        <w:rPr>
          <w:rFonts w:ascii="Segoe UI" w:hAnsi="Segoe UI" w:cs="Segoe UI"/>
          <w:color w:val="172B4D"/>
          <w:sz w:val="21"/>
        </w:rPr>
        <w:br/>
      </w:r>
      <w:r>
        <w:rPr>
          <w:rStyle w:val="HTMLCode"/>
          <w:color w:val="172B4D"/>
          <w:sz w:val="21"/>
          <w:shd w:val="clear" w:color="auto" w:fill="FFFFFF"/>
        </w:rPr>
        <w:t>      &lt;val&gt;cat_var_value_2&lt;/val&gt;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&lt;csp&gt;</w:t>
      </w:r>
      <w:r>
        <w:rPr>
          <w:rFonts w:ascii="Segoe UI" w:hAnsi="Segoe UI" w:cs="Segoe UI"/>
          <w:color w:val="172B4D"/>
          <w:sz w:val="21"/>
        </w:rPr>
        <w:br/>
      </w:r>
      <w:r>
        <w:rPr>
          <w:rStyle w:val="HTMLCode"/>
          <w:color w:val="172B4D"/>
          <w:sz w:val="21"/>
          <w:shd w:val="clear" w:color="auto" w:fill="FFFFFF"/>
        </w:rPr>
        <w:t>      &lt;name&gt;csp-2100-2.2.3.32&lt;/name&gt;</w:t>
      </w:r>
      <w:r>
        <w:rPr>
          <w:rFonts w:ascii="Segoe UI" w:hAnsi="Segoe UI" w:cs="Segoe UI"/>
          <w:color w:val="172B4D"/>
          <w:sz w:val="21"/>
        </w:rPr>
        <w:br/>
      </w:r>
      <w:r>
        <w:rPr>
          <w:rStyle w:val="HTMLCode"/>
          <w:color w:val="172B4D"/>
          <w:sz w:val="21"/>
          <w:shd w:val="clear" w:color="auto" w:fill="FFFFFF"/>
        </w:rPr>
        <w:t>      &lt;day1-config&gt;</w:t>
      </w:r>
      <w:r>
        <w:rPr>
          <w:rFonts w:ascii="Segoe UI" w:hAnsi="Segoe UI" w:cs="Segoe UI"/>
          <w:color w:val="172B4D"/>
          <w:sz w:val="21"/>
        </w:rPr>
        <w:br/>
      </w:r>
      <w:r>
        <w:rPr>
          <w:rStyle w:val="HTMLCode"/>
          <w:color w:val="172B4D"/>
          <w:sz w:val="21"/>
          <w:shd w:val="clear" w:color="auto" w:fill="FFFFFF"/>
        </w:rPr>
        <w:t>        &lt;name&gt;ntp&lt;/name&gt;</w:t>
      </w:r>
      <w:r>
        <w:rPr>
          <w:rFonts w:ascii="Segoe UI" w:hAnsi="Segoe UI" w:cs="Segoe UI"/>
          <w:color w:val="172B4D"/>
          <w:sz w:val="21"/>
        </w:rPr>
        <w:br/>
      </w:r>
      <w:r>
        <w:rPr>
          <w:rStyle w:val="HTMLCode"/>
          <w:color w:val="172B4D"/>
          <w:sz w:val="21"/>
          <w:shd w:val="clear" w:color="auto" w:fill="FFFFFF"/>
        </w:rPr>
        <w:t>        &lt;cfg-template&gt;csp-ntp-server&lt;/cfg-template&gt;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&lt;name&gt;NTP_SERVER&lt;/name&gt;</w:t>
      </w:r>
      <w:r>
        <w:rPr>
          <w:rFonts w:ascii="Segoe UI" w:hAnsi="Segoe UI" w:cs="Segoe UI"/>
          <w:color w:val="172B4D"/>
          <w:sz w:val="21"/>
        </w:rPr>
        <w:br/>
      </w:r>
      <w:r>
        <w:rPr>
          <w:rStyle w:val="HTMLCode"/>
          <w:color w:val="172B4D"/>
          <w:sz w:val="21"/>
          <w:shd w:val="clear" w:color="auto" w:fill="FFFFFF"/>
        </w:rPr>
        <w:t>          &lt;val&gt;127.0.0.1&lt;/val&gt;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&lt;/day1-config&gt;</w:t>
      </w:r>
      <w:r>
        <w:rPr>
          <w:rFonts w:ascii="Segoe UI" w:hAnsi="Segoe UI" w:cs="Segoe UI"/>
          <w:color w:val="172B4D"/>
          <w:sz w:val="21"/>
        </w:rPr>
        <w:br/>
      </w:r>
      <w:r>
        <w:rPr>
          <w:rStyle w:val="HTMLCode"/>
          <w:color w:val="172B4D"/>
          <w:sz w:val="21"/>
          <w:shd w:val="clear" w:color="auto" w:fill="FFFFFF"/>
        </w:rPr>
        <w:t>      &lt;virtio-network&gt;</w:t>
      </w:r>
      <w:r>
        <w:rPr>
          <w:rFonts w:ascii="Segoe UI" w:hAnsi="Segoe UI" w:cs="Segoe UI"/>
          <w:color w:val="172B4D"/>
          <w:sz w:val="21"/>
        </w:rPr>
        <w:br/>
      </w:r>
      <w:r>
        <w:rPr>
          <w:rStyle w:val="HTMLCode"/>
          <w:color w:val="172B4D"/>
          <w:sz w:val="21"/>
          <w:shd w:val="clear" w:color="auto" w:fill="FFFFFF"/>
        </w:rPr>
        <w:t>        &lt;name&gt;virt-A&lt;/name&gt;</w:t>
      </w:r>
      <w:r>
        <w:rPr>
          <w:rFonts w:ascii="Segoe UI" w:hAnsi="Segoe UI" w:cs="Segoe UI"/>
          <w:color w:val="172B4D"/>
          <w:sz w:val="21"/>
        </w:rPr>
        <w:br/>
      </w:r>
      <w:r>
        <w:rPr>
          <w:rStyle w:val="HTMLCode"/>
          <w:color w:val="172B4D"/>
          <w:sz w:val="21"/>
          <w:shd w:val="clear" w:color="auto" w:fill="FFFFFF"/>
        </w:rPr>
        <w:t>      &lt;/virtio-network&gt;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&lt;name&gt;sriov-1&lt;/name&gt;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&lt;name&gt;sriov-2&lt;/name&gt;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&lt;mgmt-network&gt;mgmt-A&lt;/mgmt-network&gt;</w:t>
      </w:r>
      <w:r>
        <w:rPr>
          <w:rFonts w:ascii="Segoe UI" w:hAnsi="Segoe UI" w:cs="Segoe UI"/>
          <w:color w:val="172B4D"/>
          <w:sz w:val="21"/>
        </w:rPr>
        <w:br/>
      </w:r>
      <w:r>
        <w:rPr>
          <w:rStyle w:val="HTMLCode"/>
          <w:color w:val="172B4D"/>
          <w:sz w:val="21"/>
          <w:shd w:val="clear" w:color="auto" w:fill="FFFFFF"/>
        </w:rPr>
        <w:t>    &lt;/csp&gt;</w:t>
      </w:r>
      <w:r>
        <w:rPr>
          <w:rFonts w:ascii="Segoe UI" w:hAnsi="Segoe UI" w:cs="Segoe UI"/>
          <w:color w:val="172B4D"/>
          <w:sz w:val="21"/>
        </w:rPr>
        <w:br/>
      </w:r>
      <w:r>
        <w:rPr>
          <w:rStyle w:val="HTMLCode"/>
          <w:color w:val="172B4D"/>
          <w:sz w:val="21"/>
          <w:shd w:val="clear" w:color="auto" w:fill="FFFFFF"/>
        </w:rPr>
        <w:t>    &lt;nsd-deployment&gt;</w:t>
      </w:r>
      <w:r>
        <w:rPr>
          <w:rFonts w:ascii="Segoe UI" w:hAnsi="Segoe UI" w:cs="Segoe UI"/>
          <w:color w:val="172B4D"/>
          <w:sz w:val="21"/>
        </w:rPr>
        <w:br/>
      </w:r>
      <w:r>
        <w:rPr>
          <w:rStyle w:val="HTMLCode"/>
          <w:color w:val="172B4D"/>
          <w:sz w:val="21"/>
          <w:shd w:val="clear" w:color="auto" w:fill="FFFFFF"/>
        </w:rPr>
        <w:t>      &lt;name&gt;NSD-EPGW-NO-HA-CSR-DEPLOYMENT&lt;/name&gt;</w:t>
      </w:r>
      <w:r>
        <w:rPr>
          <w:rFonts w:ascii="Segoe UI" w:hAnsi="Segoe UI" w:cs="Segoe UI"/>
          <w:color w:val="172B4D"/>
          <w:sz w:val="21"/>
        </w:rPr>
        <w:br/>
      </w:r>
      <w:r>
        <w:rPr>
          <w:rStyle w:val="HTMLCode"/>
          <w:color w:val="172B4D"/>
          <w:sz w:val="21"/>
          <w:shd w:val="clear" w:color="auto" w:fill="FFFFFF"/>
        </w:rPr>
        <w:t>      &lt;nsd&gt;SAE-NSD-EPGW-CSR-NO-HA&lt;/nsd&gt;</w:t>
      </w:r>
      <w:r>
        <w:rPr>
          <w:rFonts w:ascii="Segoe UI" w:hAnsi="Segoe UI" w:cs="Segoe UI"/>
          <w:color w:val="172B4D"/>
          <w:sz w:val="21"/>
        </w:rPr>
        <w:br/>
      </w:r>
      <w:r>
        <w:rPr>
          <w:rStyle w:val="HTMLCode"/>
          <w:color w:val="172B4D"/>
          <w:sz w:val="21"/>
          <w:shd w:val="clear" w:color="auto" w:fill="FFFFFF"/>
        </w:rPr>
        <w:t>      &lt;nsd-deployment-flavor&gt;basic&lt;/nsd-deployment-flavor&gt;</w:t>
      </w:r>
      <w:r>
        <w:rPr>
          <w:rFonts w:ascii="Segoe UI" w:hAnsi="Segoe UI" w:cs="Segoe UI"/>
          <w:color w:val="172B4D"/>
          <w:sz w:val="21"/>
        </w:rPr>
        <w:br/>
      </w:r>
      <w:r>
        <w:rPr>
          <w:rStyle w:val="HTMLCode"/>
          <w:color w:val="172B4D"/>
          <w:sz w:val="21"/>
          <w:shd w:val="clear" w:color="auto" w:fill="FFFFFF"/>
        </w:rPr>
        <w:t>      &lt;vnf-deployment&gt;</w:t>
      </w:r>
      <w:r>
        <w:rPr>
          <w:rFonts w:ascii="Segoe UI" w:hAnsi="Segoe UI" w:cs="Segoe UI"/>
          <w:color w:val="172B4D"/>
          <w:sz w:val="21"/>
        </w:rPr>
        <w:br/>
      </w:r>
      <w:r>
        <w:rPr>
          <w:rStyle w:val="HTMLCode"/>
          <w:color w:val="172B4D"/>
          <w:sz w:val="21"/>
          <w:shd w:val="clear" w:color="auto" w:fill="FFFFFF"/>
        </w:rPr>
        <w:t>        &lt;vnf-profile&gt;csr-NO-HA-profile&lt;/vnf-profile&gt;</w:t>
      </w:r>
      <w:r>
        <w:rPr>
          <w:rFonts w:ascii="Segoe UI" w:hAnsi="Segoe UI" w:cs="Segoe UI"/>
          <w:color w:val="172B4D"/>
          <w:sz w:val="21"/>
        </w:rPr>
        <w:br/>
      </w:r>
      <w:r>
        <w:rPr>
          <w:rStyle w:val="HTMLCode"/>
          <w:color w:val="172B4D"/>
          <w:sz w:val="21"/>
          <w:shd w:val="clear" w:color="auto" w:fill="FFFFFF"/>
        </w:rPr>
        <w:t>        &lt;vnfd-deployment&gt;CSR-DEP&lt;/vnfd-deployment&gt;</w:t>
      </w:r>
      <w:r>
        <w:rPr>
          <w:rFonts w:ascii="Segoe UI" w:hAnsi="Segoe UI" w:cs="Segoe UI"/>
          <w:color w:val="172B4D"/>
          <w:sz w:val="21"/>
        </w:rPr>
        <w:br/>
      </w:r>
      <w:r>
        <w:rPr>
          <w:rStyle w:val="HTMLCode"/>
          <w:color w:val="172B4D"/>
          <w:sz w:val="21"/>
          <w:shd w:val="clear" w:color="auto" w:fill="FFFFFF"/>
        </w:rPr>
        <w:t>      &lt;/vnf-deployment&gt;</w:t>
      </w:r>
      <w:r>
        <w:rPr>
          <w:rFonts w:ascii="Segoe UI" w:hAnsi="Segoe UI" w:cs="Segoe UI"/>
          <w:color w:val="172B4D"/>
          <w:sz w:val="21"/>
        </w:rPr>
        <w:br/>
      </w:r>
      <w:r>
        <w:rPr>
          <w:rStyle w:val="HTMLCode"/>
          <w:color w:val="172B4D"/>
          <w:sz w:val="21"/>
          <w:shd w:val="clear" w:color="auto" w:fill="FFFFFF"/>
        </w:rPr>
        <w:t>   &lt;/nsd-deployment&gt;</w:t>
      </w:r>
      <w:r>
        <w:rPr>
          <w:rFonts w:ascii="Segoe UI" w:hAnsi="Segoe UI" w:cs="Segoe UI"/>
          <w:color w:val="172B4D"/>
          <w:sz w:val="21"/>
        </w:rPr>
        <w:br/>
      </w:r>
      <w:r>
        <w:rPr>
          <w:rStyle w:val="HTMLCode"/>
          <w:color w:val="172B4D"/>
          <w:sz w:val="21"/>
          <w:shd w:val="clear" w:color="auto" w:fill="FFFFFF"/>
        </w:rPr>
        <w:t>   &lt;nsd-deployment&gt;</w:t>
      </w:r>
      <w:r>
        <w:rPr>
          <w:rFonts w:ascii="Segoe UI" w:hAnsi="Segoe UI" w:cs="Segoe UI"/>
          <w:color w:val="172B4D"/>
          <w:sz w:val="21"/>
        </w:rPr>
        <w:br/>
      </w:r>
      <w:r>
        <w:rPr>
          <w:rStyle w:val="HTMLCode"/>
          <w:color w:val="172B4D"/>
          <w:sz w:val="21"/>
          <w:shd w:val="clear" w:color="auto" w:fill="FFFFFF"/>
        </w:rPr>
        <w:t>      &lt;name&gt;NSD-EPGW-NO-HA-POCH-CSR-DEPLOYMENT&lt;/name&gt;</w:t>
      </w:r>
      <w:r>
        <w:rPr>
          <w:rFonts w:ascii="Segoe UI" w:hAnsi="Segoe UI" w:cs="Segoe UI"/>
          <w:color w:val="172B4D"/>
          <w:sz w:val="21"/>
        </w:rPr>
        <w:br/>
      </w:r>
      <w:r>
        <w:rPr>
          <w:rStyle w:val="HTMLCode"/>
          <w:color w:val="172B4D"/>
          <w:sz w:val="21"/>
          <w:shd w:val="clear" w:color="auto" w:fill="FFFFFF"/>
        </w:rPr>
        <w:t>      &lt;nsd&gt;SAE-NSD-EPGW-CSR-PORTCH-NO-HA&lt;/nsd&gt;</w:t>
      </w:r>
      <w:r>
        <w:rPr>
          <w:rFonts w:ascii="Segoe UI" w:hAnsi="Segoe UI" w:cs="Segoe UI"/>
          <w:color w:val="172B4D"/>
          <w:sz w:val="21"/>
        </w:rPr>
        <w:br/>
      </w:r>
      <w:r>
        <w:rPr>
          <w:rStyle w:val="HTMLCode"/>
          <w:color w:val="172B4D"/>
          <w:sz w:val="21"/>
          <w:shd w:val="clear" w:color="auto" w:fill="FFFFFF"/>
        </w:rPr>
        <w:t>      &lt;nsd-deployment-flavor&gt;basic&lt;/nsd-deployment-flavor&gt;</w:t>
      </w:r>
      <w:r>
        <w:rPr>
          <w:rFonts w:ascii="Segoe UI" w:hAnsi="Segoe UI" w:cs="Segoe UI"/>
          <w:color w:val="172B4D"/>
          <w:sz w:val="21"/>
        </w:rPr>
        <w:br/>
      </w:r>
      <w:r>
        <w:rPr>
          <w:rStyle w:val="HTMLCode"/>
          <w:color w:val="172B4D"/>
          <w:sz w:val="21"/>
          <w:shd w:val="clear" w:color="auto" w:fill="FFFFFF"/>
        </w:rPr>
        <w:t>      &lt;vnf-deployment&gt;</w:t>
      </w:r>
      <w:r>
        <w:rPr>
          <w:rFonts w:ascii="Segoe UI" w:hAnsi="Segoe UI" w:cs="Segoe UI"/>
          <w:color w:val="172B4D"/>
          <w:sz w:val="21"/>
        </w:rPr>
        <w:br/>
      </w:r>
      <w:r>
        <w:rPr>
          <w:rStyle w:val="HTMLCode"/>
          <w:color w:val="172B4D"/>
          <w:sz w:val="21"/>
          <w:shd w:val="clear" w:color="auto" w:fill="FFFFFF"/>
        </w:rPr>
        <w:t>        &lt;vnf-profile&gt;csr-PORTCH-NO-HA-profile&lt;/vnf-profile&gt;</w:t>
      </w:r>
      <w:r>
        <w:rPr>
          <w:rFonts w:ascii="Segoe UI" w:hAnsi="Segoe UI" w:cs="Segoe UI"/>
          <w:color w:val="172B4D"/>
          <w:sz w:val="21"/>
        </w:rPr>
        <w:br/>
      </w:r>
      <w:r>
        <w:rPr>
          <w:rStyle w:val="HTMLCode"/>
          <w:color w:val="172B4D"/>
          <w:sz w:val="21"/>
          <w:shd w:val="clear" w:color="auto" w:fill="FFFFFF"/>
        </w:rPr>
        <w:t>        &lt;vnfd-deployment&gt;EP-GW-CSR-POCH-DEP&lt;/vnfd-deployment&gt;</w:t>
      </w:r>
      <w:r>
        <w:rPr>
          <w:rFonts w:ascii="Segoe UI" w:hAnsi="Segoe UI" w:cs="Segoe UI"/>
          <w:color w:val="172B4D"/>
          <w:sz w:val="21"/>
        </w:rPr>
        <w:br/>
      </w:r>
      <w:r>
        <w:rPr>
          <w:rStyle w:val="HTMLCode"/>
          <w:color w:val="172B4D"/>
          <w:sz w:val="21"/>
          <w:shd w:val="clear" w:color="auto" w:fill="FFFFFF"/>
        </w:rPr>
        <w:t>      &lt;/vnf-deployment&gt;</w:t>
      </w:r>
      <w:r>
        <w:rPr>
          <w:rFonts w:ascii="Segoe UI" w:hAnsi="Segoe UI" w:cs="Segoe UI"/>
          <w:color w:val="172B4D"/>
          <w:sz w:val="21"/>
        </w:rPr>
        <w:br/>
      </w:r>
      <w:r>
        <w:rPr>
          <w:rStyle w:val="HTMLCode"/>
          <w:color w:val="172B4D"/>
          <w:sz w:val="21"/>
          <w:shd w:val="clear" w:color="auto" w:fill="FFFFFF"/>
        </w:rPr>
        <w:t>   &lt;/nsd-deployment&gt;</w:t>
      </w:r>
      <w:r>
        <w:rPr>
          <w:rFonts w:ascii="Segoe UI" w:hAnsi="Segoe UI" w:cs="Segoe UI"/>
          <w:color w:val="172B4D"/>
          <w:sz w:val="21"/>
        </w:rPr>
        <w:br/>
      </w:r>
      <w:r>
        <w:rPr>
          <w:rStyle w:val="HTMLCode"/>
          <w:color w:val="172B4D"/>
          <w:sz w:val="21"/>
          <w:shd w:val="clear" w:color="auto" w:fill="FFFFFF"/>
        </w:rPr>
        <w:t>   </w:t>
      </w:r>
      <w:r>
        <w:rPr>
          <w:rFonts w:ascii="Segoe UI" w:hAnsi="Segoe UI" w:cs="Segoe UI"/>
          <w:color w:val="172B4D"/>
          <w:sz w:val="21"/>
          <w:shd w:val="clear" w:color="auto" w:fill="FFFFFF"/>
        </w:rPr>
        <w:t> </w:t>
      </w:r>
      <w:r>
        <w:rPr>
          <w:rFonts w:ascii="Segoe UI" w:hAnsi="Segoe UI" w:cs="Segoe UI"/>
          <w:color w:val="172B4D"/>
          <w:sz w:val="21"/>
        </w:rPr>
        <w:br/>
      </w:r>
      <w:r>
        <w:rPr>
          <w:rStyle w:val="HTMLCode"/>
          <w:color w:val="172B4D"/>
          <w:sz w:val="21"/>
          <w:shd w:val="clear" w:color="auto" w:fill="FFFFFF"/>
        </w:rPr>
        <w:t>    &lt;vnfd-deployment&gt;</w:t>
      </w:r>
      <w:r>
        <w:rPr>
          <w:rFonts w:ascii="Segoe UI" w:hAnsi="Segoe UI" w:cs="Segoe UI"/>
          <w:color w:val="172B4D"/>
          <w:sz w:val="21"/>
        </w:rPr>
        <w:br/>
      </w:r>
      <w:r>
        <w:rPr>
          <w:rStyle w:val="HTMLCode"/>
          <w:color w:val="172B4D"/>
          <w:sz w:val="21"/>
          <w:shd w:val="clear" w:color="auto" w:fill="FFFFFF"/>
        </w:rPr>
        <w:t>      &lt;name&gt;CSR-DEP&lt;/name&gt;</w:t>
      </w:r>
      <w:r>
        <w:rPr>
          <w:rFonts w:ascii="Segoe UI" w:hAnsi="Segoe UI" w:cs="Segoe UI"/>
          <w:color w:val="172B4D"/>
          <w:sz w:val="21"/>
        </w:rPr>
        <w:br/>
      </w:r>
      <w:r>
        <w:rPr>
          <w:rStyle w:val="HTMLCode"/>
          <w:color w:val="172B4D"/>
          <w:sz w:val="21"/>
          <w:shd w:val="clear" w:color="auto" w:fill="FFFFFF"/>
        </w:rPr>
        <w:t>      &lt;vnfd&gt;SAE-CSR&lt;/vnfd&gt;</w:t>
      </w:r>
      <w:r>
        <w:rPr>
          <w:rFonts w:ascii="Segoe UI" w:hAnsi="Segoe UI" w:cs="Segoe UI"/>
          <w:color w:val="172B4D"/>
          <w:sz w:val="21"/>
        </w:rPr>
        <w:br/>
      </w:r>
      <w:r>
        <w:rPr>
          <w:rStyle w:val="HTMLCode"/>
          <w:color w:val="172B4D"/>
          <w:sz w:val="21"/>
          <w:shd w:val="clear" w:color="auto" w:fill="FFFFFF"/>
        </w:rPr>
        <w:t>      &lt;vdu&gt;CSR&lt;/vdu&gt;</w:t>
      </w:r>
      <w:r>
        <w:rPr>
          <w:rFonts w:ascii="Segoe UI" w:hAnsi="Segoe UI" w:cs="Segoe UI"/>
          <w:color w:val="172B4D"/>
          <w:sz w:val="21"/>
        </w:rPr>
        <w:br/>
      </w:r>
      <w:r>
        <w:rPr>
          <w:rStyle w:val="HTMLCode"/>
          <w:color w:val="172B4D"/>
          <w:sz w:val="21"/>
          <w:shd w:val="clear" w:color="auto" w:fill="FFFFFF"/>
        </w:rPr>
        <w:t>      &lt;bootup-time&gt;600&lt;/bootup-time&gt;</w:t>
      </w:r>
      <w:r>
        <w:rPr>
          <w:rFonts w:ascii="Segoe UI" w:hAnsi="Segoe UI" w:cs="Segoe UI"/>
          <w:color w:val="172B4D"/>
          <w:sz w:val="21"/>
        </w:rPr>
        <w:br/>
      </w:r>
      <w:r>
        <w:rPr>
          <w:rStyle w:val="HTMLCode"/>
          <w:color w:val="172B4D"/>
          <w:sz w:val="21"/>
          <w:shd w:val="clear" w:color="auto" w:fill="FFFFFF"/>
        </w:rPr>
        <w:t>      &lt;recovery-wait-time&gt;90&lt;/recovery-wait-time&gt;</w:t>
      </w:r>
      <w:r>
        <w:rPr>
          <w:rFonts w:ascii="Segoe UI" w:hAnsi="Segoe UI" w:cs="Segoe UI"/>
          <w:color w:val="172B4D"/>
          <w:sz w:val="21"/>
        </w:rPr>
        <w:br/>
      </w:r>
      <w:r>
        <w:rPr>
          <w:rStyle w:val="HTMLCode"/>
          <w:color w:val="172B4D"/>
          <w:sz w:val="21"/>
          <w:shd w:val="clear" w:color="auto" w:fill="FFFFFF"/>
        </w:rPr>
        <w:t>      &lt;vnf-authgroup&gt;csr_authgroup&lt;/vnf-authgroup&gt;</w:t>
      </w:r>
      <w:r>
        <w:rPr>
          <w:rFonts w:ascii="Segoe UI" w:hAnsi="Segoe UI" w:cs="Segoe UI"/>
          <w:color w:val="172B4D"/>
          <w:sz w:val="21"/>
        </w:rPr>
        <w:br/>
      </w:r>
      <w:r>
        <w:rPr>
          <w:rStyle w:val="HTMLCode"/>
          <w:color w:val="172B4D"/>
          <w:sz w:val="21"/>
          <w:shd w:val="clear" w:color="auto" w:fill="FFFFFF"/>
        </w:rPr>
        <w:t>      &lt;day0&gt;</w:t>
      </w:r>
      <w:r>
        <w:rPr>
          <w:rFonts w:ascii="Segoe UI" w:hAnsi="Segoe UI" w:cs="Segoe UI"/>
          <w:color w:val="172B4D"/>
          <w:sz w:val="21"/>
        </w:rPr>
        <w:br/>
      </w:r>
      <w:r>
        <w:rPr>
          <w:rStyle w:val="HTMLCode"/>
          <w:color w:val="172B4D"/>
          <w:sz w:val="21"/>
          <w:shd w:val="clear" w:color="auto" w:fill="FFFFFF"/>
        </w:rPr>
        <w:t>        &lt;destination&gt;iosxe_config.txt&lt;/destination&gt;</w:t>
      </w:r>
      <w:r>
        <w:rPr>
          <w:rFonts w:ascii="Segoe UI" w:hAnsi="Segoe UI" w:cs="Segoe UI"/>
          <w:color w:val="172B4D"/>
          <w:sz w:val="21"/>
        </w:rPr>
        <w:br/>
      </w:r>
      <w:r>
        <w:rPr>
          <w:rStyle w:val="HTMLCode"/>
          <w:color w:val="172B4D"/>
          <w:sz w:val="21"/>
          <w:shd w:val="clear" w:color="auto" w:fill="FFFFFF"/>
        </w:rPr>
        <w:t>        &lt;url&gt;http://127.0.0.1:8082/day0/csr.txt&lt;/url&gt;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&lt;name&gt;HOSTNAME&lt;/name&gt;</w:t>
      </w:r>
      <w:r>
        <w:rPr>
          <w:rFonts w:ascii="Segoe UI" w:hAnsi="Segoe UI" w:cs="Segoe UI"/>
          <w:color w:val="172B4D"/>
          <w:sz w:val="21"/>
        </w:rPr>
        <w:br/>
      </w:r>
      <w:r>
        <w:rPr>
          <w:rStyle w:val="HTMLCode"/>
          <w:color w:val="172B4D"/>
          <w:sz w:val="21"/>
          <w:shd w:val="clear" w:color="auto" w:fill="FFFFFF"/>
        </w:rPr>
        <w:t>          &lt;val&gt;csr_host&lt;/val&gt;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&lt;name&gt;PASSWORD&lt;/name&gt;</w:t>
      </w:r>
      <w:r>
        <w:rPr>
          <w:rFonts w:ascii="Segoe UI" w:hAnsi="Segoe UI" w:cs="Segoe UI"/>
          <w:color w:val="172B4D"/>
          <w:sz w:val="21"/>
        </w:rPr>
        <w:br/>
      </w:r>
      <w:r>
        <w:rPr>
          <w:rStyle w:val="HTMLCode"/>
          <w:color w:val="172B4D"/>
          <w:sz w:val="21"/>
          <w:shd w:val="clear" w:color="auto" w:fill="FFFFFF"/>
        </w:rPr>
        <w:t>          &lt;val&gt;cisco123&lt;/val&gt;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&lt;/day0&gt;</w:t>
      </w:r>
      <w:r>
        <w:rPr>
          <w:rFonts w:ascii="Segoe UI" w:hAnsi="Segoe UI" w:cs="Segoe UI"/>
          <w:color w:val="172B4D"/>
          <w:sz w:val="21"/>
        </w:rPr>
        <w:br/>
      </w:r>
      <w:r>
        <w:rPr>
          <w:rStyle w:val="HTMLCode"/>
          <w:color w:val="172B4D"/>
          <w:sz w:val="21"/>
          <w:shd w:val="clear" w:color="auto" w:fill="FFFFFF"/>
        </w:rPr>
        <w:t>      &lt;day1-config&gt;</w:t>
      </w:r>
      <w:r>
        <w:rPr>
          <w:rFonts w:ascii="Segoe UI" w:hAnsi="Segoe UI" w:cs="Segoe UI"/>
          <w:color w:val="172B4D"/>
          <w:sz w:val="21"/>
        </w:rPr>
        <w:br/>
      </w:r>
      <w:r>
        <w:rPr>
          <w:rStyle w:val="HTMLCode"/>
          <w:color w:val="172B4D"/>
          <w:sz w:val="21"/>
          <w:shd w:val="clear" w:color="auto" w:fill="FFFFFF"/>
        </w:rPr>
        <w:t>        &lt;name&gt;csr-day1&lt;/name&gt;</w:t>
      </w:r>
      <w:r>
        <w:rPr>
          <w:rFonts w:ascii="Segoe UI" w:hAnsi="Segoe UI" w:cs="Segoe UI"/>
          <w:color w:val="172B4D"/>
          <w:sz w:val="21"/>
        </w:rPr>
        <w:br/>
      </w:r>
      <w:r>
        <w:rPr>
          <w:rStyle w:val="HTMLCode"/>
          <w:color w:val="172B4D"/>
          <w:sz w:val="21"/>
          <w:shd w:val="clear" w:color="auto" w:fill="FFFFFF"/>
        </w:rPr>
        <w:t>        &lt;cfg-template&gt;day1_csr_banner&lt;/cfg-template&gt;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&lt;name&gt;BANNER_VALUE&lt;/name&gt;</w:t>
      </w:r>
      <w:r>
        <w:rPr>
          <w:rFonts w:ascii="Segoe UI" w:hAnsi="Segoe UI" w:cs="Segoe UI"/>
          <w:color w:val="172B4D"/>
          <w:sz w:val="21"/>
        </w:rPr>
        <w:br/>
      </w:r>
      <w:r>
        <w:rPr>
          <w:rStyle w:val="HTMLCode"/>
          <w:color w:val="172B4D"/>
          <w:sz w:val="21"/>
          <w:shd w:val="clear" w:color="auto" w:fill="FFFFFF"/>
        </w:rPr>
        <w:t>          &lt;val&gt;Hello&lt;/val&gt;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&lt;/day1-config&gt;</w:t>
      </w:r>
      <w:r>
        <w:rPr>
          <w:rFonts w:ascii="Segoe UI" w:hAnsi="Segoe UI" w:cs="Segoe UI"/>
          <w:color w:val="172B4D"/>
          <w:sz w:val="21"/>
        </w:rPr>
        <w:br/>
      </w:r>
      <w:r>
        <w:rPr>
          <w:rStyle w:val="HTMLCode"/>
          <w:color w:val="172B4D"/>
          <w:sz w:val="21"/>
          <w:shd w:val="clear" w:color="auto" w:fill="FFFFFF"/>
        </w:rPr>
        <w:t>    &lt;/vnfd-deployment&gt;</w:t>
      </w:r>
      <w:r>
        <w:rPr>
          <w:rFonts w:ascii="Segoe UI" w:hAnsi="Segoe UI" w:cs="Segoe UI"/>
          <w:color w:val="172B4D"/>
          <w:sz w:val="21"/>
        </w:rPr>
        <w:br/>
      </w:r>
      <w:r>
        <w:rPr>
          <w:rStyle w:val="HTMLCode"/>
          <w:color w:val="172B4D"/>
          <w:sz w:val="21"/>
          <w:shd w:val="clear" w:color="auto" w:fill="FFFFFF"/>
        </w:rPr>
        <w:t>    &lt;vnfd-deployment&gt;</w:t>
      </w:r>
      <w:r>
        <w:rPr>
          <w:rFonts w:ascii="Segoe UI" w:hAnsi="Segoe UI" w:cs="Segoe UI"/>
          <w:color w:val="172B4D"/>
          <w:sz w:val="21"/>
        </w:rPr>
        <w:br/>
      </w:r>
      <w:r>
        <w:rPr>
          <w:rStyle w:val="HTMLCode"/>
          <w:color w:val="172B4D"/>
          <w:sz w:val="21"/>
          <w:shd w:val="clear" w:color="auto" w:fill="FFFFFF"/>
        </w:rPr>
        <w:t>      &lt;name&gt;EP-GW-CSR-POCH-DEP&lt;/name&gt;</w:t>
      </w:r>
      <w:r>
        <w:rPr>
          <w:rFonts w:ascii="Segoe UI" w:hAnsi="Segoe UI" w:cs="Segoe UI"/>
          <w:color w:val="172B4D"/>
          <w:sz w:val="21"/>
        </w:rPr>
        <w:br/>
      </w:r>
      <w:r>
        <w:rPr>
          <w:rStyle w:val="HTMLCode"/>
          <w:color w:val="172B4D"/>
          <w:sz w:val="21"/>
          <w:shd w:val="clear" w:color="auto" w:fill="FFFFFF"/>
        </w:rPr>
        <w:t>      &lt;vnfd&gt;SAE-EP-GW-CSR-POCH&lt;/vnfd&gt;</w:t>
      </w:r>
      <w:r>
        <w:rPr>
          <w:rFonts w:ascii="Segoe UI" w:hAnsi="Segoe UI" w:cs="Segoe UI"/>
          <w:color w:val="172B4D"/>
          <w:sz w:val="21"/>
        </w:rPr>
        <w:br/>
      </w:r>
      <w:r>
        <w:rPr>
          <w:rStyle w:val="HTMLCode"/>
          <w:color w:val="172B4D"/>
          <w:sz w:val="21"/>
          <w:shd w:val="clear" w:color="auto" w:fill="FFFFFF"/>
        </w:rPr>
        <w:t>      &lt;vdu&gt;CSR&lt;/vdu&gt;</w:t>
      </w:r>
      <w:r>
        <w:rPr>
          <w:rFonts w:ascii="Segoe UI" w:hAnsi="Segoe UI" w:cs="Segoe UI"/>
          <w:color w:val="172B4D"/>
          <w:sz w:val="21"/>
        </w:rPr>
        <w:br/>
      </w:r>
      <w:r>
        <w:rPr>
          <w:rStyle w:val="HTMLCode"/>
          <w:color w:val="172B4D"/>
          <w:sz w:val="21"/>
          <w:shd w:val="clear" w:color="auto" w:fill="FFFFFF"/>
        </w:rPr>
        <w:t>      &lt;vnf-authgroup&gt;csr_authgroup&lt;/vnf-authgroup&gt;</w:t>
      </w:r>
      <w:r>
        <w:rPr>
          <w:rFonts w:ascii="Segoe UI" w:hAnsi="Segoe UI" w:cs="Segoe UI"/>
          <w:color w:val="172B4D"/>
          <w:sz w:val="21"/>
        </w:rPr>
        <w:br/>
      </w:r>
      <w:r>
        <w:rPr>
          <w:rStyle w:val="HTMLCode"/>
          <w:color w:val="172B4D"/>
          <w:sz w:val="21"/>
          <w:shd w:val="clear" w:color="auto" w:fill="FFFFFF"/>
        </w:rPr>
        <w:t>      &lt;bootup-time&gt;600&lt;/bootup-time&gt;</w:t>
      </w:r>
      <w:r>
        <w:rPr>
          <w:rFonts w:ascii="Segoe UI" w:hAnsi="Segoe UI" w:cs="Segoe UI"/>
          <w:color w:val="172B4D"/>
          <w:sz w:val="21"/>
        </w:rPr>
        <w:br/>
      </w:r>
      <w:r>
        <w:rPr>
          <w:rStyle w:val="HTMLCode"/>
          <w:color w:val="172B4D"/>
          <w:sz w:val="21"/>
          <w:shd w:val="clear" w:color="auto" w:fill="FFFFFF"/>
        </w:rPr>
        <w:t>      &lt;recovery-wait-time&gt;90&lt;/recovery-wait-time&gt;</w:t>
      </w:r>
      <w:r>
        <w:rPr>
          <w:rFonts w:ascii="Segoe UI" w:hAnsi="Segoe UI" w:cs="Segoe UI"/>
          <w:color w:val="172B4D"/>
          <w:sz w:val="21"/>
        </w:rPr>
        <w:br/>
      </w:r>
      <w:r>
        <w:rPr>
          <w:rStyle w:val="HTMLCode"/>
          <w:color w:val="172B4D"/>
          <w:sz w:val="21"/>
          <w:shd w:val="clear" w:color="auto" w:fill="FFFFFF"/>
        </w:rPr>
        <w:t>      &lt;day0&gt;</w:t>
      </w:r>
      <w:r>
        <w:rPr>
          <w:rFonts w:ascii="Segoe UI" w:hAnsi="Segoe UI" w:cs="Segoe UI"/>
          <w:color w:val="172B4D"/>
          <w:sz w:val="21"/>
        </w:rPr>
        <w:br/>
      </w:r>
      <w:r>
        <w:rPr>
          <w:rStyle w:val="HTMLCode"/>
          <w:color w:val="172B4D"/>
          <w:sz w:val="21"/>
          <w:shd w:val="clear" w:color="auto" w:fill="FFFFFF"/>
        </w:rPr>
        <w:t>        &lt;destination&gt;iosxe_config.txt&lt;/destination&gt;</w:t>
      </w:r>
      <w:r>
        <w:rPr>
          <w:rFonts w:ascii="Segoe UI" w:hAnsi="Segoe UI" w:cs="Segoe UI"/>
          <w:color w:val="172B4D"/>
          <w:sz w:val="21"/>
        </w:rPr>
        <w:br/>
      </w:r>
      <w:r>
        <w:rPr>
          <w:rStyle w:val="HTMLCode"/>
          <w:color w:val="172B4D"/>
          <w:sz w:val="21"/>
          <w:shd w:val="clear" w:color="auto" w:fill="FFFFFF"/>
        </w:rPr>
        <w:t>        &lt;url&gt;http://127.0.0.1:8082/day0/ep-gw-csr.txt&lt;/url&gt;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&lt;name&gt;HOSTNAME&lt;/name&gt;</w:t>
      </w:r>
      <w:r>
        <w:rPr>
          <w:rFonts w:ascii="Segoe UI" w:hAnsi="Segoe UI" w:cs="Segoe UI"/>
          <w:color w:val="172B4D"/>
          <w:sz w:val="21"/>
        </w:rPr>
        <w:br/>
      </w:r>
      <w:r>
        <w:rPr>
          <w:rStyle w:val="HTMLCode"/>
          <w:color w:val="172B4D"/>
          <w:sz w:val="21"/>
          <w:shd w:val="clear" w:color="auto" w:fill="FFFFFF"/>
        </w:rPr>
        <w:t>          &lt;val&gt;csr_host&lt;/val&gt;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&lt;name&gt;PASSWORD&lt;/name&gt;</w:t>
      </w:r>
      <w:r>
        <w:rPr>
          <w:rFonts w:ascii="Segoe UI" w:hAnsi="Segoe UI" w:cs="Segoe UI"/>
          <w:color w:val="172B4D"/>
          <w:sz w:val="21"/>
        </w:rPr>
        <w:br/>
      </w:r>
      <w:r>
        <w:rPr>
          <w:rStyle w:val="HTMLCode"/>
          <w:color w:val="172B4D"/>
          <w:sz w:val="21"/>
          <w:shd w:val="clear" w:color="auto" w:fill="FFFFFF"/>
        </w:rPr>
        <w:t>          &lt;val&gt;cisco123&lt;/val&gt;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&lt;/day0&gt;</w:t>
      </w:r>
      <w:r>
        <w:rPr>
          <w:rFonts w:ascii="Segoe UI" w:hAnsi="Segoe UI" w:cs="Segoe UI"/>
          <w:color w:val="172B4D"/>
          <w:sz w:val="21"/>
        </w:rPr>
        <w:br/>
      </w:r>
      <w:r>
        <w:rPr>
          <w:rStyle w:val="HTMLCode"/>
          <w:color w:val="172B4D"/>
          <w:sz w:val="21"/>
          <w:shd w:val="clear" w:color="auto" w:fill="FFFFFF"/>
        </w:rPr>
        <w:t>      &lt;day1-config&gt;</w:t>
      </w:r>
      <w:r>
        <w:rPr>
          <w:rFonts w:ascii="Segoe UI" w:hAnsi="Segoe UI" w:cs="Segoe UI"/>
          <w:color w:val="172B4D"/>
          <w:sz w:val="21"/>
        </w:rPr>
        <w:br/>
      </w:r>
      <w:r>
        <w:rPr>
          <w:rStyle w:val="HTMLCode"/>
          <w:color w:val="172B4D"/>
          <w:sz w:val="21"/>
          <w:shd w:val="clear" w:color="auto" w:fill="FFFFFF"/>
        </w:rPr>
        <w:t>        &lt;name&gt;csr-day1-banner&lt;/name&gt;</w:t>
      </w:r>
      <w:r>
        <w:rPr>
          <w:rFonts w:ascii="Segoe UI" w:hAnsi="Segoe UI" w:cs="Segoe UI"/>
          <w:color w:val="172B4D"/>
          <w:sz w:val="21"/>
        </w:rPr>
        <w:br/>
      </w:r>
      <w:r>
        <w:rPr>
          <w:rStyle w:val="HTMLCode"/>
          <w:color w:val="172B4D"/>
          <w:sz w:val="21"/>
          <w:shd w:val="clear" w:color="auto" w:fill="FFFFFF"/>
        </w:rPr>
        <w:t>        &lt;cfg-template&gt;day1_csr_banner&lt;/cfg-template&gt;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&lt;name&gt;BANNER_VALUE&lt;/name&gt;</w:t>
      </w:r>
      <w:r>
        <w:rPr>
          <w:rFonts w:ascii="Segoe UI" w:hAnsi="Segoe UI" w:cs="Segoe UI"/>
          <w:color w:val="172B4D"/>
          <w:sz w:val="21"/>
        </w:rPr>
        <w:br/>
      </w:r>
      <w:r>
        <w:rPr>
          <w:rStyle w:val="HTMLCode"/>
          <w:color w:val="172B4D"/>
          <w:sz w:val="21"/>
          <w:shd w:val="clear" w:color="auto" w:fill="FFFFFF"/>
        </w:rPr>
        <w:t>          &lt;val&gt;Login Successful&lt;/val&gt;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&lt;/day1-config&gt;</w:t>
      </w:r>
      <w:r>
        <w:rPr>
          <w:rFonts w:ascii="Segoe UI" w:hAnsi="Segoe UI" w:cs="Segoe UI"/>
          <w:color w:val="172B4D"/>
          <w:sz w:val="21"/>
        </w:rPr>
        <w:br/>
      </w:r>
      <w:r>
        <w:rPr>
          <w:rStyle w:val="HTMLCode"/>
          <w:color w:val="172B4D"/>
          <w:sz w:val="21"/>
          <w:shd w:val="clear" w:color="auto" w:fill="FFFFFF"/>
        </w:rPr>
        <w:t>    &lt;/vnfd-deployment&gt;</w:t>
      </w:r>
      <w:r>
        <w:rPr>
          <w:rFonts w:ascii="Segoe UI" w:hAnsi="Segoe UI" w:cs="Segoe UI"/>
          <w:color w:val="172B4D"/>
          <w:sz w:val="21"/>
        </w:rPr>
        <w:br/>
      </w:r>
      <w:r>
        <w:rPr>
          <w:rStyle w:val="HTMLCode"/>
          <w:color w:val="172B4D"/>
          <w:sz w:val="21"/>
          <w:shd w:val="clear" w:color="auto" w:fill="FFFFFF"/>
        </w:rPr>
        <w:t>    &lt;vnfd-deployment&gt;</w:t>
      </w:r>
      <w:r>
        <w:rPr>
          <w:rFonts w:ascii="Segoe UI" w:hAnsi="Segoe UI" w:cs="Segoe UI"/>
          <w:color w:val="172B4D"/>
          <w:sz w:val="21"/>
        </w:rPr>
        <w:br/>
      </w:r>
      <w:r>
        <w:rPr>
          <w:rStyle w:val="HTMLCode"/>
          <w:color w:val="172B4D"/>
          <w:sz w:val="21"/>
          <w:shd w:val="clear" w:color="auto" w:fill="FFFFFF"/>
        </w:rPr>
        <w:t>      &lt;name&gt;ESC-DEP&lt;/name&gt;</w:t>
      </w:r>
      <w:r>
        <w:rPr>
          <w:rFonts w:ascii="Segoe UI" w:hAnsi="Segoe UI" w:cs="Segoe UI"/>
          <w:color w:val="172B4D"/>
          <w:sz w:val="21"/>
        </w:rPr>
        <w:br/>
      </w:r>
      <w:r>
        <w:rPr>
          <w:rStyle w:val="HTMLCode"/>
          <w:color w:val="172B4D"/>
          <w:sz w:val="21"/>
          <w:shd w:val="clear" w:color="auto" w:fill="FFFFFF"/>
        </w:rPr>
        <w:t>      &lt;vnfd&gt;SAE-ESC&lt;/vnfd&gt;</w:t>
      </w:r>
      <w:r>
        <w:rPr>
          <w:rFonts w:ascii="Segoe UI" w:hAnsi="Segoe UI" w:cs="Segoe UI"/>
          <w:color w:val="172B4D"/>
          <w:sz w:val="21"/>
        </w:rPr>
        <w:br/>
      </w:r>
      <w:r>
        <w:rPr>
          <w:rStyle w:val="HTMLCode"/>
          <w:color w:val="172B4D"/>
          <w:sz w:val="21"/>
          <w:shd w:val="clear" w:color="auto" w:fill="FFFFFF"/>
        </w:rPr>
        <w:t>      &lt;vdu&gt;ESC&lt;/vdu&gt;</w:t>
      </w:r>
      <w:r>
        <w:rPr>
          <w:rFonts w:ascii="Segoe UI" w:hAnsi="Segoe UI" w:cs="Segoe UI"/>
          <w:color w:val="172B4D"/>
          <w:sz w:val="21"/>
        </w:rPr>
        <w:br/>
      </w:r>
      <w:r>
        <w:rPr>
          <w:rStyle w:val="HTMLCode"/>
          <w:color w:val="172B4D"/>
          <w:sz w:val="21"/>
          <w:shd w:val="clear" w:color="auto" w:fill="FFFFFF"/>
        </w:rPr>
        <w:t>      &lt;vnf-authgroup&gt;esc_authgroup&lt;/vnf-authgroup&gt;</w:t>
      </w:r>
      <w:r>
        <w:rPr>
          <w:rFonts w:ascii="Segoe UI" w:hAnsi="Segoe UI" w:cs="Segoe UI"/>
          <w:color w:val="172B4D"/>
          <w:sz w:val="21"/>
        </w:rPr>
        <w:br/>
      </w:r>
      <w:r>
        <w:rPr>
          <w:rStyle w:val="HTMLCode"/>
          <w:color w:val="172B4D"/>
          <w:sz w:val="21"/>
          <w:shd w:val="clear" w:color="auto" w:fill="FFFFFF"/>
        </w:rPr>
        <w:t>      &lt;ssh-authgroup&gt;default&lt;/ssh-authgroup&gt;</w:t>
      </w:r>
      <w:r>
        <w:rPr>
          <w:rFonts w:ascii="Segoe UI" w:hAnsi="Segoe UI" w:cs="Segoe UI"/>
          <w:color w:val="172B4D"/>
          <w:sz w:val="21"/>
        </w:rPr>
        <w:br/>
      </w:r>
      <w:r>
        <w:rPr>
          <w:rStyle w:val="HTMLCode"/>
          <w:color w:val="172B4D"/>
          <w:sz w:val="21"/>
          <w:shd w:val="clear" w:color="auto" w:fill="FFFFFF"/>
        </w:rPr>
        <w:t>      &lt;day0&gt;</w:t>
      </w:r>
      <w:r>
        <w:rPr>
          <w:rFonts w:ascii="Segoe UI" w:hAnsi="Segoe UI" w:cs="Segoe UI"/>
          <w:color w:val="172B4D"/>
          <w:sz w:val="21"/>
        </w:rPr>
        <w:br/>
      </w:r>
      <w:r>
        <w:rPr>
          <w:rStyle w:val="HTMLCode"/>
          <w:color w:val="172B4D"/>
          <w:sz w:val="21"/>
          <w:shd w:val="clear" w:color="auto" w:fill="FFFFFF"/>
        </w:rPr>
        <w:t>        &lt;destination&gt;user-data&lt;/destination&gt;</w:t>
      </w:r>
      <w:r>
        <w:rPr>
          <w:rFonts w:ascii="Segoe UI" w:hAnsi="Segoe UI" w:cs="Segoe UI"/>
          <w:color w:val="172B4D"/>
          <w:sz w:val="21"/>
        </w:rPr>
        <w:br/>
      </w:r>
      <w:r>
        <w:rPr>
          <w:rStyle w:val="HTMLCode"/>
          <w:color w:val="172B4D"/>
          <w:sz w:val="21"/>
          <w:shd w:val="clear" w:color="auto" w:fill="FFFFFF"/>
        </w:rPr>
        <w:t>        &lt;url&gt;http://127.0.0.1:8082/day0/esc-day0.txt&lt;/url&gt;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&lt;name&gt;ESC_VIP_ADDRESS&lt;/name&gt;</w:t>
      </w:r>
      <w:r>
        <w:rPr>
          <w:rFonts w:ascii="Segoe UI" w:hAnsi="Segoe UI" w:cs="Segoe UI"/>
          <w:color w:val="172B4D"/>
          <w:sz w:val="21"/>
        </w:rPr>
        <w:br/>
      </w:r>
      <w:r>
        <w:rPr>
          <w:rStyle w:val="HTMLCode"/>
          <w:color w:val="172B4D"/>
          <w:sz w:val="21"/>
          <w:shd w:val="clear" w:color="auto" w:fill="FFFFFF"/>
        </w:rPr>
        <w:t>          &lt;val&gt;10.245.188.4&lt;/val&gt;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&lt;name&gt;ESC_VIP_NODE_2_IP&lt;/name&gt;</w:t>
      </w:r>
      <w:r>
        <w:rPr>
          <w:rFonts w:ascii="Segoe UI" w:hAnsi="Segoe UI" w:cs="Segoe UI"/>
          <w:color w:val="172B4D"/>
          <w:sz w:val="21"/>
        </w:rPr>
        <w:br/>
      </w:r>
      <w:r>
        <w:rPr>
          <w:rStyle w:val="HTMLCode"/>
          <w:color w:val="172B4D"/>
          <w:sz w:val="21"/>
          <w:shd w:val="clear" w:color="auto" w:fill="FFFFFF"/>
        </w:rPr>
        <w:t>          &lt;val&gt;10.245.188.3&lt;/val&gt;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&lt;name&gt;PASSWORD&lt;/name&gt;</w:t>
      </w:r>
      <w:r>
        <w:rPr>
          <w:rFonts w:ascii="Segoe UI" w:hAnsi="Segoe UI" w:cs="Segoe UI"/>
          <w:color w:val="172B4D"/>
          <w:sz w:val="21"/>
        </w:rPr>
        <w:br/>
      </w:r>
      <w:r>
        <w:rPr>
          <w:rStyle w:val="HTMLCode"/>
          <w:color w:val="172B4D"/>
          <w:sz w:val="21"/>
          <w:shd w:val="clear" w:color="auto" w:fill="FFFFFF"/>
        </w:rPr>
        <w:t>          &lt;val&gt;$6$rounds=4096$adWA0K3AZ30Pe$EHUa2Z7o/Rvhz8Pk2eET5Rhto3G7MmKjUef.AyOJNtBfRo0fUapoxmFd7LUn2PEUPWtWPl5tCD7pO9bae672T1&lt;/val&gt;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&lt;name&gt;SSH_PASSWORD&lt;/name&gt;</w:t>
      </w:r>
      <w:r>
        <w:rPr>
          <w:rFonts w:ascii="Segoe UI" w:hAnsi="Segoe UI" w:cs="Segoe UI"/>
          <w:color w:val="172B4D"/>
          <w:sz w:val="21"/>
        </w:rPr>
        <w:br/>
      </w:r>
      <w:r>
        <w:rPr>
          <w:rStyle w:val="HTMLCode"/>
          <w:color w:val="172B4D"/>
          <w:sz w:val="21"/>
          <w:shd w:val="clear" w:color="auto" w:fill="FFFFFF"/>
        </w:rPr>
        <w:t>          &lt;val&gt;xy7gqo67gn3nM&lt;/val&gt;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&lt;name&gt;VRI_ID&lt;/name&gt;</w:t>
      </w:r>
      <w:r>
        <w:rPr>
          <w:rFonts w:ascii="Segoe UI" w:hAnsi="Segoe UI" w:cs="Segoe UI"/>
          <w:color w:val="172B4D"/>
          <w:sz w:val="21"/>
        </w:rPr>
        <w:br/>
      </w:r>
      <w:r>
        <w:rPr>
          <w:rStyle w:val="HTMLCode"/>
          <w:color w:val="172B4D"/>
          <w:sz w:val="21"/>
          <w:shd w:val="clear" w:color="auto" w:fill="FFFFFF"/>
        </w:rPr>
        <w:t>          &lt;val&gt;138&lt;/val&gt;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&lt;/day0&gt;</w:t>
      </w:r>
      <w:r>
        <w:rPr>
          <w:rFonts w:ascii="Segoe UI" w:hAnsi="Segoe UI" w:cs="Segoe UI"/>
          <w:color w:val="172B4D"/>
          <w:sz w:val="21"/>
        </w:rPr>
        <w:br/>
      </w:r>
      <w:r>
        <w:rPr>
          <w:rStyle w:val="HTMLCode"/>
          <w:color w:val="172B4D"/>
          <w:sz w:val="21"/>
          <w:shd w:val="clear" w:color="auto" w:fill="FFFFFF"/>
        </w:rPr>
        <w:t>  &lt;/vnfd-deployment&gt;</w:t>
      </w:r>
      <w:r>
        <w:rPr>
          <w:rFonts w:ascii="Segoe UI" w:hAnsi="Segoe UI" w:cs="Segoe UI"/>
          <w:color w:val="172B4D"/>
          <w:sz w:val="21"/>
        </w:rPr>
        <w:br/>
      </w:r>
      <w:r>
        <w:rPr>
          <w:rStyle w:val="HTMLCode"/>
          <w:color w:val="172B4D"/>
          <w:sz w:val="21"/>
          <w:shd w:val="clear" w:color="auto" w:fill="FFFFFF"/>
        </w:rPr>
        <w:t>  &lt;/sae-catalog&gt;</w:t>
      </w:r>
      <w:r>
        <w:rPr>
          <w:rFonts w:ascii="Segoe UI" w:hAnsi="Segoe UI" w:cs="Segoe UI"/>
          <w:color w:val="172B4D"/>
          <w:sz w:val="21"/>
        </w:rPr>
        <w:br/>
      </w:r>
      <w:r>
        <w:rPr>
          <w:rStyle w:val="HTMLCode"/>
          <w:color w:val="172B4D"/>
          <w:sz w:val="21"/>
          <w:shd w:val="clear" w:color="auto" w:fill="FFFFFF"/>
        </w:rPr>
        <w:t>&lt;/config&gt;</w:t>
      </w:r>
    </w:p>
    <w:p w14:paraId="19B25E6C" w14:textId="77777777" w:rsidR="00EE43BC" w:rsidRDefault="00EE43BC" w:rsidP="00EE43BC">
      <w:pPr>
        <w:pStyle w:val="Body"/>
      </w:pPr>
      <w:r w:rsidRPr="00474AA2">
        <w:rPr>
          <w:b/>
          <w:lang w:eastAsia="en-GB"/>
        </w:rPr>
        <w:t>SAE SITE PAYLOAD CSR NO HA</w:t>
      </w:r>
    </w:p>
    <w:p w14:paraId="6ADD20D6" w14:textId="77777777" w:rsidR="00EE43BC" w:rsidRPr="001D0BBE" w:rsidRDefault="00EE43BC" w:rsidP="00EE43BC">
      <w:pPr>
        <w:pStyle w:val="Body"/>
      </w:pPr>
      <w:r>
        <w:rPr>
          <w:rStyle w:val="HTMLCode"/>
          <w:color w:val="172B4D"/>
          <w:sz w:val="21"/>
          <w:shd w:val="clear" w:color="auto" w:fill="FFFFFF"/>
        </w:rPr>
        <w:t>&lt;config xmlns="</w:t>
      </w:r>
      <w:hyperlink r:id="rId188" w:history="1">
        <w:r>
          <w:rPr>
            <w:rStyle w:val="Hyperlink"/>
            <w:rFonts w:ascii="Courier New" w:hAnsi="Courier New" w:cs="Courier New"/>
            <w:color w:val="0052CC"/>
            <w:sz w:val="21"/>
            <w:shd w:val="clear" w:color="auto" w:fill="FFFFFF"/>
          </w:rPr>
          <w:t>http://tail-f.com/ns/config/1.0"</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&lt;sae-site xmlns="</w:t>
      </w:r>
      <w:hyperlink r:id="rId189" w:history="1">
        <w:r>
          <w:rPr>
            <w:rStyle w:val="Hyperlink"/>
            <w:rFonts w:ascii="Courier New" w:hAnsi="Courier New" w:cs="Courier New"/>
            <w:color w:val="0052CC"/>
            <w:sz w:val="21"/>
            <w:shd w:val="clear" w:color="auto" w:fill="FFFFFF"/>
          </w:rPr>
          <w:t>http://com/cisco/nso/sae-core-fp-cfs"</w:t>
        </w:r>
      </w:hyperlink>
      <w:r>
        <w:rPr>
          <w:rStyle w:val="HTMLCode"/>
          <w:color w:val="172B4D"/>
          <w:sz w:val="21"/>
          <w:shd w:val="clear" w:color="auto" w:fill="FFFFFF"/>
        </w:rPr>
        <w:t>&gt;</w:t>
      </w:r>
      <w:r>
        <w:rPr>
          <w:rFonts w:ascii="Segoe UI" w:hAnsi="Segoe UI" w:cs="Segoe UI"/>
          <w:color w:val="172B4D"/>
          <w:sz w:val="21"/>
        </w:rPr>
        <w:br/>
      </w:r>
      <w:r>
        <w:rPr>
          <w:rStyle w:val="HTMLCode"/>
          <w:color w:val="172B4D"/>
          <w:sz w:val="21"/>
          <w:shd w:val="clear" w:color="auto" w:fill="FFFFFF"/>
        </w:rPr>
        <w:t>    &lt;site&gt;sae-site-1&lt;/site&gt;</w:t>
      </w:r>
      <w:r>
        <w:rPr>
          <w:rFonts w:ascii="Segoe UI" w:hAnsi="Segoe UI" w:cs="Segoe UI"/>
          <w:color w:val="172B4D"/>
          <w:sz w:val="21"/>
        </w:rPr>
        <w:br/>
      </w:r>
      <w:r>
        <w:rPr>
          <w:rStyle w:val="HTMLCode"/>
          <w:color w:val="172B4D"/>
          <w:sz w:val="21"/>
          <w:shd w:val="clear" w:color="auto" w:fill="FFFFFF"/>
        </w:rPr>
        <w:t>    &lt;sae-provider&gt;sae-provider-admin&lt;/sae-provider&gt;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&lt;name&gt;SAE_VAR_1&lt;/name&gt;</w:t>
      </w:r>
      <w:r>
        <w:rPr>
          <w:rFonts w:ascii="Segoe UI" w:hAnsi="Segoe UI" w:cs="Segoe UI"/>
          <w:color w:val="172B4D"/>
          <w:sz w:val="21"/>
        </w:rPr>
        <w:br/>
      </w:r>
      <w:r>
        <w:rPr>
          <w:rStyle w:val="HTMLCode"/>
          <w:color w:val="172B4D"/>
          <w:sz w:val="21"/>
          <w:shd w:val="clear" w:color="auto" w:fill="FFFFFF"/>
        </w:rPr>
        <w:t>      &lt;val&gt;sae_var_1_val&lt;/val&gt;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&lt;name&gt;SAE_VAR_2&lt;/name&gt;</w:t>
      </w:r>
      <w:r>
        <w:rPr>
          <w:rFonts w:ascii="Segoe UI" w:hAnsi="Segoe UI" w:cs="Segoe UI"/>
          <w:color w:val="172B4D"/>
          <w:sz w:val="21"/>
        </w:rPr>
        <w:br/>
      </w:r>
      <w:r>
        <w:rPr>
          <w:rStyle w:val="HTMLCode"/>
          <w:color w:val="172B4D"/>
          <w:sz w:val="21"/>
          <w:shd w:val="clear" w:color="auto" w:fill="FFFFFF"/>
        </w:rPr>
        <w:t>      &lt;val&gt;sae_var_2_val&lt;/val&gt;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&lt;external-end-point&gt;</w:t>
      </w:r>
      <w:r>
        <w:rPr>
          <w:rFonts w:ascii="Segoe UI" w:hAnsi="Segoe UI" w:cs="Segoe UI"/>
          <w:color w:val="172B4D"/>
          <w:sz w:val="21"/>
        </w:rPr>
        <w:br/>
      </w:r>
      <w:r>
        <w:rPr>
          <w:rStyle w:val="HTMLCode"/>
          <w:color w:val="172B4D"/>
          <w:sz w:val="21"/>
          <w:shd w:val="clear" w:color="auto" w:fill="FFFFFF"/>
        </w:rPr>
        <w:t>      &lt;name&gt;external-ep1&lt;/name&gt;</w:t>
      </w:r>
      <w:r>
        <w:rPr>
          <w:rFonts w:ascii="Segoe UI" w:hAnsi="Segoe UI" w:cs="Segoe UI"/>
          <w:color w:val="172B4D"/>
          <w:sz w:val="21"/>
        </w:rPr>
        <w:br/>
      </w:r>
      <w:r>
        <w:rPr>
          <w:rStyle w:val="HTMLCode"/>
          <w:color w:val="172B4D"/>
          <w:sz w:val="21"/>
          <w:shd w:val="clear" w:color="auto" w:fill="FFFFFF"/>
        </w:rPr>
        <w:t>      &lt;traffic-hand-off-method xmlns:cisco-sae-core-fp-common="</w:t>
      </w:r>
      <w:hyperlink r:id="rId190"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&gt;cisco-sae-core-fp-common:vlan-only&lt;/traffic-hand-off-method&gt;</w:t>
      </w:r>
      <w:r>
        <w:rPr>
          <w:rFonts w:ascii="Segoe UI" w:hAnsi="Segoe UI" w:cs="Segoe UI"/>
          <w:color w:val="172B4D"/>
          <w:sz w:val="21"/>
        </w:rPr>
        <w:br/>
      </w:r>
      <w:r>
        <w:rPr>
          <w:rStyle w:val="HTMLCode"/>
          <w:color w:val="172B4D"/>
          <w:sz w:val="21"/>
          <w:shd w:val="clear" w:color="auto" w:fill="FFFFFF"/>
        </w:rPr>
        <w:t>      &lt;vlan-number&gt;1001&lt;/vlan-number&gt;</w:t>
      </w:r>
      <w:r>
        <w:rPr>
          <w:rFonts w:ascii="Segoe UI" w:hAnsi="Segoe UI" w:cs="Segoe UI"/>
          <w:color w:val="172B4D"/>
          <w:sz w:val="21"/>
        </w:rPr>
        <w:br/>
      </w:r>
      <w:r>
        <w:rPr>
          <w:rStyle w:val="HTMLCode"/>
          <w:color w:val="172B4D"/>
          <w:sz w:val="21"/>
          <w:shd w:val="clear" w:color="auto" w:fill="FFFFFF"/>
        </w:rPr>
        <w:t>      &lt;branch-bgp-as-number&gt;420000013&lt;/branch-bgp-as-number&gt;</w:t>
      </w:r>
      <w:r>
        <w:rPr>
          <w:rFonts w:ascii="Segoe UI" w:hAnsi="Segoe UI" w:cs="Segoe UI"/>
          <w:color w:val="172B4D"/>
          <w:sz w:val="21"/>
        </w:rPr>
        <w:br/>
      </w:r>
      <w:r>
        <w:rPr>
          <w:rStyle w:val="HTMLCode"/>
          <w:color w:val="172B4D"/>
          <w:sz w:val="21"/>
          <w:shd w:val="clear" w:color="auto" w:fill="FFFFFF"/>
        </w:rPr>
        <w:t>      &lt;branch-remote-as-number&gt;420000014&lt;/branch-remote-as-number&gt;</w:t>
      </w:r>
      <w:r>
        <w:rPr>
          <w:rFonts w:ascii="Segoe UI" w:hAnsi="Segoe UI" w:cs="Segoe UI"/>
          <w:color w:val="172B4D"/>
          <w:sz w:val="21"/>
        </w:rPr>
        <w:br/>
      </w:r>
      <w:r>
        <w:rPr>
          <w:rStyle w:val="HTMLCode"/>
          <w:color w:val="172B4D"/>
          <w:sz w:val="21"/>
          <w:shd w:val="clear" w:color="auto" w:fill="FFFFFF"/>
        </w:rPr>
        <w:t>      &lt;day1-config&gt;</w:t>
      </w:r>
      <w:r>
        <w:rPr>
          <w:rFonts w:ascii="Segoe UI" w:hAnsi="Segoe UI" w:cs="Segoe UI"/>
          <w:color w:val="172B4D"/>
          <w:sz w:val="21"/>
        </w:rPr>
        <w:br/>
      </w:r>
      <w:r>
        <w:rPr>
          <w:rStyle w:val="HTMLCode"/>
          <w:color w:val="172B4D"/>
          <w:sz w:val="21"/>
          <w:shd w:val="clear" w:color="auto" w:fill="FFFFFF"/>
        </w:rPr>
        <w:t>        &lt;name&gt;epgw-vlan&lt;/name&gt;</w:t>
      </w:r>
      <w:r>
        <w:rPr>
          <w:rFonts w:ascii="Segoe UI" w:hAnsi="Segoe UI" w:cs="Segoe UI"/>
          <w:color w:val="172B4D"/>
          <w:sz w:val="21"/>
        </w:rPr>
        <w:br/>
      </w:r>
      <w:r>
        <w:rPr>
          <w:rStyle w:val="HTMLCode"/>
          <w:color w:val="172B4D"/>
          <w:sz w:val="21"/>
          <w:shd w:val="clear" w:color="auto" w:fill="FFFFFF"/>
        </w:rPr>
        <w:t>        &lt;cfg-template&gt;epgw-vlan&lt;/cfg-template&gt;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&lt;name&gt;VLAN_NUMBER&lt;/name&gt;</w:t>
      </w:r>
      <w:r>
        <w:rPr>
          <w:rFonts w:ascii="Segoe UI" w:hAnsi="Segoe UI" w:cs="Segoe UI"/>
          <w:color w:val="172B4D"/>
          <w:sz w:val="21"/>
        </w:rPr>
        <w:br/>
      </w:r>
      <w:r>
        <w:rPr>
          <w:rStyle w:val="HTMLCode"/>
          <w:color w:val="172B4D"/>
          <w:sz w:val="21"/>
          <w:shd w:val="clear" w:color="auto" w:fill="FFFFFF"/>
        </w:rPr>
        <w:t>          &lt;val&gt;56&lt;/val&gt;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&lt;/day1-config&gt;</w:t>
      </w:r>
      <w:r>
        <w:rPr>
          <w:rFonts w:ascii="Segoe UI" w:hAnsi="Segoe UI" w:cs="Segoe UI"/>
          <w:color w:val="172B4D"/>
          <w:sz w:val="21"/>
        </w:rPr>
        <w:br/>
      </w:r>
      <w:r>
        <w:rPr>
          <w:rStyle w:val="HTMLCode"/>
          <w:color w:val="172B4D"/>
          <w:sz w:val="21"/>
          <w:shd w:val="clear" w:color="auto" w:fill="FFFFFF"/>
        </w:rPr>
        <w:t>      &lt;!--  No HA day1 variable application in</w:t>
      </w:r>
      <w:r>
        <w:rPr>
          <w:rFonts w:ascii="Segoe UI" w:hAnsi="Segoe UI" w:cs="Segoe UI"/>
          <w:color w:val="172B4D"/>
          <w:sz w:val="21"/>
          <w:shd w:val="clear" w:color="auto" w:fill="FFFFFF"/>
        </w:rPr>
        <w:t> </w:t>
      </w:r>
      <w:r>
        <w:rPr>
          <w:rStyle w:val="HTMLCode"/>
          <w:color w:val="172B4D"/>
          <w:sz w:val="21"/>
          <w:shd w:val="clear" w:color="auto" w:fill="FFFFFF"/>
        </w:rPr>
        <w:t>day1 template</w:t>
      </w:r>
      <w:r>
        <w:rPr>
          <w:rFonts w:ascii="Segoe UI" w:hAnsi="Segoe UI" w:cs="Segoe UI"/>
          <w:color w:val="172B4D"/>
          <w:sz w:val="21"/>
        </w:rPr>
        <w:br/>
      </w:r>
      <w:r>
        <w:rPr>
          <w:rStyle w:val="HTMLCode"/>
          <w:color w:val="172B4D"/>
          <w:sz w:val="21"/>
          <w:shd w:val="clear" w:color="auto" w:fill="FFFFFF"/>
        </w:rPr>
        <w:t>      &lt;day1-config&gt;</w:t>
      </w:r>
      <w:r>
        <w:rPr>
          <w:rFonts w:ascii="Segoe UI" w:hAnsi="Segoe UI" w:cs="Segoe UI"/>
          <w:color w:val="172B4D"/>
          <w:sz w:val="21"/>
        </w:rPr>
        <w:br/>
      </w:r>
      <w:r>
        <w:rPr>
          <w:rStyle w:val="HTMLCode"/>
          <w:color w:val="172B4D"/>
          <w:sz w:val="21"/>
          <w:shd w:val="clear" w:color="auto" w:fill="FFFFFF"/>
        </w:rPr>
        <w:t>       &lt;name&gt;day1-interface-vrf-mgmt&lt;/name&gt;</w:t>
      </w:r>
      <w:r>
        <w:rPr>
          <w:rFonts w:ascii="Segoe UI" w:hAnsi="Segoe UI" w:cs="Segoe UI"/>
          <w:color w:val="172B4D"/>
          <w:sz w:val="21"/>
        </w:rPr>
        <w:br/>
      </w:r>
      <w:r>
        <w:rPr>
          <w:rStyle w:val="HTMLCode"/>
          <w:color w:val="172B4D"/>
          <w:sz w:val="21"/>
          <w:shd w:val="clear" w:color="auto" w:fill="FFFFFF"/>
        </w:rPr>
        <w:t>        &lt;cfg-template&gt;day1-interface-vrf-mgmt&lt;/cfg-template&gt;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&lt;name&gt;INTERFACE_ID&lt;/name&gt;</w:t>
      </w:r>
      <w:r>
        <w:rPr>
          <w:rFonts w:ascii="Segoe UI" w:hAnsi="Segoe UI" w:cs="Segoe UI"/>
          <w:color w:val="172B4D"/>
          <w:sz w:val="21"/>
        </w:rPr>
        <w:br/>
      </w:r>
      <w:r>
        <w:rPr>
          <w:rStyle w:val="HTMLCode"/>
          <w:color w:val="172B4D"/>
          <w:sz w:val="21"/>
          <w:shd w:val="clear" w:color="auto" w:fill="FFFFFF"/>
        </w:rPr>
        <w:t>          &lt;val&gt;0&lt;/val&gt;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&lt;/day1-config&gt; --&gt;</w:t>
      </w:r>
      <w:r>
        <w:rPr>
          <w:rFonts w:ascii="Segoe UI" w:hAnsi="Segoe UI" w:cs="Segoe UI"/>
          <w:color w:val="172B4D"/>
          <w:sz w:val="21"/>
        </w:rPr>
        <w:br/>
      </w:r>
      <w:r>
        <w:rPr>
          <w:rStyle w:val="HTMLCode"/>
          <w:color w:val="172B4D"/>
          <w:sz w:val="21"/>
          <w:shd w:val="clear" w:color="auto" w:fill="FFFFFF"/>
        </w:rPr>
        <w:t>    &lt;/external-end-point&gt;</w:t>
      </w:r>
      <w:r>
        <w:rPr>
          <w:rFonts w:ascii="Segoe UI" w:hAnsi="Segoe UI" w:cs="Segoe UI"/>
          <w:color w:val="172B4D"/>
          <w:sz w:val="21"/>
        </w:rPr>
        <w:br/>
      </w:r>
      <w:r>
        <w:rPr>
          <w:rStyle w:val="HTMLCode"/>
          <w:color w:val="172B4D"/>
          <w:sz w:val="21"/>
          <w:shd w:val="clear" w:color="auto" w:fill="FFFFFF"/>
        </w:rPr>
        <w:t>    &lt;external-end-point&gt;</w:t>
      </w:r>
      <w:r>
        <w:rPr>
          <w:rFonts w:ascii="Segoe UI" w:hAnsi="Segoe UI" w:cs="Segoe UI"/>
          <w:color w:val="172B4D"/>
          <w:sz w:val="21"/>
        </w:rPr>
        <w:br/>
      </w:r>
      <w:r>
        <w:rPr>
          <w:rStyle w:val="HTMLCode"/>
          <w:color w:val="172B4D"/>
          <w:sz w:val="21"/>
          <w:shd w:val="clear" w:color="auto" w:fill="FFFFFF"/>
        </w:rPr>
        <w:t>      &lt;name&gt;external-ep2&lt;/name&gt;</w:t>
      </w:r>
      <w:r>
        <w:rPr>
          <w:rFonts w:ascii="Segoe UI" w:hAnsi="Segoe UI" w:cs="Segoe UI"/>
          <w:color w:val="172B4D"/>
          <w:sz w:val="21"/>
        </w:rPr>
        <w:br/>
      </w:r>
      <w:r>
        <w:rPr>
          <w:rStyle w:val="HTMLCode"/>
          <w:color w:val="172B4D"/>
          <w:sz w:val="21"/>
          <w:shd w:val="clear" w:color="auto" w:fill="FFFFFF"/>
        </w:rPr>
        <w:t>      &lt;traffic-hand-off-method xmlns:cisco-sae-core-fp-common="</w:t>
      </w:r>
      <w:hyperlink r:id="rId191"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&gt;cisco-sae-core-fp-common:vlan-only&lt;/traffic-hand-off-method&gt;</w:t>
      </w:r>
      <w:r>
        <w:rPr>
          <w:rFonts w:ascii="Segoe UI" w:hAnsi="Segoe UI" w:cs="Segoe UI"/>
          <w:color w:val="172B4D"/>
          <w:sz w:val="21"/>
        </w:rPr>
        <w:br/>
      </w:r>
      <w:r>
        <w:rPr>
          <w:rStyle w:val="HTMLCode"/>
          <w:color w:val="172B4D"/>
          <w:sz w:val="21"/>
          <w:shd w:val="clear" w:color="auto" w:fill="FFFFFF"/>
        </w:rPr>
        <w:t>      &lt;vlan-number&gt;2001&lt;/vlan-number&gt;</w:t>
      </w:r>
      <w:r>
        <w:rPr>
          <w:rFonts w:ascii="Segoe UI" w:hAnsi="Segoe UI" w:cs="Segoe UI"/>
          <w:color w:val="172B4D"/>
          <w:sz w:val="21"/>
        </w:rPr>
        <w:br/>
      </w:r>
      <w:r>
        <w:rPr>
          <w:rStyle w:val="HTMLCode"/>
          <w:color w:val="172B4D"/>
          <w:sz w:val="21"/>
          <w:shd w:val="clear" w:color="auto" w:fill="FFFFFF"/>
        </w:rPr>
        <w:t>      &lt;branch-bgp-as-number&gt;420000015&lt;/branch-bgp-as-number&gt;</w:t>
      </w:r>
      <w:r>
        <w:rPr>
          <w:rFonts w:ascii="Segoe UI" w:hAnsi="Segoe UI" w:cs="Segoe UI"/>
          <w:color w:val="172B4D"/>
          <w:sz w:val="21"/>
        </w:rPr>
        <w:br/>
      </w:r>
      <w:r>
        <w:rPr>
          <w:rStyle w:val="HTMLCode"/>
          <w:color w:val="172B4D"/>
          <w:sz w:val="21"/>
          <w:shd w:val="clear" w:color="auto" w:fill="FFFFFF"/>
        </w:rPr>
        <w:t>      &lt;branch-remote-as-number&gt;420000016&lt;/branch-remote-as-number&gt;</w:t>
      </w:r>
      <w:r>
        <w:rPr>
          <w:rFonts w:ascii="Segoe UI" w:hAnsi="Segoe UI" w:cs="Segoe UI"/>
          <w:color w:val="172B4D"/>
          <w:sz w:val="21"/>
        </w:rPr>
        <w:br/>
      </w:r>
      <w:r>
        <w:rPr>
          <w:rStyle w:val="HTMLCode"/>
          <w:color w:val="172B4D"/>
          <w:sz w:val="21"/>
          <w:shd w:val="clear" w:color="auto" w:fill="FFFFFF"/>
        </w:rPr>
        <w:t>      &lt;day1-config&gt;</w:t>
      </w:r>
      <w:r>
        <w:rPr>
          <w:rFonts w:ascii="Segoe UI" w:hAnsi="Segoe UI" w:cs="Segoe UI"/>
          <w:color w:val="172B4D"/>
          <w:sz w:val="21"/>
        </w:rPr>
        <w:br/>
      </w:r>
      <w:r>
        <w:rPr>
          <w:rStyle w:val="HTMLCode"/>
          <w:color w:val="172B4D"/>
          <w:sz w:val="21"/>
          <w:shd w:val="clear" w:color="auto" w:fill="FFFFFF"/>
        </w:rPr>
        <w:t>        &lt;name&gt;epgw-vlan&lt;/name&gt;</w:t>
      </w:r>
      <w:r>
        <w:rPr>
          <w:rFonts w:ascii="Segoe UI" w:hAnsi="Segoe UI" w:cs="Segoe UI"/>
          <w:color w:val="172B4D"/>
          <w:sz w:val="21"/>
        </w:rPr>
        <w:br/>
      </w:r>
      <w:r>
        <w:rPr>
          <w:rStyle w:val="HTMLCode"/>
          <w:color w:val="172B4D"/>
          <w:sz w:val="21"/>
          <w:shd w:val="clear" w:color="auto" w:fill="FFFFFF"/>
        </w:rPr>
        <w:t>        &lt;cfg-template&gt;epgw-vlan&lt;/cfg-template&gt;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&lt;name&gt;VLAN_NUMBER&lt;/name&gt;</w:t>
      </w:r>
      <w:r>
        <w:rPr>
          <w:rFonts w:ascii="Segoe UI" w:hAnsi="Segoe UI" w:cs="Segoe UI"/>
          <w:color w:val="172B4D"/>
          <w:sz w:val="21"/>
        </w:rPr>
        <w:br/>
      </w:r>
      <w:r>
        <w:rPr>
          <w:rStyle w:val="HTMLCode"/>
          <w:color w:val="172B4D"/>
          <w:sz w:val="21"/>
          <w:shd w:val="clear" w:color="auto" w:fill="FFFFFF"/>
        </w:rPr>
        <w:t>          &lt;val&gt;56&lt;/val&gt;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&lt;/day1-config&gt;</w:t>
      </w:r>
      <w:r>
        <w:rPr>
          <w:rFonts w:ascii="Segoe UI" w:hAnsi="Segoe UI" w:cs="Segoe UI"/>
          <w:color w:val="172B4D"/>
          <w:sz w:val="21"/>
        </w:rPr>
        <w:br/>
      </w:r>
      <w:r>
        <w:rPr>
          <w:rStyle w:val="HTMLCode"/>
          <w:color w:val="172B4D"/>
          <w:sz w:val="21"/>
          <w:shd w:val="clear" w:color="auto" w:fill="FFFFFF"/>
        </w:rPr>
        <w:t>    &lt;/external-end-point&gt;</w:t>
      </w:r>
      <w:r>
        <w:rPr>
          <w:rFonts w:ascii="Segoe UI" w:hAnsi="Segoe UI" w:cs="Segoe UI"/>
          <w:color w:val="172B4D"/>
          <w:sz w:val="21"/>
        </w:rPr>
        <w:br/>
      </w:r>
      <w:r>
        <w:rPr>
          <w:rStyle w:val="HTMLCode"/>
          <w:color w:val="172B4D"/>
          <w:sz w:val="21"/>
          <w:shd w:val="clear" w:color="auto" w:fill="FFFFFF"/>
        </w:rPr>
        <w:t>    &lt;external-end-point&gt;</w:t>
      </w:r>
      <w:r>
        <w:rPr>
          <w:rFonts w:ascii="Segoe UI" w:hAnsi="Segoe UI" w:cs="Segoe UI"/>
          <w:color w:val="172B4D"/>
          <w:sz w:val="21"/>
        </w:rPr>
        <w:br/>
      </w:r>
      <w:r>
        <w:rPr>
          <w:rStyle w:val="HTMLCode"/>
          <w:color w:val="172B4D"/>
          <w:sz w:val="21"/>
          <w:shd w:val="clear" w:color="auto" w:fill="FFFFFF"/>
        </w:rPr>
        <w:t>      &lt;name&gt;external-ep3&lt;/name&gt;</w:t>
      </w:r>
      <w:r>
        <w:rPr>
          <w:rFonts w:ascii="Segoe UI" w:hAnsi="Segoe UI" w:cs="Segoe UI"/>
          <w:color w:val="172B4D"/>
          <w:sz w:val="21"/>
        </w:rPr>
        <w:br/>
      </w:r>
      <w:r>
        <w:rPr>
          <w:rStyle w:val="HTMLCode"/>
          <w:color w:val="172B4D"/>
          <w:sz w:val="21"/>
          <w:shd w:val="clear" w:color="auto" w:fill="FFFFFF"/>
        </w:rPr>
        <w:t>      &lt;traffic-hand-off-method xmlns:cisco-sae-core-fp-common="</w:t>
      </w:r>
      <w:hyperlink r:id="rId192"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&gt;cisco-sae-core-fp-common:vlan-only&lt;/traffic-hand-off-method&gt;</w:t>
      </w:r>
      <w:r>
        <w:rPr>
          <w:rFonts w:ascii="Segoe UI" w:hAnsi="Segoe UI" w:cs="Segoe UI"/>
          <w:color w:val="172B4D"/>
          <w:sz w:val="21"/>
        </w:rPr>
        <w:br/>
      </w:r>
      <w:r>
        <w:rPr>
          <w:rStyle w:val="HTMLCode"/>
          <w:color w:val="172B4D"/>
          <w:sz w:val="21"/>
          <w:shd w:val="clear" w:color="auto" w:fill="FFFFFF"/>
        </w:rPr>
        <w:t>      &lt;vlan-number&gt;3001&lt;/vlan-number&gt;</w:t>
      </w:r>
      <w:r>
        <w:rPr>
          <w:rFonts w:ascii="Segoe UI" w:hAnsi="Segoe UI" w:cs="Segoe UI"/>
          <w:color w:val="172B4D"/>
          <w:sz w:val="21"/>
        </w:rPr>
        <w:br/>
      </w:r>
      <w:r>
        <w:rPr>
          <w:rStyle w:val="HTMLCode"/>
          <w:color w:val="172B4D"/>
          <w:sz w:val="21"/>
          <w:shd w:val="clear" w:color="auto" w:fill="FFFFFF"/>
        </w:rPr>
        <w:t>      &lt;day1-config&gt;</w:t>
      </w:r>
      <w:r>
        <w:rPr>
          <w:rFonts w:ascii="Segoe UI" w:hAnsi="Segoe UI" w:cs="Segoe UI"/>
          <w:color w:val="172B4D"/>
          <w:sz w:val="21"/>
        </w:rPr>
        <w:br/>
      </w:r>
      <w:r>
        <w:rPr>
          <w:rStyle w:val="HTMLCode"/>
          <w:color w:val="172B4D"/>
          <w:sz w:val="21"/>
          <w:shd w:val="clear" w:color="auto" w:fill="FFFFFF"/>
        </w:rPr>
        <w:t>        &lt;name&gt;epgw-vlan&lt;/name&gt;</w:t>
      </w:r>
      <w:r>
        <w:rPr>
          <w:rFonts w:ascii="Segoe UI" w:hAnsi="Segoe UI" w:cs="Segoe UI"/>
          <w:color w:val="172B4D"/>
          <w:sz w:val="21"/>
        </w:rPr>
        <w:br/>
      </w:r>
      <w:r>
        <w:rPr>
          <w:rStyle w:val="HTMLCode"/>
          <w:color w:val="172B4D"/>
          <w:sz w:val="21"/>
          <w:shd w:val="clear" w:color="auto" w:fill="FFFFFF"/>
        </w:rPr>
        <w:t>        &lt;cfg-template&gt;epgw-vlan&lt;/cfg-template&gt;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&lt;name&gt;VLAN_NUMBER&lt;/name&gt;</w:t>
      </w:r>
      <w:r>
        <w:rPr>
          <w:rFonts w:ascii="Segoe UI" w:hAnsi="Segoe UI" w:cs="Segoe UI"/>
          <w:color w:val="172B4D"/>
          <w:sz w:val="21"/>
        </w:rPr>
        <w:br/>
      </w:r>
      <w:r>
        <w:rPr>
          <w:rStyle w:val="HTMLCode"/>
          <w:color w:val="172B4D"/>
          <w:sz w:val="21"/>
          <w:shd w:val="clear" w:color="auto" w:fill="FFFFFF"/>
        </w:rPr>
        <w:t>          &lt;val&gt;56&lt;/val&gt;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&lt;/day1-config&gt;</w:t>
      </w:r>
      <w:r>
        <w:rPr>
          <w:rFonts w:ascii="Segoe UI" w:hAnsi="Segoe UI" w:cs="Segoe UI"/>
          <w:color w:val="172B4D"/>
          <w:sz w:val="21"/>
        </w:rPr>
        <w:br/>
      </w:r>
      <w:r>
        <w:rPr>
          <w:rStyle w:val="HTMLCode"/>
          <w:color w:val="172B4D"/>
          <w:sz w:val="21"/>
          <w:shd w:val="clear" w:color="auto" w:fill="FFFFFF"/>
        </w:rPr>
        <w:t>    &lt;/external-end-point&gt;</w:t>
      </w:r>
      <w:r>
        <w:rPr>
          <w:rFonts w:ascii="Segoe UI" w:hAnsi="Segoe UI" w:cs="Segoe UI"/>
          <w:color w:val="172B4D"/>
          <w:sz w:val="21"/>
        </w:rPr>
        <w:br/>
      </w:r>
      <w:r>
        <w:rPr>
          <w:rStyle w:val="HTMLCode"/>
          <w:color w:val="172B4D"/>
          <w:sz w:val="21"/>
          <w:shd w:val="clear" w:color="auto" w:fill="FFFFFF"/>
        </w:rPr>
        <w:t>    &lt;external-end-point&gt;</w:t>
      </w:r>
      <w:r>
        <w:rPr>
          <w:rFonts w:ascii="Segoe UI" w:hAnsi="Segoe UI" w:cs="Segoe UI"/>
          <w:color w:val="172B4D"/>
          <w:sz w:val="21"/>
        </w:rPr>
        <w:br/>
      </w:r>
      <w:r>
        <w:rPr>
          <w:rStyle w:val="HTMLCode"/>
          <w:color w:val="172B4D"/>
          <w:sz w:val="21"/>
          <w:shd w:val="clear" w:color="auto" w:fill="FFFFFF"/>
        </w:rPr>
        <w:t>      &lt;name&gt;external-ep4&lt;/name&gt;</w:t>
      </w:r>
      <w:r>
        <w:rPr>
          <w:rFonts w:ascii="Segoe UI" w:hAnsi="Segoe UI" w:cs="Segoe UI"/>
          <w:color w:val="172B4D"/>
          <w:sz w:val="21"/>
        </w:rPr>
        <w:br/>
      </w:r>
      <w:r>
        <w:rPr>
          <w:rStyle w:val="HTMLCode"/>
          <w:color w:val="172B4D"/>
          <w:sz w:val="21"/>
          <w:shd w:val="clear" w:color="auto" w:fill="FFFFFF"/>
        </w:rPr>
        <w:t>      &lt;traffic-hand-off-method xmlns:cisco-sae-core-fp-common="</w:t>
      </w:r>
      <w:hyperlink r:id="rId193"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&gt;cisco-sae-core-fp-common:vlan-only&lt;/traffic-hand-off-method&gt;</w:t>
      </w:r>
      <w:r>
        <w:rPr>
          <w:rFonts w:ascii="Segoe UI" w:hAnsi="Segoe UI" w:cs="Segoe UI"/>
          <w:color w:val="172B4D"/>
          <w:sz w:val="21"/>
        </w:rPr>
        <w:br/>
      </w:r>
      <w:r>
        <w:rPr>
          <w:rStyle w:val="HTMLCode"/>
          <w:color w:val="172B4D"/>
          <w:sz w:val="21"/>
          <w:shd w:val="clear" w:color="auto" w:fill="FFFFFF"/>
        </w:rPr>
        <w:t>      &lt;vlan-number&gt;4001&lt;/vlan-number&gt;</w:t>
      </w:r>
      <w:r>
        <w:rPr>
          <w:rFonts w:ascii="Segoe UI" w:hAnsi="Segoe UI" w:cs="Segoe UI"/>
          <w:color w:val="172B4D"/>
          <w:sz w:val="21"/>
        </w:rPr>
        <w:br/>
      </w:r>
      <w:r>
        <w:rPr>
          <w:rStyle w:val="HTMLCode"/>
          <w:color w:val="172B4D"/>
          <w:sz w:val="21"/>
          <w:shd w:val="clear" w:color="auto" w:fill="FFFFFF"/>
        </w:rPr>
        <w:t>      &lt;branch-bgp-as-number&gt;420000034&lt;/branch-bgp-as-number&gt;</w:t>
      </w:r>
      <w:r>
        <w:rPr>
          <w:rFonts w:ascii="Segoe UI" w:hAnsi="Segoe UI" w:cs="Segoe UI"/>
          <w:color w:val="172B4D"/>
          <w:sz w:val="21"/>
        </w:rPr>
        <w:br/>
      </w:r>
      <w:r>
        <w:rPr>
          <w:rStyle w:val="HTMLCode"/>
          <w:color w:val="172B4D"/>
          <w:sz w:val="21"/>
          <w:shd w:val="clear" w:color="auto" w:fill="FFFFFF"/>
        </w:rPr>
        <w:t>      &lt;branch-remote-as-number&gt;420000035&lt;/branch-remote-as-number&gt;</w:t>
      </w:r>
      <w:r>
        <w:rPr>
          <w:rFonts w:ascii="Segoe UI" w:hAnsi="Segoe UI" w:cs="Segoe UI"/>
          <w:color w:val="172B4D"/>
          <w:sz w:val="21"/>
        </w:rPr>
        <w:br/>
      </w:r>
      <w:r>
        <w:rPr>
          <w:rStyle w:val="HTMLCode"/>
          <w:color w:val="172B4D"/>
          <w:sz w:val="21"/>
          <w:shd w:val="clear" w:color="auto" w:fill="FFFFFF"/>
        </w:rPr>
        <w:t>      &lt;day1-config&gt;</w:t>
      </w:r>
      <w:r>
        <w:rPr>
          <w:rFonts w:ascii="Segoe UI" w:hAnsi="Segoe UI" w:cs="Segoe UI"/>
          <w:color w:val="172B4D"/>
          <w:sz w:val="21"/>
        </w:rPr>
        <w:br/>
      </w:r>
      <w:r>
        <w:rPr>
          <w:rStyle w:val="HTMLCode"/>
          <w:color w:val="172B4D"/>
          <w:sz w:val="21"/>
          <w:shd w:val="clear" w:color="auto" w:fill="FFFFFF"/>
        </w:rPr>
        <w:t>        &lt;name&gt;epgw-vlan&lt;/name&gt;</w:t>
      </w:r>
      <w:r>
        <w:rPr>
          <w:rFonts w:ascii="Segoe UI" w:hAnsi="Segoe UI" w:cs="Segoe UI"/>
          <w:color w:val="172B4D"/>
          <w:sz w:val="21"/>
        </w:rPr>
        <w:br/>
      </w:r>
      <w:r>
        <w:rPr>
          <w:rStyle w:val="HTMLCode"/>
          <w:color w:val="172B4D"/>
          <w:sz w:val="21"/>
          <w:shd w:val="clear" w:color="auto" w:fill="FFFFFF"/>
        </w:rPr>
        <w:t>        &lt;cfg-template&gt;epgw-vlan&lt;/cfg-template&gt;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&lt;name&gt;VLAN_NUMBER&lt;/name&gt;</w:t>
      </w:r>
      <w:r>
        <w:rPr>
          <w:rFonts w:ascii="Segoe UI" w:hAnsi="Segoe UI" w:cs="Segoe UI"/>
          <w:color w:val="172B4D"/>
          <w:sz w:val="21"/>
        </w:rPr>
        <w:br/>
      </w:r>
      <w:r>
        <w:rPr>
          <w:rStyle w:val="HTMLCode"/>
          <w:color w:val="172B4D"/>
          <w:sz w:val="21"/>
          <w:shd w:val="clear" w:color="auto" w:fill="FFFFFF"/>
        </w:rPr>
        <w:t>          &lt;val&gt;56&lt;/val&gt;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&lt;/day1-config&gt;</w:t>
      </w:r>
      <w:r>
        <w:rPr>
          <w:rFonts w:ascii="Segoe UI" w:hAnsi="Segoe UI" w:cs="Segoe UI"/>
          <w:color w:val="172B4D"/>
          <w:sz w:val="21"/>
        </w:rPr>
        <w:br/>
      </w:r>
      <w:r>
        <w:rPr>
          <w:rStyle w:val="HTMLCode"/>
          <w:color w:val="172B4D"/>
          <w:sz w:val="21"/>
          <w:shd w:val="clear" w:color="auto" w:fill="FFFFFF"/>
        </w:rPr>
        <w:t>    &lt;/external-end-point&gt;</w:t>
      </w:r>
      <w:r>
        <w:rPr>
          <w:rFonts w:ascii="Segoe UI" w:hAnsi="Segoe UI" w:cs="Segoe UI"/>
          <w:color w:val="172B4D"/>
          <w:sz w:val="21"/>
        </w:rPr>
        <w:br/>
      </w:r>
      <w:r>
        <w:rPr>
          <w:rStyle w:val="HTMLCode"/>
          <w:color w:val="172B4D"/>
          <w:sz w:val="21"/>
          <w:shd w:val="clear" w:color="auto" w:fill="FFFFFF"/>
        </w:rPr>
        <w:t>    &lt;external-end-point&gt;</w:t>
      </w:r>
      <w:r>
        <w:rPr>
          <w:rFonts w:ascii="Segoe UI" w:hAnsi="Segoe UI" w:cs="Segoe UI"/>
          <w:color w:val="172B4D"/>
          <w:sz w:val="21"/>
        </w:rPr>
        <w:br/>
      </w:r>
      <w:r>
        <w:rPr>
          <w:rStyle w:val="HTMLCode"/>
          <w:color w:val="172B4D"/>
          <w:sz w:val="21"/>
          <w:shd w:val="clear" w:color="auto" w:fill="FFFFFF"/>
        </w:rPr>
        <w:t>      &lt;name&gt;external-ep5&lt;/name&gt;</w:t>
      </w:r>
      <w:r>
        <w:rPr>
          <w:rFonts w:ascii="Segoe UI" w:hAnsi="Segoe UI" w:cs="Segoe UI"/>
          <w:color w:val="172B4D"/>
          <w:sz w:val="21"/>
        </w:rPr>
        <w:br/>
      </w:r>
      <w:r>
        <w:rPr>
          <w:rStyle w:val="HTMLCode"/>
          <w:color w:val="172B4D"/>
          <w:sz w:val="21"/>
          <w:shd w:val="clear" w:color="auto" w:fill="FFFFFF"/>
        </w:rPr>
        <w:t>      &lt;traffic-hand-off-method xmlns:cisco-sae-core-fp-common="</w:t>
      </w:r>
      <w:hyperlink r:id="rId194"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&gt;cisco-sae-core-fp-common:vlan-with-poch&lt;/traffic-hand-off-method&gt;</w:t>
      </w:r>
      <w:r>
        <w:rPr>
          <w:rFonts w:ascii="Segoe UI" w:hAnsi="Segoe UI" w:cs="Segoe UI"/>
          <w:color w:val="172B4D"/>
          <w:sz w:val="21"/>
        </w:rPr>
        <w:br/>
      </w:r>
      <w:r>
        <w:rPr>
          <w:rStyle w:val="HTMLCode"/>
          <w:color w:val="172B4D"/>
          <w:sz w:val="21"/>
          <w:shd w:val="clear" w:color="auto" w:fill="FFFFFF"/>
        </w:rPr>
        <w:t>      &lt;vlan-number&gt;3100&lt;/vlan-number&gt;</w:t>
      </w:r>
      <w:r>
        <w:rPr>
          <w:rFonts w:ascii="Segoe UI" w:hAnsi="Segoe UI" w:cs="Segoe UI"/>
          <w:color w:val="172B4D"/>
          <w:sz w:val="21"/>
        </w:rPr>
        <w:br/>
      </w:r>
      <w:r>
        <w:rPr>
          <w:rStyle w:val="HTMLCode"/>
          <w:color w:val="172B4D"/>
          <w:sz w:val="21"/>
          <w:shd w:val="clear" w:color="auto" w:fill="FFFFFF"/>
        </w:rPr>
        <w:t>      &lt;branch-bgp-as-number&gt;420000036&lt;/branch-bgp-as-number&gt;</w:t>
      </w:r>
      <w:r>
        <w:rPr>
          <w:rFonts w:ascii="Segoe UI" w:hAnsi="Segoe UI" w:cs="Segoe UI"/>
          <w:color w:val="172B4D"/>
          <w:sz w:val="21"/>
        </w:rPr>
        <w:br/>
      </w:r>
      <w:r>
        <w:rPr>
          <w:rStyle w:val="HTMLCode"/>
          <w:color w:val="172B4D"/>
          <w:sz w:val="21"/>
          <w:shd w:val="clear" w:color="auto" w:fill="FFFFFF"/>
        </w:rPr>
        <w:t>      &lt;branch-remote-as-number&gt;420000037&lt;/branch-remote-as-number&gt;</w:t>
      </w:r>
      <w:r>
        <w:rPr>
          <w:rFonts w:ascii="Segoe UI" w:hAnsi="Segoe UI" w:cs="Segoe UI"/>
          <w:color w:val="172B4D"/>
          <w:sz w:val="21"/>
        </w:rPr>
        <w:br/>
      </w:r>
      <w:r>
        <w:rPr>
          <w:rStyle w:val="HTMLCode"/>
          <w:color w:val="172B4D"/>
          <w:sz w:val="21"/>
          <w:shd w:val="clear" w:color="auto" w:fill="FFFFFF"/>
        </w:rPr>
        <w:t>    &lt;/external-end-point&gt;</w:t>
      </w:r>
      <w:r>
        <w:rPr>
          <w:rFonts w:ascii="Segoe UI" w:hAnsi="Segoe UI" w:cs="Segoe UI"/>
          <w:color w:val="172B4D"/>
          <w:sz w:val="21"/>
        </w:rPr>
        <w:br/>
      </w:r>
      <w:r>
        <w:rPr>
          <w:rStyle w:val="HTMLCode"/>
          <w:color w:val="172B4D"/>
          <w:sz w:val="21"/>
          <w:shd w:val="clear" w:color="auto" w:fill="FFFFFF"/>
        </w:rPr>
        <w:t>    &lt;external-end-point&gt;</w:t>
      </w:r>
      <w:r>
        <w:rPr>
          <w:rFonts w:ascii="Segoe UI" w:hAnsi="Segoe UI" w:cs="Segoe UI"/>
          <w:color w:val="172B4D"/>
          <w:sz w:val="21"/>
        </w:rPr>
        <w:br/>
      </w:r>
      <w:r>
        <w:rPr>
          <w:rStyle w:val="HTMLCode"/>
          <w:color w:val="172B4D"/>
          <w:sz w:val="21"/>
          <w:shd w:val="clear" w:color="auto" w:fill="FFFFFF"/>
        </w:rPr>
        <w:t>      &lt;name&gt;external-ep6&lt;/name&gt;</w:t>
      </w:r>
      <w:r>
        <w:rPr>
          <w:rFonts w:ascii="Segoe UI" w:hAnsi="Segoe UI" w:cs="Segoe UI"/>
          <w:color w:val="172B4D"/>
          <w:sz w:val="21"/>
        </w:rPr>
        <w:br/>
      </w:r>
      <w:r>
        <w:rPr>
          <w:rStyle w:val="HTMLCode"/>
          <w:color w:val="172B4D"/>
          <w:sz w:val="21"/>
          <w:shd w:val="clear" w:color="auto" w:fill="FFFFFF"/>
        </w:rPr>
        <w:t>      &lt;traffic-hand-off-method xmlns:cisco-sae-core-fp-common="</w:t>
      </w:r>
      <w:hyperlink r:id="rId195"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&gt;cisco-sae-core-fp-common:vlan-with-poch&lt;/traffic-hand-off-method&gt;</w:t>
      </w:r>
      <w:r>
        <w:rPr>
          <w:rFonts w:ascii="Segoe UI" w:hAnsi="Segoe UI" w:cs="Segoe UI"/>
          <w:color w:val="172B4D"/>
          <w:sz w:val="21"/>
        </w:rPr>
        <w:br/>
      </w:r>
      <w:r>
        <w:rPr>
          <w:rStyle w:val="HTMLCode"/>
          <w:color w:val="172B4D"/>
          <w:sz w:val="21"/>
          <w:shd w:val="clear" w:color="auto" w:fill="FFFFFF"/>
        </w:rPr>
        <w:t>      &lt;vlan-number&gt;3200&lt;/vlan-number&gt;</w:t>
      </w:r>
      <w:r>
        <w:rPr>
          <w:rFonts w:ascii="Segoe UI" w:hAnsi="Segoe UI" w:cs="Segoe UI"/>
          <w:color w:val="172B4D"/>
          <w:sz w:val="21"/>
        </w:rPr>
        <w:br/>
      </w:r>
      <w:r>
        <w:rPr>
          <w:rStyle w:val="HTMLCode"/>
          <w:color w:val="172B4D"/>
          <w:sz w:val="21"/>
          <w:shd w:val="clear" w:color="auto" w:fill="FFFFFF"/>
        </w:rPr>
        <w:t>      &lt;branch-bgp-as-number&gt;420000038&lt;/branch-bgp-as-number&gt;</w:t>
      </w:r>
      <w:r>
        <w:rPr>
          <w:rFonts w:ascii="Segoe UI" w:hAnsi="Segoe UI" w:cs="Segoe UI"/>
          <w:color w:val="172B4D"/>
          <w:sz w:val="21"/>
        </w:rPr>
        <w:br/>
      </w:r>
      <w:r>
        <w:rPr>
          <w:rStyle w:val="HTMLCode"/>
          <w:color w:val="172B4D"/>
          <w:sz w:val="21"/>
          <w:shd w:val="clear" w:color="auto" w:fill="FFFFFF"/>
        </w:rPr>
        <w:t>      &lt;branch-remote-as-number&gt;420000039&lt;/branch-remote-as-number&gt;</w:t>
      </w:r>
      <w:r>
        <w:rPr>
          <w:rFonts w:ascii="Segoe UI" w:hAnsi="Segoe UI" w:cs="Segoe UI"/>
          <w:color w:val="172B4D"/>
          <w:sz w:val="21"/>
        </w:rPr>
        <w:br/>
      </w:r>
      <w:r>
        <w:rPr>
          <w:rStyle w:val="HTMLCode"/>
          <w:color w:val="172B4D"/>
          <w:sz w:val="21"/>
          <w:shd w:val="clear" w:color="auto" w:fill="FFFFFF"/>
        </w:rPr>
        <w:t>    &lt;/external-end-point&gt;</w:t>
      </w:r>
      <w:r>
        <w:rPr>
          <w:rFonts w:ascii="Segoe UI" w:hAnsi="Segoe UI" w:cs="Segoe UI"/>
          <w:color w:val="172B4D"/>
          <w:sz w:val="21"/>
        </w:rPr>
        <w:br/>
      </w:r>
      <w:r>
        <w:rPr>
          <w:rStyle w:val="HTMLCode"/>
          <w:color w:val="172B4D"/>
          <w:sz w:val="21"/>
          <w:shd w:val="clear" w:color="auto" w:fill="FFFFFF"/>
        </w:rPr>
        <w:t>    &lt;resource-pools&gt;</w:t>
      </w:r>
      <w:r>
        <w:rPr>
          <w:rFonts w:ascii="Segoe UI" w:hAnsi="Segoe UI" w:cs="Segoe UI"/>
          <w:color w:val="172B4D"/>
          <w:sz w:val="21"/>
        </w:rPr>
        <w:br/>
      </w:r>
      <w:r>
        <w:rPr>
          <w:rStyle w:val="HTMLCode"/>
          <w:color w:val="172B4D"/>
          <w:sz w:val="21"/>
          <w:shd w:val="clear" w:color="auto" w:fill="FFFFFF"/>
        </w:rPr>
        <w:t>      &lt;mgmt-ip-pool&gt;mgmt-network-pool&lt;/mgmt-ip-pool&gt;</w:t>
      </w:r>
      <w:r>
        <w:rPr>
          <w:rFonts w:ascii="Segoe UI" w:hAnsi="Segoe UI" w:cs="Segoe UI"/>
          <w:color w:val="172B4D"/>
          <w:sz w:val="21"/>
        </w:rPr>
        <w:br/>
      </w:r>
      <w:r>
        <w:rPr>
          <w:rStyle w:val="HTMLCode"/>
          <w:color w:val="172B4D"/>
          <w:sz w:val="21"/>
          <w:shd w:val="clear" w:color="auto" w:fill="FFFFFF"/>
        </w:rPr>
        <w:t>      &lt;internal-ip-pool&gt;local-network-pool&lt;/internal-ip-pool&gt;</w:t>
      </w:r>
      <w:r>
        <w:rPr>
          <w:rFonts w:ascii="Segoe UI" w:hAnsi="Segoe UI" w:cs="Segoe UI"/>
          <w:color w:val="172B4D"/>
          <w:sz w:val="21"/>
        </w:rPr>
        <w:br/>
      </w:r>
      <w:r>
        <w:rPr>
          <w:rStyle w:val="HTMLCode"/>
          <w:color w:val="172B4D"/>
          <w:sz w:val="21"/>
          <w:shd w:val="clear" w:color="auto" w:fill="FFFFFF"/>
        </w:rPr>
        <w:t>      &lt;as-pool&gt;default-as-pool&lt;/as-pool&gt;</w:t>
      </w:r>
      <w:r>
        <w:rPr>
          <w:rFonts w:ascii="Segoe UI" w:hAnsi="Segoe UI" w:cs="Segoe UI"/>
          <w:color w:val="172B4D"/>
          <w:sz w:val="21"/>
        </w:rPr>
        <w:br/>
      </w:r>
      <w:r>
        <w:rPr>
          <w:rStyle w:val="HTMLCode"/>
          <w:color w:val="172B4D"/>
          <w:sz w:val="21"/>
          <w:shd w:val="clear" w:color="auto" w:fill="FFFFFF"/>
        </w:rPr>
        <w:t>    &lt;/resource-pools&gt;</w:t>
      </w:r>
      <w:r>
        <w:rPr>
          <w:rFonts w:ascii="Segoe UI" w:hAnsi="Segoe UI" w:cs="Segoe UI"/>
          <w:color w:val="172B4D"/>
          <w:sz w:val="21"/>
        </w:rPr>
        <w:br/>
      </w:r>
      <w:r>
        <w:rPr>
          <w:rStyle w:val="HTMLCode"/>
          <w:color w:val="172B4D"/>
          <w:sz w:val="21"/>
          <w:shd w:val="clear" w:color="auto" w:fill="FFFFFF"/>
        </w:rPr>
        <w:t>    &lt;infrastructure&gt;</w:t>
      </w:r>
      <w:r>
        <w:rPr>
          <w:rFonts w:ascii="Segoe UI" w:hAnsi="Segoe UI" w:cs="Segoe UI"/>
          <w:color w:val="172B4D"/>
          <w:sz w:val="21"/>
        </w:rPr>
        <w:br/>
      </w:r>
      <w:r>
        <w:rPr>
          <w:rStyle w:val="HTMLCode"/>
          <w:color w:val="172B4D"/>
          <w:sz w:val="21"/>
          <w:shd w:val="clear" w:color="auto" w:fill="FFFFFF"/>
        </w:rPr>
        <w:t>      &lt;switching&gt;</w:t>
      </w:r>
      <w:r>
        <w:rPr>
          <w:rFonts w:ascii="Segoe UI" w:hAnsi="Segoe UI" w:cs="Segoe UI"/>
          <w:color w:val="172B4D"/>
          <w:sz w:val="21"/>
        </w:rPr>
        <w:br/>
      </w:r>
      <w:r>
        <w:rPr>
          <w:rStyle w:val="HTMLCode"/>
          <w:color w:val="172B4D"/>
          <w:sz w:val="21"/>
          <w:shd w:val="clear" w:color="auto" w:fill="FFFFFF"/>
        </w:rPr>
        <w:t>        &lt;type</w:t>
      </w:r>
      <w:r>
        <w:rPr>
          <w:rFonts w:ascii="Segoe UI" w:hAnsi="Segoe UI" w:cs="Segoe UI"/>
          <w:color w:val="172B4D"/>
          <w:sz w:val="21"/>
          <w:shd w:val="clear" w:color="auto" w:fill="FFFFFF"/>
        </w:rPr>
        <w:t> </w:t>
      </w:r>
      <w:r>
        <w:rPr>
          <w:rStyle w:val="HTMLCode"/>
          <w:color w:val="172B4D"/>
          <w:sz w:val="21"/>
          <w:shd w:val="clear" w:color="auto" w:fill="FFFFFF"/>
        </w:rPr>
        <w:t>xmlns:cisco-sae-core-fp-common="</w:t>
      </w:r>
      <w:hyperlink r:id="rId196"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&gt;cisco-sae-core-fp-common:n9k-switch-pair&lt;/type&gt;</w:t>
      </w:r>
      <w:r>
        <w:rPr>
          <w:rFonts w:ascii="Segoe UI" w:hAnsi="Segoe UI" w:cs="Segoe UI"/>
          <w:color w:val="172B4D"/>
          <w:sz w:val="21"/>
        </w:rPr>
        <w:br/>
      </w:r>
      <w:r>
        <w:rPr>
          <w:rStyle w:val="HTMLCode"/>
          <w:color w:val="172B4D"/>
          <w:sz w:val="21"/>
          <w:shd w:val="clear" w:color="auto" w:fill="FFFFFF"/>
        </w:rPr>
        <w:t>      &lt;/switching&gt;</w:t>
      </w:r>
      <w:r>
        <w:rPr>
          <w:rFonts w:ascii="Segoe UI" w:hAnsi="Segoe UI" w:cs="Segoe UI"/>
          <w:color w:val="172B4D"/>
          <w:sz w:val="21"/>
        </w:rPr>
        <w:br/>
      </w:r>
      <w:r>
        <w:rPr>
          <w:rStyle w:val="HTMLCode"/>
          <w:color w:val="172B4D"/>
          <w:sz w:val="21"/>
          <w:shd w:val="clear" w:color="auto" w:fill="FFFFFF"/>
        </w:rPr>
        <w:t>      &lt;compute-clusters&gt;</w:t>
      </w:r>
      <w:r>
        <w:rPr>
          <w:rFonts w:ascii="Segoe UI" w:hAnsi="Segoe UI" w:cs="Segoe UI"/>
          <w:color w:val="172B4D"/>
          <w:sz w:val="21"/>
        </w:rPr>
        <w:br/>
      </w:r>
      <w:r>
        <w:rPr>
          <w:rStyle w:val="HTMLCode"/>
          <w:color w:val="172B4D"/>
          <w:sz w:val="21"/>
          <w:shd w:val="clear" w:color="auto" w:fill="FFFFFF"/>
        </w:rPr>
        <w:t>        &lt;name&gt;cluster-1&lt;/name&gt;</w:t>
      </w:r>
      <w:r>
        <w:rPr>
          <w:rFonts w:ascii="Segoe UI" w:hAnsi="Segoe UI" w:cs="Segoe UI"/>
          <w:color w:val="172B4D"/>
          <w:sz w:val="21"/>
        </w:rPr>
        <w:br/>
      </w:r>
      <w:r>
        <w:rPr>
          <w:rStyle w:val="HTMLCode"/>
          <w:color w:val="172B4D"/>
          <w:sz w:val="21"/>
          <w:shd w:val="clear" w:color="auto" w:fill="FFFFFF"/>
        </w:rPr>
        <w:t>        &lt;vlan-pool&gt;sae-vlan-pool&lt;/vlan-pool&gt;</w:t>
      </w:r>
      <w:r>
        <w:rPr>
          <w:rFonts w:ascii="Segoe UI" w:hAnsi="Segoe UI" w:cs="Segoe UI"/>
          <w:color w:val="172B4D"/>
          <w:sz w:val="21"/>
        </w:rPr>
        <w:br/>
      </w:r>
      <w:r>
        <w:rPr>
          <w:rStyle w:val="HTMLCode"/>
          <w:color w:val="172B4D"/>
          <w:sz w:val="21"/>
          <w:shd w:val="clear" w:color="auto" w:fill="FFFFFF"/>
        </w:rPr>
        <w:t>        &lt;leaf-switches&gt;</w:t>
      </w:r>
      <w:r>
        <w:rPr>
          <w:rFonts w:ascii="Segoe UI" w:hAnsi="Segoe UI" w:cs="Segoe UI"/>
          <w:color w:val="172B4D"/>
          <w:sz w:val="21"/>
        </w:rPr>
        <w:br/>
      </w:r>
      <w:r>
        <w:rPr>
          <w:rStyle w:val="HTMLCode"/>
          <w:color w:val="172B4D"/>
          <w:sz w:val="21"/>
          <w:shd w:val="clear" w:color="auto" w:fill="FFFFFF"/>
        </w:rPr>
        <w:t>          &lt;name&gt;nexus0&lt;/name&gt;</w:t>
      </w:r>
      <w:r>
        <w:rPr>
          <w:rFonts w:ascii="Segoe UI" w:hAnsi="Segoe UI" w:cs="Segoe UI"/>
          <w:color w:val="172B4D"/>
          <w:sz w:val="21"/>
        </w:rPr>
        <w:br/>
      </w:r>
      <w:r>
        <w:rPr>
          <w:rStyle w:val="HTMLCode"/>
          <w:color w:val="172B4D"/>
          <w:sz w:val="21"/>
          <w:shd w:val="clear" w:color="auto" w:fill="FFFFFF"/>
        </w:rPr>
        <w:t>        &lt;/leaf-switches&gt;</w:t>
      </w:r>
      <w:r>
        <w:rPr>
          <w:rFonts w:ascii="Segoe UI" w:hAnsi="Segoe UI" w:cs="Segoe UI"/>
          <w:color w:val="172B4D"/>
          <w:sz w:val="21"/>
        </w:rPr>
        <w:br/>
      </w:r>
      <w:r>
        <w:rPr>
          <w:rStyle w:val="HTMLCode"/>
          <w:color w:val="172B4D"/>
          <w:sz w:val="21"/>
          <w:shd w:val="clear" w:color="auto" w:fill="FFFFFF"/>
        </w:rPr>
        <w:t>        &lt;leaf-switches&gt;</w:t>
      </w:r>
      <w:r>
        <w:rPr>
          <w:rFonts w:ascii="Segoe UI" w:hAnsi="Segoe UI" w:cs="Segoe UI"/>
          <w:color w:val="172B4D"/>
          <w:sz w:val="21"/>
        </w:rPr>
        <w:br/>
      </w:r>
      <w:r>
        <w:rPr>
          <w:rStyle w:val="HTMLCode"/>
          <w:color w:val="172B4D"/>
          <w:sz w:val="21"/>
          <w:shd w:val="clear" w:color="auto" w:fill="FFFFFF"/>
        </w:rPr>
        <w:t>          &lt;name&gt;nexus1&lt;/name&gt;</w:t>
      </w:r>
      <w:r>
        <w:rPr>
          <w:rFonts w:ascii="Segoe UI" w:hAnsi="Segoe UI" w:cs="Segoe UI"/>
          <w:color w:val="172B4D"/>
          <w:sz w:val="21"/>
        </w:rPr>
        <w:br/>
      </w:r>
      <w:r>
        <w:rPr>
          <w:rStyle w:val="HTMLCode"/>
          <w:color w:val="172B4D"/>
          <w:sz w:val="21"/>
          <w:shd w:val="clear" w:color="auto" w:fill="FFFFFF"/>
        </w:rPr>
        <w:t>        &lt;/leaf-switches&gt;</w:t>
      </w:r>
      <w:r>
        <w:rPr>
          <w:rFonts w:ascii="Segoe UI" w:hAnsi="Segoe UI" w:cs="Segoe UI"/>
          <w:color w:val="172B4D"/>
          <w:sz w:val="21"/>
        </w:rPr>
        <w:br/>
      </w:r>
      <w:r>
        <w:rPr>
          <w:rStyle w:val="HTMLCode"/>
          <w:color w:val="172B4D"/>
          <w:sz w:val="21"/>
          <w:shd w:val="clear" w:color="auto" w:fill="FFFFFF"/>
        </w:rPr>
        <w:t>        &lt;servers&gt;</w:t>
      </w:r>
      <w:r>
        <w:rPr>
          <w:rFonts w:ascii="Segoe UI" w:hAnsi="Segoe UI" w:cs="Segoe UI"/>
          <w:color w:val="172B4D"/>
          <w:sz w:val="21"/>
        </w:rPr>
        <w:br/>
      </w:r>
      <w:r>
        <w:rPr>
          <w:rStyle w:val="HTMLCode"/>
          <w:color w:val="172B4D"/>
          <w:sz w:val="21"/>
          <w:shd w:val="clear" w:color="auto" w:fill="FFFFFF"/>
        </w:rPr>
        <w:t>          &lt;name&gt;csp0&lt;/name&gt;</w:t>
      </w:r>
      <w:r>
        <w:rPr>
          <w:rFonts w:ascii="Segoe UI" w:hAnsi="Segoe UI" w:cs="Segoe UI"/>
          <w:color w:val="172B4D"/>
          <w:sz w:val="21"/>
        </w:rPr>
        <w:br/>
      </w:r>
      <w:r>
        <w:rPr>
          <w:rStyle w:val="HTMLCode"/>
          <w:color w:val="172B4D"/>
          <w:sz w:val="21"/>
          <w:shd w:val="clear" w:color="auto" w:fill="FFFFFF"/>
        </w:rPr>
        <w:t>          &lt;type&gt;csp-2100-2.2.3.32&lt;/type&gt;</w:t>
      </w:r>
      <w:r>
        <w:rPr>
          <w:rFonts w:ascii="Segoe UI" w:hAnsi="Segoe UI" w:cs="Segoe UI"/>
          <w:color w:val="172B4D"/>
          <w:sz w:val="21"/>
        </w:rPr>
        <w:br/>
      </w:r>
      <w:r>
        <w:rPr>
          <w:rStyle w:val="HTMLCode"/>
          <w:color w:val="172B4D"/>
          <w:sz w:val="21"/>
          <w:shd w:val="clear" w:color="auto" w:fill="FFFFFF"/>
        </w:rPr>
        <w:t>          &lt;virtio-network&gt;</w:t>
      </w:r>
      <w:r>
        <w:rPr>
          <w:rFonts w:ascii="Segoe UI" w:hAnsi="Segoe UI" w:cs="Segoe UI"/>
          <w:color w:val="172B4D"/>
          <w:sz w:val="21"/>
        </w:rPr>
        <w:br/>
      </w:r>
      <w:r>
        <w:rPr>
          <w:rStyle w:val="HTMLCode"/>
          <w:color w:val="172B4D"/>
          <w:sz w:val="21"/>
          <w:shd w:val="clear" w:color="auto" w:fill="FFFFFF"/>
        </w:rPr>
        <w:t>            &lt;pc-name&gt;virt-A&lt;/pc-name&gt;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&lt;name&gt;enp10s0f0&lt;/name&gt;</w:t>
      </w:r>
      <w:r>
        <w:rPr>
          <w:rFonts w:ascii="Segoe UI" w:hAnsi="Segoe UI" w:cs="Segoe UI"/>
          <w:color w:val="172B4D"/>
          <w:sz w:val="21"/>
        </w:rPr>
        <w:br/>
      </w:r>
      <w:r>
        <w:rPr>
          <w:rStyle w:val="HTMLCode"/>
          <w:color w:val="172B4D"/>
          <w:sz w:val="21"/>
          <w:shd w:val="clear" w:color="auto" w:fill="FFFFFF"/>
        </w:rPr>
        <w:t>              &lt;connected-switch&gt;nexus0&lt;/connected-switch&gt;</w:t>
      </w:r>
      <w:r>
        <w:rPr>
          <w:rFonts w:ascii="Segoe UI" w:hAnsi="Segoe UI" w:cs="Segoe UI"/>
          <w:color w:val="172B4D"/>
          <w:sz w:val="21"/>
        </w:rPr>
        <w:br/>
      </w:r>
      <w:r>
        <w:rPr>
          <w:rStyle w:val="HTMLCode"/>
          <w:color w:val="172B4D"/>
          <w:sz w:val="21"/>
          <w:shd w:val="clear" w:color="auto" w:fill="FFFFFF"/>
        </w:rPr>
        <w:t>              &lt;switch-interface-name&gt;port-channel0&lt;/switch-interface-name&gt;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&lt;name&gt;enp10s0f1&lt;/name&gt;</w:t>
      </w:r>
      <w:r>
        <w:rPr>
          <w:rFonts w:ascii="Segoe UI" w:hAnsi="Segoe UI" w:cs="Segoe UI"/>
          <w:color w:val="172B4D"/>
          <w:sz w:val="21"/>
        </w:rPr>
        <w:br/>
      </w:r>
      <w:r>
        <w:rPr>
          <w:rStyle w:val="HTMLCode"/>
          <w:color w:val="172B4D"/>
          <w:sz w:val="21"/>
          <w:shd w:val="clear" w:color="auto" w:fill="FFFFFF"/>
        </w:rPr>
        <w:t>              &lt;connected-switch&gt;nexus1&lt;/connected-switch&gt;</w:t>
      </w:r>
      <w:r>
        <w:rPr>
          <w:rFonts w:ascii="Segoe UI" w:hAnsi="Segoe UI" w:cs="Segoe UI"/>
          <w:color w:val="172B4D"/>
          <w:sz w:val="21"/>
        </w:rPr>
        <w:br/>
      </w:r>
      <w:r>
        <w:rPr>
          <w:rStyle w:val="HTMLCode"/>
          <w:color w:val="172B4D"/>
          <w:sz w:val="21"/>
          <w:shd w:val="clear" w:color="auto" w:fill="FFFFFF"/>
        </w:rPr>
        <w:t>              &lt;switch-interface-name&gt;port-channel1&lt;/switch-interface-name&gt;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&lt;/virtio-network&gt;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&lt;name&gt;sriov-1&lt;/name&gt;</w:t>
      </w:r>
      <w:r>
        <w:rPr>
          <w:rFonts w:ascii="Segoe UI" w:hAnsi="Segoe UI" w:cs="Segoe UI"/>
          <w:color w:val="172B4D"/>
          <w:sz w:val="21"/>
        </w:rPr>
        <w:br/>
      </w:r>
      <w:r>
        <w:rPr>
          <w:rStyle w:val="HTMLCode"/>
          <w:color w:val="172B4D"/>
          <w:sz w:val="21"/>
          <w:shd w:val="clear" w:color="auto" w:fill="FFFFFF"/>
        </w:rPr>
        <w:t>            &lt;connected-switch&gt;nexus0&lt;/connected-switch&gt;</w:t>
      </w:r>
      <w:r>
        <w:rPr>
          <w:rFonts w:ascii="Segoe UI" w:hAnsi="Segoe UI" w:cs="Segoe UI"/>
          <w:color w:val="172B4D"/>
          <w:sz w:val="21"/>
        </w:rPr>
        <w:br/>
      </w:r>
      <w:r>
        <w:rPr>
          <w:rStyle w:val="HTMLCode"/>
          <w:color w:val="172B4D"/>
          <w:sz w:val="21"/>
          <w:shd w:val="clear" w:color="auto" w:fill="FFFFFF"/>
        </w:rPr>
        <w:t>            &lt;switch-interface-name&gt;Ethernet1/1&lt;/switch-interface-name&gt;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xmlns:cisco-sae-core-fp-common="</w:t>
      </w:r>
      <w:hyperlink r:id="rId197"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&gt;cisco-sae-core-fp-common:X520&lt;/sriov-type&gt;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&lt;name&gt;sriov-2&lt;/name&gt;</w:t>
      </w:r>
      <w:r>
        <w:rPr>
          <w:rFonts w:ascii="Segoe UI" w:hAnsi="Segoe UI" w:cs="Segoe UI"/>
          <w:color w:val="172B4D"/>
          <w:sz w:val="21"/>
        </w:rPr>
        <w:br/>
      </w:r>
      <w:r>
        <w:rPr>
          <w:rStyle w:val="HTMLCode"/>
          <w:color w:val="172B4D"/>
          <w:sz w:val="21"/>
          <w:shd w:val="clear" w:color="auto" w:fill="FFFFFF"/>
        </w:rPr>
        <w:t>            &lt;connected-switch&gt;nexus1&lt;/connected-switch&gt;</w:t>
      </w:r>
      <w:r>
        <w:rPr>
          <w:rFonts w:ascii="Segoe UI" w:hAnsi="Segoe UI" w:cs="Segoe UI"/>
          <w:color w:val="172B4D"/>
          <w:sz w:val="21"/>
        </w:rPr>
        <w:br/>
      </w:r>
      <w:r>
        <w:rPr>
          <w:rStyle w:val="HTMLCode"/>
          <w:color w:val="172B4D"/>
          <w:sz w:val="21"/>
          <w:shd w:val="clear" w:color="auto" w:fill="FFFFFF"/>
        </w:rPr>
        <w:t>            &lt;switch-interface-name&gt;Ethernet1/2&lt;/switch-interface-name&gt;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xmlns:cisco-sae-core-fp-common="</w:t>
      </w:r>
      <w:hyperlink r:id="rId198"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&gt;cisco-sae-core-fp-common:X520&lt;/sriov-type&gt;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&lt;name&gt;NTP_SERVER&lt;/name&gt;</w:t>
      </w:r>
      <w:r>
        <w:rPr>
          <w:rFonts w:ascii="Segoe UI" w:hAnsi="Segoe UI" w:cs="Segoe UI"/>
          <w:color w:val="172B4D"/>
          <w:sz w:val="21"/>
        </w:rPr>
        <w:br/>
      </w:r>
      <w:r>
        <w:rPr>
          <w:rStyle w:val="HTMLCode"/>
          <w:color w:val="172B4D"/>
          <w:sz w:val="21"/>
          <w:shd w:val="clear" w:color="auto" w:fill="FFFFFF"/>
        </w:rPr>
        <w:t>            &lt;val&gt;10.10.0.0&lt;/val&gt;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&lt;/servers&gt;</w:t>
      </w:r>
      <w:r>
        <w:rPr>
          <w:rFonts w:ascii="Segoe UI" w:hAnsi="Segoe UI" w:cs="Segoe UI"/>
          <w:color w:val="172B4D"/>
          <w:sz w:val="21"/>
        </w:rPr>
        <w:br/>
      </w:r>
      <w:r>
        <w:rPr>
          <w:rStyle w:val="HTMLCode"/>
          <w:color w:val="172B4D"/>
          <w:sz w:val="21"/>
          <w:shd w:val="clear" w:color="auto" w:fill="FFFFFF"/>
        </w:rPr>
        <w:t>        &lt;servers&gt;</w:t>
      </w:r>
      <w:r>
        <w:rPr>
          <w:rFonts w:ascii="Segoe UI" w:hAnsi="Segoe UI" w:cs="Segoe UI"/>
          <w:color w:val="172B4D"/>
          <w:sz w:val="21"/>
        </w:rPr>
        <w:br/>
      </w:r>
      <w:r>
        <w:rPr>
          <w:rStyle w:val="HTMLCode"/>
          <w:color w:val="172B4D"/>
          <w:sz w:val="21"/>
          <w:shd w:val="clear" w:color="auto" w:fill="FFFFFF"/>
        </w:rPr>
        <w:t>          &lt;name&gt;csp1&lt;/name&gt;</w:t>
      </w:r>
      <w:r>
        <w:rPr>
          <w:rFonts w:ascii="Segoe UI" w:hAnsi="Segoe UI" w:cs="Segoe UI"/>
          <w:color w:val="172B4D"/>
          <w:sz w:val="21"/>
        </w:rPr>
        <w:br/>
      </w:r>
      <w:r>
        <w:rPr>
          <w:rStyle w:val="HTMLCode"/>
          <w:color w:val="172B4D"/>
          <w:sz w:val="21"/>
          <w:shd w:val="clear" w:color="auto" w:fill="FFFFFF"/>
        </w:rPr>
        <w:t>          &lt;type&gt;csp-2100-2.2.3.32&lt;/type&gt;</w:t>
      </w:r>
      <w:r>
        <w:rPr>
          <w:rFonts w:ascii="Segoe UI" w:hAnsi="Segoe UI" w:cs="Segoe UI"/>
          <w:color w:val="172B4D"/>
          <w:sz w:val="21"/>
        </w:rPr>
        <w:br/>
      </w:r>
      <w:r>
        <w:rPr>
          <w:rStyle w:val="HTMLCode"/>
          <w:color w:val="172B4D"/>
          <w:sz w:val="21"/>
          <w:shd w:val="clear" w:color="auto" w:fill="FFFFFF"/>
        </w:rPr>
        <w:t>          &lt;virtio-network&gt;</w:t>
      </w:r>
      <w:r>
        <w:rPr>
          <w:rFonts w:ascii="Segoe UI" w:hAnsi="Segoe UI" w:cs="Segoe UI"/>
          <w:color w:val="172B4D"/>
          <w:sz w:val="21"/>
        </w:rPr>
        <w:br/>
      </w:r>
      <w:r>
        <w:rPr>
          <w:rStyle w:val="HTMLCode"/>
          <w:color w:val="172B4D"/>
          <w:sz w:val="21"/>
          <w:shd w:val="clear" w:color="auto" w:fill="FFFFFF"/>
        </w:rPr>
        <w:t>            &lt;pc-name&gt;virt-A&lt;/pc-name&gt;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&lt;name&gt;enp10s0f0&lt;/name&gt;</w:t>
      </w:r>
      <w:r>
        <w:rPr>
          <w:rFonts w:ascii="Segoe UI" w:hAnsi="Segoe UI" w:cs="Segoe UI"/>
          <w:color w:val="172B4D"/>
          <w:sz w:val="21"/>
        </w:rPr>
        <w:br/>
      </w:r>
      <w:r>
        <w:rPr>
          <w:rStyle w:val="HTMLCode"/>
          <w:color w:val="172B4D"/>
          <w:sz w:val="21"/>
          <w:shd w:val="clear" w:color="auto" w:fill="FFFFFF"/>
        </w:rPr>
        <w:t>              &lt;connected-switch&gt;nexus0&lt;/connected-switch&gt;</w:t>
      </w:r>
      <w:r>
        <w:rPr>
          <w:rFonts w:ascii="Segoe UI" w:hAnsi="Segoe UI" w:cs="Segoe UI"/>
          <w:color w:val="172B4D"/>
          <w:sz w:val="21"/>
        </w:rPr>
        <w:br/>
      </w:r>
      <w:r>
        <w:rPr>
          <w:rStyle w:val="HTMLCode"/>
          <w:color w:val="172B4D"/>
          <w:sz w:val="21"/>
          <w:shd w:val="clear" w:color="auto" w:fill="FFFFFF"/>
        </w:rPr>
        <w:t>              &lt;switch-interface-name&gt;port-channel2&lt;/switch-interface-name&gt;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&lt;name&gt;enp10s0f1&lt;/name&gt;</w:t>
      </w:r>
      <w:r>
        <w:rPr>
          <w:rFonts w:ascii="Segoe UI" w:hAnsi="Segoe UI" w:cs="Segoe UI"/>
          <w:color w:val="172B4D"/>
          <w:sz w:val="21"/>
        </w:rPr>
        <w:br/>
      </w:r>
      <w:r>
        <w:rPr>
          <w:rStyle w:val="HTMLCode"/>
          <w:color w:val="172B4D"/>
          <w:sz w:val="21"/>
          <w:shd w:val="clear" w:color="auto" w:fill="FFFFFF"/>
        </w:rPr>
        <w:t>              &lt;connected-switch&gt;nexus1&lt;/connected-switch&gt;</w:t>
      </w:r>
      <w:r>
        <w:rPr>
          <w:rFonts w:ascii="Segoe UI" w:hAnsi="Segoe UI" w:cs="Segoe UI"/>
          <w:color w:val="172B4D"/>
          <w:sz w:val="21"/>
        </w:rPr>
        <w:br/>
      </w:r>
      <w:r>
        <w:rPr>
          <w:rStyle w:val="HTMLCode"/>
          <w:color w:val="172B4D"/>
          <w:sz w:val="21"/>
          <w:shd w:val="clear" w:color="auto" w:fill="FFFFFF"/>
        </w:rPr>
        <w:t>              &lt;switch-interface-name&gt;port-channel3&lt;/switch-interface-name&gt;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&lt;/virtio-network&gt;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&lt;name&gt;sriov-1&lt;/name&gt;</w:t>
      </w:r>
      <w:r>
        <w:rPr>
          <w:rFonts w:ascii="Segoe UI" w:hAnsi="Segoe UI" w:cs="Segoe UI"/>
          <w:color w:val="172B4D"/>
          <w:sz w:val="21"/>
        </w:rPr>
        <w:br/>
      </w:r>
      <w:r>
        <w:rPr>
          <w:rStyle w:val="HTMLCode"/>
          <w:color w:val="172B4D"/>
          <w:sz w:val="21"/>
          <w:shd w:val="clear" w:color="auto" w:fill="FFFFFF"/>
        </w:rPr>
        <w:t>            &lt;connected-switch&gt;nexus0&lt;/connected-switch&gt;</w:t>
      </w:r>
      <w:r>
        <w:rPr>
          <w:rFonts w:ascii="Segoe UI" w:hAnsi="Segoe UI" w:cs="Segoe UI"/>
          <w:color w:val="172B4D"/>
          <w:sz w:val="21"/>
        </w:rPr>
        <w:br/>
      </w:r>
      <w:r>
        <w:rPr>
          <w:rStyle w:val="HTMLCode"/>
          <w:color w:val="172B4D"/>
          <w:sz w:val="21"/>
          <w:shd w:val="clear" w:color="auto" w:fill="FFFFFF"/>
        </w:rPr>
        <w:t>            &lt;switch-interface-name&gt;Ethernet1/3&lt;/switch-interface-name&gt;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xmlns:cisco-sae-core-fp-common="</w:t>
      </w:r>
      <w:hyperlink r:id="rId199"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&gt;cisco-sae-core-fp-common:X520&lt;/sriov-type&gt;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&lt;name&gt;sriov-2&lt;/name&gt;</w:t>
      </w:r>
      <w:r>
        <w:rPr>
          <w:rFonts w:ascii="Segoe UI" w:hAnsi="Segoe UI" w:cs="Segoe UI"/>
          <w:color w:val="172B4D"/>
          <w:sz w:val="21"/>
        </w:rPr>
        <w:br/>
      </w:r>
      <w:r>
        <w:rPr>
          <w:rStyle w:val="HTMLCode"/>
          <w:color w:val="172B4D"/>
          <w:sz w:val="21"/>
          <w:shd w:val="clear" w:color="auto" w:fill="FFFFFF"/>
        </w:rPr>
        <w:t>            &lt;connected-switch&gt;nexus1&lt;/connected-switch&gt;</w:t>
      </w:r>
      <w:r>
        <w:rPr>
          <w:rFonts w:ascii="Segoe UI" w:hAnsi="Segoe UI" w:cs="Segoe UI"/>
          <w:color w:val="172B4D"/>
          <w:sz w:val="21"/>
        </w:rPr>
        <w:br/>
      </w:r>
      <w:r>
        <w:rPr>
          <w:rStyle w:val="HTMLCode"/>
          <w:color w:val="172B4D"/>
          <w:sz w:val="21"/>
          <w:shd w:val="clear" w:color="auto" w:fill="FFFFFF"/>
        </w:rPr>
        <w:t>            &lt;switch-interface-name&gt;Ethernet1/4&lt;/switch-interface-name&gt;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xmlns:cisco-sae-core-fp-common="</w:t>
      </w:r>
      <w:hyperlink r:id="rId200"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&gt;cisco-sae-core-fp-common:X520&lt;/sriov-type&gt;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&lt;/servers&gt;</w:t>
      </w:r>
      <w:r>
        <w:rPr>
          <w:rFonts w:ascii="Segoe UI" w:hAnsi="Segoe UI" w:cs="Segoe UI"/>
          <w:color w:val="172B4D"/>
          <w:sz w:val="21"/>
        </w:rPr>
        <w:br/>
      </w:r>
      <w:r>
        <w:rPr>
          <w:rStyle w:val="HTMLCode"/>
          <w:color w:val="172B4D"/>
          <w:sz w:val="21"/>
          <w:shd w:val="clear" w:color="auto" w:fill="FFFFFF"/>
        </w:rPr>
        <w:t>        &lt;servers&gt;</w:t>
      </w:r>
      <w:r>
        <w:rPr>
          <w:rFonts w:ascii="Segoe UI" w:hAnsi="Segoe UI" w:cs="Segoe UI"/>
          <w:color w:val="172B4D"/>
          <w:sz w:val="21"/>
        </w:rPr>
        <w:br/>
      </w:r>
      <w:r>
        <w:rPr>
          <w:rStyle w:val="HTMLCode"/>
          <w:color w:val="172B4D"/>
          <w:sz w:val="21"/>
          <w:shd w:val="clear" w:color="auto" w:fill="FFFFFF"/>
        </w:rPr>
        <w:t>          &lt;name&gt;csp2&lt;/name&gt;</w:t>
      </w:r>
      <w:r>
        <w:rPr>
          <w:rFonts w:ascii="Segoe UI" w:hAnsi="Segoe UI" w:cs="Segoe UI"/>
          <w:color w:val="172B4D"/>
          <w:sz w:val="21"/>
        </w:rPr>
        <w:br/>
      </w:r>
      <w:r>
        <w:rPr>
          <w:rStyle w:val="HTMLCode"/>
          <w:color w:val="172B4D"/>
          <w:sz w:val="21"/>
          <w:shd w:val="clear" w:color="auto" w:fill="FFFFFF"/>
        </w:rPr>
        <w:t>          &lt;type&gt;csp-2100-2.2.3.32&lt;/type&gt;</w:t>
      </w:r>
      <w:r>
        <w:rPr>
          <w:rFonts w:ascii="Segoe UI" w:hAnsi="Segoe UI" w:cs="Segoe UI"/>
          <w:color w:val="172B4D"/>
          <w:sz w:val="21"/>
        </w:rPr>
        <w:br/>
      </w:r>
      <w:r>
        <w:rPr>
          <w:rStyle w:val="HTMLCode"/>
          <w:color w:val="172B4D"/>
          <w:sz w:val="21"/>
          <w:shd w:val="clear" w:color="auto" w:fill="FFFFFF"/>
        </w:rPr>
        <w:t>          &lt;virtio-network&gt;</w:t>
      </w:r>
      <w:r>
        <w:rPr>
          <w:rFonts w:ascii="Segoe UI" w:hAnsi="Segoe UI" w:cs="Segoe UI"/>
          <w:color w:val="172B4D"/>
          <w:sz w:val="21"/>
        </w:rPr>
        <w:br/>
      </w:r>
      <w:r>
        <w:rPr>
          <w:rStyle w:val="HTMLCode"/>
          <w:color w:val="172B4D"/>
          <w:sz w:val="21"/>
          <w:shd w:val="clear" w:color="auto" w:fill="FFFFFF"/>
        </w:rPr>
        <w:t>            &lt;pc-name&gt;virt-A&lt;/pc-name&gt;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&lt;name&gt;enp10s0f0&lt;/name&gt;</w:t>
      </w:r>
      <w:r>
        <w:rPr>
          <w:rFonts w:ascii="Segoe UI" w:hAnsi="Segoe UI" w:cs="Segoe UI"/>
          <w:color w:val="172B4D"/>
          <w:sz w:val="21"/>
        </w:rPr>
        <w:br/>
      </w:r>
      <w:r>
        <w:rPr>
          <w:rStyle w:val="HTMLCode"/>
          <w:color w:val="172B4D"/>
          <w:sz w:val="21"/>
          <w:shd w:val="clear" w:color="auto" w:fill="FFFFFF"/>
        </w:rPr>
        <w:t>              &lt;connected-switch&gt;nexus0&lt;/connected-switch&gt;</w:t>
      </w:r>
      <w:r>
        <w:rPr>
          <w:rFonts w:ascii="Segoe UI" w:hAnsi="Segoe UI" w:cs="Segoe UI"/>
          <w:color w:val="172B4D"/>
          <w:sz w:val="21"/>
        </w:rPr>
        <w:br/>
      </w:r>
      <w:r>
        <w:rPr>
          <w:rStyle w:val="HTMLCode"/>
          <w:color w:val="172B4D"/>
          <w:sz w:val="21"/>
          <w:shd w:val="clear" w:color="auto" w:fill="FFFFFF"/>
        </w:rPr>
        <w:t>              &lt;switch-interface-name&gt;port-channel4&lt;/switch-interface-name&gt;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&lt;name&gt;enp10s0f1&lt;/name&gt;</w:t>
      </w:r>
      <w:r>
        <w:rPr>
          <w:rFonts w:ascii="Segoe UI" w:hAnsi="Segoe UI" w:cs="Segoe UI"/>
          <w:color w:val="172B4D"/>
          <w:sz w:val="21"/>
        </w:rPr>
        <w:br/>
      </w:r>
      <w:r>
        <w:rPr>
          <w:rStyle w:val="HTMLCode"/>
          <w:color w:val="172B4D"/>
          <w:sz w:val="21"/>
          <w:shd w:val="clear" w:color="auto" w:fill="FFFFFF"/>
        </w:rPr>
        <w:t>              &lt;connected-switch&gt;nexus1&lt;/connected-switch&gt;</w:t>
      </w:r>
      <w:r>
        <w:rPr>
          <w:rFonts w:ascii="Segoe UI" w:hAnsi="Segoe UI" w:cs="Segoe UI"/>
          <w:color w:val="172B4D"/>
          <w:sz w:val="21"/>
        </w:rPr>
        <w:br/>
      </w:r>
      <w:r>
        <w:rPr>
          <w:rStyle w:val="HTMLCode"/>
          <w:color w:val="172B4D"/>
          <w:sz w:val="21"/>
          <w:shd w:val="clear" w:color="auto" w:fill="FFFFFF"/>
        </w:rPr>
        <w:t>              &lt;switch-interface-name&gt;port-channel5&lt;/switch-interface-name&gt;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&lt;/virtio-network&gt;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&lt;name&gt;sriov-1&lt;/name&gt;</w:t>
      </w:r>
      <w:r>
        <w:rPr>
          <w:rFonts w:ascii="Segoe UI" w:hAnsi="Segoe UI" w:cs="Segoe UI"/>
          <w:color w:val="172B4D"/>
          <w:sz w:val="21"/>
        </w:rPr>
        <w:br/>
      </w:r>
      <w:r>
        <w:rPr>
          <w:rStyle w:val="HTMLCode"/>
          <w:color w:val="172B4D"/>
          <w:sz w:val="21"/>
          <w:shd w:val="clear" w:color="auto" w:fill="FFFFFF"/>
        </w:rPr>
        <w:t>            &lt;connected-switch&gt;nexus0&lt;/connected-switch&gt;</w:t>
      </w:r>
      <w:r>
        <w:rPr>
          <w:rFonts w:ascii="Segoe UI" w:hAnsi="Segoe UI" w:cs="Segoe UI"/>
          <w:color w:val="172B4D"/>
          <w:sz w:val="21"/>
        </w:rPr>
        <w:br/>
      </w:r>
      <w:r>
        <w:rPr>
          <w:rStyle w:val="HTMLCode"/>
          <w:color w:val="172B4D"/>
          <w:sz w:val="21"/>
          <w:shd w:val="clear" w:color="auto" w:fill="FFFFFF"/>
        </w:rPr>
        <w:t>            &lt;switch-interface-name&gt;Ethernet1/5&lt;/switch-interface-name&gt;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xmlns:cisco-sae-core-fp-common="</w:t>
      </w:r>
      <w:hyperlink r:id="rId201"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&gt;cisco-sae-core-fp-common:X520&lt;/sriov-type&gt;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&lt;name&gt;sriov-2&lt;/name&gt;</w:t>
      </w:r>
      <w:r>
        <w:rPr>
          <w:rFonts w:ascii="Segoe UI" w:hAnsi="Segoe UI" w:cs="Segoe UI"/>
          <w:color w:val="172B4D"/>
          <w:sz w:val="21"/>
        </w:rPr>
        <w:br/>
      </w:r>
      <w:r>
        <w:rPr>
          <w:rStyle w:val="HTMLCode"/>
          <w:color w:val="172B4D"/>
          <w:sz w:val="21"/>
          <w:shd w:val="clear" w:color="auto" w:fill="FFFFFF"/>
        </w:rPr>
        <w:t>            &lt;connected-switch&gt;nexus1&lt;/connected-switch&gt;</w:t>
      </w:r>
      <w:r>
        <w:rPr>
          <w:rFonts w:ascii="Segoe UI" w:hAnsi="Segoe UI" w:cs="Segoe UI"/>
          <w:color w:val="172B4D"/>
          <w:sz w:val="21"/>
        </w:rPr>
        <w:br/>
      </w:r>
      <w:r>
        <w:rPr>
          <w:rStyle w:val="HTMLCode"/>
          <w:color w:val="172B4D"/>
          <w:sz w:val="21"/>
          <w:shd w:val="clear" w:color="auto" w:fill="FFFFFF"/>
        </w:rPr>
        <w:t>            &lt;switch-interface-name&gt;Ethernet1/6&lt;/switch-interface-name&gt;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xmlns:cisco-sae-core-fp-common="</w:t>
      </w:r>
      <w:hyperlink r:id="rId202"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&gt;cisco-sae-core-fp-common:X520&lt;/sriov-type&gt;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&lt;name&gt;NTP_SERVER&lt;/name&gt;</w:t>
      </w:r>
      <w:r>
        <w:rPr>
          <w:rFonts w:ascii="Segoe UI" w:hAnsi="Segoe UI" w:cs="Segoe UI"/>
          <w:color w:val="172B4D"/>
          <w:sz w:val="21"/>
        </w:rPr>
        <w:br/>
      </w:r>
      <w:r>
        <w:rPr>
          <w:rStyle w:val="HTMLCode"/>
          <w:color w:val="172B4D"/>
          <w:sz w:val="21"/>
          <w:shd w:val="clear" w:color="auto" w:fill="FFFFFF"/>
        </w:rPr>
        <w:t>            &lt;val&gt;10.10.0.0&lt;/val&gt;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&lt;/servers&gt;</w:t>
      </w:r>
      <w:r>
        <w:rPr>
          <w:rFonts w:ascii="Segoe UI" w:hAnsi="Segoe UI" w:cs="Segoe UI"/>
          <w:color w:val="172B4D"/>
          <w:sz w:val="21"/>
        </w:rPr>
        <w:br/>
      </w:r>
      <w:r>
        <w:rPr>
          <w:rStyle w:val="HTMLCode"/>
          <w:color w:val="172B4D"/>
          <w:sz w:val="21"/>
          <w:shd w:val="clear" w:color="auto" w:fill="FFFFFF"/>
        </w:rPr>
        <w:t>        &lt;servers&gt;</w:t>
      </w:r>
      <w:r>
        <w:rPr>
          <w:rFonts w:ascii="Segoe UI" w:hAnsi="Segoe UI" w:cs="Segoe UI"/>
          <w:color w:val="172B4D"/>
          <w:sz w:val="21"/>
        </w:rPr>
        <w:br/>
      </w:r>
      <w:r>
        <w:rPr>
          <w:rStyle w:val="HTMLCode"/>
          <w:color w:val="172B4D"/>
          <w:sz w:val="21"/>
          <w:shd w:val="clear" w:color="auto" w:fill="FFFFFF"/>
        </w:rPr>
        <w:t>          &lt;name&gt;csp3&lt;/name&gt;</w:t>
      </w:r>
      <w:r>
        <w:rPr>
          <w:rFonts w:ascii="Segoe UI" w:hAnsi="Segoe UI" w:cs="Segoe UI"/>
          <w:color w:val="172B4D"/>
          <w:sz w:val="21"/>
        </w:rPr>
        <w:br/>
      </w:r>
      <w:r>
        <w:rPr>
          <w:rStyle w:val="HTMLCode"/>
          <w:color w:val="172B4D"/>
          <w:sz w:val="21"/>
          <w:shd w:val="clear" w:color="auto" w:fill="FFFFFF"/>
        </w:rPr>
        <w:t>          &lt;type&gt;csp-2100-2.2.3.32&lt;/type&gt;</w:t>
      </w:r>
      <w:r>
        <w:rPr>
          <w:rFonts w:ascii="Segoe UI" w:hAnsi="Segoe UI" w:cs="Segoe UI"/>
          <w:color w:val="172B4D"/>
          <w:sz w:val="21"/>
        </w:rPr>
        <w:br/>
      </w:r>
      <w:r>
        <w:rPr>
          <w:rStyle w:val="HTMLCode"/>
          <w:color w:val="172B4D"/>
          <w:sz w:val="21"/>
          <w:shd w:val="clear" w:color="auto" w:fill="FFFFFF"/>
        </w:rPr>
        <w:t>          &lt;virtio-network&gt;</w:t>
      </w:r>
      <w:r>
        <w:rPr>
          <w:rFonts w:ascii="Segoe UI" w:hAnsi="Segoe UI" w:cs="Segoe UI"/>
          <w:color w:val="172B4D"/>
          <w:sz w:val="21"/>
        </w:rPr>
        <w:br/>
      </w:r>
      <w:r>
        <w:rPr>
          <w:rStyle w:val="HTMLCode"/>
          <w:color w:val="172B4D"/>
          <w:sz w:val="21"/>
          <w:shd w:val="clear" w:color="auto" w:fill="FFFFFF"/>
        </w:rPr>
        <w:t>            &lt;pc-name&gt;virt-A&lt;/pc-name&gt;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&lt;name&gt;enp10s0f0&lt;/name&gt;</w:t>
      </w:r>
      <w:r>
        <w:rPr>
          <w:rFonts w:ascii="Segoe UI" w:hAnsi="Segoe UI" w:cs="Segoe UI"/>
          <w:color w:val="172B4D"/>
          <w:sz w:val="21"/>
        </w:rPr>
        <w:br/>
      </w:r>
      <w:r>
        <w:rPr>
          <w:rStyle w:val="HTMLCode"/>
          <w:color w:val="172B4D"/>
          <w:sz w:val="21"/>
          <w:shd w:val="clear" w:color="auto" w:fill="FFFFFF"/>
        </w:rPr>
        <w:t>              &lt;connected-switch&gt;nexus0&lt;/connected-switch&gt;</w:t>
      </w:r>
      <w:r>
        <w:rPr>
          <w:rFonts w:ascii="Segoe UI" w:hAnsi="Segoe UI" w:cs="Segoe UI"/>
          <w:color w:val="172B4D"/>
          <w:sz w:val="21"/>
        </w:rPr>
        <w:br/>
      </w:r>
      <w:r>
        <w:rPr>
          <w:rStyle w:val="HTMLCode"/>
          <w:color w:val="172B4D"/>
          <w:sz w:val="21"/>
          <w:shd w:val="clear" w:color="auto" w:fill="FFFFFF"/>
        </w:rPr>
        <w:t>              &lt;switch-interface-name&gt;port-channel6&lt;/switch-interface-name&gt;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&lt;name&gt;enp10s0f1&lt;/name&gt;</w:t>
      </w:r>
      <w:r>
        <w:rPr>
          <w:rFonts w:ascii="Segoe UI" w:hAnsi="Segoe UI" w:cs="Segoe UI"/>
          <w:color w:val="172B4D"/>
          <w:sz w:val="21"/>
        </w:rPr>
        <w:br/>
      </w:r>
      <w:r>
        <w:rPr>
          <w:rStyle w:val="HTMLCode"/>
          <w:color w:val="172B4D"/>
          <w:sz w:val="21"/>
          <w:shd w:val="clear" w:color="auto" w:fill="FFFFFF"/>
        </w:rPr>
        <w:t>              &lt;connected-switch&gt;nexus1&lt;/connected-switch&gt;</w:t>
      </w:r>
      <w:r>
        <w:rPr>
          <w:rFonts w:ascii="Segoe UI" w:hAnsi="Segoe UI" w:cs="Segoe UI"/>
          <w:color w:val="172B4D"/>
          <w:sz w:val="21"/>
        </w:rPr>
        <w:br/>
      </w:r>
      <w:r>
        <w:rPr>
          <w:rStyle w:val="HTMLCode"/>
          <w:color w:val="172B4D"/>
          <w:sz w:val="21"/>
          <w:shd w:val="clear" w:color="auto" w:fill="FFFFFF"/>
        </w:rPr>
        <w:t>              &lt;switch-interface-name&gt;port-channel7&lt;/switch-interface-name&gt;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&lt;/virtio-network&gt;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&lt;name&gt;sriov-1&lt;/name&gt;</w:t>
      </w:r>
      <w:r>
        <w:rPr>
          <w:rFonts w:ascii="Segoe UI" w:hAnsi="Segoe UI" w:cs="Segoe UI"/>
          <w:color w:val="172B4D"/>
          <w:sz w:val="21"/>
        </w:rPr>
        <w:br/>
      </w:r>
      <w:r>
        <w:rPr>
          <w:rStyle w:val="HTMLCode"/>
          <w:color w:val="172B4D"/>
          <w:sz w:val="21"/>
          <w:shd w:val="clear" w:color="auto" w:fill="FFFFFF"/>
        </w:rPr>
        <w:t>            &lt;connected-switch&gt;nexus0&lt;/connected-switch&gt;</w:t>
      </w:r>
      <w:r>
        <w:rPr>
          <w:rFonts w:ascii="Segoe UI" w:hAnsi="Segoe UI" w:cs="Segoe UI"/>
          <w:color w:val="172B4D"/>
          <w:sz w:val="21"/>
        </w:rPr>
        <w:br/>
      </w:r>
      <w:r>
        <w:rPr>
          <w:rStyle w:val="HTMLCode"/>
          <w:color w:val="172B4D"/>
          <w:sz w:val="21"/>
          <w:shd w:val="clear" w:color="auto" w:fill="FFFFFF"/>
        </w:rPr>
        <w:t>            &lt;switch-interface-name&gt;Ethernet1/1&lt;/switch-interface-name&gt;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xmlns:cisco-sae-core-fp-common="</w:t>
      </w:r>
      <w:hyperlink r:id="rId203"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&gt;cisco-sae-core-fp-common:X520&lt;/sriov-type&gt;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&lt;name&gt;sriov-2&lt;/name&gt;</w:t>
      </w:r>
      <w:r>
        <w:rPr>
          <w:rFonts w:ascii="Segoe UI" w:hAnsi="Segoe UI" w:cs="Segoe UI"/>
          <w:color w:val="172B4D"/>
          <w:sz w:val="21"/>
        </w:rPr>
        <w:br/>
      </w:r>
      <w:r>
        <w:rPr>
          <w:rStyle w:val="HTMLCode"/>
          <w:color w:val="172B4D"/>
          <w:sz w:val="21"/>
          <w:shd w:val="clear" w:color="auto" w:fill="FFFFFF"/>
        </w:rPr>
        <w:t>            &lt;connected-switch&gt;nexus1&lt;/connected-switch&gt;</w:t>
      </w:r>
      <w:r>
        <w:rPr>
          <w:rFonts w:ascii="Segoe UI" w:hAnsi="Segoe UI" w:cs="Segoe UI"/>
          <w:color w:val="172B4D"/>
          <w:sz w:val="21"/>
        </w:rPr>
        <w:br/>
      </w:r>
      <w:r>
        <w:rPr>
          <w:rStyle w:val="HTMLCode"/>
          <w:color w:val="172B4D"/>
          <w:sz w:val="21"/>
          <w:shd w:val="clear" w:color="auto" w:fill="FFFFFF"/>
        </w:rPr>
        <w:t>            &lt;switch-interface-name&gt;Ethernet1/2&lt;/switch-interface-name&gt;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xmlns:cisco-sae-core-fp-common="</w:t>
      </w:r>
      <w:hyperlink r:id="rId204"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&gt;cisco-sae-core-fp-common:X520&lt;/sriov-type&gt;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&lt;name&gt;NTP_SERVER&lt;/name&gt;</w:t>
      </w:r>
      <w:r>
        <w:rPr>
          <w:rFonts w:ascii="Segoe UI" w:hAnsi="Segoe UI" w:cs="Segoe UI"/>
          <w:color w:val="172B4D"/>
          <w:sz w:val="21"/>
        </w:rPr>
        <w:br/>
      </w:r>
      <w:r>
        <w:rPr>
          <w:rStyle w:val="HTMLCode"/>
          <w:color w:val="172B4D"/>
          <w:sz w:val="21"/>
          <w:shd w:val="clear" w:color="auto" w:fill="FFFFFF"/>
        </w:rPr>
        <w:t>            &lt;val&gt;10.10.0.0&lt;/val&gt;</w:t>
      </w:r>
      <w:r>
        <w:rPr>
          <w:rFonts w:ascii="Segoe UI" w:hAnsi="Segoe UI" w:cs="Segoe UI"/>
          <w:color w:val="172B4D"/>
          <w:sz w:val="21"/>
        </w:rPr>
        <w:br/>
      </w:r>
      <w:r>
        <w:rPr>
          <w:rStyle w:val="HTMLCode"/>
          <w:color w:val="172B4D"/>
          <w:sz w:val="21"/>
          <w:shd w:val="clear" w:color="auto" w:fill="FFFFFF"/>
        </w:rPr>
        <w:t>          &lt;/var&gt;</w:t>
      </w:r>
      <w:r>
        <w:rPr>
          <w:rFonts w:ascii="Segoe UI" w:hAnsi="Segoe UI" w:cs="Segoe UI"/>
          <w:color w:val="172B4D"/>
          <w:sz w:val="21"/>
        </w:rPr>
        <w:br/>
      </w:r>
      <w:r>
        <w:rPr>
          <w:rStyle w:val="HTMLCode"/>
          <w:color w:val="172B4D"/>
          <w:sz w:val="21"/>
          <w:shd w:val="clear" w:color="auto" w:fill="FFFFFF"/>
        </w:rPr>
        <w:t>        &lt;/servers&gt;</w:t>
      </w:r>
      <w:r>
        <w:rPr>
          <w:rFonts w:ascii="Segoe UI" w:hAnsi="Segoe UI" w:cs="Segoe UI"/>
          <w:color w:val="172B4D"/>
          <w:sz w:val="21"/>
        </w:rPr>
        <w:br/>
      </w:r>
      <w:r>
        <w:rPr>
          <w:rStyle w:val="HTMLCode"/>
          <w:color w:val="172B4D"/>
          <w:sz w:val="21"/>
          <w:shd w:val="clear" w:color="auto" w:fill="FFFFFF"/>
        </w:rPr>
        <w:t>        &lt;servers&gt;</w:t>
      </w:r>
      <w:r>
        <w:rPr>
          <w:rFonts w:ascii="Segoe UI" w:hAnsi="Segoe UI" w:cs="Segoe UI"/>
          <w:color w:val="172B4D"/>
          <w:sz w:val="21"/>
        </w:rPr>
        <w:br/>
      </w:r>
      <w:r>
        <w:rPr>
          <w:rStyle w:val="HTMLCode"/>
          <w:color w:val="172B4D"/>
          <w:sz w:val="21"/>
          <w:shd w:val="clear" w:color="auto" w:fill="FFFFFF"/>
        </w:rPr>
        <w:t>          &lt;name&gt;csp4&lt;/name&gt;</w:t>
      </w:r>
      <w:r>
        <w:rPr>
          <w:rFonts w:ascii="Segoe UI" w:hAnsi="Segoe UI" w:cs="Segoe UI"/>
          <w:color w:val="172B4D"/>
          <w:sz w:val="21"/>
        </w:rPr>
        <w:br/>
      </w:r>
      <w:r>
        <w:rPr>
          <w:rStyle w:val="HTMLCode"/>
          <w:color w:val="172B4D"/>
          <w:sz w:val="21"/>
          <w:shd w:val="clear" w:color="auto" w:fill="FFFFFF"/>
        </w:rPr>
        <w:t>          &lt;type&gt;csp-2100-2.2.3.32&lt;/type&gt;</w:t>
      </w:r>
      <w:r>
        <w:rPr>
          <w:rFonts w:ascii="Segoe UI" w:hAnsi="Segoe UI" w:cs="Segoe UI"/>
          <w:color w:val="172B4D"/>
          <w:sz w:val="21"/>
        </w:rPr>
        <w:br/>
      </w:r>
      <w:r>
        <w:rPr>
          <w:rStyle w:val="HTMLCode"/>
          <w:color w:val="172B4D"/>
          <w:sz w:val="21"/>
          <w:shd w:val="clear" w:color="auto" w:fill="FFFFFF"/>
        </w:rPr>
        <w:t>          &lt;virtio-network&gt;</w:t>
      </w:r>
      <w:r>
        <w:rPr>
          <w:rFonts w:ascii="Segoe UI" w:hAnsi="Segoe UI" w:cs="Segoe UI"/>
          <w:color w:val="172B4D"/>
          <w:sz w:val="21"/>
        </w:rPr>
        <w:br/>
      </w:r>
      <w:r>
        <w:rPr>
          <w:rStyle w:val="HTMLCode"/>
          <w:color w:val="172B4D"/>
          <w:sz w:val="21"/>
          <w:shd w:val="clear" w:color="auto" w:fill="FFFFFF"/>
        </w:rPr>
        <w:t>            &lt;pc-name&gt;virt-A&lt;/pc-name&gt;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&lt;name&gt;enp10s0f0&lt;/name&gt;</w:t>
      </w:r>
      <w:r>
        <w:rPr>
          <w:rFonts w:ascii="Segoe UI" w:hAnsi="Segoe UI" w:cs="Segoe UI"/>
          <w:color w:val="172B4D"/>
          <w:sz w:val="21"/>
        </w:rPr>
        <w:br/>
      </w:r>
      <w:r>
        <w:rPr>
          <w:rStyle w:val="HTMLCode"/>
          <w:color w:val="172B4D"/>
          <w:sz w:val="21"/>
          <w:shd w:val="clear" w:color="auto" w:fill="FFFFFF"/>
        </w:rPr>
        <w:t>              &lt;connected-switch&gt;nexus0&lt;/connected-switch&gt;</w:t>
      </w:r>
      <w:r>
        <w:rPr>
          <w:rFonts w:ascii="Segoe UI" w:hAnsi="Segoe UI" w:cs="Segoe UI"/>
          <w:color w:val="172B4D"/>
          <w:sz w:val="21"/>
        </w:rPr>
        <w:br/>
      </w:r>
      <w:r>
        <w:rPr>
          <w:rStyle w:val="HTMLCode"/>
          <w:color w:val="172B4D"/>
          <w:sz w:val="21"/>
          <w:shd w:val="clear" w:color="auto" w:fill="FFFFFF"/>
        </w:rPr>
        <w:t>              &lt;switch-interface-name&gt;port-channel8&lt;/switch-interface-name&gt;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&lt;name&gt;enp10s0f1&lt;/name&gt;</w:t>
      </w:r>
      <w:r>
        <w:rPr>
          <w:rFonts w:ascii="Segoe UI" w:hAnsi="Segoe UI" w:cs="Segoe UI"/>
          <w:color w:val="172B4D"/>
          <w:sz w:val="21"/>
        </w:rPr>
        <w:br/>
      </w:r>
      <w:r>
        <w:rPr>
          <w:rStyle w:val="HTMLCode"/>
          <w:color w:val="172B4D"/>
          <w:sz w:val="21"/>
          <w:shd w:val="clear" w:color="auto" w:fill="FFFFFF"/>
        </w:rPr>
        <w:t>              &lt;connected-switch&gt;nexus1&lt;/connected-switch&gt;</w:t>
      </w:r>
      <w:r>
        <w:rPr>
          <w:rFonts w:ascii="Segoe UI" w:hAnsi="Segoe UI" w:cs="Segoe UI"/>
          <w:color w:val="172B4D"/>
          <w:sz w:val="21"/>
        </w:rPr>
        <w:br/>
      </w:r>
      <w:r>
        <w:rPr>
          <w:rStyle w:val="HTMLCode"/>
          <w:color w:val="172B4D"/>
          <w:sz w:val="21"/>
          <w:shd w:val="clear" w:color="auto" w:fill="FFFFFF"/>
        </w:rPr>
        <w:t>              &lt;switch-interface-name&gt;port-channel9&lt;/switch-interface-name&gt;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&lt;/pnics&gt;</w:t>
      </w:r>
      <w:r>
        <w:rPr>
          <w:rFonts w:ascii="Segoe UI" w:hAnsi="Segoe UI" w:cs="Segoe UI"/>
          <w:color w:val="172B4D"/>
          <w:sz w:val="21"/>
        </w:rPr>
        <w:br/>
      </w:r>
      <w:r>
        <w:rPr>
          <w:rStyle w:val="HTMLCode"/>
          <w:color w:val="172B4D"/>
          <w:sz w:val="21"/>
          <w:shd w:val="clear" w:color="auto" w:fill="FFFFFF"/>
        </w:rPr>
        <w:t>          &lt;/virtio-network&gt;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&lt;name&gt;sriov-1&lt;/name&gt;</w:t>
      </w:r>
      <w:r>
        <w:rPr>
          <w:rFonts w:ascii="Segoe UI" w:hAnsi="Segoe UI" w:cs="Segoe UI"/>
          <w:color w:val="172B4D"/>
          <w:sz w:val="21"/>
        </w:rPr>
        <w:br/>
      </w:r>
      <w:r>
        <w:rPr>
          <w:rStyle w:val="HTMLCode"/>
          <w:color w:val="172B4D"/>
          <w:sz w:val="21"/>
          <w:shd w:val="clear" w:color="auto" w:fill="FFFFFF"/>
        </w:rPr>
        <w:t>            &lt;connected-switch&gt;nexus0&lt;/connected-switch&gt;</w:t>
      </w:r>
      <w:r>
        <w:rPr>
          <w:rFonts w:ascii="Segoe UI" w:hAnsi="Segoe UI" w:cs="Segoe UI"/>
          <w:color w:val="172B4D"/>
          <w:sz w:val="21"/>
        </w:rPr>
        <w:br/>
      </w:r>
      <w:r>
        <w:rPr>
          <w:rStyle w:val="HTMLCode"/>
          <w:color w:val="172B4D"/>
          <w:sz w:val="21"/>
          <w:shd w:val="clear" w:color="auto" w:fill="FFFFFF"/>
        </w:rPr>
        <w:t>            &lt;switch-interface-name&gt;Ethernet1/3&lt;/switch-interface-name&gt;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xmlns:cisco-sae-core-fp-common="</w:t>
      </w:r>
      <w:hyperlink r:id="rId205"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&gt;cisco-sae-core-fp-common:X520&lt;/sriov-type&gt;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&lt;name&gt;sriov-2&lt;/name&gt;</w:t>
      </w:r>
      <w:r>
        <w:rPr>
          <w:rFonts w:ascii="Segoe UI" w:hAnsi="Segoe UI" w:cs="Segoe UI"/>
          <w:color w:val="172B4D"/>
          <w:sz w:val="21"/>
        </w:rPr>
        <w:br/>
      </w:r>
      <w:r>
        <w:rPr>
          <w:rStyle w:val="HTMLCode"/>
          <w:color w:val="172B4D"/>
          <w:sz w:val="21"/>
          <w:shd w:val="clear" w:color="auto" w:fill="FFFFFF"/>
        </w:rPr>
        <w:t>            &lt;connected-switch&gt;nexus1&lt;/connected-switch&gt;</w:t>
      </w:r>
      <w:r>
        <w:rPr>
          <w:rFonts w:ascii="Segoe UI" w:hAnsi="Segoe UI" w:cs="Segoe UI"/>
          <w:color w:val="172B4D"/>
          <w:sz w:val="21"/>
        </w:rPr>
        <w:br/>
      </w:r>
      <w:r>
        <w:rPr>
          <w:rStyle w:val="HTMLCode"/>
          <w:color w:val="172B4D"/>
          <w:sz w:val="21"/>
          <w:shd w:val="clear" w:color="auto" w:fill="FFFFFF"/>
        </w:rPr>
        <w:t>            &lt;switch-interface-name&gt;Ethernet1/1&lt;/switch-interface-name&gt;</w:t>
      </w:r>
      <w:r>
        <w:rPr>
          <w:rFonts w:ascii="Segoe UI" w:hAnsi="Segoe UI" w:cs="Segoe UI"/>
          <w:color w:val="172B4D"/>
          <w:sz w:val="21"/>
        </w:rPr>
        <w:br/>
      </w:r>
      <w:r>
        <w:rPr>
          <w:rStyle w:val="HTMLCode"/>
          <w:color w:val="172B4D"/>
          <w:sz w:val="21"/>
          <w:shd w:val="clear" w:color="auto" w:fill="FFFFFF"/>
        </w:rPr>
        <w:t>            &lt;bandwidth&gt;4000&lt;/bandwidth&gt;</w:t>
      </w:r>
      <w:r>
        <w:rPr>
          <w:rFonts w:ascii="Segoe UI" w:hAnsi="Segoe UI" w:cs="Segoe UI"/>
          <w:color w:val="172B4D"/>
          <w:sz w:val="21"/>
        </w:rPr>
        <w:br/>
      </w:r>
      <w:r>
        <w:rPr>
          <w:rStyle w:val="HTMLCode"/>
          <w:color w:val="172B4D"/>
          <w:sz w:val="21"/>
          <w:shd w:val="clear" w:color="auto" w:fill="FFFFFF"/>
        </w:rPr>
        <w:t>            &lt;sriov-type</w:t>
      </w:r>
      <w:r>
        <w:rPr>
          <w:rFonts w:ascii="Segoe UI" w:hAnsi="Segoe UI" w:cs="Segoe UI"/>
          <w:color w:val="172B4D"/>
          <w:sz w:val="21"/>
          <w:shd w:val="clear" w:color="auto" w:fill="FFFFFF"/>
        </w:rPr>
        <w:t> </w:t>
      </w:r>
      <w:r>
        <w:rPr>
          <w:rStyle w:val="HTMLCode"/>
          <w:color w:val="172B4D"/>
          <w:sz w:val="21"/>
          <w:shd w:val="clear" w:color="auto" w:fill="FFFFFF"/>
        </w:rPr>
        <w:t>xmlns:cisco-sae-core-fp-common="</w:t>
      </w:r>
      <w:hyperlink r:id="rId206" w:history="1">
        <w:r>
          <w:rPr>
            <w:rStyle w:val="Hyperlink"/>
            <w:rFonts w:ascii="Courier New" w:hAnsi="Courier New" w:cs="Courier New"/>
            <w:color w:val="0052CC"/>
            <w:sz w:val="21"/>
            <w:shd w:val="clear" w:color="auto" w:fill="FFFFFF"/>
          </w:rPr>
          <w:t>http://com/cisco/nso/sae-core-fp-common"</w:t>
        </w:r>
      </w:hyperlink>
      <w:r>
        <w:rPr>
          <w:rStyle w:val="HTMLCode"/>
          <w:color w:val="172B4D"/>
          <w:sz w:val="21"/>
          <w:shd w:val="clear" w:color="auto" w:fill="FFFFFF"/>
        </w:rPr>
        <w:t>&gt;cisco-sae-core-fp-common:X520&lt;/sriov-type&gt;</w:t>
      </w:r>
      <w:r>
        <w:rPr>
          <w:rFonts w:ascii="Segoe UI" w:hAnsi="Segoe UI" w:cs="Segoe UI"/>
          <w:color w:val="172B4D"/>
          <w:sz w:val="21"/>
        </w:rPr>
        <w:br/>
      </w:r>
      <w:r>
        <w:rPr>
          <w:rStyle w:val="HTMLCode"/>
          <w:color w:val="172B4D"/>
          <w:sz w:val="21"/>
          <w:shd w:val="clear" w:color="auto" w:fill="FFFFFF"/>
        </w:rPr>
        <w:t>          &lt;/sriov-networks&gt;</w:t>
      </w:r>
      <w:r>
        <w:rPr>
          <w:rFonts w:ascii="Segoe UI" w:hAnsi="Segoe UI" w:cs="Segoe UI"/>
          <w:color w:val="172B4D"/>
          <w:sz w:val="21"/>
        </w:rPr>
        <w:br/>
      </w:r>
      <w:r>
        <w:rPr>
          <w:rStyle w:val="HTMLCode"/>
          <w:color w:val="172B4D"/>
          <w:sz w:val="21"/>
          <w:shd w:val="clear" w:color="auto" w:fill="FFFFFF"/>
        </w:rPr>
        <w:t>        &lt;/servers&gt;</w:t>
      </w:r>
      <w:r>
        <w:rPr>
          <w:rFonts w:ascii="Segoe UI" w:hAnsi="Segoe UI" w:cs="Segoe UI"/>
          <w:color w:val="172B4D"/>
          <w:sz w:val="21"/>
        </w:rPr>
        <w:br/>
      </w:r>
      <w:r>
        <w:rPr>
          <w:rStyle w:val="HTMLCode"/>
          <w:color w:val="172B4D"/>
          <w:sz w:val="21"/>
          <w:shd w:val="clear" w:color="auto" w:fill="FFFFFF"/>
        </w:rPr>
        <w:t>      &lt;/compute-clusters&gt;</w:t>
      </w:r>
      <w:r>
        <w:rPr>
          <w:rFonts w:ascii="Segoe UI" w:hAnsi="Segoe UI" w:cs="Segoe UI"/>
          <w:color w:val="172B4D"/>
          <w:sz w:val="21"/>
        </w:rPr>
        <w:br/>
      </w:r>
      <w:r>
        <w:rPr>
          <w:rStyle w:val="HTMLCode"/>
          <w:color w:val="172B4D"/>
          <w:sz w:val="21"/>
          <w:shd w:val="clear" w:color="auto" w:fill="FFFFFF"/>
        </w:rPr>
        <w:t>      &lt;vnf-manager&gt;</w:t>
      </w:r>
      <w:r>
        <w:rPr>
          <w:rFonts w:ascii="Segoe UI" w:hAnsi="Segoe UI" w:cs="Segoe UI"/>
          <w:color w:val="172B4D"/>
          <w:sz w:val="21"/>
        </w:rPr>
        <w:br/>
      </w:r>
      <w:r>
        <w:rPr>
          <w:rStyle w:val="HTMLCode"/>
          <w:color w:val="172B4D"/>
          <w:sz w:val="21"/>
          <w:shd w:val="clear" w:color="auto" w:fill="FFFFFF"/>
        </w:rPr>
        <w:t>        &lt;name&gt;unmanaged-trial&lt;/name&gt;</w:t>
      </w:r>
      <w:r>
        <w:rPr>
          <w:rFonts w:ascii="Segoe UI" w:hAnsi="Segoe UI" w:cs="Segoe UI"/>
          <w:color w:val="172B4D"/>
          <w:sz w:val="21"/>
        </w:rPr>
        <w:br/>
      </w:r>
      <w:r>
        <w:rPr>
          <w:rStyle w:val="HTMLCode"/>
          <w:color w:val="172B4D"/>
          <w:sz w:val="21"/>
          <w:shd w:val="clear" w:color="auto" w:fill="FFFFFF"/>
        </w:rPr>
        <w:t>        &lt;device-on-boarding&gt;nso-unmanaged&lt;/device-on-boarding&gt;</w:t>
      </w:r>
      <w:r>
        <w:rPr>
          <w:rFonts w:ascii="Segoe UI" w:hAnsi="Segoe UI" w:cs="Segoe UI"/>
          <w:color w:val="172B4D"/>
          <w:sz w:val="21"/>
        </w:rPr>
        <w:br/>
      </w:r>
      <w:r>
        <w:rPr>
          <w:rStyle w:val="HTMLCode"/>
          <w:color w:val="172B4D"/>
          <w:sz w:val="21"/>
          <w:shd w:val="clear" w:color="auto" w:fill="FFFFFF"/>
        </w:rPr>
        <w:t>        &lt;vnfm-device-name&gt;esc0&lt;/vnfm-device-name&gt;</w:t>
      </w:r>
      <w:r>
        <w:rPr>
          <w:rFonts w:ascii="Segoe UI" w:hAnsi="Segoe UI" w:cs="Segoe UI"/>
          <w:color w:val="172B4D"/>
          <w:sz w:val="21"/>
        </w:rPr>
        <w:br/>
      </w:r>
      <w:r>
        <w:rPr>
          <w:rStyle w:val="HTMLCode"/>
          <w:color w:val="172B4D"/>
          <w:sz w:val="21"/>
          <w:shd w:val="clear" w:color="auto" w:fill="FFFFFF"/>
        </w:rPr>
        <w:t>      &lt;/vnf-manager&gt;</w:t>
      </w:r>
      <w:r>
        <w:rPr>
          <w:rFonts w:ascii="Segoe UI" w:hAnsi="Segoe UI" w:cs="Segoe UI"/>
          <w:color w:val="172B4D"/>
          <w:sz w:val="21"/>
        </w:rPr>
        <w:br/>
      </w:r>
      <w:r>
        <w:rPr>
          <w:rStyle w:val="HTMLCode"/>
          <w:color w:val="172B4D"/>
          <w:sz w:val="21"/>
          <w:shd w:val="clear" w:color="auto" w:fill="FFFFFF"/>
        </w:rPr>
        <w:t>    &lt;/infrastructure&gt;</w:t>
      </w:r>
      <w:r>
        <w:rPr>
          <w:rFonts w:ascii="Segoe UI" w:hAnsi="Segoe UI" w:cs="Segoe UI"/>
          <w:color w:val="172B4D"/>
          <w:sz w:val="21"/>
        </w:rPr>
        <w:br/>
      </w:r>
      <w:r>
        <w:rPr>
          <w:rStyle w:val="HTMLCode"/>
          <w:color w:val="172B4D"/>
          <w:sz w:val="21"/>
          <w:shd w:val="clear" w:color="auto" w:fill="FFFFFF"/>
        </w:rPr>
        <w:t>  &lt;/sae-site&gt;</w:t>
      </w:r>
      <w:r>
        <w:rPr>
          <w:rFonts w:ascii="Segoe UI" w:hAnsi="Segoe UI" w:cs="Segoe UI"/>
          <w:color w:val="172B4D"/>
          <w:sz w:val="21"/>
        </w:rPr>
        <w:br/>
      </w:r>
      <w:r>
        <w:rPr>
          <w:rStyle w:val="HTMLCode"/>
          <w:color w:val="172B4D"/>
          <w:sz w:val="21"/>
          <w:shd w:val="clear" w:color="auto" w:fill="FFFFFF"/>
        </w:rPr>
        <w:t>&lt;/config&gt;</w:t>
      </w:r>
    </w:p>
    <w:p w14:paraId="38758081" w14:textId="77777777" w:rsidR="00EE43BC" w:rsidRPr="00B32588" w:rsidRDefault="00EE43BC" w:rsidP="00B32588">
      <w:pPr>
        <w:pStyle w:val="Body"/>
        <w:rPr>
          <w:lang w:eastAsia="en-GB"/>
        </w:rPr>
      </w:pPr>
    </w:p>
    <w:p w14:paraId="1C7807FA" w14:textId="77777777" w:rsidR="00580D60" w:rsidRPr="00580D60" w:rsidRDefault="00580D60" w:rsidP="00580D60">
      <w:pPr>
        <w:pStyle w:val="Body"/>
        <w:rPr>
          <w:lang w:eastAsia="en-GB" w:bidi="ar-SA"/>
        </w:rPr>
      </w:pPr>
    </w:p>
    <w:sectPr w:rsidR="00580D60" w:rsidRPr="00580D60" w:rsidSect="002D755C">
      <w:pgSz w:w="11907" w:h="16839" w:code="9"/>
      <w:pgMar w:top="1644" w:right="1418" w:bottom="2835" w:left="1418" w:header="680" w:footer="68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Mark Ray Smith -X (markrsmi - TATA CONSULTANCY SERVICES LIMITED at Cisco)" w:date="2018-10-24T15:15:00Z" w:initials="MRS-(-TCS">
    <w:p w14:paraId="6B75660B" w14:textId="4F9DC635" w:rsidR="001125B0" w:rsidRDefault="001125B0">
      <w:pPr>
        <w:pStyle w:val="CommentText"/>
      </w:pPr>
      <w:r>
        <w:rPr>
          <w:rStyle w:val="CommentReference"/>
        </w:rPr>
        <w:annotationRef/>
      </w:r>
      <w:r>
        <w:t>reword</w:t>
      </w:r>
    </w:p>
  </w:comment>
  <w:comment w:id="22" w:author="Mark Ray Smith -X (markrsmi - TATA CONSULTANCY SERVICES LIMITED at Cisco)" w:date="2018-10-12T16:32:00Z" w:initials="MRS-(-TCS">
    <w:p w14:paraId="60EBF34D" w14:textId="77777777" w:rsidR="001125B0" w:rsidRDefault="001125B0" w:rsidP="007C3927">
      <w:pPr>
        <w:pStyle w:val="CommentText"/>
      </w:pPr>
      <w:r>
        <w:rPr>
          <w:rStyle w:val="CommentReference"/>
        </w:rPr>
        <w:annotationRef/>
      </w:r>
      <w:r>
        <w:t>Many?</w:t>
      </w:r>
    </w:p>
  </w:comment>
  <w:comment w:id="615" w:author="Mark Ray Smith -X (markrsmi - TATA CONSULTANCY SERVICES LIMITED at Cisco)" w:date="2018-10-22T12:31:00Z" w:initials="MRS-(-TCS">
    <w:p w14:paraId="64EFB16E" w14:textId="0396E34F" w:rsidR="001125B0" w:rsidRDefault="001125B0">
      <w:pPr>
        <w:pStyle w:val="CommentText"/>
      </w:pPr>
      <w:r>
        <w:rPr>
          <w:rStyle w:val="CommentReference"/>
        </w:rPr>
        <w:annotationRef/>
      </w:r>
      <w:r>
        <w:t>?</w:t>
      </w:r>
    </w:p>
  </w:comment>
  <w:comment w:id="879" w:author="Mark Ray Smith -X (markrsmi - TATA CONSULTANCY SERVICES LIMITED at Cisco)" w:date="2018-10-26T10:15:00Z" w:initials="MRS-(-TCS">
    <w:p w14:paraId="4FA90A3E" w14:textId="5D88F394" w:rsidR="001125B0" w:rsidRDefault="001125B0">
      <w:pPr>
        <w:pStyle w:val="CommentText"/>
      </w:pPr>
      <w:r>
        <w:rPr>
          <w:rStyle w:val="CommentReference"/>
        </w:rPr>
        <w:annotationRef/>
      </w:r>
      <w:r>
        <w:t>Are these both IP Pool Allocation?</w:t>
      </w:r>
    </w:p>
  </w:comment>
  <w:comment w:id="1341" w:author="Mark Ray Smith -X (markrsmi - TATA CONSULTANCY SERVICES LIMITED at Cisco)" w:date="2018-10-26T11:36:00Z" w:initials="MRS-(-TCS">
    <w:p w14:paraId="2B2C88D9" w14:textId="668AC5C5" w:rsidR="001125B0" w:rsidRDefault="001125B0">
      <w:pPr>
        <w:pStyle w:val="CommentText"/>
      </w:pPr>
      <w:r>
        <w:rPr>
          <w:rStyle w:val="CommentReference"/>
        </w:rPr>
        <w:annotationRef/>
      </w:r>
    </w:p>
  </w:comment>
  <w:comment w:id="1342" w:author="Mark Ray Smith -X (markrsmi - TATA CONSULTANCY SERVICES LIMITED at Cisco)" w:date="2018-10-26T11:36:00Z" w:initials="MRS-(-TCS">
    <w:p w14:paraId="58D6892F" w14:textId="3959B275" w:rsidR="001125B0" w:rsidRDefault="001125B0">
      <w:pPr>
        <w:pStyle w:val="CommentText"/>
      </w:pPr>
      <w:r>
        <w:rPr>
          <w:rStyle w:val="CommentReference"/>
        </w:rPr>
        <w:annotationRef/>
      </w:r>
    </w:p>
  </w:comment>
  <w:comment w:id="1732" w:author="Mark Ray Smith -X (markrsmi - TATA CONSULTANCY SERVICES LIMITED at Cisco)" w:date="2018-10-23T11:26:00Z" w:initials="MRS-(-TCS">
    <w:p w14:paraId="10BDF675" w14:textId="443FFCC2" w:rsidR="001125B0" w:rsidRDefault="001125B0">
      <w:pPr>
        <w:pStyle w:val="CommentText"/>
      </w:pPr>
      <w:r>
        <w:rPr>
          <w:rStyle w:val="CommentReference"/>
        </w:rPr>
        <w:annotationRef/>
      </w:r>
      <w:r>
        <w:t>I’m not sure we can make this table fit</w:t>
      </w:r>
    </w:p>
  </w:comment>
  <w:comment w:id="1737" w:author="Mark Ray Smith -X (markrsmi - TATA CONSULTANCY SERVICES LIMITED at Cisco)" w:date="2018-10-23T11:36:00Z" w:initials="MRS-(-TCS">
    <w:p w14:paraId="7A1059FB" w14:textId="77777777" w:rsidR="001125B0" w:rsidRDefault="001125B0">
      <w:pPr>
        <w:pStyle w:val="CommentText"/>
      </w:pPr>
      <w:r>
        <w:rPr>
          <w:rStyle w:val="CommentReference"/>
        </w:rPr>
        <w:annotationRef/>
      </w:r>
      <w:r>
        <w:t>Cannot copy the graphic</w:t>
      </w:r>
    </w:p>
    <w:p w14:paraId="1A1DE8AD" w14:textId="28D4781B" w:rsidR="001125B0" w:rsidRDefault="001125B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75660B" w15:done="0"/>
  <w15:commentEx w15:paraId="60EBF34D" w15:done="0"/>
  <w15:commentEx w15:paraId="64EFB16E" w15:done="0"/>
  <w15:commentEx w15:paraId="4FA90A3E" w15:done="0"/>
  <w15:commentEx w15:paraId="2B2C88D9" w15:done="0"/>
  <w15:commentEx w15:paraId="58D6892F" w15:done="0"/>
  <w15:commentEx w15:paraId="10BDF675" w15:done="0"/>
  <w15:commentEx w15:paraId="1A1DE8A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2C6F28" w14:textId="77777777" w:rsidR="007F16EE" w:rsidRDefault="007F16EE" w:rsidP="00D041ED">
      <w:r>
        <w:separator/>
      </w:r>
    </w:p>
  </w:endnote>
  <w:endnote w:type="continuationSeparator" w:id="0">
    <w:p w14:paraId="08EA9564" w14:textId="77777777" w:rsidR="007F16EE" w:rsidRDefault="007F16EE" w:rsidP="00D04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4A0" w:firstRow="1" w:lastRow="0" w:firstColumn="1" w:lastColumn="0" w:noHBand="0" w:noVBand="1"/>
    </w:tblPr>
    <w:tblGrid>
      <w:gridCol w:w="3686"/>
      <w:gridCol w:w="5812"/>
    </w:tblGrid>
    <w:tr w:rsidR="001125B0" w:rsidRPr="00914B88" w14:paraId="5737407F" w14:textId="77777777" w:rsidTr="00157EB2">
      <w:trPr>
        <w:trHeight w:val="281"/>
      </w:trPr>
      <w:tc>
        <w:tcPr>
          <w:tcW w:w="3686" w:type="dxa"/>
          <w:shd w:val="clear" w:color="auto" w:fill="auto"/>
          <w:tcMar>
            <w:left w:w="0" w:type="dxa"/>
            <w:right w:w="0" w:type="dxa"/>
          </w:tcMar>
        </w:tcPr>
        <w:p w14:paraId="741C272A" w14:textId="1F9D7A86" w:rsidR="001125B0" w:rsidRPr="002B50E4" w:rsidRDefault="001125B0" w:rsidP="006F08BC">
          <w:pPr>
            <w:pStyle w:val="FrontCoverDesignation"/>
          </w:pPr>
          <w:r>
            <w:fldChar w:fldCharType="begin"/>
          </w:r>
          <w:r>
            <w:instrText xml:space="preserve"> DOCVARIABLE DocDesignationStr </w:instrText>
          </w:r>
          <w:r>
            <w:fldChar w:fldCharType="separate"/>
          </w:r>
          <w:r>
            <w:t xml:space="preserve"> </w:t>
          </w:r>
          <w:r>
            <w:fldChar w:fldCharType="end"/>
          </w:r>
          <w:r w:rsidRPr="001129E7">
            <w:fldChar w:fldCharType="begin"/>
          </w:r>
          <w:r w:rsidRPr="001129E7">
            <w:instrText xml:space="preserve"> DOCVARIABLE </w:instrText>
          </w:r>
          <w:r w:rsidRPr="00DF2269">
            <w:instrText>tmpDocFormerNumber</w:instrText>
          </w:r>
          <w:r>
            <w:instrText xml:space="preserve"> </w:instrText>
          </w:r>
          <w:r w:rsidRPr="001129E7">
            <w:fldChar w:fldCharType="separate"/>
          </w:r>
          <w:r>
            <w:t xml:space="preserve"> </w:t>
          </w:r>
          <w:r w:rsidRPr="001129E7">
            <w:fldChar w:fldCharType="end"/>
          </w:r>
          <w:r>
            <w:t>October  2018</w:t>
          </w:r>
        </w:p>
      </w:tc>
      <w:tc>
        <w:tcPr>
          <w:tcW w:w="5812" w:type="dxa"/>
          <w:shd w:val="clear" w:color="auto" w:fill="auto"/>
          <w:tcMar>
            <w:left w:w="0" w:type="dxa"/>
            <w:right w:w="0" w:type="dxa"/>
          </w:tcMar>
        </w:tcPr>
        <w:p w14:paraId="771762D3" w14:textId="3A04641C" w:rsidR="001125B0" w:rsidRPr="00254FA3" w:rsidRDefault="001125B0" w:rsidP="00897F7C">
          <w:pPr>
            <w:pStyle w:val="FrontCoverDesignation"/>
            <w:jc w:val="right"/>
          </w:pPr>
        </w:p>
      </w:tc>
    </w:tr>
  </w:tbl>
  <w:p w14:paraId="7DB22E1C" w14:textId="77777777" w:rsidR="001125B0" w:rsidRPr="00782566" w:rsidRDefault="001125B0" w:rsidP="006175E5">
    <w:pPr>
      <w:pStyle w:val="FooterFirstPage"/>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49577" w14:textId="1EAA421D" w:rsidR="001125B0" w:rsidRDefault="001125B0" w:rsidP="00FD3904">
    <w:pPr>
      <w:pStyle w:val="FooterSecondPageClassification"/>
    </w:pPr>
  </w:p>
  <w:tbl>
    <w:tblPr>
      <w:tblW w:w="9498" w:type="dxa"/>
      <w:tblLook w:val="01E0" w:firstRow="1" w:lastRow="1" w:firstColumn="1" w:lastColumn="1" w:noHBand="0" w:noVBand="0"/>
    </w:tblPr>
    <w:tblGrid>
      <w:gridCol w:w="3166"/>
      <w:gridCol w:w="6332"/>
    </w:tblGrid>
    <w:tr w:rsidR="001125B0" w:rsidRPr="00994C28" w14:paraId="5545A9A8" w14:textId="77777777" w:rsidTr="00CE03E3">
      <w:tc>
        <w:tcPr>
          <w:tcW w:w="9498" w:type="dxa"/>
          <w:gridSpan w:val="2"/>
          <w:tcMar>
            <w:left w:w="0" w:type="dxa"/>
            <w:right w:w="0" w:type="dxa"/>
          </w:tcMar>
        </w:tcPr>
        <w:p w14:paraId="5F520AB1" w14:textId="77777777" w:rsidR="001125B0" w:rsidRPr="00994C28" w:rsidRDefault="001125B0" w:rsidP="00994C28">
          <w:pPr>
            <w:spacing w:before="60" w:after="60"/>
            <w:rPr>
              <w:rFonts w:ascii="Arial" w:eastAsia="Times New Roman" w:hAnsi="Arial"/>
              <w:color w:val="38467E"/>
              <w:sz w:val="14"/>
              <w:szCs w:val="14"/>
              <w:lang w:bidi="he-IL"/>
            </w:rPr>
          </w:pPr>
          <w:r w:rsidRPr="00994C28">
            <w:rPr>
              <w:rFonts w:ascii="Arial" w:eastAsia="Times New Roman" w:hAnsi="Arial"/>
              <w:color w:val="38467E"/>
              <w:sz w:val="14"/>
              <w:szCs w:val="14"/>
              <w:lang w:bidi="he-IL"/>
            </w:rPr>
            <w:t>THE SPECIFICATIONS AND INFORMATION REGARDING THE PRODUCTS IN THIS MANUAL ARE SUBJECT TO CHANGE WITHOUT NOTICE. ALL STATEMENTS, INFORMATION, AND RECOMMENDATIONS IN THIS MANUAL ARE BELIEVED TO BE ACCURATE BUT ARE PRESENTED WITHOUT WARRANTY OF ANY KIND, EXPRESS OR IMPLIED. USERS MUST TAKE FULL RESPONSIBILITY FOR THEIR APPLICATION OF ANY PRODUCTS.</w:t>
          </w:r>
        </w:p>
        <w:p w14:paraId="69710955" w14:textId="77777777" w:rsidR="001125B0" w:rsidRPr="00994C28" w:rsidRDefault="001125B0" w:rsidP="00994C28">
          <w:pPr>
            <w:spacing w:before="60" w:after="60"/>
            <w:rPr>
              <w:rFonts w:ascii="Arial" w:eastAsia="Times New Roman" w:hAnsi="Arial"/>
              <w:color w:val="38467E"/>
              <w:sz w:val="14"/>
              <w:szCs w:val="14"/>
              <w:lang w:bidi="he-IL"/>
            </w:rPr>
          </w:pPr>
          <w:r w:rsidRPr="00994C28">
            <w:rPr>
              <w:rFonts w:ascii="Arial" w:eastAsia="Times New Roman" w:hAnsi="Arial"/>
              <w:color w:val="38467E"/>
              <w:sz w:val="14"/>
              <w:szCs w:val="14"/>
              <w:lang w:bidi="he-IL"/>
            </w:rPr>
            <w:t>THE SOFTWARE LICENSE AND LIMITED WARRANTY FOR THE ACCOMPANYING PRODUCT ARE SET FORTH IN THE INFORMATION PACKET THAT SHIPPED WITH THE PRODUCT AND ARE INCORPORATED HEREIN BY THIS REFERENCE. IF YOU ARE UNABLE TO LOCATE THE SOFTWARE LICENSE OR LIMITED WARRANTY, CONTACT YOUR CISCO REPRESENTATIVE FOR A COPY.</w:t>
          </w:r>
        </w:p>
        <w:p w14:paraId="307FE456" w14:textId="77777777" w:rsidR="001125B0" w:rsidRPr="00994C28" w:rsidRDefault="001125B0" w:rsidP="00994C28">
          <w:pPr>
            <w:spacing w:before="60" w:after="60"/>
            <w:rPr>
              <w:rFonts w:ascii="Arial" w:eastAsia="Times New Roman" w:hAnsi="Arial"/>
              <w:color w:val="38467E"/>
              <w:sz w:val="14"/>
              <w:szCs w:val="14"/>
              <w:lang w:bidi="he-IL"/>
            </w:rPr>
          </w:pPr>
          <w:r w:rsidRPr="00994C28">
            <w:rPr>
              <w:rFonts w:ascii="Arial" w:eastAsia="Times New Roman" w:hAnsi="Arial"/>
              <w:color w:val="38467E"/>
              <w:sz w:val="14"/>
              <w:szCs w:val="14"/>
              <w:lang w:bidi="he-IL"/>
            </w:rPr>
            <w:t xml:space="preserve">The Cisco implementation of TCP header compression is an adaptation of a program developed by the University of California, Berkeley (UCB) as part of UCB’s public domain version of the UNIX operating system. All rights reserved. Copyright © 1981, Regents of the University of California. </w:t>
          </w:r>
        </w:p>
        <w:p w14:paraId="356784A5" w14:textId="77777777" w:rsidR="001125B0" w:rsidRPr="00994C28" w:rsidRDefault="001125B0" w:rsidP="00994C28">
          <w:pPr>
            <w:spacing w:before="60" w:after="60"/>
            <w:rPr>
              <w:rFonts w:ascii="Arial" w:eastAsia="Times New Roman" w:hAnsi="Arial"/>
              <w:color w:val="38467E"/>
              <w:sz w:val="14"/>
              <w:szCs w:val="14"/>
              <w:lang w:bidi="he-IL"/>
            </w:rPr>
          </w:pPr>
          <w:r w:rsidRPr="00994C28">
            <w:rPr>
              <w:rFonts w:ascii="Arial" w:eastAsia="Times New Roman" w:hAnsi="Arial"/>
              <w:color w:val="38467E"/>
              <w:sz w:val="14"/>
              <w:szCs w:val="14"/>
              <w:lang w:bidi="he-IL"/>
            </w:rPr>
            <w:t>NOTWITHSTANDING ANY OTHER WARRANTY HEREIN, ALL DOCUMENT FILES AND SOFTWARE OF THESE SUPPLIERS ARE PROVIDED “AS IS” WITH ALL FAULTS. CISCO AND THE ABOVE-NAMED SUPPLIERS DISCLAIM ALL WARRANTIES, EXPRESSED OR IMPLIED, INCLUDING, WITHOUT LIMITATION, THOSE OF MERCHANTABILITY, FITNESS FOR A PARTICULAR PURPOSE AND NONINFRINGEMENT OR ARISING FROM A COURSE OF DEALING, USAGE, OR TRADE PRACTICE.</w:t>
          </w:r>
        </w:p>
        <w:p w14:paraId="5F5879C4" w14:textId="77777777" w:rsidR="001125B0" w:rsidRPr="00994C28" w:rsidRDefault="001125B0" w:rsidP="00994C28">
          <w:pPr>
            <w:spacing w:before="60" w:after="60"/>
            <w:rPr>
              <w:rFonts w:ascii="Arial" w:eastAsia="Times New Roman" w:hAnsi="Arial"/>
              <w:color w:val="38467E"/>
              <w:sz w:val="14"/>
              <w:szCs w:val="14"/>
              <w:lang w:bidi="he-IL"/>
            </w:rPr>
          </w:pPr>
          <w:r w:rsidRPr="00994C28">
            <w:rPr>
              <w:rFonts w:ascii="Arial" w:eastAsia="Times New Roman" w:hAnsi="Arial"/>
              <w:color w:val="38467E"/>
              <w:sz w:val="14"/>
              <w:szCs w:val="14"/>
              <w:lang w:bidi="he-IL"/>
            </w:rPr>
            <w:t>IN NO EVENT SHALL CISCO OR ITS SUPPLIERS BE LIABLE FOR ANY INDIRECT, SPECIAL, CONSEQUENTIAL, OR INCIDENTAL DAMAGES, INCLUDING, WITHOUT LIMITATION, LOST PROFITS OR LOSS OR DAMAGE TO DATA ARISING OUT OF THE USE OR INABILITY TO USE THIS MANUAL, EVEN IF CISCO OR ITS SUPPLIERS HAVE BEEN ADVISED OF THE POSSIBILITY OF SUCH DAMAGES.</w:t>
          </w:r>
        </w:p>
        <w:p w14:paraId="60444D83" w14:textId="77777777" w:rsidR="001125B0" w:rsidRPr="00994C28" w:rsidRDefault="001125B0" w:rsidP="00994C28">
          <w:pPr>
            <w:spacing w:before="60" w:after="60"/>
            <w:rPr>
              <w:rFonts w:ascii="Arial" w:eastAsia="Times New Roman" w:hAnsi="Arial"/>
              <w:bCs/>
              <w:color w:val="38467E"/>
              <w:sz w:val="14"/>
              <w:szCs w:val="14"/>
              <w:lang w:bidi="he-IL"/>
            </w:rPr>
          </w:pPr>
          <w:r w:rsidRPr="00994C28">
            <w:rPr>
              <w:rFonts w:ascii="Arial" w:eastAsia="Times New Roman" w:hAnsi="Arial"/>
              <w:bCs/>
              <w:color w:val="38467E"/>
              <w:sz w:val="14"/>
              <w:szCs w:val="14"/>
              <w:lang w:bidi="he-IL"/>
            </w:rPr>
            <w:t>Any Internet Protocol (IP) addresses and phone numbers used in this document are not intended to be actual addresses and phone numbers. Any examples, command display output, network topology diagrams, and other figures included in the document are shown for illustrative purposes only. Any use of actual IP addresses or phone numbers in illustrative content is unintentional and coincidental.</w:t>
          </w:r>
        </w:p>
        <w:p w14:paraId="375E775A" w14:textId="77777777" w:rsidR="001125B0" w:rsidRPr="00994C28" w:rsidRDefault="001125B0" w:rsidP="00994C28">
          <w:pPr>
            <w:spacing w:before="60" w:after="60"/>
            <w:rPr>
              <w:rFonts w:ascii="Arial" w:eastAsia="Times New Roman" w:hAnsi="Arial"/>
              <w:b/>
              <w:bCs/>
              <w:color w:val="38467E"/>
              <w:sz w:val="14"/>
              <w:szCs w:val="14"/>
              <w:lang w:bidi="he-IL"/>
            </w:rPr>
          </w:pPr>
          <w:r w:rsidRPr="00994C28">
            <w:rPr>
              <w:rFonts w:ascii="Arial" w:eastAsia="Times New Roman" w:hAnsi="Arial"/>
              <w:b/>
              <w:bCs/>
              <w:color w:val="38467E"/>
              <w:sz w:val="14"/>
              <w:szCs w:val="14"/>
              <w:lang w:bidi="he-IL"/>
            </w:rPr>
            <w:t>Cisco and the Cisco logo are trademarks or registered trademarks of Cisco and/or its affiliates in the U.S. and other countries. To view a list of Cisco trademarks, go to this URL: www.cisco.com/go/trademarks. Third-party trademarks mentioned are the property of their respective owners. The use of the word partner does not imply a partnership relationship between Cisco and any other company. (1721R)</w:t>
          </w:r>
        </w:p>
        <w:p w14:paraId="3E158C97" w14:textId="77777777" w:rsidR="001125B0" w:rsidRPr="00994C28" w:rsidRDefault="001125B0" w:rsidP="00994C28">
          <w:pPr>
            <w:spacing w:before="60" w:after="60"/>
            <w:rPr>
              <w:rFonts w:ascii="Arial" w:eastAsia="Times New Roman" w:hAnsi="Arial"/>
              <w:b/>
              <w:bCs/>
              <w:color w:val="38467E"/>
              <w:sz w:val="14"/>
              <w:szCs w:val="14"/>
              <w:lang w:bidi="he-IL"/>
            </w:rPr>
          </w:pPr>
          <w:r w:rsidRPr="00994C28">
            <w:rPr>
              <w:rFonts w:ascii="Arial" w:eastAsia="Times New Roman" w:hAnsi="Arial"/>
              <w:b/>
              <w:bCs/>
              <w:color w:val="38467E"/>
              <w:sz w:val="14"/>
              <w:szCs w:val="14"/>
              <w:lang w:bidi="he-IL"/>
            </w:rPr>
            <w:t>Copyright</w:t>
          </w:r>
        </w:p>
        <w:p w14:paraId="5BBF4EFA" w14:textId="77777777" w:rsidR="001125B0" w:rsidRPr="00994C28" w:rsidRDefault="001125B0" w:rsidP="00994C28">
          <w:pPr>
            <w:spacing w:before="60" w:after="60"/>
            <w:rPr>
              <w:rFonts w:ascii="Arial" w:eastAsia="Times New Roman" w:hAnsi="Arial"/>
              <w:color w:val="38467E"/>
              <w:sz w:val="14"/>
              <w:szCs w:val="14"/>
              <w:lang w:bidi="he-IL"/>
            </w:rPr>
          </w:pPr>
          <w:r w:rsidRPr="00994C28">
            <w:rPr>
              <w:rFonts w:ascii="Arial" w:eastAsia="Times New Roman" w:hAnsi="Arial"/>
              <w:color w:val="38467E"/>
              <w:sz w:val="14"/>
              <w:szCs w:val="14"/>
              <w:lang w:bidi="he-IL"/>
            </w:rPr>
            <w:t>© 2017-18 Cisco Systems, Inc. All rights reserved.</w:t>
          </w:r>
        </w:p>
      </w:tc>
    </w:tr>
    <w:tr w:rsidR="001125B0" w:rsidRPr="00994C28" w14:paraId="15A6B832" w14:textId="77777777" w:rsidTr="00CE03E3">
      <w:tc>
        <w:tcPr>
          <w:tcW w:w="9498" w:type="dxa"/>
          <w:gridSpan w:val="2"/>
          <w:tcBorders>
            <w:bottom w:val="single" w:sz="6" w:space="0" w:color="38467E"/>
          </w:tcBorders>
          <w:tcMar>
            <w:left w:w="0" w:type="dxa"/>
            <w:right w:w="0" w:type="dxa"/>
          </w:tcMar>
        </w:tcPr>
        <w:p w14:paraId="6C8A6DE4" w14:textId="77777777" w:rsidR="001125B0" w:rsidRPr="00994C28" w:rsidRDefault="001125B0" w:rsidP="00994C28">
          <w:pPr>
            <w:spacing w:before="60" w:after="60"/>
            <w:rPr>
              <w:rFonts w:ascii="Arial" w:eastAsia="Times New Roman" w:hAnsi="Arial"/>
              <w:b/>
              <w:bCs/>
              <w:color w:val="000B68"/>
              <w:sz w:val="14"/>
              <w:szCs w:val="14"/>
              <w:lang w:bidi="he-IL"/>
            </w:rPr>
          </w:pPr>
        </w:p>
      </w:tc>
    </w:tr>
    <w:tr w:rsidR="001125B0" w:rsidRPr="00994C28" w14:paraId="4F03E44D" w14:textId="77777777" w:rsidTr="00CE03E3">
      <w:tc>
        <w:tcPr>
          <w:tcW w:w="9498" w:type="dxa"/>
          <w:gridSpan w:val="2"/>
          <w:tcBorders>
            <w:bottom w:val="single" w:sz="6" w:space="0" w:color="38467E"/>
          </w:tcBorders>
          <w:tcMar>
            <w:left w:w="0" w:type="dxa"/>
            <w:right w:w="0" w:type="dxa"/>
          </w:tcMar>
        </w:tcPr>
        <w:p w14:paraId="37F50D16" w14:textId="77777777" w:rsidR="001125B0" w:rsidRPr="00994C28" w:rsidRDefault="001125B0" w:rsidP="00994C28">
          <w:pPr>
            <w:spacing w:before="60" w:after="60"/>
            <w:rPr>
              <w:rFonts w:ascii="Arial" w:eastAsia="Times New Roman" w:hAnsi="Arial"/>
              <w:b/>
              <w:bCs/>
              <w:color w:val="000B68"/>
              <w:sz w:val="14"/>
              <w:szCs w:val="14"/>
              <w:lang w:bidi="he-IL"/>
            </w:rPr>
          </w:pPr>
        </w:p>
      </w:tc>
    </w:tr>
    <w:tr w:rsidR="001125B0" w:rsidRPr="00994C28" w14:paraId="1760F522" w14:textId="77777777" w:rsidTr="00CE03E3">
      <w:trPr>
        <w:gridAfter w:val="1"/>
        <w:wAfter w:w="6332" w:type="dxa"/>
      </w:trPr>
      <w:tc>
        <w:tcPr>
          <w:tcW w:w="3166" w:type="dxa"/>
          <w:tcBorders>
            <w:top w:val="single" w:sz="6" w:space="0" w:color="38467E"/>
          </w:tcBorders>
          <w:tcMar>
            <w:left w:w="0" w:type="dxa"/>
            <w:right w:w="0" w:type="dxa"/>
          </w:tcMar>
        </w:tcPr>
        <w:p w14:paraId="635A399C" w14:textId="77777777" w:rsidR="001125B0" w:rsidRPr="00994C28" w:rsidRDefault="001125B0" w:rsidP="00994C28">
          <w:pPr>
            <w:spacing w:before="60" w:after="60"/>
            <w:rPr>
              <w:rFonts w:ascii="Arial" w:eastAsia="Times New Roman" w:hAnsi="Arial"/>
              <w:color w:val="38467E"/>
              <w:sz w:val="14"/>
              <w:szCs w:val="14"/>
              <w:lang w:bidi="he-IL"/>
            </w:rPr>
          </w:pPr>
        </w:p>
      </w:tc>
    </w:tr>
    <w:tr w:rsidR="001125B0" w:rsidRPr="00994C28" w14:paraId="52225787" w14:textId="77777777" w:rsidTr="00CE03E3">
      <w:tc>
        <w:tcPr>
          <w:tcW w:w="9498" w:type="dxa"/>
          <w:gridSpan w:val="2"/>
          <w:tcMar>
            <w:left w:w="0" w:type="dxa"/>
            <w:right w:w="0" w:type="dxa"/>
          </w:tcMar>
        </w:tcPr>
        <w:p w14:paraId="7DA8DC8F" w14:textId="77777777" w:rsidR="001125B0" w:rsidRPr="00994C28" w:rsidRDefault="001125B0" w:rsidP="00994C28">
          <w:pPr>
            <w:spacing w:before="60" w:after="60"/>
            <w:rPr>
              <w:rFonts w:ascii="Arial" w:eastAsia="Times New Roman" w:hAnsi="Arial"/>
              <w:color w:val="38467E"/>
              <w:sz w:val="13"/>
              <w:szCs w:val="13"/>
              <w:lang w:bidi="he-IL"/>
            </w:rPr>
          </w:pPr>
          <w:r w:rsidRPr="00994C28">
            <w:rPr>
              <w:rFonts w:ascii="Arial" w:eastAsia="Times New Roman" w:hAnsi="Arial"/>
              <w:color w:val="38467E"/>
              <w:sz w:val="13"/>
              <w:szCs w:val="13"/>
              <w:lang w:bidi="he-IL"/>
            </w:rPr>
            <w:t xml:space="preserve">Cisco has more than 200 offices worldwide. Addresses, phone numbers, and fax numbers are listed on the Cisco Website at </w:t>
          </w:r>
          <w:r w:rsidRPr="00994C28">
            <w:rPr>
              <w:rFonts w:ascii="Arial" w:eastAsia="Times New Roman" w:hAnsi="Arial"/>
              <w:b/>
              <w:color w:val="38467E"/>
              <w:sz w:val="13"/>
              <w:szCs w:val="13"/>
              <w:lang w:bidi="he-IL"/>
            </w:rPr>
            <w:t>www.cisco.com/go/offices</w:t>
          </w:r>
          <w:r w:rsidRPr="00994C28">
            <w:rPr>
              <w:rFonts w:ascii="Arial" w:eastAsia="Times New Roman" w:hAnsi="Arial"/>
              <w:color w:val="38467E"/>
              <w:sz w:val="13"/>
              <w:szCs w:val="13"/>
              <w:lang w:bidi="he-IL"/>
            </w:rPr>
            <w:t>.</w:t>
          </w:r>
        </w:p>
      </w:tc>
    </w:tr>
  </w:tbl>
  <w:p w14:paraId="686CA03B" w14:textId="77777777" w:rsidR="001125B0" w:rsidRPr="003E201E" w:rsidRDefault="001125B0" w:rsidP="00B66E03">
    <w:pPr>
      <w:pStyle w:val="HeaderFooterSpac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97EF1" w14:textId="77777777" w:rsidR="001125B0" w:rsidRDefault="001125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2835"/>
      <w:gridCol w:w="6235"/>
    </w:tblGrid>
    <w:tr w:rsidR="001125B0" w:rsidRPr="0028701C" w14:paraId="6FC30BF6" w14:textId="77777777" w:rsidTr="000D0E42">
      <w:tc>
        <w:tcPr>
          <w:tcW w:w="2835" w:type="dxa"/>
          <w:tcMar>
            <w:left w:w="0" w:type="dxa"/>
            <w:right w:w="0" w:type="dxa"/>
          </w:tcMar>
        </w:tcPr>
        <w:p w14:paraId="3658176D" w14:textId="286E0390" w:rsidR="001125B0" w:rsidRDefault="001125B0" w:rsidP="00E17AA8">
          <w:pPr>
            <w:pStyle w:val="HeaderFooterText"/>
          </w:pPr>
          <w:r>
            <w:fldChar w:fldCharType="begin"/>
          </w:r>
          <w:r>
            <w:instrText xml:space="preserve"> DOCVARIABLE </w:instrText>
          </w:r>
          <w:r w:rsidRPr="000D0E42">
            <w:instrText xml:space="preserve">DocDesignationStr </w:instrText>
          </w:r>
          <w:r>
            <w:instrText xml:space="preserve">\* MERGEFORMAT </w:instrText>
          </w:r>
          <w:r>
            <w:fldChar w:fldCharType="separate"/>
          </w:r>
          <w:r>
            <w:t xml:space="preserve"> </w:t>
          </w:r>
          <w:r>
            <w:fldChar w:fldCharType="end"/>
          </w:r>
        </w:p>
        <w:p w14:paraId="5B0AA954" w14:textId="77722CBC" w:rsidR="001125B0" w:rsidRPr="00C40BD0" w:rsidRDefault="001125B0" w:rsidP="004645F1">
          <w:pPr>
            <w:pStyle w:val="HeaderFooterText"/>
          </w:pPr>
          <w:r w:rsidRPr="00465AF6">
            <w:t xml:space="preserve">Rev. </w:t>
          </w:r>
          <w:r>
            <w:t>1.0.0</w:t>
          </w:r>
        </w:p>
      </w:tc>
      <w:tc>
        <w:tcPr>
          <w:tcW w:w="6235" w:type="dxa"/>
          <w:tcMar>
            <w:left w:w="0" w:type="dxa"/>
            <w:right w:w="0" w:type="dxa"/>
          </w:tcMar>
        </w:tcPr>
        <w:p w14:paraId="430ED43B" w14:textId="4574A6DE" w:rsidR="001125B0" w:rsidRPr="001126E8" w:rsidRDefault="00C75D69" w:rsidP="00DC4A06">
          <w:pPr>
            <w:pStyle w:val="HeaderFooterText"/>
            <w:jc w:val="right"/>
          </w:pPr>
          <w:fldSimple w:instr=" DOCVARIABLE DocProjectNameStr \* MERGEFORMAT ">
            <w:r w:rsidR="001125B0">
              <w:t xml:space="preserve"> </w:t>
            </w:r>
          </w:fldSimple>
        </w:p>
        <w:p w14:paraId="2AF0B7AC" w14:textId="75B879E3" w:rsidR="001125B0" w:rsidRPr="00C40BD0" w:rsidRDefault="001125B0" w:rsidP="00DC4A06">
          <w:pPr>
            <w:pStyle w:val="HeaderFooterText"/>
            <w:jc w:val="right"/>
          </w:pPr>
          <w:r>
            <w:t xml:space="preserve">SAE Core Function Pack </w:t>
          </w:r>
          <w:r>
            <w:rPr>
              <w:rFonts w:hint="eastAsia"/>
              <w:lang w:eastAsia="zh-CN"/>
            </w:rPr>
            <w:t>User</w:t>
          </w:r>
          <w:r>
            <w:rPr>
              <w:lang w:eastAsia="zh-CN"/>
            </w:rPr>
            <w:t xml:space="preserve"> </w:t>
          </w:r>
          <w:r>
            <w:rPr>
              <w:rFonts w:hint="eastAsia"/>
              <w:lang w:eastAsia="zh-CN"/>
            </w:rPr>
            <w:t>G</w:t>
          </w:r>
          <w:r>
            <w:rPr>
              <w:lang w:eastAsia="zh-CN"/>
            </w:rPr>
            <w:t>u</w:t>
          </w:r>
          <w:r>
            <w:t>ide</w:t>
          </w:r>
          <w:r w:rsidRPr="001126E8">
            <w:fldChar w:fldCharType="begin"/>
          </w:r>
          <w:r w:rsidRPr="001126E8">
            <w:instrText xml:space="preserve"> if </w:instrText>
          </w:r>
          <w:r w:rsidRPr="001126E8">
            <w:fldChar w:fldCharType="begin"/>
          </w:r>
          <w:r w:rsidRPr="001126E8">
            <w:instrText xml:space="preserve"> DOCVARIABLE DocSubTitleStr </w:instrText>
          </w:r>
          <w:r w:rsidRPr="001126E8">
            <w:fldChar w:fldCharType="separate"/>
          </w:r>
          <w:r>
            <w:instrText xml:space="preserve"> </w:instrText>
          </w:r>
          <w:r w:rsidRPr="001126E8">
            <w:fldChar w:fldCharType="end"/>
          </w:r>
          <w:r w:rsidRPr="001126E8">
            <w:instrText xml:space="preserve"> &gt; “ ” “: ”</w:instrText>
          </w:r>
          <w:r>
            <w:instrText xml:space="preserve"> </w:instrText>
          </w:r>
          <w:r w:rsidRPr="001126E8">
            <w:instrText xml:space="preserve">“ ” </w:instrText>
          </w:r>
          <w:r w:rsidRPr="001126E8">
            <w:fldChar w:fldCharType="separate"/>
          </w:r>
          <w:r w:rsidR="00B32588" w:rsidRPr="001126E8">
            <w:t xml:space="preserve"> </w:t>
          </w:r>
          <w:r w:rsidRPr="001126E8">
            <w:fldChar w:fldCharType="end"/>
          </w:r>
          <w:r w:rsidRPr="001126E8">
            <w:fldChar w:fldCharType="begin"/>
          </w:r>
          <w:r w:rsidRPr="001126E8">
            <w:instrText xml:space="preserve"> DOCVARIABLE DocSubTitleStr </w:instrText>
          </w:r>
          <w:r w:rsidRPr="001126E8">
            <w:fldChar w:fldCharType="separate"/>
          </w:r>
          <w:r>
            <w:t xml:space="preserve"> </w:t>
          </w:r>
          <w:r w:rsidRPr="001126E8">
            <w:fldChar w:fldCharType="end"/>
          </w:r>
          <w:bookmarkStart w:id="6" w:name="_Toc145301878"/>
        </w:p>
      </w:tc>
    </w:tr>
    <w:bookmarkEnd w:id="6"/>
  </w:tbl>
  <w:p w14:paraId="28AECB56" w14:textId="77777777" w:rsidR="001125B0" w:rsidRPr="003E201E" w:rsidRDefault="001125B0" w:rsidP="00E17AA8">
    <w:pPr>
      <w:pStyle w:val="HeaderFooterSpac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FF13A" w14:textId="77777777" w:rsidR="001125B0" w:rsidRDefault="00112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C1C17" w14:textId="77777777" w:rsidR="007F16EE" w:rsidRDefault="007F16EE" w:rsidP="00D041ED">
      <w:r>
        <w:separator/>
      </w:r>
    </w:p>
  </w:footnote>
  <w:footnote w:type="continuationSeparator" w:id="0">
    <w:p w14:paraId="1E818CAE" w14:textId="77777777" w:rsidR="007F16EE" w:rsidRDefault="007F16EE" w:rsidP="00D04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925AB" w14:textId="41F76550" w:rsidR="001125B0" w:rsidRDefault="001125B0" w:rsidP="00B22428">
    <w:pPr>
      <w:pStyle w:val="FrontCoverTopOverline"/>
    </w:pPr>
    <w:r>
      <w:rPr>
        <w:noProof/>
        <w:lang w:bidi="ar-SA"/>
      </w:rPr>
      <w:drawing>
        <wp:inline distT="0" distB="0" distL="0" distR="0" wp14:anchorId="291FE86C" wp14:editId="4AF682BB">
          <wp:extent cx="6029325" cy="76200"/>
          <wp:effectExtent l="0" t="0" r="9525" b="0"/>
          <wp:docPr id="77" name="Picture 3" descr="Gradient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radientBa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325" cy="76200"/>
                  </a:xfrm>
                  <a:prstGeom prst="rect">
                    <a:avLst/>
                  </a:prstGeom>
                  <a:noFill/>
                  <a:ln>
                    <a:noFill/>
                  </a:ln>
                </pic:spPr>
              </pic:pic>
            </a:graphicData>
          </a:graphic>
        </wp:inline>
      </w:drawing>
    </w:r>
  </w:p>
  <w:p w14:paraId="1916F108" w14:textId="77777777" w:rsidR="001125B0" w:rsidRDefault="001125B0" w:rsidP="0065726F">
    <w:pPr>
      <w:pStyle w:val="FrontCoverTopLogo"/>
    </w:pPr>
    <w:r>
      <w:rPr>
        <w:noProof/>
        <w:lang w:bidi="ar-SA"/>
      </w:rPr>
      <w:drawing>
        <wp:inline distT="0" distB="0" distL="0" distR="0" wp14:anchorId="2EFD347D" wp14:editId="42D3694A">
          <wp:extent cx="895350" cy="4857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4857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BCE74" w14:textId="77777777" w:rsidR="001125B0" w:rsidRDefault="001125B0" w:rsidP="00464F43">
    <w:pPr>
      <w:pStyle w:val="HeaderFooterTex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5EB94" w14:textId="5581512D" w:rsidR="001125B0" w:rsidRDefault="001125B0" w:rsidP="00DF7C1E">
    <w:pPr>
      <w:pStyle w:val="FrontCoverTopOverlin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644"/>
    </w:tblGrid>
    <w:tr w:rsidR="001125B0" w:rsidRPr="00DF7C1E" w14:paraId="28F48A88" w14:textId="77777777" w:rsidTr="00A6552F">
      <w:tc>
        <w:tcPr>
          <w:tcW w:w="1843" w:type="dxa"/>
          <w:tcMar>
            <w:left w:w="0" w:type="dxa"/>
            <w:right w:w="0" w:type="dxa"/>
          </w:tcMar>
          <w:vAlign w:val="bottom"/>
        </w:tcPr>
        <w:p w14:paraId="6EDB584A" w14:textId="5D1409D5" w:rsidR="001125B0" w:rsidRPr="003664AF" w:rsidRDefault="001125B0" w:rsidP="00B03197">
          <w:pPr>
            <w:pStyle w:val="FrontCoverTopLogo"/>
            <w:spacing w:line="240" w:lineRule="auto"/>
          </w:pPr>
        </w:p>
      </w:tc>
      <w:tc>
        <w:tcPr>
          <w:tcW w:w="7644" w:type="dxa"/>
          <w:tcMar>
            <w:left w:w="0" w:type="dxa"/>
            <w:right w:w="0" w:type="dxa"/>
          </w:tcMar>
          <w:vAlign w:val="bottom"/>
        </w:tcPr>
        <w:p w14:paraId="6FD712AE" w14:textId="73146654" w:rsidR="001125B0" w:rsidRPr="00DF7C1E" w:rsidRDefault="001125B0" w:rsidP="00B03197">
          <w:pPr>
            <w:pStyle w:val="FrontCoverTopLogo"/>
            <w:spacing w:line="240" w:lineRule="auto"/>
          </w:pPr>
          <w:r w:rsidRPr="003664AF">
            <w:rPr>
              <w:rFonts w:ascii="Arial" w:hAnsi="Arial" w:cs="Times New Roman"/>
              <w:b/>
              <w:color w:val="0000FF"/>
              <w:sz w:val="22"/>
              <w:szCs w:val="24"/>
            </w:rPr>
            <w:fldChar w:fldCharType="begin"/>
          </w:r>
          <w:r w:rsidRPr="003664AF">
            <w:rPr>
              <w:rFonts w:ascii="Arial" w:hAnsi="Arial" w:cs="Times New Roman"/>
              <w:b/>
              <w:color w:val="0000FF"/>
              <w:sz w:val="22"/>
              <w:szCs w:val="24"/>
            </w:rPr>
            <w:instrText xml:space="preserve"> DOCVARIABLE DocControlledInfoHeader </w:instrText>
          </w:r>
          <w:r w:rsidRPr="003664AF">
            <w:rPr>
              <w:rFonts w:ascii="Arial" w:hAnsi="Arial" w:cs="Times New Roman"/>
              <w:b/>
              <w:color w:val="0000FF"/>
              <w:sz w:val="22"/>
              <w:szCs w:val="24"/>
            </w:rPr>
            <w:fldChar w:fldCharType="separate"/>
          </w:r>
          <w:r>
            <w:rPr>
              <w:rFonts w:ascii="Arial" w:hAnsi="Arial" w:cs="Times New Roman"/>
              <w:b/>
              <w:color w:val="0000FF"/>
              <w:sz w:val="22"/>
              <w:szCs w:val="24"/>
            </w:rPr>
            <w:t xml:space="preserve"> </w:t>
          </w:r>
          <w:r w:rsidRPr="003664AF">
            <w:rPr>
              <w:rFonts w:ascii="Arial" w:hAnsi="Arial" w:cs="Times New Roman"/>
              <w:b/>
              <w:color w:val="0000FF"/>
              <w:sz w:val="22"/>
              <w:szCs w:val="24"/>
            </w:rPr>
            <w:fldChar w:fldCharType="end"/>
          </w:r>
        </w:p>
      </w:tc>
    </w:tr>
  </w:tbl>
  <w:p w14:paraId="48735DD8" w14:textId="77777777" w:rsidR="001125B0" w:rsidRPr="00DF7C1E" w:rsidRDefault="001125B0" w:rsidP="0072411B">
    <w:pPr>
      <w:pStyle w:val="FrontCoverTopOver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4BEBF" w14:textId="77777777" w:rsidR="001125B0" w:rsidRDefault="001125B0" w:rsidP="00464F43">
    <w:pPr>
      <w:pStyle w:val="HeaderFooterTex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Borders>
        <w:top w:val="single" w:sz="18" w:space="0" w:color="38467E"/>
      </w:tblBorders>
      <w:tblLayout w:type="fixed"/>
      <w:tblCellMar>
        <w:top w:w="57" w:type="dxa"/>
        <w:left w:w="0" w:type="dxa"/>
        <w:right w:w="0" w:type="dxa"/>
      </w:tblCellMar>
      <w:tblLook w:val="01E0" w:firstRow="1" w:lastRow="1" w:firstColumn="1" w:lastColumn="1" w:noHBand="0" w:noVBand="0"/>
    </w:tblPr>
    <w:tblGrid>
      <w:gridCol w:w="3827"/>
      <w:gridCol w:w="3827"/>
      <w:gridCol w:w="1418"/>
    </w:tblGrid>
    <w:tr w:rsidR="001125B0" w:rsidRPr="0028701C" w14:paraId="0C07BB26" w14:textId="77777777" w:rsidTr="002E2B62">
      <w:trPr>
        <w:trHeight w:hRule="exact" w:val="851"/>
      </w:trPr>
      <w:tc>
        <w:tcPr>
          <w:tcW w:w="3827" w:type="dxa"/>
          <w:tcMar>
            <w:left w:w="0" w:type="dxa"/>
            <w:right w:w="0" w:type="dxa"/>
          </w:tcMar>
        </w:tcPr>
        <w:p w14:paraId="16842000" w14:textId="1DA55A64" w:rsidR="001125B0" w:rsidRPr="00C40BD0" w:rsidRDefault="001125B0" w:rsidP="00E2367B">
          <w:pPr>
            <w:pStyle w:val="HeaderFooterText"/>
          </w:pPr>
          <w:r>
            <w:fldChar w:fldCharType="begin"/>
          </w:r>
          <w:r>
            <w:instrText xml:space="preserve"> IF </w:instrText>
          </w:r>
          <w:r>
            <w:fldChar w:fldCharType="begin"/>
          </w:r>
          <w:r>
            <w:instrText xml:space="preserve"> PAGE \* Arabic </w:instrText>
          </w:r>
          <w:r>
            <w:fldChar w:fldCharType="separate"/>
          </w:r>
          <w:r w:rsidR="00B32588">
            <w:instrText>24</w:instrText>
          </w:r>
          <w:r>
            <w:fldChar w:fldCharType="end"/>
          </w:r>
          <w:r>
            <w:instrText xml:space="preserve"> &gt;= </w:instrText>
          </w:r>
          <w:r>
            <w:fldChar w:fldCharType="begin"/>
          </w:r>
          <w:r>
            <w:instrText xml:space="preserve"> PAGEREF _1stAppendixMarker </w:instrText>
          </w:r>
          <w:r>
            <w:fldChar w:fldCharType="separate"/>
          </w:r>
          <w:r w:rsidR="00B32588">
            <w:rPr>
              <w:b/>
              <w:bCs/>
            </w:rPr>
            <w:instrText>Error! Bookmark not defined.</w:instrText>
          </w:r>
          <w:r>
            <w:fldChar w:fldCharType="end"/>
          </w:r>
          <w:r>
            <w:instrText xml:space="preserve"> "</w:instrText>
          </w:r>
          <w:r>
            <w:fldChar w:fldCharType="begin"/>
          </w:r>
          <w:r>
            <w:instrText xml:space="preserve"> IF </w:instrText>
          </w:r>
          <w:r>
            <w:fldChar w:fldCharType="begin"/>
          </w:r>
          <w:r>
            <w:instrText xml:space="preserve"> PAGE \* Arabic </w:instrText>
          </w:r>
          <w:r>
            <w:fldChar w:fldCharType="separate"/>
          </w:r>
          <w:r>
            <w:instrText>19</w:instrText>
          </w:r>
          <w:r>
            <w:fldChar w:fldCharType="end"/>
          </w:r>
          <w:r>
            <w:instrText xml:space="preserve"> &gt;= </w:instrText>
          </w:r>
          <w:r>
            <w:fldChar w:fldCharType="begin"/>
          </w:r>
          <w:r>
            <w:instrText xml:space="preserve"> PAGEREF _1stCHIndexMarker </w:instrText>
          </w:r>
          <w:r>
            <w:fldChar w:fldCharType="separate"/>
          </w:r>
          <w:r>
            <w:instrText>19</w:instrText>
          </w:r>
          <w:r>
            <w:fldChar w:fldCharType="end"/>
          </w:r>
          <w:r>
            <w:fldChar w:fldCharType="begin"/>
          </w:r>
          <w:r>
            <w:instrText xml:space="preserve"> STYLEREF "CH_Index Heading" </w:instrText>
          </w:r>
          <w:r>
            <w:fldChar w:fldCharType="separate"/>
          </w:r>
          <w:r>
            <w:instrText>Change History</w:instrText>
          </w:r>
          <w:r>
            <w:fldChar w:fldCharType="end"/>
          </w:r>
          <w:r>
            <w:instrText xml:space="preserve"> "</w:instrText>
          </w:r>
          <w:r>
            <w:fldChar w:fldCharType="begin"/>
          </w:r>
          <w:r>
            <w:instrText xml:space="preserve"> STYLEREF "Appendix H1" \r </w:instrText>
          </w:r>
          <w:r>
            <w:fldChar w:fldCharType="separate"/>
          </w:r>
          <w:r>
            <w:instrText>Appendix A</w:instrText>
          </w:r>
          <w:r>
            <w:fldChar w:fldCharType="end"/>
          </w:r>
          <w:r>
            <w:instrText xml:space="preserve"> - </w:instrText>
          </w:r>
          <w:r>
            <w:fldChar w:fldCharType="begin"/>
          </w:r>
          <w:r>
            <w:instrText xml:space="preserve"> STYLEREF "Appendix H1" </w:instrText>
          </w:r>
          <w:r>
            <w:fldChar w:fldCharType="separate"/>
          </w:r>
          <w:r>
            <w:instrText>Keys Accepted by OTT</w:instrText>
          </w:r>
          <w:r>
            <w:fldChar w:fldCharType="end"/>
          </w:r>
          <w:r>
            <w:instrText>"</w:instrText>
          </w:r>
          <w:r>
            <w:fldChar w:fldCharType="separate"/>
          </w:r>
          <w:r>
            <w:instrText>Change History</w:instrText>
          </w:r>
          <w:r>
            <w:fldChar w:fldCharType="end"/>
          </w:r>
          <w:r>
            <w:instrText>" "</w:instrText>
          </w:r>
          <w:r>
            <w:fldChar w:fldCharType="begin"/>
          </w:r>
          <w:r>
            <w:instrText xml:space="preserve"> IF </w:instrText>
          </w:r>
          <w:r>
            <w:fldChar w:fldCharType="begin"/>
          </w:r>
          <w:r>
            <w:instrText xml:space="preserve"> PAGE \* Arabic </w:instrText>
          </w:r>
          <w:r>
            <w:fldChar w:fldCharType="separate"/>
          </w:r>
          <w:r w:rsidR="00B32588">
            <w:instrText>24</w:instrText>
          </w:r>
          <w:r>
            <w:fldChar w:fldCharType="end"/>
          </w:r>
          <w:r>
            <w:instrText xml:space="preserve"> &gt;= </w:instrText>
          </w:r>
          <w:r>
            <w:fldChar w:fldCharType="begin"/>
          </w:r>
          <w:r>
            <w:instrText xml:space="preserve"> PAGEREF _1stCHIndexMarker </w:instrText>
          </w:r>
          <w:r>
            <w:fldChar w:fldCharType="separate"/>
          </w:r>
          <w:r w:rsidR="00B32588">
            <w:rPr>
              <w:b/>
              <w:bCs/>
            </w:rPr>
            <w:instrText>Error! Bookmark not defined.</w:instrText>
          </w:r>
          <w:r>
            <w:fldChar w:fldCharType="end"/>
          </w:r>
          <w:r>
            <w:fldChar w:fldCharType="begin"/>
          </w:r>
          <w:r>
            <w:instrText xml:space="preserve"> STYLEREF "CH_Index Heading" </w:instrText>
          </w:r>
          <w:r>
            <w:fldChar w:fldCharType="separate"/>
          </w:r>
          <w:r>
            <w:instrText>Change History</w:instrText>
          </w:r>
          <w:r>
            <w:fldChar w:fldCharType="end"/>
          </w:r>
          <w:r>
            <w:fldChar w:fldCharType="begin"/>
          </w:r>
          <w:r>
            <w:instrText xml:space="preserve"> STYLEREF "H1" </w:instrText>
          </w:r>
          <w:r>
            <w:fldChar w:fldCharType="separate"/>
          </w:r>
          <w:r w:rsidR="00B32588">
            <w:instrText>SAE Service Design</w:instrText>
          </w:r>
          <w:r>
            <w:fldChar w:fldCharType="end"/>
          </w:r>
          <w:r>
            <w:instrText xml:space="preserve">" </w:instrText>
          </w:r>
          <w:r>
            <w:fldChar w:fldCharType="separate"/>
          </w:r>
          <w:r w:rsidR="00B32588">
            <w:instrText>SAE Service Design</w:instrText>
          </w:r>
          <w:r>
            <w:fldChar w:fldCharType="end"/>
          </w:r>
          <w:r>
            <w:fldChar w:fldCharType="separate"/>
          </w:r>
          <w:r w:rsidR="00B32588">
            <w:t>SAE Service Design</w:t>
          </w:r>
          <w:r>
            <w:fldChar w:fldCharType="end"/>
          </w:r>
        </w:p>
      </w:tc>
      <w:tc>
        <w:tcPr>
          <w:tcW w:w="3827" w:type="dxa"/>
          <w:tcMar>
            <w:left w:w="0" w:type="dxa"/>
            <w:right w:w="0" w:type="dxa"/>
          </w:tcMar>
        </w:tcPr>
        <w:p w14:paraId="65CC4B9B" w14:textId="49EF9BD2" w:rsidR="001125B0" w:rsidRDefault="001125B0" w:rsidP="00E17AA8">
          <w:pPr>
            <w:pStyle w:val="HeaderFooterText"/>
          </w:pPr>
          <w:r>
            <w:fldChar w:fldCharType="begin"/>
          </w:r>
          <w:r>
            <w:instrText xml:space="preserve"> DOCVARIABLE DocControlledInfoHeader </w:instrText>
          </w:r>
          <w:r>
            <w:fldChar w:fldCharType="separate"/>
          </w:r>
          <w:r>
            <w:t xml:space="preserve"> </w:t>
          </w:r>
          <w:r>
            <w:fldChar w:fldCharType="end"/>
          </w:r>
        </w:p>
      </w:tc>
      <w:tc>
        <w:tcPr>
          <w:tcW w:w="1418" w:type="dxa"/>
          <w:tcMar>
            <w:left w:w="0" w:type="dxa"/>
            <w:right w:w="0" w:type="dxa"/>
          </w:tcMar>
        </w:tcPr>
        <w:p w14:paraId="697D6E92" w14:textId="405AB73E" w:rsidR="001125B0" w:rsidRPr="00C40BD0" w:rsidRDefault="001125B0" w:rsidP="00DC4A06">
          <w:pPr>
            <w:pStyle w:val="HeaderFooterText"/>
            <w:jc w:val="right"/>
          </w:pPr>
          <w:r w:rsidRPr="00C40BD0">
            <w:t>Page </w:t>
          </w:r>
          <w:r w:rsidRPr="00C40BD0">
            <w:fldChar w:fldCharType="begin"/>
          </w:r>
          <w:r w:rsidRPr="00C40BD0">
            <w:instrText xml:space="preserve"> PAGE \* Arabic </w:instrText>
          </w:r>
          <w:r w:rsidRPr="00C40BD0">
            <w:fldChar w:fldCharType="separate"/>
          </w:r>
          <w:r w:rsidR="00B32588">
            <w:t>24</w:t>
          </w:r>
          <w:r w:rsidRPr="00C40BD0">
            <w:fldChar w:fldCharType="end"/>
          </w:r>
        </w:p>
      </w:tc>
    </w:tr>
  </w:tbl>
  <w:p w14:paraId="1FA347B2" w14:textId="77777777" w:rsidR="001125B0" w:rsidRPr="003E201E" w:rsidRDefault="001125B0" w:rsidP="00E17AA8">
    <w:pPr>
      <w:pStyle w:val="HeaderFooterSpacer"/>
    </w:pPr>
  </w:p>
  <w:p w14:paraId="5602358E" w14:textId="77777777" w:rsidR="001125B0" w:rsidRDefault="001125B0" w:rsidP="00E17AA8">
    <w:pPr>
      <w:pStyle w:val="HeaderFooterSpac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54287" w14:textId="77777777" w:rsidR="001125B0" w:rsidRDefault="00112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382AB8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0144016"/>
    <w:multiLevelType w:val="multilevel"/>
    <w:tmpl w:val="A0F0C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0C5C54"/>
    <w:multiLevelType w:val="multilevel"/>
    <w:tmpl w:val="841A7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8E3895"/>
    <w:multiLevelType w:val="multilevel"/>
    <w:tmpl w:val="BCBC0928"/>
    <w:name w:val="NDSUnifiedGalleryTableListLevel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lowerLetter"/>
      <w:pStyle w:val="TableListL2Restart"/>
      <w:lvlText w:val="a."/>
      <w:lvlJc w:val="left"/>
      <w:pPr>
        <w:tabs>
          <w:tab w:val="num" w:pos="850"/>
        </w:tabs>
        <w:ind w:left="850" w:hanging="425"/>
      </w:pPr>
      <w:rPr>
        <w:rFonts w:ascii="Calibri" w:hAnsi="Calibri" w:cs="Arial"/>
        <w:color w:val="38467E"/>
        <w:sz w:val="20"/>
      </w:rPr>
    </w:lvl>
    <w:lvl w:ilvl="5">
      <w:start w:val="2"/>
      <w:numFmt w:val="lowerLetter"/>
      <w:pStyle w:val="TableListL2"/>
      <w:lvlText w:val="%6."/>
      <w:lvlJc w:val="left"/>
      <w:pPr>
        <w:tabs>
          <w:tab w:val="num" w:pos="850"/>
        </w:tabs>
        <w:ind w:left="850" w:hanging="425"/>
      </w:pPr>
      <w:rPr>
        <w:rFonts w:ascii="Calibri" w:hAnsi="Calibri" w:cs="Arial"/>
        <w:color w:val="38467E"/>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03F15E77"/>
    <w:multiLevelType w:val="hybridMultilevel"/>
    <w:tmpl w:val="7126275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 w15:restartNumberingAfterBreak="0">
    <w:nsid w:val="05246C2F"/>
    <w:multiLevelType w:val="multilevel"/>
    <w:tmpl w:val="0B12F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6F201A"/>
    <w:multiLevelType w:val="hybridMultilevel"/>
    <w:tmpl w:val="483CAAAA"/>
    <w:lvl w:ilvl="0" w:tplc="9768ED6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 w15:restartNumberingAfterBreak="0">
    <w:nsid w:val="058B458A"/>
    <w:multiLevelType w:val="hybridMultilevel"/>
    <w:tmpl w:val="F4C006D6"/>
    <w:lvl w:ilvl="0" w:tplc="0409000F">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 w15:restartNumberingAfterBreak="0">
    <w:nsid w:val="05F838A5"/>
    <w:multiLevelType w:val="hybridMultilevel"/>
    <w:tmpl w:val="ACD4CE12"/>
    <w:lvl w:ilvl="0" w:tplc="4D9A7866">
      <w:start w:val="1"/>
      <w:numFmt w:val="decimal"/>
      <w:lvlText w:val="%1."/>
      <w:lvlJc w:val="left"/>
      <w:pPr>
        <w:ind w:left="3556"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9" w15:restartNumberingAfterBreak="0">
    <w:nsid w:val="06355999"/>
    <w:multiLevelType w:val="multilevel"/>
    <w:tmpl w:val="348EA9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63D04E0"/>
    <w:multiLevelType w:val="multilevel"/>
    <w:tmpl w:val="5A7CC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FE016B"/>
    <w:multiLevelType w:val="multilevel"/>
    <w:tmpl w:val="0FC8A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B848B1"/>
    <w:multiLevelType w:val="multilevel"/>
    <w:tmpl w:val="D6F04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6822AF"/>
    <w:multiLevelType w:val="hybridMultilevel"/>
    <w:tmpl w:val="8940D5A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4" w15:restartNumberingAfterBreak="0">
    <w:nsid w:val="08B8241F"/>
    <w:multiLevelType w:val="hybridMultilevel"/>
    <w:tmpl w:val="D5F0EF9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5" w15:restartNumberingAfterBreak="0">
    <w:nsid w:val="09326D03"/>
    <w:multiLevelType w:val="multilevel"/>
    <w:tmpl w:val="C65C5E0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98978E3"/>
    <w:multiLevelType w:val="multilevel"/>
    <w:tmpl w:val="E88E1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AE06B68"/>
    <w:multiLevelType w:val="multilevel"/>
    <w:tmpl w:val="65BC7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B2835D8"/>
    <w:multiLevelType w:val="hybridMultilevel"/>
    <w:tmpl w:val="BEB2675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9" w15:restartNumberingAfterBreak="0">
    <w:nsid w:val="0B346AFA"/>
    <w:multiLevelType w:val="multilevel"/>
    <w:tmpl w:val="7FF20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B51586E"/>
    <w:multiLevelType w:val="multilevel"/>
    <w:tmpl w:val="7128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B933333"/>
    <w:multiLevelType w:val="hybridMultilevel"/>
    <w:tmpl w:val="DEF055C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2" w15:restartNumberingAfterBreak="0">
    <w:nsid w:val="0B9F1389"/>
    <w:multiLevelType w:val="multilevel"/>
    <w:tmpl w:val="5216A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C4D27D5"/>
    <w:multiLevelType w:val="multilevel"/>
    <w:tmpl w:val="9D16E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D616391"/>
    <w:multiLevelType w:val="multilevel"/>
    <w:tmpl w:val="C0588BAA"/>
    <w:name w:val="NDSUnifiedGalleryNote"/>
    <w:lvl w:ilvl="0">
      <w:start w:val="1"/>
      <w:numFmt w:val="none"/>
      <w:suff w:val="nothing"/>
      <w:lvlText w:val=""/>
      <w:lvlJc w:val="left"/>
      <w:pPr>
        <w:ind w:left="1701" w:firstLine="0"/>
      </w:pPr>
    </w:lvl>
    <w:lvl w:ilvl="1">
      <w:start w:val="1"/>
      <w:numFmt w:val="none"/>
      <w:suff w:val="nothing"/>
      <w:lvlText w:val=""/>
      <w:lvlJc w:val="left"/>
      <w:pPr>
        <w:ind w:left="1701" w:firstLine="0"/>
      </w:pPr>
    </w:lvl>
    <w:lvl w:ilvl="2">
      <w:start w:val="1"/>
      <w:numFmt w:val="none"/>
      <w:pStyle w:val="BodyNote"/>
      <w:suff w:val="nothing"/>
      <w:lvlText w:val=""/>
      <w:lvlJc w:val="left"/>
      <w:pPr>
        <w:tabs>
          <w:tab w:val="num" w:pos="2409"/>
        </w:tabs>
        <w:ind w:left="2409" w:hanging="708"/>
      </w:pPr>
    </w:lvl>
    <w:lvl w:ilvl="3">
      <w:start w:val="1"/>
      <w:numFmt w:val="none"/>
      <w:pStyle w:val="BodyNoteBullet"/>
      <w:lvlText w:val="  ¾"/>
      <w:lvlJc w:val="left"/>
      <w:pPr>
        <w:tabs>
          <w:tab w:val="num" w:pos="2835"/>
        </w:tabs>
        <w:ind w:left="2835" w:hanging="1134"/>
      </w:pPr>
      <w:rPr>
        <w:rFonts w:ascii="Wingdings 2" w:hAnsi="Wingdings 2" w:hint="default"/>
        <w:color w:val="38467E"/>
        <w:spacing w:val="180"/>
        <w:sz w:val="18"/>
      </w:rPr>
    </w:lvl>
    <w:lvl w:ilvl="4">
      <w:start w:val="1"/>
      <w:numFmt w:val="none"/>
      <w:suff w:val="nothing"/>
      <w:lvlText w:val=""/>
      <w:lvlJc w:val="left"/>
      <w:pPr>
        <w:ind w:left="1701" w:firstLine="0"/>
      </w:pPr>
    </w:lvl>
    <w:lvl w:ilvl="5">
      <w:start w:val="1"/>
      <w:numFmt w:val="none"/>
      <w:suff w:val="nothing"/>
      <w:lvlText w:val=""/>
      <w:lvlJc w:val="left"/>
      <w:pPr>
        <w:ind w:left="1701" w:firstLine="0"/>
      </w:pPr>
    </w:lvl>
    <w:lvl w:ilvl="6">
      <w:start w:val="1"/>
      <w:numFmt w:val="none"/>
      <w:suff w:val="nothing"/>
      <w:lvlText w:val=""/>
      <w:lvlJc w:val="left"/>
      <w:pPr>
        <w:ind w:left="1701" w:firstLine="0"/>
      </w:pPr>
    </w:lvl>
    <w:lvl w:ilvl="7">
      <w:start w:val="1"/>
      <w:numFmt w:val="none"/>
      <w:suff w:val="nothing"/>
      <w:lvlText w:val=""/>
      <w:lvlJc w:val="left"/>
      <w:pPr>
        <w:ind w:left="1701" w:firstLine="0"/>
      </w:pPr>
    </w:lvl>
    <w:lvl w:ilvl="8">
      <w:start w:val="1"/>
      <w:numFmt w:val="none"/>
      <w:suff w:val="nothing"/>
      <w:lvlText w:val=""/>
      <w:lvlJc w:val="left"/>
      <w:pPr>
        <w:ind w:left="1701" w:firstLine="0"/>
      </w:pPr>
    </w:lvl>
  </w:abstractNum>
  <w:abstractNum w:abstractNumId="25" w15:restartNumberingAfterBreak="0">
    <w:nsid w:val="0E2009AC"/>
    <w:multiLevelType w:val="multilevel"/>
    <w:tmpl w:val="78E2F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F13023A"/>
    <w:multiLevelType w:val="multilevel"/>
    <w:tmpl w:val="4170D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FB96E4C"/>
    <w:multiLevelType w:val="multilevel"/>
    <w:tmpl w:val="FFBA5176"/>
    <w:name w:val="NDSUnifiedGalleryTableBullets"/>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bullet"/>
      <w:pStyle w:val="TableBulletL1"/>
      <w:lvlText w:val="¾"/>
      <w:lvlJc w:val="left"/>
      <w:pPr>
        <w:tabs>
          <w:tab w:val="num" w:pos="425"/>
        </w:tabs>
        <w:ind w:left="425" w:hanging="425"/>
      </w:pPr>
      <w:rPr>
        <w:rFonts w:ascii="Wingdings 2" w:hAnsi="Wingdings 2" w:hint="default"/>
        <w:color w:val="38467E"/>
        <w:sz w:val="18"/>
      </w:rPr>
    </w:lvl>
    <w:lvl w:ilvl="6">
      <w:start w:val="1"/>
      <w:numFmt w:val="bullet"/>
      <w:pStyle w:val="TableBulletL2"/>
      <w:lvlText w:val="¨"/>
      <w:lvlJc w:val="left"/>
      <w:pPr>
        <w:tabs>
          <w:tab w:val="num" w:pos="850"/>
        </w:tabs>
        <w:ind w:left="850" w:hanging="425"/>
      </w:pPr>
      <w:rPr>
        <w:rFonts w:ascii="Symbol" w:hAnsi="Symbol" w:hint="default"/>
        <w:color w:val="38467E"/>
        <w:sz w:val="20"/>
      </w:rPr>
    </w:lvl>
    <w:lvl w:ilvl="7">
      <w:start w:val="1"/>
      <w:numFmt w:val="bullet"/>
      <w:pStyle w:val="TableBulletL3"/>
      <w:lvlText w:val="·"/>
      <w:lvlJc w:val="left"/>
      <w:pPr>
        <w:tabs>
          <w:tab w:val="num" w:pos="1276"/>
        </w:tabs>
        <w:ind w:left="1276" w:hanging="426"/>
      </w:pPr>
      <w:rPr>
        <w:rFonts w:ascii="Symbol" w:hAnsi="Symbol" w:hint="default"/>
        <w:color w:val="38467E"/>
        <w:sz w:val="20"/>
      </w:rPr>
    </w:lvl>
    <w:lvl w:ilvl="8">
      <w:start w:val="1"/>
      <w:numFmt w:val="none"/>
      <w:suff w:val="nothing"/>
      <w:lvlText w:val=""/>
      <w:lvlJc w:val="left"/>
      <w:pPr>
        <w:ind w:left="0" w:firstLine="0"/>
      </w:pPr>
    </w:lvl>
  </w:abstractNum>
  <w:abstractNum w:abstractNumId="28" w15:restartNumberingAfterBreak="0">
    <w:nsid w:val="0FD3473A"/>
    <w:multiLevelType w:val="hybridMultilevel"/>
    <w:tmpl w:val="96420C48"/>
    <w:lvl w:ilvl="0" w:tplc="0409000F">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9" w15:restartNumberingAfterBreak="0">
    <w:nsid w:val="10BA5DA5"/>
    <w:multiLevelType w:val="multilevel"/>
    <w:tmpl w:val="A93AC8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0C32F21"/>
    <w:multiLevelType w:val="hybridMultilevel"/>
    <w:tmpl w:val="BB9858B2"/>
    <w:lvl w:ilvl="0" w:tplc="0409000F">
      <w:start w:val="1"/>
      <w:numFmt w:val="decimal"/>
      <w:lvlText w:val="%1."/>
      <w:lvlJc w:val="left"/>
      <w:pPr>
        <w:ind w:left="1778" w:hanging="360"/>
      </w:p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1" w15:restartNumberingAfterBreak="0">
    <w:nsid w:val="121F73D5"/>
    <w:multiLevelType w:val="multilevel"/>
    <w:tmpl w:val="2AFED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2A16C89"/>
    <w:multiLevelType w:val="multilevel"/>
    <w:tmpl w:val="361AF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33B6013"/>
    <w:multiLevelType w:val="multilevel"/>
    <w:tmpl w:val="E7DA2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3C76F8A"/>
    <w:multiLevelType w:val="hybridMultilevel"/>
    <w:tmpl w:val="12F46394"/>
    <w:lvl w:ilvl="0" w:tplc="0409000F">
      <w:start w:val="1"/>
      <w:numFmt w:val="decimal"/>
      <w:lvlText w:val="%1."/>
      <w:lvlJc w:val="lef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5" w15:restartNumberingAfterBreak="0">
    <w:nsid w:val="147206A2"/>
    <w:multiLevelType w:val="multilevel"/>
    <w:tmpl w:val="4A58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50A57E2"/>
    <w:multiLevelType w:val="hybridMultilevel"/>
    <w:tmpl w:val="2E8E85D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7" w15:restartNumberingAfterBreak="0">
    <w:nsid w:val="15731400"/>
    <w:multiLevelType w:val="hybridMultilevel"/>
    <w:tmpl w:val="FE60395C"/>
    <w:lvl w:ilvl="0" w:tplc="91CA7DDE">
      <w:start w:val="2"/>
      <w:numFmt w:val="decimal"/>
      <w:lvlText w:val="%1."/>
      <w:lvlJc w:val="left"/>
      <w:pPr>
        <w:ind w:left="1800"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38" w15:restartNumberingAfterBreak="0">
    <w:nsid w:val="1650202D"/>
    <w:multiLevelType w:val="hybridMultilevel"/>
    <w:tmpl w:val="2BDCF67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9" w15:restartNumberingAfterBreak="0">
    <w:nsid w:val="165A2F8F"/>
    <w:multiLevelType w:val="hybridMultilevel"/>
    <w:tmpl w:val="0B842BD4"/>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0" w15:restartNumberingAfterBreak="0">
    <w:nsid w:val="173B6315"/>
    <w:multiLevelType w:val="hybridMultilevel"/>
    <w:tmpl w:val="E9528BC6"/>
    <w:lvl w:ilvl="0" w:tplc="04090019">
      <w:start w:val="1"/>
      <w:numFmt w:val="lowerLetter"/>
      <w:lvlText w:val="%1."/>
      <w:lvlJc w:val="left"/>
      <w:pPr>
        <w:ind w:left="2060" w:hanging="360"/>
      </w:pPr>
    </w:lvl>
    <w:lvl w:ilvl="1" w:tplc="04090019" w:tentative="1">
      <w:start w:val="1"/>
      <w:numFmt w:val="lowerLetter"/>
      <w:lvlText w:val="%2."/>
      <w:lvlJc w:val="left"/>
      <w:pPr>
        <w:ind w:left="2780" w:hanging="360"/>
      </w:pPr>
    </w:lvl>
    <w:lvl w:ilvl="2" w:tplc="0409001B" w:tentative="1">
      <w:start w:val="1"/>
      <w:numFmt w:val="lowerRoman"/>
      <w:lvlText w:val="%3."/>
      <w:lvlJc w:val="right"/>
      <w:pPr>
        <w:ind w:left="3500" w:hanging="180"/>
      </w:pPr>
    </w:lvl>
    <w:lvl w:ilvl="3" w:tplc="0409000F" w:tentative="1">
      <w:start w:val="1"/>
      <w:numFmt w:val="decimal"/>
      <w:lvlText w:val="%4."/>
      <w:lvlJc w:val="left"/>
      <w:pPr>
        <w:ind w:left="4220" w:hanging="360"/>
      </w:pPr>
    </w:lvl>
    <w:lvl w:ilvl="4" w:tplc="04090019" w:tentative="1">
      <w:start w:val="1"/>
      <w:numFmt w:val="lowerLetter"/>
      <w:lvlText w:val="%5."/>
      <w:lvlJc w:val="left"/>
      <w:pPr>
        <w:ind w:left="4940" w:hanging="360"/>
      </w:pPr>
    </w:lvl>
    <w:lvl w:ilvl="5" w:tplc="0409001B" w:tentative="1">
      <w:start w:val="1"/>
      <w:numFmt w:val="lowerRoman"/>
      <w:lvlText w:val="%6."/>
      <w:lvlJc w:val="right"/>
      <w:pPr>
        <w:ind w:left="5660" w:hanging="180"/>
      </w:pPr>
    </w:lvl>
    <w:lvl w:ilvl="6" w:tplc="0409000F" w:tentative="1">
      <w:start w:val="1"/>
      <w:numFmt w:val="decimal"/>
      <w:lvlText w:val="%7."/>
      <w:lvlJc w:val="left"/>
      <w:pPr>
        <w:ind w:left="6380" w:hanging="360"/>
      </w:pPr>
    </w:lvl>
    <w:lvl w:ilvl="7" w:tplc="04090019" w:tentative="1">
      <w:start w:val="1"/>
      <w:numFmt w:val="lowerLetter"/>
      <w:lvlText w:val="%8."/>
      <w:lvlJc w:val="left"/>
      <w:pPr>
        <w:ind w:left="7100" w:hanging="360"/>
      </w:pPr>
    </w:lvl>
    <w:lvl w:ilvl="8" w:tplc="0409001B" w:tentative="1">
      <w:start w:val="1"/>
      <w:numFmt w:val="lowerRoman"/>
      <w:lvlText w:val="%9."/>
      <w:lvlJc w:val="right"/>
      <w:pPr>
        <w:ind w:left="7820" w:hanging="180"/>
      </w:pPr>
    </w:lvl>
  </w:abstractNum>
  <w:abstractNum w:abstractNumId="41" w15:restartNumberingAfterBreak="0">
    <w:nsid w:val="18D71B28"/>
    <w:multiLevelType w:val="hybridMultilevel"/>
    <w:tmpl w:val="107A9908"/>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2" w15:restartNumberingAfterBreak="0">
    <w:nsid w:val="18D964AD"/>
    <w:multiLevelType w:val="hybridMultilevel"/>
    <w:tmpl w:val="11F2D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9051021"/>
    <w:multiLevelType w:val="hybridMultilevel"/>
    <w:tmpl w:val="DF84462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4" w15:restartNumberingAfterBreak="0">
    <w:nsid w:val="19B7368E"/>
    <w:multiLevelType w:val="hybridMultilevel"/>
    <w:tmpl w:val="678A90F0"/>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5" w15:restartNumberingAfterBreak="0">
    <w:nsid w:val="19D00887"/>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6" w15:restartNumberingAfterBreak="0">
    <w:nsid w:val="1A2E031E"/>
    <w:multiLevelType w:val="multilevel"/>
    <w:tmpl w:val="73B4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C2A2001"/>
    <w:multiLevelType w:val="multilevel"/>
    <w:tmpl w:val="FE1AB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CF525D0"/>
    <w:multiLevelType w:val="hybridMultilevel"/>
    <w:tmpl w:val="64F0E2B6"/>
    <w:lvl w:ilvl="0" w:tplc="F2AC5CB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9" w15:restartNumberingAfterBreak="0">
    <w:nsid w:val="1D0B6C30"/>
    <w:multiLevelType w:val="multilevel"/>
    <w:tmpl w:val="6B20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D201E76"/>
    <w:multiLevelType w:val="multilevel"/>
    <w:tmpl w:val="A48287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D49212B"/>
    <w:multiLevelType w:val="multilevel"/>
    <w:tmpl w:val="2990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F5666DD"/>
    <w:multiLevelType w:val="hybridMultilevel"/>
    <w:tmpl w:val="EEDCECF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3" w15:restartNumberingAfterBreak="0">
    <w:nsid w:val="2027313B"/>
    <w:multiLevelType w:val="multilevel"/>
    <w:tmpl w:val="CBC4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1917506"/>
    <w:multiLevelType w:val="multilevel"/>
    <w:tmpl w:val="4EF69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2886B84"/>
    <w:multiLevelType w:val="multilevel"/>
    <w:tmpl w:val="A6DE249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2967F30"/>
    <w:multiLevelType w:val="hybridMultilevel"/>
    <w:tmpl w:val="3B08EF7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7" w15:restartNumberingAfterBreak="0">
    <w:nsid w:val="236F027C"/>
    <w:multiLevelType w:val="multilevel"/>
    <w:tmpl w:val="F75C09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4045906"/>
    <w:multiLevelType w:val="hybridMultilevel"/>
    <w:tmpl w:val="1E8E9864"/>
    <w:lvl w:ilvl="0" w:tplc="04090001">
      <w:start w:val="1"/>
      <w:numFmt w:val="bullet"/>
      <w:lvlText w:val=""/>
      <w:lvlJc w:val="left"/>
      <w:pPr>
        <w:ind w:left="2485" w:hanging="360"/>
      </w:pPr>
      <w:rPr>
        <w:rFonts w:ascii="Symbol" w:hAnsi="Symbol" w:hint="default"/>
      </w:rPr>
    </w:lvl>
    <w:lvl w:ilvl="1" w:tplc="04090003" w:tentative="1">
      <w:start w:val="1"/>
      <w:numFmt w:val="bullet"/>
      <w:lvlText w:val="o"/>
      <w:lvlJc w:val="left"/>
      <w:pPr>
        <w:ind w:left="3205" w:hanging="360"/>
      </w:pPr>
      <w:rPr>
        <w:rFonts w:ascii="Courier New" w:hAnsi="Courier New" w:cs="Courier New" w:hint="default"/>
      </w:rPr>
    </w:lvl>
    <w:lvl w:ilvl="2" w:tplc="04090005" w:tentative="1">
      <w:start w:val="1"/>
      <w:numFmt w:val="bullet"/>
      <w:lvlText w:val=""/>
      <w:lvlJc w:val="left"/>
      <w:pPr>
        <w:ind w:left="3925" w:hanging="360"/>
      </w:pPr>
      <w:rPr>
        <w:rFonts w:ascii="Wingdings" w:hAnsi="Wingdings" w:hint="default"/>
      </w:rPr>
    </w:lvl>
    <w:lvl w:ilvl="3" w:tplc="04090001" w:tentative="1">
      <w:start w:val="1"/>
      <w:numFmt w:val="bullet"/>
      <w:lvlText w:val=""/>
      <w:lvlJc w:val="left"/>
      <w:pPr>
        <w:ind w:left="4645" w:hanging="360"/>
      </w:pPr>
      <w:rPr>
        <w:rFonts w:ascii="Symbol" w:hAnsi="Symbol" w:hint="default"/>
      </w:rPr>
    </w:lvl>
    <w:lvl w:ilvl="4" w:tplc="04090003" w:tentative="1">
      <w:start w:val="1"/>
      <w:numFmt w:val="bullet"/>
      <w:lvlText w:val="o"/>
      <w:lvlJc w:val="left"/>
      <w:pPr>
        <w:ind w:left="5365" w:hanging="360"/>
      </w:pPr>
      <w:rPr>
        <w:rFonts w:ascii="Courier New" w:hAnsi="Courier New" w:cs="Courier New" w:hint="default"/>
      </w:rPr>
    </w:lvl>
    <w:lvl w:ilvl="5" w:tplc="04090005" w:tentative="1">
      <w:start w:val="1"/>
      <w:numFmt w:val="bullet"/>
      <w:lvlText w:val=""/>
      <w:lvlJc w:val="left"/>
      <w:pPr>
        <w:ind w:left="6085" w:hanging="360"/>
      </w:pPr>
      <w:rPr>
        <w:rFonts w:ascii="Wingdings" w:hAnsi="Wingdings" w:hint="default"/>
      </w:rPr>
    </w:lvl>
    <w:lvl w:ilvl="6" w:tplc="04090001" w:tentative="1">
      <w:start w:val="1"/>
      <w:numFmt w:val="bullet"/>
      <w:lvlText w:val=""/>
      <w:lvlJc w:val="left"/>
      <w:pPr>
        <w:ind w:left="6805" w:hanging="360"/>
      </w:pPr>
      <w:rPr>
        <w:rFonts w:ascii="Symbol" w:hAnsi="Symbol" w:hint="default"/>
      </w:rPr>
    </w:lvl>
    <w:lvl w:ilvl="7" w:tplc="04090003" w:tentative="1">
      <w:start w:val="1"/>
      <w:numFmt w:val="bullet"/>
      <w:lvlText w:val="o"/>
      <w:lvlJc w:val="left"/>
      <w:pPr>
        <w:ind w:left="7525" w:hanging="360"/>
      </w:pPr>
      <w:rPr>
        <w:rFonts w:ascii="Courier New" w:hAnsi="Courier New" w:cs="Courier New" w:hint="default"/>
      </w:rPr>
    </w:lvl>
    <w:lvl w:ilvl="8" w:tplc="04090005" w:tentative="1">
      <w:start w:val="1"/>
      <w:numFmt w:val="bullet"/>
      <w:lvlText w:val=""/>
      <w:lvlJc w:val="left"/>
      <w:pPr>
        <w:ind w:left="8245" w:hanging="360"/>
      </w:pPr>
      <w:rPr>
        <w:rFonts w:ascii="Wingdings" w:hAnsi="Wingdings" w:hint="default"/>
      </w:rPr>
    </w:lvl>
  </w:abstractNum>
  <w:abstractNum w:abstractNumId="59" w15:restartNumberingAfterBreak="0">
    <w:nsid w:val="244A5AA6"/>
    <w:multiLevelType w:val="hybridMultilevel"/>
    <w:tmpl w:val="CA3884B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0" w15:restartNumberingAfterBreak="0">
    <w:nsid w:val="244D62D9"/>
    <w:multiLevelType w:val="multilevel"/>
    <w:tmpl w:val="CF72B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4952508"/>
    <w:multiLevelType w:val="hybridMultilevel"/>
    <w:tmpl w:val="D16EED5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2" w15:restartNumberingAfterBreak="0">
    <w:nsid w:val="24F57861"/>
    <w:multiLevelType w:val="multilevel"/>
    <w:tmpl w:val="CDC6A0CA"/>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decimal"/>
      <w:pStyle w:val="BodyListL1Restart"/>
      <w:lvlText w:val="1."/>
      <w:lvlJc w:val="left"/>
      <w:pPr>
        <w:tabs>
          <w:tab w:val="num" w:pos="1596"/>
        </w:tabs>
        <w:ind w:left="1596" w:hanging="426"/>
      </w:pPr>
      <w:rPr>
        <w:rFonts w:ascii="Calibri" w:hAnsi="Calibri" w:cs="Arial"/>
        <w:color w:val="38467E"/>
        <w:sz w:val="24"/>
      </w:rPr>
    </w:lvl>
    <w:lvl w:ilvl="5">
      <w:start w:val="2"/>
      <w:numFmt w:val="decimal"/>
      <w:pStyle w:val="BodyListL1"/>
      <w:lvlText w:val="%6."/>
      <w:lvlJc w:val="left"/>
      <w:pPr>
        <w:tabs>
          <w:tab w:val="num" w:pos="1843"/>
        </w:tabs>
        <w:ind w:left="1843" w:hanging="426"/>
      </w:pPr>
      <w:rPr>
        <w:rFonts w:ascii="Calibri" w:hAnsi="Calibri" w:cs="Arial"/>
        <w:color w:val="38467E"/>
        <w:sz w:val="24"/>
      </w:rPr>
    </w:lvl>
    <w:lvl w:ilvl="6">
      <w:start w:val="1"/>
      <w:numFmt w:val="none"/>
      <w:suff w:val="nothing"/>
      <w:lvlText w:val=""/>
      <w:lvlJc w:val="left"/>
      <w:pPr>
        <w:ind w:left="1417" w:firstLine="0"/>
      </w:pPr>
    </w:lvl>
    <w:lvl w:ilvl="7">
      <w:start w:val="1"/>
      <w:numFmt w:val="none"/>
      <w:suff w:val="nothing"/>
      <w:lvlText w:val=""/>
      <w:lvlJc w:val="left"/>
      <w:pPr>
        <w:ind w:left="1417" w:firstLine="0"/>
      </w:pPr>
    </w:lvl>
    <w:lvl w:ilvl="8">
      <w:start w:val="1"/>
      <w:numFmt w:val="none"/>
      <w:suff w:val="nothing"/>
      <w:lvlText w:val=""/>
      <w:lvlJc w:val="left"/>
      <w:pPr>
        <w:ind w:left="1417" w:firstLine="0"/>
      </w:pPr>
    </w:lvl>
  </w:abstractNum>
  <w:abstractNum w:abstractNumId="63" w15:restartNumberingAfterBreak="0">
    <w:nsid w:val="258B7C50"/>
    <w:multiLevelType w:val="multilevel"/>
    <w:tmpl w:val="A7C82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6386E84"/>
    <w:multiLevelType w:val="multilevel"/>
    <w:tmpl w:val="0EB6D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73F5A23"/>
    <w:multiLevelType w:val="multilevel"/>
    <w:tmpl w:val="4E6E4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8805DF2"/>
    <w:multiLevelType w:val="hybridMultilevel"/>
    <w:tmpl w:val="613CAE6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7" w15:restartNumberingAfterBreak="0">
    <w:nsid w:val="29A565AC"/>
    <w:multiLevelType w:val="hybridMultilevel"/>
    <w:tmpl w:val="AB4C2CD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8" w15:restartNumberingAfterBreak="0">
    <w:nsid w:val="29FB341F"/>
    <w:multiLevelType w:val="hybridMultilevel"/>
    <w:tmpl w:val="A1D85E3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9" w15:restartNumberingAfterBreak="0">
    <w:nsid w:val="2A0C4318"/>
    <w:multiLevelType w:val="hybridMultilevel"/>
    <w:tmpl w:val="6F6AA8BC"/>
    <w:lvl w:ilvl="0" w:tplc="32065FD8">
      <w:start w:val="1"/>
      <w:numFmt w:val="decimal"/>
      <w:lvlText w:val="%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B371E19"/>
    <w:multiLevelType w:val="hybridMultilevel"/>
    <w:tmpl w:val="9334B240"/>
    <w:lvl w:ilvl="0" w:tplc="4D9A7866">
      <w:start w:val="1"/>
      <w:numFmt w:val="decimal"/>
      <w:lvlText w:val="%1."/>
      <w:lvlJc w:val="left"/>
      <w:pPr>
        <w:ind w:left="1778"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2BD00996"/>
    <w:multiLevelType w:val="multilevel"/>
    <w:tmpl w:val="D5F0F722"/>
    <w:name w:val="NDSUnifiedGalleryAppendices"/>
    <w:lvl w:ilvl="0">
      <w:start w:val="1"/>
      <w:numFmt w:val="upperLetter"/>
      <w:pStyle w:val="AppendixH1"/>
      <w:lvlText w:val="Appendix %1"/>
      <w:lvlJc w:val="left"/>
      <w:pPr>
        <w:tabs>
          <w:tab w:val="num" w:pos="2268"/>
        </w:tabs>
        <w:ind w:left="2268" w:hanging="2268"/>
      </w:pPr>
      <w:rPr>
        <w:rFonts w:ascii="Calibri" w:hAnsi="Calibri" w:cs="Arial"/>
        <w:color w:val="38467E"/>
        <w:sz w:val="36"/>
      </w:rPr>
    </w:lvl>
    <w:lvl w:ilvl="1">
      <w:start w:val="1"/>
      <w:numFmt w:val="decimal"/>
      <w:pStyle w:val="AppendixH2"/>
      <w:lvlText w:val="%1.%2"/>
      <w:lvlJc w:val="left"/>
      <w:pPr>
        <w:tabs>
          <w:tab w:val="num" w:pos="1418"/>
        </w:tabs>
        <w:ind w:left="1418" w:hanging="1418"/>
      </w:pPr>
      <w:rPr>
        <w:rFonts w:ascii="Calibri" w:hAnsi="Calibri" w:cs="Arial"/>
        <w:color w:val="38467E"/>
        <w:sz w:val="28"/>
      </w:rPr>
    </w:lvl>
    <w:lvl w:ilvl="2">
      <w:start w:val="1"/>
      <w:numFmt w:val="decimal"/>
      <w:pStyle w:val="AppendixH3"/>
      <w:lvlText w:val="%1.%2.%3"/>
      <w:lvlJc w:val="left"/>
      <w:pPr>
        <w:tabs>
          <w:tab w:val="num" w:pos="1418"/>
        </w:tabs>
        <w:ind w:left="1418" w:hanging="1418"/>
      </w:pPr>
      <w:rPr>
        <w:rFonts w:ascii="Calibri" w:hAnsi="Calibri" w:cs="Arial"/>
        <w:color w:val="38467E"/>
        <w:sz w:val="25"/>
      </w:rPr>
    </w:lvl>
    <w:lvl w:ilvl="3">
      <w:start w:val="1"/>
      <w:numFmt w:val="decimal"/>
      <w:pStyle w:val="AppendixH4"/>
      <w:lvlText w:val="%1.%2.%3.%4"/>
      <w:lvlJc w:val="left"/>
      <w:pPr>
        <w:tabs>
          <w:tab w:val="num" w:pos="1418"/>
        </w:tabs>
        <w:ind w:left="1418" w:hanging="1418"/>
      </w:pPr>
      <w:rPr>
        <w:rFonts w:ascii="Calibri" w:hAnsi="Calibri" w:cs="Arial"/>
        <w:color w:val="38467E"/>
        <w:sz w:val="22"/>
      </w:rPr>
    </w:lvl>
    <w:lvl w:ilvl="4">
      <w:start w:val="1"/>
      <w:numFmt w:val="none"/>
      <w:pStyle w:val="AppendixH5"/>
      <w:suff w:val="nothing"/>
      <w:lvlText w:val=""/>
      <w:lvlJc w:val="left"/>
      <w:pPr>
        <w:ind w:left="1418" w:firstLine="0"/>
      </w:pPr>
    </w:lvl>
    <w:lvl w:ilvl="5">
      <w:start w:val="1"/>
      <w:numFmt w:val="none"/>
      <w:suff w:val="nothing"/>
      <w:lvlText w:val=""/>
      <w:lvlJc w:val="left"/>
      <w:pPr>
        <w:ind w:left="1417" w:firstLine="0"/>
      </w:pPr>
    </w:lvl>
    <w:lvl w:ilvl="6">
      <w:start w:val="1"/>
      <w:numFmt w:val="none"/>
      <w:suff w:val="nothing"/>
      <w:lvlText w:val=""/>
      <w:lvlJc w:val="left"/>
      <w:pPr>
        <w:ind w:left="1417" w:firstLine="0"/>
      </w:pPr>
    </w:lvl>
    <w:lvl w:ilvl="7">
      <w:start w:val="1"/>
      <w:numFmt w:val="none"/>
      <w:suff w:val="nothing"/>
      <w:lvlText w:val=""/>
      <w:lvlJc w:val="left"/>
      <w:pPr>
        <w:ind w:left="1417" w:firstLine="0"/>
      </w:pPr>
    </w:lvl>
    <w:lvl w:ilvl="8">
      <w:start w:val="1"/>
      <w:numFmt w:val="none"/>
      <w:suff w:val="nothing"/>
      <w:lvlText w:val=""/>
      <w:lvlJc w:val="left"/>
      <w:pPr>
        <w:ind w:left="1417" w:firstLine="0"/>
      </w:pPr>
    </w:lvl>
  </w:abstractNum>
  <w:abstractNum w:abstractNumId="72" w15:restartNumberingAfterBreak="0">
    <w:nsid w:val="2D2407C0"/>
    <w:multiLevelType w:val="multilevel"/>
    <w:tmpl w:val="C0588BAA"/>
    <w:styleLink w:val="NATListBodyNote"/>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tabs>
          <w:tab w:val="num" w:pos="2125"/>
        </w:tabs>
        <w:ind w:left="2125" w:hanging="708"/>
      </w:pPr>
    </w:lvl>
    <w:lvl w:ilvl="3">
      <w:start w:val="1"/>
      <w:numFmt w:val="none"/>
      <w:lvlText w:val="  ¾"/>
      <w:lvlJc w:val="left"/>
      <w:pPr>
        <w:tabs>
          <w:tab w:val="num" w:pos="2551"/>
        </w:tabs>
        <w:ind w:left="2551" w:hanging="1134"/>
      </w:pPr>
      <w:rPr>
        <w:rFonts w:ascii="Wingdings 2" w:hAnsi="Wingdings 2" w:hint="default"/>
        <w:color w:val="38467E"/>
        <w:spacing w:val="180"/>
        <w:sz w:val="18"/>
      </w:rPr>
    </w:lvl>
    <w:lvl w:ilvl="4">
      <w:start w:val="1"/>
      <w:numFmt w:val="none"/>
      <w:suff w:val="nothing"/>
      <w:lvlText w:val=""/>
      <w:lvlJc w:val="left"/>
      <w:pPr>
        <w:ind w:left="1417" w:firstLine="0"/>
      </w:pPr>
    </w:lvl>
    <w:lvl w:ilvl="5">
      <w:start w:val="1"/>
      <w:numFmt w:val="none"/>
      <w:suff w:val="nothing"/>
      <w:lvlText w:val=""/>
      <w:lvlJc w:val="left"/>
      <w:pPr>
        <w:ind w:left="1417" w:firstLine="0"/>
      </w:pPr>
      <w:rPr>
        <w:rFonts w:hint="default"/>
        <w:color w:val="000080"/>
        <w:sz w:val="18"/>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73" w15:restartNumberingAfterBreak="0">
    <w:nsid w:val="2DCE7D8D"/>
    <w:multiLevelType w:val="multilevel"/>
    <w:tmpl w:val="5674150C"/>
    <w:styleLink w:val="NATListTableListLevel2"/>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lowerLetter"/>
      <w:lvlText w:val="a."/>
      <w:lvlJc w:val="left"/>
      <w:pPr>
        <w:tabs>
          <w:tab w:val="num" w:pos="2267"/>
        </w:tabs>
        <w:ind w:left="2267" w:hanging="425"/>
      </w:pPr>
      <w:rPr>
        <w:rFonts w:ascii="Calibri" w:hAnsi="Calibri" w:cs="Arial"/>
        <w:color w:val="38467E"/>
        <w:sz w:val="22"/>
      </w:rPr>
    </w:lvl>
    <w:lvl w:ilvl="5">
      <w:start w:val="2"/>
      <w:numFmt w:val="lowerLetter"/>
      <w:lvlText w:val="%6."/>
      <w:lvlJc w:val="left"/>
      <w:pPr>
        <w:tabs>
          <w:tab w:val="num" w:pos="2267"/>
        </w:tabs>
        <w:ind w:left="2267" w:hanging="425"/>
      </w:pPr>
      <w:rPr>
        <w:rFonts w:ascii="Calibri" w:hAnsi="Calibri" w:cs="Arial" w:hint="default"/>
        <w:color w:val="38467E"/>
        <w:sz w:val="22"/>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74" w15:restartNumberingAfterBreak="0">
    <w:nsid w:val="2F5F7FBF"/>
    <w:multiLevelType w:val="multilevel"/>
    <w:tmpl w:val="411E8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F7028CB"/>
    <w:multiLevelType w:val="multilevel"/>
    <w:tmpl w:val="44527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0085162"/>
    <w:multiLevelType w:val="multilevel"/>
    <w:tmpl w:val="44562A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1A5404D"/>
    <w:multiLevelType w:val="hybridMultilevel"/>
    <w:tmpl w:val="A648B218"/>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8" w15:restartNumberingAfterBreak="0">
    <w:nsid w:val="335F0B11"/>
    <w:multiLevelType w:val="hybridMultilevel"/>
    <w:tmpl w:val="5420C32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9" w15:restartNumberingAfterBreak="0">
    <w:nsid w:val="34D10267"/>
    <w:multiLevelType w:val="hybridMultilevel"/>
    <w:tmpl w:val="C268A01E"/>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80" w15:restartNumberingAfterBreak="0">
    <w:nsid w:val="353D2AA8"/>
    <w:multiLevelType w:val="hybridMultilevel"/>
    <w:tmpl w:val="640698A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1" w15:restartNumberingAfterBreak="0">
    <w:nsid w:val="35646B15"/>
    <w:multiLevelType w:val="multilevel"/>
    <w:tmpl w:val="C65C5E0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61B6058"/>
    <w:multiLevelType w:val="multilevel"/>
    <w:tmpl w:val="A8F43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62B41E5"/>
    <w:multiLevelType w:val="hybridMultilevel"/>
    <w:tmpl w:val="66146EB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4" w15:restartNumberingAfterBreak="0">
    <w:nsid w:val="36C602F3"/>
    <w:multiLevelType w:val="hybridMultilevel"/>
    <w:tmpl w:val="833ABB76"/>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5" w15:restartNumberingAfterBreak="0">
    <w:nsid w:val="36CE32AE"/>
    <w:multiLevelType w:val="multilevel"/>
    <w:tmpl w:val="19F4F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6E47FDF"/>
    <w:multiLevelType w:val="multilevel"/>
    <w:tmpl w:val="8166B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72951E4"/>
    <w:multiLevelType w:val="hybridMultilevel"/>
    <w:tmpl w:val="BF50EAAE"/>
    <w:lvl w:ilvl="0" w:tplc="0409000F">
      <w:start w:val="1"/>
      <w:numFmt w:val="decimal"/>
      <w:lvlText w:val="%1."/>
      <w:lvlJc w:val="lef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8" w15:restartNumberingAfterBreak="0">
    <w:nsid w:val="379B670D"/>
    <w:multiLevelType w:val="multilevel"/>
    <w:tmpl w:val="4EA2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7C4165D"/>
    <w:multiLevelType w:val="multilevel"/>
    <w:tmpl w:val="CCD45678"/>
    <w:styleLink w:val="NATListBodyNotes"/>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bullet"/>
      <w:lvlText w:val="¾"/>
      <w:lvlJc w:val="left"/>
      <w:pPr>
        <w:tabs>
          <w:tab w:val="num" w:pos="1842"/>
        </w:tabs>
        <w:ind w:left="1842" w:hanging="425"/>
      </w:pPr>
      <w:rPr>
        <w:rFonts w:ascii="Wingdings 2" w:hAnsi="Wingdings 2" w:hint="default"/>
        <w:color w:val="38467E"/>
        <w:sz w:val="18"/>
      </w:rPr>
    </w:lvl>
    <w:lvl w:ilvl="4">
      <w:start w:val="1"/>
      <w:numFmt w:val="decimal"/>
      <w:lvlText w:val="%5."/>
      <w:lvlJc w:val="left"/>
      <w:pPr>
        <w:tabs>
          <w:tab w:val="num" w:pos="1842"/>
        </w:tabs>
        <w:ind w:left="1842" w:hanging="425"/>
      </w:pPr>
      <w:rPr>
        <w:rFonts w:ascii="Calibri" w:hAnsi="Calibri" w:cs="Arial"/>
        <w:color w:val="38467E"/>
        <w:sz w:val="22"/>
      </w:rPr>
    </w:lvl>
    <w:lvl w:ilvl="5">
      <w:start w:val="1"/>
      <w:numFmt w:val="none"/>
      <w:suff w:val="nothing"/>
      <w:lvlText w:val=""/>
      <w:lvlJc w:val="left"/>
      <w:pPr>
        <w:ind w:left="1417" w:firstLine="0"/>
      </w:pPr>
      <w:rPr>
        <w:rFonts w:hint="default"/>
        <w:color w:val="000080"/>
        <w:sz w:val="18"/>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90" w15:restartNumberingAfterBreak="0">
    <w:nsid w:val="37D8264D"/>
    <w:multiLevelType w:val="hybridMultilevel"/>
    <w:tmpl w:val="FF448D78"/>
    <w:lvl w:ilvl="0" w:tplc="1A4E808C">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91" w15:restartNumberingAfterBreak="0">
    <w:nsid w:val="37E57EC2"/>
    <w:multiLevelType w:val="hybridMultilevel"/>
    <w:tmpl w:val="582858E0"/>
    <w:lvl w:ilvl="0" w:tplc="9104D0F8">
      <w:start w:val="6"/>
      <w:numFmt w:val="decimal"/>
      <w:lvlText w:val="%1."/>
      <w:lvlJc w:val="left"/>
      <w:pPr>
        <w:ind w:left="1778"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38EE4C94"/>
    <w:multiLevelType w:val="multilevel"/>
    <w:tmpl w:val="2F6ED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93C63E9"/>
    <w:multiLevelType w:val="hybridMultilevel"/>
    <w:tmpl w:val="59FED64C"/>
    <w:lvl w:ilvl="0" w:tplc="3AE2739C">
      <w:start w:val="1"/>
      <w:numFmt w:val="decimal"/>
      <w:lvlText w:val="%1."/>
      <w:lvlJc w:val="left"/>
      <w:pPr>
        <w:ind w:left="1778"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9676277"/>
    <w:multiLevelType w:val="multilevel"/>
    <w:tmpl w:val="A6DE249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9A64524"/>
    <w:multiLevelType w:val="hybridMultilevel"/>
    <w:tmpl w:val="122ED65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6" w15:restartNumberingAfterBreak="0">
    <w:nsid w:val="3B3811B8"/>
    <w:multiLevelType w:val="hybridMultilevel"/>
    <w:tmpl w:val="FC166C84"/>
    <w:lvl w:ilvl="0" w:tplc="0409000F">
      <w:start w:val="1"/>
      <w:numFmt w:val="decimal"/>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97" w15:restartNumberingAfterBreak="0">
    <w:nsid w:val="3D3E3F64"/>
    <w:multiLevelType w:val="hybridMultilevel"/>
    <w:tmpl w:val="EF2648E2"/>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98" w15:restartNumberingAfterBreak="0">
    <w:nsid w:val="3E9D5FFA"/>
    <w:multiLevelType w:val="hybridMultilevel"/>
    <w:tmpl w:val="686EDCC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9" w15:restartNumberingAfterBreak="0">
    <w:nsid w:val="3EE462EB"/>
    <w:multiLevelType w:val="multilevel"/>
    <w:tmpl w:val="085299DE"/>
    <w:styleLink w:val="NATListTableListLevel3"/>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lowerRoman"/>
      <w:lvlText w:val="i."/>
      <w:lvlJc w:val="left"/>
      <w:pPr>
        <w:tabs>
          <w:tab w:val="num" w:pos="2693"/>
        </w:tabs>
        <w:ind w:left="2693" w:hanging="426"/>
      </w:pPr>
      <w:rPr>
        <w:rFonts w:ascii="Calibri" w:hAnsi="Calibri" w:cs="Arial"/>
        <w:color w:val="38467E"/>
        <w:sz w:val="22"/>
      </w:rPr>
    </w:lvl>
    <w:lvl w:ilvl="5">
      <w:start w:val="2"/>
      <w:numFmt w:val="lowerRoman"/>
      <w:lvlText w:val="%6."/>
      <w:lvlJc w:val="left"/>
      <w:pPr>
        <w:tabs>
          <w:tab w:val="num" w:pos="2693"/>
        </w:tabs>
        <w:ind w:left="2693" w:hanging="426"/>
      </w:pPr>
      <w:rPr>
        <w:rFonts w:ascii="Calibri" w:hAnsi="Calibri" w:cs="Arial" w:hint="default"/>
        <w:color w:val="38467E"/>
        <w:sz w:val="22"/>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100" w15:restartNumberingAfterBreak="0">
    <w:nsid w:val="3EF035EA"/>
    <w:multiLevelType w:val="hybridMultilevel"/>
    <w:tmpl w:val="FE4E859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1" w15:restartNumberingAfterBreak="0">
    <w:nsid w:val="3EF56CD8"/>
    <w:multiLevelType w:val="multilevel"/>
    <w:tmpl w:val="C65C5E0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3FA01836"/>
    <w:multiLevelType w:val="multilevel"/>
    <w:tmpl w:val="0F7A2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01B004D"/>
    <w:multiLevelType w:val="multilevel"/>
    <w:tmpl w:val="8D103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0BC317C"/>
    <w:multiLevelType w:val="hybridMultilevel"/>
    <w:tmpl w:val="5C62B8B2"/>
    <w:lvl w:ilvl="0" w:tplc="553C6288">
      <w:start w:val="3"/>
      <w:numFmt w:val="decimal"/>
      <w:lvlText w:val="%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28F2D77"/>
    <w:multiLevelType w:val="hybridMultilevel"/>
    <w:tmpl w:val="2BCED9C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06" w15:restartNumberingAfterBreak="0">
    <w:nsid w:val="42EF0F35"/>
    <w:multiLevelType w:val="multilevel"/>
    <w:tmpl w:val="D5F0F722"/>
    <w:styleLink w:val="NATListAppendices"/>
    <w:lvl w:ilvl="0">
      <w:start w:val="1"/>
      <w:numFmt w:val="upperLetter"/>
      <w:lvlText w:val="Appendix %1"/>
      <w:lvlJc w:val="left"/>
      <w:pPr>
        <w:tabs>
          <w:tab w:val="num" w:pos="2268"/>
        </w:tabs>
        <w:ind w:left="2268" w:hanging="2268"/>
      </w:pPr>
      <w:rPr>
        <w:rFonts w:ascii="Calibri" w:hAnsi="Calibri" w:cs="Arial"/>
        <w:color w:val="38467E"/>
        <w:sz w:val="36"/>
      </w:rPr>
    </w:lvl>
    <w:lvl w:ilvl="1">
      <w:start w:val="1"/>
      <w:numFmt w:val="decimal"/>
      <w:lvlText w:val="%1.%2"/>
      <w:lvlJc w:val="left"/>
      <w:pPr>
        <w:tabs>
          <w:tab w:val="num" w:pos="1418"/>
        </w:tabs>
        <w:ind w:left="1418" w:hanging="1418"/>
      </w:pPr>
      <w:rPr>
        <w:rFonts w:ascii="Calibri" w:hAnsi="Calibri" w:cs="Arial"/>
        <w:color w:val="38467E"/>
        <w:sz w:val="28"/>
      </w:rPr>
    </w:lvl>
    <w:lvl w:ilvl="2">
      <w:start w:val="1"/>
      <w:numFmt w:val="decimal"/>
      <w:lvlText w:val="%1.%2.%3"/>
      <w:lvlJc w:val="left"/>
      <w:pPr>
        <w:tabs>
          <w:tab w:val="num" w:pos="1418"/>
        </w:tabs>
        <w:ind w:left="1418" w:hanging="1418"/>
      </w:pPr>
      <w:rPr>
        <w:rFonts w:ascii="Calibri" w:hAnsi="Calibri" w:cs="Arial"/>
        <w:color w:val="38467E"/>
        <w:sz w:val="25"/>
      </w:rPr>
    </w:lvl>
    <w:lvl w:ilvl="3">
      <w:start w:val="1"/>
      <w:numFmt w:val="decimal"/>
      <w:lvlText w:val="%1.%2.%3.%4"/>
      <w:lvlJc w:val="left"/>
      <w:pPr>
        <w:tabs>
          <w:tab w:val="num" w:pos="1418"/>
        </w:tabs>
        <w:ind w:left="1418" w:hanging="1418"/>
      </w:pPr>
      <w:rPr>
        <w:rFonts w:ascii="Calibri" w:hAnsi="Calibri" w:cs="Arial"/>
        <w:color w:val="38467E"/>
        <w:sz w:val="22"/>
      </w:rPr>
    </w:lvl>
    <w:lvl w:ilvl="4">
      <w:start w:val="1"/>
      <w:numFmt w:val="none"/>
      <w:suff w:val="nothing"/>
      <w:lvlText w:val=""/>
      <w:lvlJc w:val="left"/>
      <w:pPr>
        <w:ind w:left="1418" w:firstLine="0"/>
      </w:pPr>
    </w:lvl>
    <w:lvl w:ilvl="5">
      <w:start w:val="1"/>
      <w:numFmt w:val="none"/>
      <w:suff w:val="nothing"/>
      <w:lvlText w:val=""/>
      <w:lvlJc w:val="left"/>
      <w:pPr>
        <w:ind w:left="1417" w:firstLine="0"/>
      </w:pPr>
    </w:lvl>
    <w:lvl w:ilvl="6">
      <w:start w:val="1"/>
      <w:numFmt w:val="none"/>
      <w:suff w:val="nothing"/>
      <w:lvlText w:val=""/>
      <w:lvlJc w:val="left"/>
      <w:pPr>
        <w:ind w:left="1417" w:firstLine="0"/>
      </w:pPr>
    </w:lvl>
    <w:lvl w:ilvl="7">
      <w:start w:val="1"/>
      <w:numFmt w:val="none"/>
      <w:suff w:val="nothing"/>
      <w:lvlText w:val=""/>
      <w:lvlJc w:val="left"/>
      <w:pPr>
        <w:ind w:left="1417" w:firstLine="0"/>
      </w:pPr>
    </w:lvl>
    <w:lvl w:ilvl="8">
      <w:start w:val="1"/>
      <w:numFmt w:val="none"/>
      <w:suff w:val="nothing"/>
      <w:lvlText w:val=""/>
      <w:lvlJc w:val="left"/>
      <w:pPr>
        <w:ind w:left="1417" w:firstLine="0"/>
      </w:pPr>
    </w:lvl>
  </w:abstractNum>
  <w:abstractNum w:abstractNumId="107" w15:restartNumberingAfterBreak="0">
    <w:nsid w:val="43CA6FDE"/>
    <w:multiLevelType w:val="hybridMultilevel"/>
    <w:tmpl w:val="D4A68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3D17761"/>
    <w:multiLevelType w:val="multilevel"/>
    <w:tmpl w:val="2674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44006458"/>
    <w:multiLevelType w:val="hybridMultilevel"/>
    <w:tmpl w:val="EA22A968"/>
    <w:lvl w:ilvl="0" w:tplc="0409000F">
      <w:start w:val="1"/>
      <w:numFmt w:val="decimal"/>
      <w:lvlText w:val="%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54F276E"/>
    <w:multiLevelType w:val="hybridMultilevel"/>
    <w:tmpl w:val="BF3E3E8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11" w15:restartNumberingAfterBreak="0">
    <w:nsid w:val="45A6241A"/>
    <w:multiLevelType w:val="multilevel"/>
    <w:tmpl w:val="4C3AA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5E1195E"/>
    <w:multiLevelType w:val="multilevel"/>
    <w:tmpl w:val="C364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46241A48"/>
    <w:multiLevelType w:val="multilevel"/>
    <w:tmpl w:val="44562A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46352039"/>
    <w:multiLevelType w:val="hybridMultilevel"/>
    <w:tmpl w:val="C91CB94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15" w15:restartNumberingAfterBreak="0">
    <w:nsid w:val="47F67C34"/>
    <w:multiLevelType w:val="multilevel"/>
    <w:tmpl w:val="8CD8A708"/>
    <w:name w:val="NDSUnifiedGalleryTableListLevel1"/>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decimal"/>
      <w:pStyle w:val="TableListL1Restart"/>
      <w:lvlText w:val="1."/>
      <w:lvlJc w:val="left"/>
      <w:pPr>
        <w:tabs>
          <w:tab w:val="num" w:pos="425"/>
        </w:tabs>
        <w:ind w:left="425" w:hanging="425"/>
      </w:pPr>
      <w:rPr>
        <w:rFonts w:ascii="Calibri" w:hAnsi="Calibri" w:cs="Arial"/>
        <w:color w:val="38467E"/>
        <w:sz w:val="20"/>
      </w:rPr>
    </w:lvl>
    <w:lvl w:ilvl="5">
      <w:start w:val="2"/>
      <w:numFmt w:val="decimal"/>
      <w:pStyle w:val="TableListL1"/>
      <w:lvlText w:val="%6."/>
      <w:lvlJc w:val="left"/>
      <w:pPr>
        <w:tabs>
          <w:tab w:val="num" w:pos="425"/>
        </w:tabs>
        <w:ind w:left="425" w:hanging="425"/>
      </w:pPr>
      <w:rPr>
        <w:rFonts w:ascii="Calibri" w:hAnsi="Calibri" w:cs="Arial"/>
        <w:color w:val="38467E"/>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6" w15:restartNumberingAfterBreak="0">
    <w:nsid w:val="483C7478"/>
    <w:multiLevelType w:val="hybridMultilevel"/>
    <w:tmpl w:val="DA50DD0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17" w15:restartNumberingAfterBreak="0">
    <w:nsid w:val="49713781"/>
    <w:multiLevelType w:val="multilevel"/>
    <w:tmpl w:val="224C1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A724E68"/>
    <w:multiLevelType w:val="hybridMultilevel"/>
    <w:tmpl w:val="80E42D76"/>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19" w15:restartNumberingAfterBreak="0">
    <w:nsid w:val="4B2C1C18"/>
    <w:multiLevelType w:val="multilevel"/>
    <w:tmpl w:val="CCD45678"/>
    <w:name w:val="NDSUnifiedGalleryNotes"/>
    <w:lvl w:ilvl="0">
      <w:start w:val="1"/>
      <w:numFmt w:val="none"/>
      <w:suff w:val="nothing"/>
      <w:lvlText w:val=""/>
      <w:lvlJc w:val="left"/>
      <w:pPr>
        <w:ind w:left="1701" w:firstLine="0"/>
      </w:pPr>
    </w:lvl>
    <w:lvl w:ilvl="1">
      <w:start w:val="1"/>
      <w:numFmt w:val="none"/>
      <w:pStyle w:val="BodyNotesHeading"/>
      <w:suff w:val="nothing"/>
      <w:lvlText w:val=""/>
      <w:lvlJc w:val="left"/>
      <w:pPr>
        <w:ind w:left="1701" w:firstLine="0"/>
      </w:pPr>
    </w:lvl>
    <w:lvl w:ilvl="2">
      <w:start w:val="1"/>
      <w:numFmt w:val="none"/>
      <w:pStyle w:val="BodyNotesPlain"/>
      <w:suff w:val="nothing"/>
      <w:lvlText w:val=""/>
      <w:lvlJc w:val="left"/>
      <w:pPr>
        <w:ind w:left="1701" w:firstLine="0"/>
      </w:pPr>
    </w:lvl>
    <w:lvl w:ilvl="3">
      <w:start w:val="1"/>
      <w:numFmt w:val="bullet"/>
      <w:pStyle w:val="BodyNotesBullet"/>
      <w:lvlText w:val="¾"/>
      <w:lvlJc w:val="left"/>
      <w:pPr>
        <w:tabs>
          <w:tab w:val="num" w:pos="2126"/>
        </w:tabs>
        <w:ind w:left="2126" w:hanging="425"/>
      </w:pPr>
      <w:rPr>
        <w:rFonts w:ascii="Wingdings 2" w:hAnsi="Wingdings 2" w:hint="default"/>
        <w:color w:val="38467E"/>
        <w:sz w:val="18"/>
      </w:rPr>
    </w:lvl>
    <w:lvl w:ilvl="4">
      <w:start w:val="1"/>
      <w:numFmt w:val="decimal"/>
      <w:pStyle w:val="BodyNotesNumber"/>
      <w:lvlText w:val="%5."/>
      <w:lvlJc w:val="left"/>
      <w:pPr>
        <w:tabs>
          <w:tab w:val="num" w:pos="2126"/>
        </w:tabs>
        <w:ind w:left="2126" w:hanging="425"/>
      </w:pPr>
      <w:rPr>
        <w:rFonts w:ascii="Calibri" w:hAnsi="Calibri" w:cs="Arial"/>
        <w:color w:val="38467E"/>
        <w:sz w:val="22"/>
      </w:rPr>
    </w:lvl>
    <w:lvl w:ilvl="5">
      <w:start w:val="1"/>
      <w:numFmt w:val="none"/>
      <w:suff w:val="nothing"/>
      <w:lvlText w:val=""/>
      <w:lvlJc w:val="left"/>
      <w:pPr>
        <w:ind w:left="1701" w:firstLine="0"/>
      </w:pPr>
    </w:lvl>
    <w:lvl w:ilvl="6">
      <w:start w:val="1"/>
      <w:numFmt w:val="none"/>
      <w:suff w:val="nothing"/>
      <w:lvlText w:val=""/>
      <w:lvlJc w:val="left"/>
      <w:pPr>
        <w:ind w:left="1701" w:firstLine="0"/>
      </w:pPr>
    </w:lvl>
    <w:lvl w:ilvl="7">
      <w:start w:val="1"/>
      <w:numFmt w:val="none"/>
      <w:suff w:val="nothing"/>
      <w:lvlText w:val=""/>
      <w:lvlJc w:val="left"/>
      <w:pPr>
        <w:ind w:left="1701" w:firstLine="0"/>
      </w:pPr>
    </w:lvl>
    <w:lvl w:ilvl="8">
      <w:start w:val="1"/>
      <w:numFmt w:val="none"/>
      <w:suff w:val="nothing"/>
      <w:lvlText w:val=""/>
      <w:lvlJc w:val="left"/>
      <w:pPr>
        <w:ind w:left="1701" w:firstLine="0"/>
      </w:pPr>
    </w:lvl>
  </w:abstractNum>
  <w:abstractNum w:abstractNumId="120" w15:restartNumberingAfterBreak="0">
    <w:nsid w:val="4BE13A09"/>
    <w:multiLevelType w:val="multilevel"/>
    <w:tmpl w:val="64AC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CF64968"/>
    <w:multiLevelType w:val="multilevel"/>
    <w:tmpl w:val="B6C65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D5F0890"/>
    <w:multiLevelType w:val="hybridMultilevel"/>
    <w:tmpl w:val="CE5668B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23" w15:restartNumberingAfterBreak="0">
    <w:nsid w:val="4D836170"/>
    <w:multiLevelType w:val="hybridMultilevel"/>
    <w:tmpl w:val="78F2616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24" w15:restartNumberingAfterBreak="0">
    <w:nsid w:val="4D9E68DC"/>
    <w:multiLevelType w:val="multilevel"/>
    <w:tmpl w:val="1BEA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DB13558"/>
    <w:multiLevelType w:val="multilevel"/>
    <w:tmpl w:val="C54EE208"/>
    <w:lvl w:ilvl="0">
      <w:start w:val="1"/>
      <w:numFmt w:val="decimal"/>
      <w:pStyle w:val="Heading1"/>
      <w:lvlText w:val="%1"/>
      <w:lvlJc w:val="left"/>
      <w:pPr>
        <w:tabs>
          <w:tab w:val="num" w:pos="1418"/>
        </w:tabs>
        <w:ind w:left="1418" w:hanging="1418"/>
      </w:pPr>
      <w:rPr>
        <w:rFonts w:ascii="Calibri" w:hAnsi="Calibri" w:cs="Arial" w:hint="default"/>
        <w:color w:val="38467E"/>
        <w:sz w:val="36"/>
      </w:rPr>
    </w:lvl>
    <w:lvl w:ilvl="1">
      <w:start w:val="1"/>
      <w:numFmt w:val="decimal"/>
      <w:pStyle w:val="Heading2"/>
      <w:lvlText w:val="%1.%2"/>
      <w:lvlJc w:val="left"/>
      <w:pPr>
        <w:tabs>
          <w:tab w:val="num" w:pos="1418"/>
        </w:tabs>
        <w:ind w:left="1418" w:hanging="1418"/>
      </w:pPr>
      <w:rPr>
        <w:rFonts w:ascii="Calibri" w:hAnsi="Calibri" w:cs="Arial"/>
        <w:color w:val="38467E"/>
        <w:sz w:val="28"/>
      </w:rPr>
    </w:lvl>
    <w:lvl w:ilvl="2">
      <w:start w:val="1"/>
      <w:numFmt w:val="decimal"/>
      <w:pStyle w:val="Heading3"/>
      <w:lvlText w:val="%1.%2.%3"/>
      <w:lvlJc w:val="left"/>
      <w:pPr>
        <w:tabs>
          <w:tab w:val="num" w:pos="1418"/>
        </w:tabs>
        <w:ind w:left="1418" w:hanging="1418"/>
      </w:pPr>
      <w:rPr>
        <w:rFonts w:ascii="Calibri" w:hAnsi="Calibri" w:cs="Arial"/>
        <w:color w:val="38467E"/>
        <w:sz w:val="25"/>
      </w:rPr>
    </w:lvl>
    <w:lvl w:ilvl="3">
      <w:start w:val="1"/>
      <w:numFmt w:val="decimal"/>
      <w:pStyle w:val="Heading4"/>
      <w:lvlText w:val="%1.%2.%3.%4"/>
      <w:lvlJc w:val="left"/>
      <w:pPr>
        <w:tabs>
          <w:tab w:val="num" w:pos="1418"/>
        </w:tabs>
        <w:ind w:left="1418" w:hanging="1418"/>
      </w:pPr>
      <w:rPr>
        <w:rFonts w:ascii="Calibri" w:hAnsi="Calibri" w:cs="Arial"/>
        <w:color w:val="38467E"/>
        <w:sz w:val="24"/>
      </w:rPr>
    </w:lvl>
    <w:lvl w:ilvl="4">
      <w:start w:val="1"/>
      <w:numFmt w:val="none"/>
      <w:pStyle w:val="Heading5"/>
      <w:suff w:val="nothing"/>
      <w:lvlText w:val=""/>
      <w:lvlJc w:val="left"/>
      <w:pPr>
        <w:ind w:left="1418" w:firstLine="0"/>
      </w:pPr>
    </w:lvl>
    <w:lvl w:ilvl="5">
      <w:start w:val="1"/>
      <w:numFmt w:val="none"/>
      <w:suff w:val="nothing"/>
      <w:lvlText w:val=""/>
      <w:lvlJc w:val="left"/>
      <w:pPr>
        <w:ind w:left="1417" w:firstLine="0"/>
      </w:pPr>
    </w:lvl>
    <w:lvl w:ilvl="6">
      <w:start w:val="1"/>
      <w:numFmt w:val="none"/>
      <w:suff w:val="nothing"/>
      <w:lvlText w:val=""/>
      <w:lvlJc w:val="left"/>
      <w:pPr>
        <w:ind w:left="1417" w:firstLine="0"/>
      </w:pPr>
    </w:lvl>
    <w:lvl w:ilvl="7">
      <w:start w:val="1"/>
      <w:numFmt w:val="none"/>
      <w:suff w:val="nothing"/>
      <w:lvlText w:val=""/>
      <w:lvlJc w:val="left"/>
      <w:pPr>
        <w:ind w:left="1417" w:firstLine="0"/>
      </w:pPr>
    </w:lvl>
    <w:lvl w:ilvl="8">
      <w:start w:val="1"/>
      <w:numFmt w:val="none"/>
      <w:suff w:val="nothing"/>
      <w:lvlText w:val=""/>
      <w:lvlJc w:val="left"/>
      <w:pPr>
        <w:ind w:left="1417" w:firstLine="0"/>
      </w:pPr>
    </w:lvl>
  </w:abstractNum>
  <w:abstractNum w:abstractNumId="126" w15:restartNumberingAfterBreak="0">
    <w:nsid w:val="4DB601E2"/>
    <w:multiLevelType w:val="multilevel"/>
    <w:tmpl w:val="BEBC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4E1429CD"/>
    <w:multiLevelType w:val="hybridMultilevel"/>
    <w:tmpl w:val="9036D0B4"/>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8" w15:restartNumberingAfterBreak="0">
    <w:nsid w:val="4E6A6BBC"/>
    <w:multiLevelType w:val="multilevel"/>
    <w:tmpl w:val="348EA9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4E86382F"/>
    <w:multiLevelType w:val="multilevel"/>
    <w:tmpl w:val="3D78B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FFF22B1"/>
    <w:multiLevelType w:val="hybridMultilevel"/>
    <w:tmpl w:val="253E474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31" w15:restartNumberingAfterBreak="0">
    <w:nsid w:val="507B3ECC"/>
    <w:multiLevelType w:val="multilevel"/>
    <w:tmpl w:val="B57CE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2430827"/>
    <w:multiLevelType w:val="hybridMultilevel"/>
    <w:tmpl w:val="861C7D00"/>
    <w:lvl w:ilvl="0" w:tplc="3934DB18">
      <w:start w:val="1"/>
      <w:numFmt w:val="decimal"/>
      <w:lvlText w:val="%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26C4C97"/>
    <w:multiLevelType w:val="hybridMultilevel"/>
    <w:tmpl w:val="54584908"/>
    <w:lvl w:ilvl="0" w:tplc="0409000F">
      <w:start w:val="1"/>
      <w:numFmt w:val="decimal"/>
      <w:lvlText w:val="%1."/>
      <w:lvlJc w:val="lef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4" w15:restartNumberingAfterBreak="0">
    <w:nsid w:val="527B6F9C"/>
    <w:multiLevelType w:val="hybridMultilevel"/>
    <w:tmpl w:val="EE502CD0"/>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35" w15:restartNumberingAfterBreak="0">
    <w:nsid w:val="52B236BC"/>
    <w:multiLevelType w:val="hybridMultilevel"/>
    <w:tmpl w:val="F260E720"/>
    <w:lvl w:ilvl="0" w:tplc="3AE2739C">
      <w:start w:val="1"/>
      <w:numFmt w:val="decimal"/>
      <w:lvlText w:val="%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2D33C21"/>
    <w:multiLevelType w:val="multilevel"/>
    <w:tmpl w:val="FFBA5176"/>
    <w:styleLink w:val="NATListTableBullets"/>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none"/>
      <w:suff w:val="nothing"/>
      <w:lvlText w:val=""/>
      <w:lvlJc w:val="left"/>
      <w:pPr>
        <w:ind w:left="1417" w:firstLine="0"/>
      </w:pPr>
    </w:lvl>
    <w:lvl w:ilvl="5">
      <w:start w:val="1"/>
      <w:numFmt w:val="bullet"/>
      <w:lvlText w:val="¾"/>
      <w:lvlJc w:val="left"/>
      <w:pPr>
        <w:tabs>
          <w:tab w:val="num" w:pos="1842"/>
        </w:tabs>
        <w:ind w:left="1842" w:hanging="425"/>
      </w:pPr>
      <w:rPr>
        <w:rFonts w:ascii="Wingdings 2" w:hAnsi="Wingdings 2" w:hint="default"/>
        <w:color w:val="38467E"/>
        <w:sz w:val="18"/>
      </w:rPr>
    </w:lvl>
    <w:lvl w:ilvl="6">
      <w:start w:val="1"/>
      <w:numFmt w:val="bullet"/>
      <w:lvlText w:val="¨"/>
      <w:lvlJc w:val="left"/>
      <w:pPr>
        <w:tabs>
          <w:tab w:val="num" w:pos="2267"/>
        </w:tabs>
        <w:ind w:left="2267" w:hanging="425"/>
      </w:pPr>
      <w:rPr>
        <w:rFonts w:ascii="Symbol" w:hAnsi="Symbol" w:hint="default"/>
        <w:color w:val="38467E"/>
        <w:sz w:val="20"/>
      </w:rPr>
    </w:lvl>
    <w:lvl w:ilvl="7">
      <w:start w:val="1"/>
      <w:numFmt w:val="bullet"/>
      <w:lvlText w:val="·"/>
      <w:lvlJc w:val="left"/>
      <w:pPr>
        <w:tabs>
          <w:tab w:val="num" w:pos="2693"/>
        </w:tabs>
        <w:ind w:left="2693" w:hanging="426"/>
      </w:pPr>
      <w:rPr>
        <w:rFonts w:ascii="Symbol" w:hAnsi="Symbol" w:hint="default"/>
        <w:color w:val="38467E"/>
        <w:sz w:val="20"/>
      </w:rPr>
    </w:lvl>
    <w:lvl w:ilvl="8">
      <w:start w:val="1"/>
      <w:numFmt w:val="none"/>
      <w:suff w:val="nothing"/>
      <w:lvlText w:val=""/>
      <w:lvlJc w:val="left"/>
      <w:pPr>
        <w:ind w:left="1417" w:firstLine="0"/>
      </w:pPr>
    </w:lvl>
  </w:abstractNum>
  <w:abstractNum w:abstractNumId="137" w15:restartNumberingAfterBreak="0">
    <w:nsid w:val="52DF6DEA"/>
    <w:multiLevelType w:val="hybridMultilevel"/>
    <w:tmpl w:val="AA447BB6"/>
    <w:lvl w:ilvl="0" w:tplc="0409000F">
      <w:start w:val="1"/>
      <w:numFmt w:val="decimal"/>
      <w:lvlText w:val="%1."/>
      <w:lvlJc w:val="left"/>
      <w:pPr>
        <w:ind w:left="1778"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35401B9"/>
    <w:multiLevelType w:val="multilevel"/>
    <w:tmpl w:val="920EC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52114A9"/>
    <w:multiLevelType w:val="hybridMultilevel"/>
    <w:tmpl w:val="62A8551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40" w15:restartNumberingAfterBreak="0">
    <w:nsid w:val="553C2DEE"/>
    <w:multiLevelType w:val="multilevel"/>
    <w:tmpl w:val="6DD86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53E6DF9"/>
    <w:multiLevelType w:val="multilevel"/>
    <w:tmpl w:val="50B4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55E5028D"/>
    <w:multiLevelType w:val="hybridMultilevel"/>
    <w:tmpl w:val="874E3A4C"/>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43" w15:restartNumberingAfterBreak="0">
    <w:nsid w:val="56333894"/>
    <w:multiLevelType w:val="multilevel"/>
    <w:tmpl w:val="6A8AD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56937CA7"/>
    <w:multiLevelType w:val="multilevel"/>
    <w:tmpl w:val="C68A4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6985419"/>
    <w:multiLevelType w:val="multilevel"/>
    <w:tmpl w:val="08BC6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80C02F9"/>
    <w:multiLevelType w:val="multilevel"/>
    <w:tmpl w:val="57FE1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87B28D8"/>
    <w:multiLevelType w:val="multilevel"/>
    <w:tmpl w:val="30660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8DA7577"/>
    <w:multiLevelType w:val="multilevel"/>
    <w:tmpl w:val="A6DE249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59A1392F"/>
    <w:multiLevelType w:val="multilevel"/>
    <w:tmpl w:val="EE4A5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59CE0627"/>
    <w:multiLevelType w:val="hybridMultilevel"/>
    <w:tmpl w:val="7912042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51" w15:restartNumberingAfterBreak="0">
    <w:nsid w:val="5B0F09B4"/>
    <w:multiLevelType w:val="hybridMultilevel"/>
    <w:tmpl w:val="F06AA85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52" w15:restartNumberingAfterBreak="0">
    <w:nsid w:val="5B552143"/>
    <w:multiLevelType w:val="multilevel"/>
    <w:tmpl w:val="7C7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5BDF4F0A"/>
    <w:multiLevelType w:val="multilevel"/>
    <w:tmpl w:val="8166B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5C014943"/>
    <w:multiLevelType w:val="multilevel"/>
    <w:tmpl w:val="65B67C40"/>
    <w:name w:val="NDSUnifiedGalleryTableListLevel3"/>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lowerRoman"/>
      <w:pStyle w:val="TableListL3Restart"/>
      <w:lvlText w:val="i."/>
      <w:lvlJc w:val="left"/>
      <w:pPr>
        <w:tabs>
          <w:tab w:val="num" w:pos="1276"/>
        </w:tabs>
        <w:ind w:left="1276" w:hanging="426"/>
      </w:pPr>
      <w:rPr>
        <w:rFonts w:ascii="Calibri" w:hAnsi="Calibri" w:cs="Arial"/>
        <w:color w:val="38467E"/>
        <w:sz w:val="20"/>
      </w:rPr>
    </w:lvl>
    <w:lvl w:ilvl="5">
      <w:start w:val="2"/>
      <w:numFmt w:val="lowerRoman"/>
      <w:pStyle w:val="TableListL3"/>
      <w:lvlText w:val="%6."/>
      <w:lvlJc w:val="left"/>
      <w:pPr>
        <w:tabs>
          <w:tab w:val="num" w:pos="1276"/>
        </w:tabs>
        <w:ind w:left="1276" w:hanging="426"/>
      </w:pPr>
      <w:rPr>
        <w:rFonts w:ascii="Calibri" w:hAnsi="Calibri" w:cs="Arial"/>
        <w:color w:val="38467E"/>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5" w15:restartNumberingAfterBreak="0">
    <w:nsid w:val="5C685B91"/>
    <w:multiLevelType w:val="multilevel"/>
    <w:tmpl w:val="1B107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C9F77BE"/>
    <w:multiLevelType w:val="multilevel"/>
    <w:tmpl w:val="C65C5E0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5D386F39"/>
    <w:multiLevelType w:val="multilevel"/>
    <w:tmpl w:val="36247C96"/>
    <w:styleLink w:val="NATListHeadings"/>
    <w:lvl w:ilvl="0">
      <w:start w:val="1"/>
      <w:numFmt w:val="decimal"/>
      <w:lvlText w:val="%1"/>
      <w:lvlJc w:val="left"/>
      <w:pPr>
        <w:tabs>
          <w:tab w:val="num" w:pos="2835"/>
        </w:tabs>
        <w:ind w:left="2835" w:hanging="1418"/>
      </w:pPr>
      <w:rPr>
        <w:rFonts w:ascii="Calibri" w:hAnsi="Calibri" w:cs="Arial" w:hint="default"/>
        <w:color w:val="38467E"/>
        <w:sz w:val="36"/>
      </w:rPr>
    </w:lvl>
    <w:lvl w:ilvl="1">
      <w:start w:val="1"/>
      <w:numFmt w:val="decimal"/>
      <w:lvlText w:val="%1.%2"/>
      <w:lvlJc w:val="left"/>
      <w:pPr>
        <w:tabs>
          <w:tab w:val="num" w:pos="2835"/>
        </w:tabs>
        <w:ind w:left="2835" w:hanging="1418"/>
      </w:pPr>
      <w:rPr>
        <w:rFonts w:ascii="Calibri" w:hAnsi="Calibri" w:cs="Arial"/>
        <w:color w:val="38467E"/>
        <w:sz w:val="28"/>
      </w:rPr>
    </w:lvl>
    <w:lvl w:ilvl="2">
      <w:start w:val="1"/>
      <w:numFmt w:val="decimal"/>
      <w:lvlText w:val="%1.%2.%3"/>
      <w:lvlJc w:val="left"/>
      <w:pPr>
        <w:tabs>
          <w:tab w:val="num" w:pos="2835"/>
        </w:tabs>
        <w:ind w:left="2835" w:hanging="1418"/>
      </w:pPr>
      <w:rPr>
        <w:rFonts w:ascii="Calibri" w:hAnsi="Calibri" w:cs="Arial"/>
        <w:color w:val="38467E"/>
        <w:sz w:val="25"/>
      </w:rPr>
    </w:lvl>
    <w:lvl w:ilvl="3">
      <w:start w:val="1"/>
      <w:numFmt w:val="decimal"/>
      <w:lvlText w:val="%1.%2.%3.%4"/>
      <w:lvlJc w:val="left"/>
      <w:pPr>
        <w:tabs>
          <w:tab w:val="num" w:pos="2835"/>
        </w:tabs>
        <w:ind w:left="2835" w:hanging="1418"/>
      </w:pPr>
      <w:rPr>
        <w:rFonts w:ascii="Calibri" w:hAnsi="Calibri" w:cs="Arial"/>
        <w:color w:val="38467E"/>
        <w:sz w:val="22"/>
      </w:rPr>
    </w:lvl>
    <w:lvl w:ilvl="4">
      <w:start w:val="1"/>
      <w:numFmt w:val="none"/>
      <w:suff w:val="nothing"/>
      <w:lvlText w:val=""/>
      <w:lvlJc w:val="left"/>
      <w:pPr>
        <w:ind w:left="2835" w:firstLine="0"/>
      </w:pPr>
    </w:lvl>
    <w:lvl w:ilvl="5">
      <w:start w:val="1"/>
      <w:numFmt w:val="none"/>
      <w:suff w:val="nothing"/>
      <w:lvlText w:val=""/>
      <w:lvlJc w:val="left"/>
      <w:pPr>
        <w:ind w:left="2834" w:firstLine="0"/>
      </w:pPr>
      <w:rPr>
        <w:rFonts w:hint="default"/>
        <w:color w:val="000080"/>
        <w:sz w:val="18"/>
      </w:rPr>
    </w:lvl>
    <w:lvl w:ilvl="6">
      <w:start w:val="1"/>
      <w:numFmt w:val="none"/>
      <w:suff w:val="nothing"/>
      <w:lvlText w:val=""/>
      <w:lvlJc w:val="left"/>
      <w:pPr>
        <w:ind w:left="2834" w:firstLine="0"/>
      </w:pPr>
      <w:rPr>
        <w:rFonts w:hint="default"/>
        <w:color w:val="000080"/>
        <w:sz w:val="20"/>
      </w:rPr>
    </w:lvl>
    <w:lvl w:ilvl="7">
      <w:start w:val="1"/>
      <w:numFmt w:val="none"/>
      <w:suff w:val="nothing"/>
      <w:lvlText w:val=""/>
      <w:lvlJc w:val="left"/>
      <w:pPr>
        <w:ind w:left="2834" w:firstLine="0"/>
      </w:pPr>
      <w:rPr>
        <w:rFonts w:hint="default"/>
        <w:color w:val="000080"/>
        <w:sz w:val="20"/>
      </w:rPr>
    </w:lvl>
    <w:lvl w:ilvl="8">
      <w:start w:val="1"/>
      <w:numFmt w:val="none"/>
      <w:suff w:val="nothing"/>
      <w:lvlText w:val=""/>
      <w:lvlJc w:val="left"/>
      <w:pPr>
        <w:ind w:left="2834" w:firstLine="0"/>
      </w:pPr>
    </w:lvl>
  </w:abstractNum>
  <w:abstractNum w:abstractNumId="158" w15:restartNumberingAfterBreak="0">
    <w:nsid w:val="5DBC3D2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9" w15:restartNumberingAfterBreak="0">
    <w:nsid w:val="5EEB1645"/>
    <w:multiLevelType w:val="hybridMultilevel"/>
    <w:tmpl w:val="243C9E6C"/>
    <w:lvl w:ilvl="0" w:tplc="D01C51AC">
      <w:start w:val="2"/>
      <w:numFmt w:val="decimal"/>
      <w:lvlText w:val="%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FA34958"/>
    <w:multiLevelType w:val="hybridMultilevel"/>
    <w:tmpl w:val="CCE61CF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61" w15:restartNumberingAfterBreak="0">
    <w:nsid w:val="60321E61"/>
    <w:multiLevelType w:val="multilevel"/>
    <w:tmpl w:val="C65C5E0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61030CCB"/>
    <w:multiLevelType w:val="multilevel"/>
    <w:tmpl w:val="260ADB00"/>
    <w:name w:val="NDSUnifiedGalleryTableRowNumber"/>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decimal"/>
      <w:pStyle w:val="TableRowNumberRestart"/>
      <w:suff w:val="nothing"/>
      <w:lvlText w:val="1"/>
      <w:lvlJc w:val="left"/>
      <w:pPr>
        <w:tabs>
          <w:tab w:val="num" w:pos="425"/>
        </w:tabs>
        <w:ind w:left="425" w:hanging="425"/>
      </w:pPr>
      <w:rPr>
        <w:rFonts w:ascii="Calibri" w:hAnsi="Calibri"/>
        <w:b w:val="0"/>
        <w:color w:val="auto"/>
        <w:sz w:val="20"/>
      </w:rPr>
    </w:lvl>
    <w:lvl w:ilvl="5">
      <w:start w:val="2"/>
      <w:numFmt w:val="decimal"/>
      <w:pStyle w:val="TableRowNumber"/>
      <w:suff w:val="nothing"/>
      <w:lvlText w:val="%6"/>
      <w:lvlJc w:val="left"/>
      <w:pPr>
        <w:tabs>
          <w:tab w:val="num" w:pos="425"/>
        </w:tabs>
        <w:ind w:left="425" w:hanging="425"/>
      </w:pPr>
      <w:rPr>
        <w:rFonts w:ascii="Calibri" w:hAnsi="Calibri"/>
        <w:b w:val="0"/>
        <w:color w:val="auto"/>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3" w15:restartNumberingAfterBreak="0">
    <w:nsid w:val="61CE5A3D"/>
    <w:multiLevelType w:val="multilevel"/>
    <w:tmpl w:val="C65C5E0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61E71B48"/>
    <w:multiLevelType w:val="multilevel"/>
    <w:tmpl w:val="98661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3224C82"/>
    <w:multiLevelType w:val="multilevel"/>
    <w:tmpl w:val="9A94A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36C0541"/>
    <w:multiLevelType w:val="multilevel"/>
    <w:tmpl w:val="A93AC8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6447440B"/>
    <w:multiLevelType w:val="multilevel"/>
    <w:tmpl w:val="565C78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64A67FD3"/>
    <w:multiLevelType w:val="multilevel"/>
    <w:tmpl w:val="25F2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65D20425"/>
    <w:multiLevelType w:val="multilevel"/>
    <w:tmpl w:val="7F7A0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61A3576"/>
    <w:multiLevelType w:val="multilevel"/>
    <w:tmpl w:val="CC963B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68654856"/>
    <w:multiLevelType w:val="hybridMultilevel"/>
    <w:tmpl w:val="B7908D62"/>
    <w:lvl w:ilvl="0" w:tplc="53BA5658">
      <w:start w:val="1"/>
      <w:numFmt w:val="decimal"/>
      <w:lvlText w:val="%1."/>
      <w:lvlJc w:val="left"/>
      <w:pPr>
        <w:ind w:left="2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8AE38BD"/>
    <w:multiLevelType w:val="multilevel"/>
    <w:tmpl w:val="ECE0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697C0D56"/>
    <w:multiLevelType w:val="hybridMultilevel"/>
    <w:tmpl w:val="A51CD48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4" w15:restartNumberingAfterBreak="0">
    <w:nsid w:val="69843E50"/>
    <w:multiLevelType w:val="multilevel"/>
    <w:tmpl w:val="F7F2A56C"/>
    <w:styleLink w:val="NATListBodyListLevel2"/>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lowerLetter"/>
      <w:lvlText w:val="a."/>
      <w:lvlJc w:val="left"/>
      <w:pPr>
        <w:tabs>
          <w:tab w:val="num" w:pos="2268"/>
        </w:tabs>
        <w:ind w:left="2268" w:hanging="425"/>
      </w:pPr>
      <w:rPr>
        <w:rFonts w:ascii="Calibri" w:hAnsi="Calibri" w:cs="Arial"/>
        <w:color w:val="38467E"/>
        <w:sz w:val="24"/>
      </w:rPr>
    </w:lvl>
    <w:lvl w:ilvl="5">
      <w:start w:val="2"/>
      <w:numFmt w:val="lowerLetter"/>
      <w:lvlText w:val="%6."/>
      <w:lvlJc w:val="left"/>
      <w:pPr>
        <w:tabs>
          <w:tab w:val="num" w:pos="2268"/>
        </w:tabs>
        <w:ind w:left="2268" w:hanging="425"/>
      </w:pPr>
      <w:rPr>
        <w:rFonts w:ascii="Calibri" w:hAnsi="Calibri" w:cs="Arial" w:hint="default"/>
        <w:color w:val="38467E"/>
        <w:sz w:val="24"/>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175" w15:restartNumberingAfterBreak="0">
    <w:nsid w:val="6A2D1549"/>
    <w:multiLevelType w:val="multilevel"/>
    <w:tmpl w:val="67B0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6AC602D2"/>
    <w:multiLevelType w:val="multilevel"/>
    <w:tmpl w:val="CE0EA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6B9E5682"/>
    <w:multiLevelType w:val="multilevel"/>
    <w:tmpl w:val="69487C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6C942FD2"/>
    <w:multiLevelType w:val="multilevel"/>
    <w:tmpl w:val="9C90B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6CDB5B51"/>
    <w:multiLevelType w:val="multilevel"/>
    <w:tmpl w:val="40C0851E"/>
    <w:styleLink w:val="NATListTableRowNumber"/>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decimal"/>
      <w:suff w:val="nothing"/>
      <w:lvlText w:val="1"/>
      <w:lvlJc w:val="left"/>
      <w:pPr>
        <w:tabs>
          <w:tab w:val="num" w:pos="0"/>
        </w:tabs>
        <w:ind w:left="0" w:firstLine="0"/>
      </w:pPr>
      <w:rPr>
        <w:rFonts w:ascii="Calibri" w:hAnsi="Calibri" w:cs="Arial"/>
        <w:b w:val="0"/>
        <w:color w:val="38467E"/>
        <w:sz w:val="20"/>
      </w:rPr>
    </w:lvl>
    <w:lvl w:ilvl="5">
      <w:start w:val="2"/>
      <w:numFmt w:val="decimal"/>
      <w:suff w:val="nothing"/>
      <w:lvlText w:val="%6"/>
      <w:lvlJc w:val="left"/>
      <w:pPr>
        <w:tabs>
          <w:tab w:val="num" w:pos="0"/>
        </w:tabs>
        <w:ind w:left="0" w:firstLine="0"/>
      </w:pPr>
      <w:rPr>
        <w:rFonts w:ascii="Calibri" w:hAnsi="Calibri" w:cs="Arial"/>
        <w:b w:val="0"/>
        <w:color w:val="38467E"/>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0" w15:restartNumberingAfterBreak="0">
    <w:nsid w:val="6D215CE9"/>
    <w:multiLevelType w:val="multilevel"/>
    <w:tmpl w:val="6328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6D4258A6"/>
    <w:multiLevelType w:val="multilevel"/>
    <w:tmpl w:val="3A62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6E7138DE"/>
    <w:multiLevelType w:val="multilevel"/>
    <w:tmpl w:val="D8FE1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F4C739C"/>
    <w:multiLevelType w:val="hybridMultilevel"/>
    <w:tmpl w:val="0A18AAA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4" w15:restartNumberingAfterBreak="0">
    <w:nsid w:val="70147A07"/>
    <w:multiLevelType w:val="hybridMultilevel"/>
    <w:tmpl w:val="568237F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85" w15:restartNumberingAfterBreak="0">
    <w:nsid w:val="70E14073"/>
    <w:multiLevelType w:val="multilevel"/>
    <w:tmpl w:val="69E278A2"/>
    <w:styleLink w:val="NATListBodyBullets"/>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none"/>
      <w:suff w:val="nothing"/>
      <w:lvlText w:val=""/>
      <w:lvlJc w:val="left"/>
      <w:pPr>
        <w:ind w:left="1417" w:firstLine="0"/>
      </w:pPr>
    </w:lvl>
    <w:lvl w:ilvl="5">
      <w:start w:val="1"/>
      <w:numFmt w:val="bullet"/>
      <w:lvlText w:val="¾"/>
      <w:lvlJc w:val="left"/>
      <w:pPr>
        <w:tabs>
          <w:tab w:val="num" w:pos="1843"/>
        </w:tabs>
        <w:ind w:left="1843" w:hanging="426"/>
      </w:pPr>
      <w:rPr>
        <w:rFonts w:ascii="Wingdings 2" w:hAnsi="Wingdings 2" w:hint="default"/>
        <w:color w:val="38467E"/>
        <w:sz w:val="18"/>
      </w:rPr>
    </w:lvl>
    <w:lvl w:ilvl="6">
      <w:start w:val="1"/>
      <w:numFmt w:val="bullet"/>
      <w:lvlText w:val="¨"/>
      <w:lvlJc w:val="left"/>
      <w:pPr>
        <w:tabs>
          <w:tab w:val="num" w:pos="2268"/>
        </w:tabs>
        <w:ind w:left="2268" w:hanging="425"/>
      </w:pPr>
      <w:rPr>
        <w:rFonts w:ascii="Symbol" w:hAnsi="Symbol" w:hint="default"/>
        <w:color w:val="38467E"/>
        <w:sz w:val="20"/>
      </w:rPr>
    </w:lvl>
    <w:lvl w:ilvl="7">
      <w:start w:val="1"/>
      <w:numFmt w:val="bullet"/>
      <w:lvlText w:val="·"/>
      <w:lvlJc w:val="left"/>
      <w:pPr>
        <w:tabs>
          <w:tab w:val="num" w:pos="2693"/>
        </w:tabs>
        <w:ind w:left="2693" w:hanging="425"/>
      </w:pPr>
      <w:rPr>
        <w:rFonts w:ascii="Symbol" w:hAnsi="Symbol" w:hint="default"/>
        <w:color w:val="38467E"/>
        <w:sz w:val="20"/>
      </w:rPr>
    </w:lvl>
    <w:lvl w:ilvl="8">
      <w:start w:val="1"/>
      <w:numFmt w:val="none"/>
      <w:suff w:val="nothing"/>
      <w:lvlText w:val=""/>
      <w:lvlJc w:val="left"/>
      <w:pPr>
        <w:ind w:left="1417" w:firstLine="0"/>
      </w:pPr>
    </w:lvl>
  </w:abstractNum>
  <w:abstractNum w:abstractNumId="186" w15:restartNumberingAfterBreak="0">
    <w:nsid w:val="710066A8"/>
    <w:multiLevelType w:val="hybridMultilevel"/>
    <w:tmpl w:val="16F072F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87" w15:restartNumberingAfterBreak="0">
    <w:nsid w:val="71905FEC"/>
    <w:multiLevelType w:val="hybridMultilevel"/>
    <w:tmpl w:val="9A4CF876"/>
    <w:lvl w:ilvl="0" w:tplc="0B5C0344">
      <w:start w:val="1"/>
      <w:numFmt w:val="decimal"/>
      <w:lvlText w:val="%1."/>
      <w:lvlJc w:val="left"/>
      <w:pPr>
        <w:ind w:left="2060" w:hanging="360"/>
      </w:pPr>
      <w:rPr>
        <w:rFonts w:hint="default"/>
      </w:rPr>
    </w:lvl>
    <w:lvl w:ilvl="1" w:tplc="04090019" w:tentative="1">
      <w:start w:val="1"/>
      <w:numFmt w:val="lowerLetter"/>
      <w:lvlText w:val="%2."/>
      <w:lvlJc w:val="left"/>
      <w:pPr>
        <w:ind w:left="642" w:hanging="360"/>
      </w:pPr>
    </w:lvl>
    <w:lvl w:ilvl="2" w:tplc="0409001B" w:tentative="1">
      <w:start w:val="1"/>
      <w:numFmt w:val="lowerRoman"/>
      <w:lvlText w:val="%3."/>
      <w:lvlJc w:val="right"/>
      <w:pPr>
        <w:ind w:left="1362" w:hanging="180"/>
      </w:pPr>
    </w:lvl>
    <w:lvl w:ilvl="3" w:tplc="0409000F" w:tentative="1">
      <w:start w:val="1"/>
      <w:numFmt w:val="decimal"/>
      <w:lvlText w:val="%4."/>
      <w:lvlJc w:val="left"/>
      <w:pPr>
        <w:ind w:left="2082" w:hanging="360"/>
      </w:pPr>
    </w:lvl>
    <w:lvl w:ilvl="4" w:tplc="04090019" w:tentative="1">
      <w:start w:val="1"/>
      <w:numFmt w:val="lowerLetter"/>
      <w:lvlText w:val="%5."/>
      <w:lvlJc w:val="left"/>
      <w:pPr>
        <w:ind w:left="2802" w:hanging="360"/>
      </w:pPr>
    </w:lvl>
    <w:lvl w:ilvl="5" w:tplc="0409001B" w:tentative="1">
      <w:start w:val="1"/>
      <w:numFmt w:val="lowerRoman"/>
      <w:lvlText w:val="%6."/>
      <w:lvlJc w:val="right"/>
      <w:pPr>
        <w:ind w:left="3522" w:hanging="180"/>
      </w:pPr>
    </w:lvl>
    <w:lvl w:ilvl="6" w:tplc="0409000F" w:tentative="1">
      <w:start w:val="1"/>
      <w:numFmt w:val="decimal"/>
      <w:lvlText w:val="%7."/>
      <w:lvlJc w:val="left"/>
      <w:pPr>
        <w:ind w:left="4242" w:hanging="360"/>
      </w:pPr>
    </w:lvl>
    <w:lvl w:ilvl="7" w:tplc="04090019" w:tentative="1">
      <w:start w:val="1"/>
      <w:numFmt w:val="lowerLetter"/>
      <w:lvlText w:val="%8."/>
      <w:lvlJc w:val="left"/>
      <w:pPr>
        <w:ind w:left="4962" w:hanging="360"/>
      </w:pPr>
    </w:lvl>
    <w:lvl w:ilvl="8" w:tplc="0409001B" w:tentative="1">
      <w:start w:val="1"/>
      <w:numFmt w:val="lowerRoman"/>
      <w:lvlText w:val="%9."/>
      <w:lvlJc w:val="right"/>
      <w:pPr>
        <w:ind w:left="5682" w:hanging="180"/>
      </w:pPr>
    </w:lvl>
  </w:abstractNum>
  <w:abstractNum w:abstractNumId="188" w15:restartNumberingAfterBreak="0">
    <w:nsid w:val="719358F8"/>
    <w:multiLevelType w:val="multilevel"/>
    <w:tmpl w:val="F15A9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1D37F15"/>
    <w:multiLevelType w:val="multilevel"/>
    <w:tmpl w:val="2CF2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721E45F5"/>
    <w:multiLevelType w:val="hybridMultilevel"/>
    <w:tmpl w:val="AC305378"/>
    <w:lvl w:ilvl="0" w:tplc="22F09D78">
      <w:start w:val="1"/>
      <w:numFmt w:val="lowerLetter"/>
      <w:lvlText w:val="%1."/>
      <w:lvlJc w:val="left"/>
      <w:pPr>
        <w:ind w:left="2060" w:hanging="360"/>
      </w:pPr>
    </w:lvl>
    <w:lvl w:ilvl="1" w:tplc="04090019" w:tentative="1">
      <w:start w:val="1"/>
      <w:numFmt w:val="lowerLetter"/>
      <w:lvlText w:val="%2."/>
      <w:lvlJc w:val="left"/>
      <w:pPr>
        <w:ind w:left="2780" w:hanging="360"/>
      </w:pPr>
    </w:lvl>
    <w:lvl w:ilvl="2" w:tplc="0409001B" w:tentative="1">
      <w:start w:val="1"/>
      <w:numFmt w:val="lowerRoman"/>
      <w:lvlText w:val="%3."/>
      <w:lvlJc w:val="right"/>
      <w:pPr>
        <w:ind w:left="3500" w:hanging="180"/>
      </w:pPr>
    </w:lvl>
    <w:lvl w:ilvl="3" w:tplc="0409000F" w:tentative="1">
      <w:start w:val="1"/>
      <w:numFmt w:val="decimal"/>
      <w:lvlText w:val="%4."/>
      <w:lvlJc w:val="left"/>
      <w:pPr>
        <w:ind w:left="4220" w:hanging="360"/>
      </w:pPr>
    </w:lvl>
    <w:lvl w:ilvl="4" w:tplc="04090019" w:tentative="1">
      <w:start w:val="1"/>
      <w:numFmt w:val="lowerLetter"/>
      <w:lvlText w:val="%5."/>
      <w:lvlJc w:val="left"/>
      <w:pPr>
        <w:ind w:left="4940" w:hanging="360"/>
      </w:pPr>
    </w:lvl>
    <w:lvl w:ilvl="5" w:tplc="0409001B" w:tentative="1">
      <w:start w:val="1"/>
      <w:numFmt w:val="lowerRoman"/>
      <w:lvlText w:val="%6."/>
      <w:lvlJc w:val="right"/>
      <w:pPr>
        <w:ind w:left="5660" w:hanging="180"/>
      </w:pPr>
    </w:lvl>
    <w:lvl w:ilvl="6" w:tplc="0409000F" w:tentative="1">
      <w:start w:val="1"/>
      <w:numFmt w:val="decimal"/>
      <w:lvlText w:val="%7."/>
      <w:lvlJc w:val="left"/>
      <w:pPr>
        <w:ind w:left="6380" w:hanging="360"/>
      </w:pPr>
    </w:lvl>
    <w:lvl w:ilvl="7" w:tplc="04090019" w:tentative="1">
      <w:start w:val="1"/>
      <w:numFmt w:val="lowerLetter"/>
      <w:lvlText w:val="%8."/>
      <w:lvlJc w:val="left"/>
      <w:pPr>
        <w:ind w:left="7100" w:hanging="360"/>
      </w:pPr>
    </w:lvl>
    <w:lvl w:ilvl="8" w:tplc="0409001B" w:tentative="1">
      <w:start w:val="1"/>
      <w:numFmt w:val="lowerRoman"/>
      <w:lvlText w:val="%9."/>
      <w:lvlJc w:val="right"/>
      <w:pPr>
        <w:ind w:left="7820" w:hanging="180"/>
      </w:pPr>
    </w:lvl>
  </w:abstractNum>
  <w:abstractNum w:abstractNumId="191" w15:restartNumberingAfterBreak="0">
    <w:nsid w:val="72433B9B"/>
    <w:multiLevelType w:val="multilevel"/>
    <w:tmpl w:val="9DF42912"/>
    <w:name w:val="NDSUnifiedGalleryListLevel3"/>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lowerRoman"/>
      <w:pStyle w:val="BodyListL3Restart"/>
      <w:lvlText w:val="i."/>
      <w:lvlJc w:val="left"/>
      <w:pPr>
        <w:tabs>
          <w:tab w:val="num" w:pos="2693"/>
        </w:tabs>
        <w:ind w:left="2693" w:hanging="425"/>
      </w:pPr>
      <w:rPr>
        <w:rFonts w:ascii="Calibri" w:hAnsi="Calibri" w:cs="Arial"/>
        <w:color w:val="38467E"/>
        <w:sz w:val="24"/>
      </w:rPr>
    </w:lvl>
    <w:lvl w:ilvl="5">
      <w:start w:val="2"/>
      <w:numFmt w:val="lowerRoman"/>
      <w:pStyle w:val="BodyListL3"/>
      <w:lvlText w:val="%6."/>
      <w:lvlJc w:val="left"/>
      <w:pPr>
        <w:tabs>
          <w:tab w:val="num" w:pos="2693"/>
        </w:tabs>
        <w:ind w:left="2693" w:hanging="425"/>
      </w:pPr>
      <w:rPr>
        <w:rFonts w:ascii="Calibri" w:hAnsi="Calibri" w:cs="Arial"/>
        <w:color w:val="38467E"/>
        <w:sz w:val="24"/>
      </w:rPr>
    </w:lvl>
    <w:lvl w:ilvl="6">
      <w:start w:val="1"/>
      <w:numFmt w:val="none"/>
      <w:suff w:val="nothing"/>
      <w:lvlText w:val=""/>
      <w:lvlJc w:val="left"/>
      <w:pPr>
        <w:ind w:left="1417" w:firstLine="0"/>
      </w:pPr>
    </w:lvl>
    <w:lvl w:ilvl="7">
      <w:start w:val="1"/>
      <w:numFmt w:val="none"/>
      <w:suff w:val="nothing"/>
      <w:lvlText w:val=""/>
      <w:lvlJc w:val="left"/>
      <w:pPr>
        <w:ind w:left="1417" w:firstLine="0"/>
      </w:pPr>
    </w:lvl>
    <w:lvl w:ilvl="8">
      <w:start w:val="1"/>
      <w:numFmt w:val="none"/>
      <w:suff w:val="nothing"/>
      <w:lvlText w:val=""/>
      <w:lvlJc w:val="left"/>
      <w:pPr>
        <w:ind w:left="1417" w:firstLine="0"/>
      </w:pPr>
    </w:lvl>
  </w:abstractNum>
  <w:abstractNum w:abstractNumId="192" w15:restartNumberingAfterBreak="0">
    <w:nsid w:val="727B2CC8"/>
    <w:multiLevelType w:val="hybridMultilevel"/>
    <w:tmpl w:val="0F20993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93" w15:restartNumberingAfterBreak="0">
    <w:nsid w:val="72A7329A"/>
    <w:multiLevelType w:val="multilevel"/>
    <w:tmpl w:val="F326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73B83798"/>
    <w:multiLevelType w:val="multilevel"/>
    <w:tmpl w:val="247AE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5A2178D"/>
    <w:multiLevelType w:val="multilevel"/>
    <w:tmpl w:val="9DF42912"/>
    <w:styleLink w:val="NATListBodyListLevel3"/>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lowerRoman"/>
      <w:lvlText w:val="i."/>
      <w:lvlJc w:val="left"/>
      <w:pPr>
        <w:tabs>
          <w:tab w:val="num" w:pos="2693"/>
        </w:tabs>
        <w:ind w:left="2693" w:hanging="425"/>
      </w:pPr>
      <w:rPr>
        <w:rFonts w:ascii="Calibri" w:hAnsi="Calibri" w:cs="Arial"/>
        <w:color w:val="38467E"/>
        <w:sz w:val="24"/>
      </w:rPr>
    </w:lvl>
    <w:lvl w:ilvl="5">
      <w:start w:val="2"/>
      <w:numFmt w:val="lowerRoman"/>
      <w:lvlText w:val="%6."/>
      <w:lvlJc w:val="left"/>
      <w:pPr>
        <w:tabs>
          <w:tab w:val="num" w:pos="2693"/>
        </w:tabs>
        <w:ind w:left="2693" w:hanging="425"/>
      </w:pPr>
      <w:rPr>
        <w:rFonts w:ascii="Calibri" w:hAnsi="Calibri" w:cs="Arial" w:hint="default"/>
        <w:color w:val="38467E"/>
        <w:sz w:val="24"/>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196" w15:restartNumberingAfterBreak="0">
    <w:nsid w:val="77106C2B"/>
    <w:multiLevelType w:val="hybridMultilevel"/>
    <w:tmpl w:val="99A4A448"/>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97" w15:restartNumberingAfterBreak="0">
    <w:nsid w:val="77FA710C"/>
    <w:multiLevelType w:val="hybridMultilevel"/>
    <w:tmpl w:val="7444E3B4"/>
    <w:lvl w:ilvl="0" w:tplc="46ACB48C">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98" w15:restartNumberingAfterBreak="0">
    <w:nsid w:val="78C73D28"/>
    <w:multiLevelType w:val="multilevel"/>
    <w:tmpl w:val="DB12F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78D12ABC"/>
    <w:multiLevelType w:val="multilevel"/>
    <w:tmpl w:val="CDC6A0CA"/>
    <w:styleLink w:val="NATListBodyListLevel1"/>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decimal"/>
      <w:lvlText w:val="1."/>
      <w:lvlJc w:val="left"/>
      <w:pPr>
        <w:tabs>
          <w:tab w:val="num" w:pos="1843"/>
        </w:tabs>
        <w:ind w:left="1843" w:hanging="426"/>
      </w:pPr>
      <w:rPr>
        <w:rFonts w:ascii="Calibri" w:hAnsi="Calibri" w:cs="Arial"/>
        <w:color w:val="38467E"/>
        <w:sz w:val="24"/>
      </w:rPr>
    </w:lvl>
    <w:lvl w:ilvl="5">
      <w:start w:val="2"/>
      <w:numFmt w:val="decimal"/>
      <w:lvlText w:val="%6."/>
      <w:lvlJc w:val="left"/>
      <w:pPr>
        <w:tabs>
          <w:tab w:val="num" w:pos="1843"/>
        </w:tabs>
        <w:ind w:left="1843" w:hanging="426"/>
      </w:pPr>
      <w:rPr>
        <w:rFonts w:ascii="Calibri" w:hAnsi="Calibri" w:cs="Arial" w:hint="default"/>
        <w:color w:val="38467E"/>
        <w:sz w:val="24"/>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200" w15:restartNumberingAfterBreak="0">
    <w:nsid w:val="7A8C0CF5"/>
    <w:multiLevelType w:val="multilevel"/>
    <w:tmpl w:val="91EED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7B2D4A71"/>
    <w:multiLevelType w:val="multilevel"/>
    <w:tmpl w:val="1ABAD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7B985BC0"/>
    <w:multiLevelType w:val="multilevel"/>
    <w:tmpl w:val="3AAE8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B9E40EA"/>
    <w:multiLevelType w:val="multilevel"/>
    <w:tmpl w:val="310A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7C470E91"/>
    <w:multiLevelType w:val="multilevel"/>
    <w:tmpl w:val="FD94C3F8"/>
    <w:styleLink w:val="111111"/>
    <w:lvl w:ilvl="0">
      <w:start w:val="1"/>
      <w:numFmt w:val="decimal"/>
      <w:lvlText w:val="%1."/>
      <w:lvlJc w:val="left"/>
      <w:pPr>
        <w:tabs>
          <w:tab w:val="num" w:pos="360"/>
        </w:tabs>
        <w:ind w:left="360" w:hanging="360"/>
      </w:pPr>
    </w:lvl>
    <w:lvl w:ilvl="1">
      <w:start w:val="1"/>
      <w:numFmt w:val="decimal"/>
      <w:lvlText w:val="%1.%2"/>
      <w:lvlJc w:val="left"/>
      <w:pPr>
        <w:tabs>
          <w:tab w:val="num" w:pos="1417"/>
        </w:tabs>
        <w:ind w:left="1417" w:hanging="1417"/>
      </w:pPr>
      <w:rPr>
        <w:rFonts w:ascii="Trebuchet MS" w:hAnsi="Trebuchet MS"/>
        <w:color w:val="000080"/>
        <w:sz w:val="28"/>
      </w:rPr>
    </w:lvl>
    <w:lvl w:ilvl="2">
      <w:start w:val="1"/>
      <w:numFmt w:val="decimal"/>
      <w:lvlText w:val="%1.%2.%3"/>
      <w:lvlJc w:val="left"/>
      <w:pPr>
        <w:tabs>
          <w:tab w:val="num" w:pos="1417"/>
        </w:tabs>
        <w:ind w:left="1417" w:hanging="1417"/>
      </w:pPr>
      <w:rPr>
        <w:rFonts w:ascii="Trebuchet MS" w:hAnsi="Trebuchet MS"/>
        <w:color w:val="000080"/>
        <w:sz w:val="25"/>
      </w:rPr>
    </w:lvl>
    <w:lvl w:ilvl="3">
      <w:start w:val="1"/>
      <w:numFmt w:val="decimal"/>
      <w:lvlText w:val="%1.%2.%3.%4"/>
      <w:lvlJc w:val="left"/>
      <w:pPr>
        <w:tabs>
          <w:tab w:val="num" w:pos="1417"/>
        </w:tabs>
        <w:ind w:left="1417" w:hanging="1417"/>
      </w:pPr>
      <w:rPr>
        <w:rFonts w:ascii="Trebuchet MS" w:hAnsi="Trebuchet MS"/>
        <w:color w:val="000080"/>
        <w:sz w:val="22"/>
      </w:rPr>
    </w:lvl>
    <w:lvl w:ilvl="4">
      <w:start w:val="1"/>
      <w:numFmt w:val="none"/>
      <w:suff w:val="nothing"/>
      <w:lvlText w:val=""/>
      <w:lvlJc w:val="left"/>
      <w:pPr>
        <w:ind w:left="1417" w:firstLine="0"/>
      </w:pPr>
    </w:lvl>
    <w:lvl w:ilvl="5">
      <w:start w:val="1"/>
      <w:numFmt w:val="decimal"/>
      <w:lvlText w:val="%6."/>
      <w:lvlJc w:val="left"/>
      <w:pPr>
        <w:tabs>
          <w:tab w:val="num" w:pos="1843"/>
        </w:tabs>
        <w:ind w:left="1843" w:hanging="426"/>
      </w:pPr>
    </w:lvl>
    <w:lvl w:ilvl="6">
      <w:start w:val="1"/>
      <w:numFmt w:val="lowerLetter"/>
      <w:lvlText w:val="%7."/>
      <w:lvlJc w:val="left"/>
      <w:pPr>
        <w:tabs>
          <w:tab w:val="num" w:pos="2268"/>
        </w:tabs>
        <w:ind w:left="2268" w:hanging="425"/>
      </w:pPr>
    </w:lvl>
    <w:lvl w:ilvl="7">
      <w:start w:val="1"/>
      <w:numFmt w:val="lowerRoman"/>
      <w:lvlText w:val="%8."/>
      <w:lvlJc w:val="left"/>
      <w:pPr>
        <w:tabs>
          <w:tab w:val="num" w:pos="2693"/>
        </w:tabs>
        <w:ind w:left="2693" w:hanging="425"/>
      </w:pPr>
    </w:lvl>
    <w:lvl w:ilvl="8">
      <w:start w:val="1"/>
      <w:numFmt w:val="none"/>
      <w:suff w:val="nothing"/>
      <w:lvlText w:val=""/>
      <w:lvlJc w:val="left"/>
      <w:pPr>
        <w:ind w:left="1417" w:firstLine="0"/>
      </w:pPr>
    </w:lvl>
  </w:abstractNum>
  <w:abstractNum w:abstractNumId="205" w15:restartNumberingAfterBreak="0">
    <w:nsid w:val="7CC432AE"/>
    <w:multiLevelType w:val="multilevel"/>
    <w:tmpl w:val="DC985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CD71D29"/>
    <w:multiLevelType w:val="multilevel"/>
    <w:tmpl w:val="5F56E618"/>
    <w:styleLink w:val="NATListTableListLevel1"/>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decimal"/>
      <w:lvlText w:val="1."/>
      <w:lvlJc w:val="left"/>
      <w:pPr>
        <w:tabs>
          <w:tab w:val="num" w:pos="1842"/>
        </w:tabs>
        <w:ind w:left="1842" w:hanging="425"/>
      </w:pPr>
      <w:rPr>
        <w:rFonts w:ascii="Calibri" w:hAnsi="Calibri" w:cs="Arial"/>
        <w:color w:val="38467E"/>
        <w:sz w:val="22"/>
      </w:rPr>
    </w:lvl>
    <w:lvl w:ilvl="5">
      <w:start w:val="2"/>
      <w:numFmt w:val="decimal"/>
      <w:lvlText w:val="%6."/>
      <w:lvlJc w:val="left"/>
      <w:pPr>
        <w:tabs>
          <w:tab w:val="num" w:pos="1842"/>
        </w:tabs>
        <w:ind w:left="1842" w:hanging="425"/>
      </w:pPr>
      <w:rPr>
        <w:rFonts w:ascii="Calibri" w:hAnsi="Calibri" w:cs="Arial" w:hint="default"/>
        <w:color w:val="38467E"/>
        <w:sz w:val="22"/>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207" w15:restartNumberingAfterBreak="0">
    <w:nsid w:val="7D0202A0"/>
    <w:multiLevelType w:val="hybridMultilevel"/>
    <w:tmpl w:val="B3C88892"/>
    <w:lvl w:ilvl="0" w:tplc="04090001">
      <w:start w:val="1"/>
      <w:numFmt w:val="bullet"/>
      <w:lvlText w:val=""/>
      <w:lvlJc w:val="left"/>
      <w:pPr>
        <w:ind w:left="2485" w:hanging="360"/>
      </w:pPr>
      <w:rPr>
        <w:rFonts w:ascii="Symbol" w:hAnsi="Symbol" w:hint="default"/>
      </w:rPr>
    </w:lvl>
    <w:lvl w:ilvl="1" w:tplc="04090003" w:tentative="1">
      <w:start w:val="1"/>
      <w:numFmt w:val="bullet"/>
      <w:lvlText w:val="o"/>
      <w:lvlJc w:val="left"/>
      <w:pPr>
        <w:ind w:left="3205" w:hanging="360"/>
      </w:pPr>
      <w:rPr>
        <w:rFonts w:ascii="Courier New" w:hAnsi="Courier New" w:cs="Courier New" w:hint="default"/>
      </w:rPr>
    </w:lvl>
    <w:lvl w:ilvl="2" w:tplc="04090005" w:tentative="1">
      <w:start w:val="1"/>
      <w:numFmt w:val="bullet"/>
      <w:lvlText w:val=""/>
      <w:lvlJc w:val="left"/>
      <w:pPr>
        <w:ind w:left="3925" w:hanging="360"/>
      </w:pPr>
      <w:rPr>
        <w:rFonts w:ascii="Wingdings" w:hAnsi="Wingdings" w:hint="default"/>
      </w:rPr>
    </w:lvl>
    <w:lvl w:ilvl="3" w:tplc="04090001" w:tentative="1">
      <w:start w:val="1"/>
      <w:numFmt w:val="bullet"/>
      <w:lvlText w:val=""/>
      <w:lvlJc w:val="left"/>
      <w:pPr>
        <w:ind w:left="4645" w:hanging="360"/>
      </w:pPr>
      <w:rPr>
        <w:rFonts w:ascii="Symbol" w:hAnsi="Symbol" w:hint="default"/>
      </w:rPr>
    </w:lvl>
    <w:lvl w:ilvl="4" w:tplc="04090003" w:tentative="1">
      <w:start w:val="1"/>
      <w:numFmt w:val="bullet"/>
      <w:lvlText w:val="o"/>
      <w:lvlJc w:val="left"/>
      <w:pPr>
        <w:ind w:left="5365" w:hanging="360"/>
      </w:pPr>
      <w:rPr>
        <w:rFonts w:ascii="Courier New" w:hAnsi="Courier New" w:cs="Courier New" w:hint="default"/>
      </w:rPr>
    </w:lvl>
    <w:lvl w:ilvl="5" w:tplc="04090005" w:tentative="1">
      <w:start w:val="1"/>
      <w:numFmt w:val="bullet"/>
      <w:lvlText w:val=""/>
      <w:lvlJc w:val="left"/>
      <w:pPr>
        <w:ind w:left="6085" w:hanging="360"/>
      </w:pPr>
      <w:rPr>
        <w:rFonts w:ascii="Wingdings" w:hAnsi="Wingdings" w:hint="default"/>
      </w:rPr>
    </w:lvl>
    <w:lvl w:ilvl="6" w:tplc="04090001" w:tentative="1">
      <w:start w:val="1"/>
      <w:numFmt w:val="bullet"/>
      <w:lvlText w:val=""/>
      <w:lvlJc w:val="left"/>
      <w:pPr>
        <w:ind w:left="6805" w:hanging="360"/>
      </w:pPr>
      <w:rPr>
        <w:rFonts w:ascii="Symbol" w:hAnsi="Symbol" w:hint="default"/>
      </w:rPr>
    </w:lvl>
    <w:lvl w:ilvl="7" w:tplc="04090003" w:tentative="1">
      <w:start w:val="1"/>
      <w:numFmt w:val="bullet"/>
      <w:lvlText w:val="o"/>
      <w:lvlJc w:val="left"/>
      <w:pPr>
        <w:ind w:left="7525" w:hanging="360"/>
      </w:pPr>
      <w:rPr>
        <w:rFonts w:ascii="Courier New" w:hAnsi="Courier New" w:cs="Courier New" w:hint="default"/>
      </w:rPr>
    </w:lvl>
    <w:lvl w:ilvl="8" w:tplc="04090005" w:tentative="1">
      <w:start w:val="1"/>
      <w:numFmt w:val="bullet"/>
      <w:lvlText w:val=""/>
      <w:lvlJc w:val="left"/>
      <w:pPr>
        <w:ind w:left="8245" w:hanging="360"/>
      </w:pPr>
      <w:rPr>
        <w:rFonts w:ascii="Wingdings" w:hAnsi="Wingdings" w:hint="default"/>
      </w:rPr>
    </w:lvl>
  </w:abstractNum>
  <w:abstractNum w:abstractNumId="208" w15:restartNumberingAfterBreak="0">
    <w:nsid w:val="7D9167C9"/>
    <w:multiLevelType w:val="multilevel"/>
    <w:tmpl w:val="F7F2A56C"/>
    <w:name w:val="NDSUnifiedGalleryListLevel2"/>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lowerLetter"/>
      <w:pStyle w:val="BodyListL2Restart"/>
      <w:lvlText w:val="a."/>
      <w:lvlJc w:val="left"/>
      <w:pPr>
        <w:tabs>
          <w:tab w:val="num" w:pos="2268"/>
        </w:tabs>
        <w:ind w:left="2268" w:hanging="425"/>
      </w:pPr>
      <w:rPr>
        <w:rFonts w:ascii="Calibri" w:hAnsi="Calibri" w:cs="Arial"/>
        <w:color w:val="38467E"/>
        <w:sz w:val="24"/>
      </w:rPr>
    </w:lvl>
    <w:lvl w:ilvl="5">
      <w:start w:val="2"/>
      <w:numFmt w:val="lowerLetter"/>
      <w:pStyle w:val="BodyListL2"/>
      <w:lvlText w:val="%6."/>
      <w:lvlJc w:val="left"/>
      <w:pPr>
        <w:tabs>
          <w:tab w:val="num" w:pos="2268"/>
        </w:tabs>
        <w:ind w:left="2268" w:hanging="425"/>
      </w:pPr>
      <w:rPr>
        <w:rFonts w:ascii="Calibri" w:hAnsi="Calibri" w:cs="Arial"/>
        <w:color w:val="38467E"/>
        <w:sz w:val="24"/>
      </w:rPr>
    </w:lvl>
    <w:lvl w:ilvl="6">
      <w:start w:val="1"/>
      <w:numFmt w:val="none"/>
      <w:suff w:val="nothing"/>
      <w:lvlText w:val=""/>
      <w:lvlJc w:val="left"/>
      <w:pPr>
        <w:ind w:left="1417" w:firstLine="0"/>
      </w:pPr>
    </w:lvl>
    <w:lvl w:ilvl="7">
      <w:start w:val="1"/>
      <w:numFmt w:val="none"/>
      <w:suff w:val="nothing"/>
      <w:lvlText w:val=""/>
      <w:lvlJc w:val="left"/>
      <w:pPr>
        <w:ind w:left="1417" w:firstLine="0"/>
      </w:pPr>
    </w:lvl>
    <w:lvl w:ilvl="8">
      <w:start w:val="1"/>
      <w:numFmt w:val="none"/>
      <w:suff w:val="nothing"/>
      <w:lvlText w:val=""/>
      <w:lvlJc w:val="left"/>
      <w:pPr>
        <w:ind w:left="1417" w:firstLine="0"/>
      </w:pPr>
    </w:lvl>
  </w:abstractNum>
  <w:abstractNum w:abstractNumId="209" w15:restartNumberingAfterBreak="0">
    <w:nsid w:val="7E374FB1"/>
    <w:multiLevelType w:val="hybridMultilevel"/>
    <w:tmpl w:val="018A859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10" w15:restartNumberingAfterBreak="0">
    <w:nsid w:val="7E445649"/>
    <w:multiLevelType w:val="multilevel"/>
    <w:tmpl w:val="44562A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7EFB3EC5"/>
    <w:multiLevelType w:val="multilevel"/>
    <w:tmpl w:val="BE020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7FB91DBE"/>
    <w:multiLevelType w:val="multilevel"/>
    <w:tmpl w:val="68CE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4"/>
  </w:num>
  <w:num w:numId="2">
    <w:abstractNumId w:val="158"/>
  </w:num>
  <w:num w:numId="3">
    <w:abstractNumId w:val="45"/>
  </w:num>
  <w:num w:numId="4">
    <w:abstractNumId w:val="24"/>
  </w:num>
  <w:num w:numId="5">
    <w:abstractNumId w:val="125"/>
  </w:num>
  <w:num w:numId="6">
    <w:abstractNumId w:val="71"/>
  </w:num>
  <w:num w:numId="7">
    <w:abstractNumId w:val="115"/>
  </w:num>
  <w:num w:numId="8">
    <w:abstractNumId w:val="27"/>
  </w:num>
  <w:num w:numId="9">
    <w:abstractNumId w:val="119"/>
  </w:num>
  <w:num w:numId="10">
    <w:abstractNumId w:val="106"/>
  </w:num>
  <w:num w:numId="11">
    <w:abstractNumId w:val="185"/>
  </w:num>
  <w:num w:numId="12">
    <w:abstractNumId w:val="199"/>
  </w:num>
  <w:num w:numId="13">
    <w:abstractNumId w:val="174"/>
  </w:num>
  <w:num w:numId="14">
    <w:abstractNumId w:val="195"/>
  </w:num>
  <w:num w:numId="15">
    <w:abstractNumId w:val="72"/>
  </w:num>
  <w:num w:numId="16">
    <w:abstractNumId w:val="89"/>
  </w:num>
  <w:num w:numId="17">
    <w:abstractNumId w:val="157"/>
  </w:num>
  <w:num w:numId="18">
    <w:abstractNumId w:val="136"/>
  </w:num>
  <w:num w:numId="19">
    <w:abstractNumId w:val="206"/>
  </w:num>
  <w:num w:numId="20">
    <w:abstractNumId w:val="73"/>
  </w:num>
  <w:num w:numId="21">
    <w:abstractNumId w:val="99"/>
  </w:num>
  <w:num w:numId="22">
    <w:abstractNumId w:val="62"/>
  </w:num>
  <w:num w:numId="23">
    <w:abstractNumId w:val="208"/>
  </w:num>
  <w:num w:numId="24">
    <w:abstractNumId w:val="191"/>
  </w:num>
  <w:num w:numId="25">
    <w:abstractNumId w:val="3"/>
  </w:num>
  <w:num w:numId="26">
    <w:abstractNumId w:val="154"/>
  </w:num>
  <w:num w:numId="27">
    <w:abstractNumId w:val="179"/>
  </w:num>
  <w:num w:numId="28">
    <w:abstractNumId w:val="162"/>
  </w:num>
  <w:num w:numId="29">
    <w:abstractNumId w:val="0"/>
  </w:num>
  <w:num w:numId="30">
    <w:abstractNumId w:val="43"/>
  </w:num>
  <w:num w:numId="31">
    <w:abstractNumId w:val="98"/>
  </w:num>
  <w:num w:numId="32">
    <w:abstractNumId w:val="61"/>
  </w:num>
  <w:num w:numId="33">
    <w:abstractNumId w:val="134"/>
  </w:num>
  <w:num w:numId="34">
    <w:abstractNumId w:val="80"/>
  </w:num>
  <w:num w:numId="35">
    <w:abstractNumId w:val="79"/>
  </w:num>
  <w:num w:numId="36">
    <w:abstractNumId w:val="114"/>
  </w:num>
  <w:num w:numId="37">
    <w:abstractNumId w:val="212"/>
  </w:num>
  <w:num w:numId="38">
    <w:abstractNumId w:val="181"/>
  </w:num>
  <w:num w:numId="39">
    <w:abstractNumId w:val="151"/>
  </w:num>
  <w:num w:numId="40">
    <w:abstractNumId w:val="172"/>
  </w:num>
  <w:num w:numId="41">
    <w:abstractNumId w:val="153"/>
  </w:num>
  <w:num w:numId="42">
    <w:abstractNumId w:val="142"/>
  </w:num>
  <w:num w:numId="43">
    <w:abstractNumId w:val="196"/>
  </w:num>
  <w:num w:numId="44">
    <w:abstractNumId w:val="83"/>
  </w:num>
  <w:num w:numId="45">
    <w:abstractNumId w:val="110"/>
  </w:num>
  <w:num w:numId="46">
    <w:abstractNumId w:val="68"/>
  </w:num>
  <w:num w:numId="47">
    <w:abstractNumId w:val="203"/>
  </w:num>
  <w:num w:numId="48">
    <w:abstractNumId w:val="78"/>
  </w:num>
  <w:num w:numId="49">
    <w:abstractNumId w:val="36"/>
  </w:num>
  <w:num w:numId="50">
    <w:abstractNumId w:val="38"/>
  </w:num>
  <w:num w:numId="51">
    <w:abstractNumId w:val="192"/>
  </w:num>
  <w:num w:numId="52">
    <w:abstractNumId w:val="52"/>
  </w:num>
  <w:num w:numId="53">
    <w:abstractNumId w:val="44"/>
  </w:num>
  <w:num w:numId="54">
    <w:abstractNumId w:val="4"/>
  </w:num>
  <w:num w:numId="55">
    <w:abstractNumId w:val="18"/>
  </w:num>
  <w:num w:numId="56">
    <w:abstractNumId w:val="116"/>
  </w:num>
  <w:num w:numId="57">
    <w:abstractNumId w:val="123"/>
  </w:num>
  <w:num w:numId="58">
    <w:abstractNumId w:val="209"/>
  </w:num>
  <w:num w:numId="59">
    <w:abstractNumId w:val="56"/>
  </w:num>
  <w:num w:numId="60">
    <w:abstractNumId w:val="42"/>
  </w:num>
  <w:num w:numId="61">
    <w:abstractNumId w:val="86"/>
  </w:num>
  <w:num w:numId="62">
    <w:abstractNumId w:val="76"/>
  </w:num>
  <w:num w:numId="63">
    <w:abstractNumId w:val="170"/>
  </w:num>
  <w:num w:numId="64">
    <w:abstractNumId w:val="177"/>
  </w:num>
  <w:num w:numId="65">
    <w:abstractNumId w:val="166"/>
  </w:num>
  <w:num w:numId="66">
    <w:abstractNumId w:val="29"/>
  </w:num>
  <w:num w:numId="67">
    <w:abstractNumId w:val="113"/>
  </w:num>
  <w:num w:numId="68">
    <w:abstractNumId w:val="50"/>
  </w:num>
  <w:num w:numId="69">
    <w:abstractNumId w:val="168"/>
  </w:num>
  <w:num w:numId="70">
    <w:abstractNumId w:val="26"/>
  </w:num>
  <w:num w:numId="71">
    <w:abstractNumId w:val="189"/>
  </w:num>
  <w:num w:numId="72">
    <w:abstractNumId w:val="95"/>
  </w:num>
  <w:num w:numId="73">
    <w:abstractNumId w:val="173"/>
  </w:num>
  <w:num w:numId="74">
    <w:abstractNumId w:val="67"/>
  </w:num>
  <w:num w:numId="75">
    <w:abstractNumId w:val="122"/>
  </w:num>
  <w:num w:numId="76">
    <w:abstractNumId w:val="210"/>
  </w:num>
  <w:num w:numId="77">
    <w:abstractNumId w:val="94"/>
  </w:num>
  <w:num w:numId="78">
    <w:abstractNumId w:val="148"/>
  </w:num>
  <w:num w:numId="79">
    <w:abstractNumId w:val="183"/>
  </w:num>
  <w:num w:numId="80">
    <w:abstractNumId w:val="107"/>
  </w:num>
  <w:num w:numId="81">
    <w:abstractNumId w:val="30"/>
  </w:num>
  <w:num w:numId="82">
    <w:abstractNumId w:val="55"/>
  </w:num>
  <w:num w:numId="83">
    <w:abstractNumId w:val="15"/>
  </w:num>
  <w:num w:numId="84">
    <w:abstractNumId w:val="88"/>
  </w:num>
  <w:num w:numId="85">
    <w:abstractNumId w:val="1"/>
  </w:num>
  <w:num w:numId="86">
    <w:abstractNumId w:val="47"/>
  </w:num>
  <w:num w:numId="87">
    <w:abstractNumId w:val="74"/>
  </w:num>
  <w:num w:numId="88">
    <w:abstractNumId w:val="117"/>
  </w:num>
  <w:num w:numId="89">
    <w:abstractNumId w:val="12"/>
  </w:num>
  <w:num w:numId="90">
    <w:abstractNumId w:val="112"/>
  </w:num>
  <w:num w:numId="91">
    <w:abstractNumId w:val="141"/>
  </w:num>
  <w:num w:numId="92">
    <w:abstractNumId w:val="46"/>
  </w:num>
  <w:num w:numId="93">
    <w:abstractNumId w:val="31"/>
  </w:num>
  <w:num w:numId="94">
    <w:abstractNumId w:val="202"/>
  </w:num>
  <w:num w:numId="95">
    <w:abstractNumId w:val="5"/>
  </w:num>
  <w:num w:numId="96">
    <w:abstractNumId w:val="147"/>
  </w:num>
  <w:num w:numId="97">
    <w:abstractNumId w:val="188"/>
  </w:num>
  <w:num w:numId="98">
    <w:abstractNumId w:val="51"/>
  </w:num>
  <w:num w:numId="99">
    <w:abstractNumId w:val="163"/>
  </w:num>
  <w:num w:numId="100">
    <w:abstractNumId w:val="101"/>
  </w:num>
  <w:num w:numId="101">
    <w:abstractNumId w:val="81"/>
  </w:num>
  <w:num w:numId="102">
    <w:abstractNumId w:val="200"/>
  </w:num>
  <w:num w:numId="103">
    <w:abstractNumId w:val="20"/>
  </w:num>
  <w:num w:numId="104">
    <w:abstractNumId w:val="53"/>
  </w:num>
  <w:num w:numId="105">
    <w:abstractNumId w:val="82"/>
  </w:num>
  <w:num w:numId="106">
    <w:abstractNumId w:val="161"/>
  </w:num>
  <w:num w:numId="107">
    <w:abstractNumId w:val="156"/>
  </w:num>
  <w:num w:numId="108">
    <w:abstractNumId w:val="167"/>
  </w:num>
  <w:num w:numId="109">
    <w:abstractNumId w:val="160"/>
  </w:num>
  <w:num w:numId="110">
    <w:abstractNumId w:val="96"/>
  </w:num>
  <w:num w:numId="111">
    <w:abstractNumId w:val="48"/>
  </w:num>
  <w:num w:numId="112">
    <w:abstractNumId w:val="132"/>
  </w:num>
  <w:num w:numId="113">
    <w:abstractNumId w:val="34"/>
  </w:num>
  <w:num w:numId="114">
    <w:abstractNumId w:val="150"/>
  </w:num>
  <w:num w:numId="115">
    <w:abstractNumId w:val="139"/>
  </w:num>
  <w:num w:numId="116">
    <w:abstractNumId w:val="130"/>
  </w:num>
  <w:num w:numId="117">
    <w:abstractNumId w:val="6"/>
  </w:num>
  <w:num w:numId="118">
    <w:abstractNumId w:val="39"/>
  </w:num>
  <w:num w:numId="119">
    <w:abstractNumId w:val="135"/>
  </w:num>
  <w:num w:numId="120">
    <w:abstractNumId w:val="93"/>
  </w:num>
  <w:num w:numId="121">
    <w:abstractNumId w:val="109"/>
  </w:num>
  <w:num w:numId="122">
    <w:abstractNumId w:val="28"/>
  </w:num>
  <w:num w:numId="123">
    <w:abstractNumId w:val="7"/>
  </w:num>
  <w:num w:numId="124">
    <w:abstractNumId w:val="91"/>
  </w:num>
  <w:num w:numId="125">
    <w:abstractNumId w:val="186"/>
  </w:num>
  <w:num w:numId="126">
    <w:abstractNumId w:val="66"/>
  </w:num>
  <w:num w:numId="127">
    <w:abstractNumId w:val="137"/>
  </w:num>
  <w:num w:numId="128">
    <w:abstractNumId w:val="190"/>
  </w:num>
  <w:num w:numId="129">
    <w:abstractNumId w:val="97"/>
  </w:num>
  <w:num w:numId="130">
    <w:abstractNumId w:val="40"/>
  </w:num>
  <w:num w:numId="131">
    <w:abstractNumId w:val="187"/>
  </w:num>
  <w:num w:numId="132">
    <w:abstractNumId w:val="90"/>
  </w:num>
  <w:num w:numId="133">
    <w:abstractNumId w:val="84"/>
  </w:num>
  <w:num w:numId="134">
    <w:abstractNumId w:val="184"/>
  </w:num>
  <w:num w:numId="135">
    <w:abstractNumId w:val="21"/>
  </w:num>
  <w:num w:numId="136">
    <w:abstractNumId w:val="143"/>
  </w:num>
  <w:num w:numId="137">
    <w:abstractNumId w:val="124"/>
  </w:num>
  <w:num w:numId="138">
    <w:abstractNumId w:val="105"/>
  </w:num>
  <w:num w:numId="139">
    <w:abstractNumId w:val="75"/>
  </w:num>
  <w:num w:numId="140">
    <w:abstractNumId w:val="49"/>
  </w:num>
  <w:num w:numId="141">
    <w:abstractNumId w:val="171"/>
  </w:num>
  <w:num w:numId="142">
    <w:abstractNumId w:val="69"/>
  </w:num>
  <w:num w:numId="143">
    <w:abstractNumId w:val="159"/>
  </w:num>
  <w:num w:numId="144">
    <w:abstractNumId w:val="104"/>
  </w:num>
  <w:num w:numId="145">
    <w:abstractNumId w:val="100"/>
  </w:num>
  <w:num w:numId="146">
    <w:abstractNumId w:val="77"/>
  </w:num>
  <w:num w:numId="147">
    <w:abstractNumId w:val="207"/>
  </w:num>
  <w:num w:numId="148">
    <w:abstractNumId w:val="58"/>
  </w:num>
  <w:num w:numId="149">
    <w:abstractNumId w:val="133"/>
  </w:num>
  <w:num w:numId="150">
    <w:abstractNumId w:val="127"/>
  </w:num>
  <w:num w:numId="151">
    <w:abstractNumId w:val="87"/>
  </w:num>
  <w:num w:numId="152">
    <w:abstractNumId w:val="59"/>
  </w:num>
  <w:num w:numId="153">
    <w:abstractNumId w:val="14"/>
  </w:num>
  <w:num w:numId="154">
    <w:abstractNumId w:val="41"/>
  </w:num>
  <w:num w:numId="155">
    <w:abstractNumId w:val="13"/>
  </w:num>
  <w:num w:numId="156">
    <w:abstractNumId w:val="197"/>
  </w:num>
  <w:num w:numId="157">
    <w:abstractNumId w:val="35"/>
  </w:num>
  <w:num w:numId="158">
    <w:abstractNumId w:val="118"/>
  </w:num>
  <w:num w:numId="159">
    <w:abstractNumId w:val="198"/>
  </w:num>
  <w:num w:numId="160">
    <w:abstractNumId w:val="57"/>
  </w:num>
  <w:num w:numId="161">
    <w:abstractNumId w:val="175"/>
  </w:num>
  <w:num w:numId="162">
    <w:abstractNumId w:val="126"/>
  </w:num>
  <w:num w:numId="163">
    <w:abstractNumId w:val="37"/>
  </w:num>
  <w:num w:numId="164">
    <w:abstractNumId w:val="70"/>
  </w:num>
  <w:num w:numId="165">
    <w:abstractNumId w:val="8"/>
  </w:num>
  <w:num w:numId="166">
    <w:abstractNumId w:val="102"/>
  </w:num>
  <w:num w:numId="167">
    <w:abstractNumId w:val="25"/>
  </w:num>
  <w:num w:numId="168">
    <w:abstractNumId w:val="140"/>
  </w:num>
  <w:num w:numId="169">
    <w:abstractNumId w:val="11"/>
  </w:num>
  <w:num w:numId="170">
    <w:abstractNumId w:val="131"/>
  </w:num>
  <w:num w:numId="171">
    <w:abstractNumId w:val="16"/>
  </w:num>
  <w:num w:numId="172">
    <w:abstractNumId w:val="152"/>
  </w:num>
  <w:num w:numId="173">
    <w:abstractNumId w:val="120"/>
  </w:num>
  <w:num w:numId="174">
    <w:abstractNumId w:val="23"/>
  </w:num>
  <w:num w:numId="175">
    <w:abstractNumId w:val="145"/>
  </w:num>
  <w:num w:numId="176">
    <w:abstractNumId w:val="178"/>
  </w:num>
  <w:num w:numId="177">
    <w:abstractNumId w:val="144"/>
  </w:num>
  <w:num w:numId="178">
    <w:abstractNumId w:val="85"/>
  </w:num>
  <w:num w:numId="179">
    <w:abstractNumId w:val="10"/>
  </w:num>
  <w:num w:numId="180">
    <w:abstractNumId w:val="149"/>
  </w:num>
  <w:num w:numId="181">
    <w:abstractNumId w:val="164"/>
  </w:num>
  <w:num w:numId="182">
    <w:abstractNumId w:val="169"/>
  </w:num>
  <w:num w:numId="183">
    <w:abstractNumId w:val="165"/>
  </w:num>
  <w:num w:numId="184">
    <w:abstractNumId w:val="155"/>
  </w:num>
  <w:num w:numId="185">
    <w:abstractNumId w:val="19"/>
  </w:num>
  <w:num w:numId="186">
    <w:abstractNumId w:val="54"/>
  </w:num>
  <w:num w:numId="187">
    <w:abstractNumId w:val="121"/>
  </w:num>
  <w:num w:numId="188">
    <w:abstractNumId w:val="33"/>
  </w:num>
  <w:num w:numId="189">
    <w:abstractNumId w:val="9"/>
  </w:num>
  <w:num w:numId="190">
    <w:abstractNumId w:val="128"/>
  </w:num>
  <w:num w:numId="191">
    <w:abstractNumId w:val="205"/>
  </w:num>
  <w:num w:numId="192">
    <w:abstractNumId w:val="176"/>
  </w:num>
  <w:num w:numId="193">
    <w:abstractNumId w:val="60"/>
  </w:num>
  <w:num w:numId="194">
    <w:abstractNumId w:val="22"/>
  </w:num>
  <w:num w:numId="195">
    <w:abstractNumId w:val="17"/>
  </w:num>
  <w:num w:numId="196">
    <w:abstractNumId w:val="211"/>
  </w:num>
  <w:num w:numId="197">
    <w:abstractNumId w:val="193"/>
  </w:num>
  <w:num w:numId="198">
    <w:abstractNumId w:val="108"/>
  </w:num>
  <w:num w:numId="199">
    <w:abstractNumId w:val="180"/>
  </w:num>
  <w:num w:numId="200">
    <w:abstractNumId w:val="146"/>
  </w:num>
  <w:num w:numId="201">
    <w:abstractNumId w:val="65"/>
  </w:num>
  <w:num w:numId="202">
    <w:abstractNumId w:val="138"/>
  </w:num>
  <w:num w:numId="203">
    <w:abstractNumId w:val="32"/>
  </w:num>
  <w:num w:numId="204">
    <w:abstractNumId w:val="129"/>
  </w:num>
  <w:num w:numId="205">
    <w:abstractNumId w:val="103"/>
  </w:num>
  <w:num w:numId="206">
    <w:abstractNumId w:val="111"/>
  </w:num>
  <w:num w:numId="207">
    <w:abstractNumId w:val="92"/>
  </w:num>
  <w:num w:numId="208">
    <w:abstractNumId w:val="182"/>
  </w:num>
  <w:num w:numId="209">
    <w:abstractNumId w:val="2"/>
  </w:num>
  <w:num w:numId="210">
    <w:abstractNumId w:val="64"/>
  </w:num>
  <w:num w:numId="211">
    <w:abstractNumId w:val="194"/>
  </w:num>
  <w:num w:numId="212">
    <w:abstractNumId w:val="63"/>
  </w:num>
  <w:num w:numId="213">
    <w:abstractNumId w:val="201"/>
  </w:num>
  <w:numIdMacAtCleanup w:val="2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Ray Smith -X (markrsmi - TATA CONSULTANCY SERVICES LIMITED at Cisco)">
    <w15:presenceInfo w15:providerId="AD" w15:userId="S-1-5-21-1708537768-1303643608-725345543-117694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isplayBackgroundShape/>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25"/>
  <w:drawingGridHorizontalSpacing w:val="120"/>
  <w:displayHorizontalDrawingGridEvery w:val="2"/>
  <w:displayVerticalDrawingGridEvery w:val="2"/>
  <w:characterSpacingControl w:val="doNotCompress"/>
  <w:hdrShapeDefaults>
    <o:shapedefaults v:ext="edit" spidmax="2049" fillcolor="white" strokecolor="red">
      <v:fill color="white"/>
      <v:stroke color="re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liasDocAuthorStr" w:val=" "/>
    <w:docVar w:name="AliasDocNotifyStr" w:val=" "/>
    <w:docVar w:name="AliasDocOwnerStr" w:val=" "/>
    <w:docVar w:name="AliasDocReviewersStr" w:val=" "/>
    <w:docVar w:name="AliasDocSendCopyToStr" w:val=" "/>
    <w:docVar w:name="AliasExternalEmailOwnerStr" w:val=" "/>
    <w:docVar w:name="CAT Participant Compatibility" w:val=" ;  ;  ;  ;  ; "/>
    <w:docVar w:name="CAT_AdditionalInfo1Display" w:val="0"/>
    <w:docVar w:name="CAT_AdditionalInfo2Display" w:val="0"/>
    <w:docVar w:name="CAT_AdditionalInfo3Display" w:val="0"/>
    <w:docVar w:name="CAT_AdditionalInfo4Display" w:val="0"/>
    <w:docVar w:name="CAT_AdditionalInfo5Display" w:val="0"/>
    <w:docVar w:name="CAT_AdditionalInfo6Display" w:val="0"/>
    <w:docVar w:name="CAT_SDU_Watermark" w:val=" "/>
    <w:docVar w:name="CATRestrictedDisplayTextStr" w:val="Cisco Confidential - Cisco Only"/>
    <w:docVar w:name="CATRestrictedTextStr" w:val="Cisco Confidential - Cisco Only"/>
    <w:docVar w:name="DisplayDraftWatermark" w:val="1"/>
    <w:docVar w:name="DisplayFormerDocumentNum" w:val="0"/>
    <w:docVar w:name="DocAdditionalInfo1bStr" w:val=" "/>
    <w:docVar w:name="DocAdditionalInfo1Str" w:val=" "/>
    <w:docVar w:name="DocAdditionalInfo2bStr" w:val=" "/>
    <w:docVar w:name="DocAdditionalInfo2Str" w:val=" "/>
    <w:docVar w:name="DocAdditionalInfo3bStr" w:val=" "/>
    <w:docVar w:name="DocAdditionalInfo3Str" w:val=" "/>
    <w:docVar w:name="DocAdditionalInfo4bStr" w:val=" "/>
    <w:docVar w:name="DocAdditionalInfo4Str" w:val=" "/>
    <w:docVar w:name="DocAdditionalInfo5bStr" w:val=" "/>
    <w:docVar w:name="DocAdditionalInfo5Str" w:val=" "/>
    <w:docVar w:name="DocAdditionalInfo6bStr" w:val=" "/>
    <w:docVar w:name="DocAdditionalInfo6Str" w:val=" "/>
    <w:docVar w:name="DocAdditionalInfoStr" w:val="000000000000"/>
    <w:docVar w:name="DocAdditionalWatermarkStr" w:val=" "/>
    <w:docVar w:name="DocAllVariablesExists" w:val="Yes"/>
    <w:docVar w:name="DocChapterNumberStr" w:val=" "/>
    <w:docVar w:name="DocChapterTitleStr" w:val=" "/>
    <w:docVar w:name="DocClassificationStr" w:val="Cisco Confidential"/>
    <w:docVar w:name="DocClassifiedStr" w:val="Cisco Confidential"/>
    <w:docVar w:name="DocComment" w:val=" "/>
    <w:docVar w:name="DocCommentsStr" w:val=" "/>
    <w:docVar w:name="DocCompanyName" w:val="Cisco"/>
    <w:docVar w:name="DocControlledInfoFront" w:val=" "/>
    <w:docVar w:name="DocControlledInfoHeader" w:val=" "/>
    <w:docVar w:name="DocCopyrightStr" w:val="2015"/>
    <w:docVar w:name="DocCoverDesignationStr" w:val="Cisco Confidential_x000b_Cisco Only"/>
    <w:docVar w:name="DocCustomerNameStr" w:val=" "/>
    <w:docVar w:name="DocDescriptionStr" w:val=" "/>
    <w:docVar w:name="DocDesignationStr" w:val=" "/>
    <w:docVar w:name="DocDisplayAdditionalWatermark" w:val="N"/>
    <w:docVar w:name="DocDistribution" w:val="Cisco Only"/>
    <w:docVar w:name="DocDistributionStr" w:val="Cisco Only"/>
    <w:docVar w:name="DocDoogleTitleStr" w:val="[Title]"/>
    <w:docVar w:name="DocExternalEmailStr" w:val=" "/>
    <w:docVar w:name="DocExternalOwnerStr" w:val=" "/>
    <w:docVar w:name="DocFormerNumberStr" w:val=" "/>
    <w:docVar w:name="DocFullTitle" w:val="[Title]"/>
    <w:docVar w:name="DocIDStr" w:val=" 0.01"/>
    <w:docVar w:name="DocLabelAuthorStr" w:val="Author:"/>
    <w:docVar w:name="DocLabelOwnerStr" w:val="Owner:"/>
    <w:docVar w:name="DocLabelReviewerStr" w:val=" "/>
    <w:docVar w:name="DocLanguageStr" w:val="English (US)"/>
    <w:docVar w:name="DocListTemplateVersionInt" w:val="6"/>
    <w:docVar w:name="DocMainTitleStr" w:val="[Title]"/>
    <w:docVar w:name="DocNATOutlineNameStr" w:val="Generic Content.docx"/>
    <w:docVar w:name="DocNATTemplateNameStr" w:val="Cisco.dotx"/>
    <w:docVar w:name="DocNotifyStr" w:val=" "/>
    <w:docVar w:name="DocNumInt" w:val=" "/>
    <w:docVar w:name="DocOwnerStr" w:val=" "/>
    <w:docVar w:name="DocPageSize" w:val="A4"/>
    <w:docVar w:name="DocPaperSizeStr" w:val="A4"/>
    <w:docVar w:name="DocProjectNameStr" w:val=" "/>
    <w:docVar w:name="DocReleaseDate" w:val="17 February 2017"/>
    <w:docVar w:name="DocReleaseDraftInt" w:val="01"/>
    <w:docVar w:name="DocReleaseDraftStr" w:val="01"/>
    <w:docVar w:name="DocReleaseInt" w:val="0"/>
    <w:docVar w:name="DocReleaseStr" w:val="0"/>
    <w:docVar w:name="DocRestrictedStr" w:val="Cisco Only"/>
    <w:docVar w:name="DocRestrictionStr" w:val="[Distribution Restriction]"/>
    <w:docVar w:name="DocReviewerListStr" w:val="[Reviewer(s)]"/>
    <w:docVar w:name="DocReviewerStr" w:val=" "/>
    <w:docVar w:name="DocSendCopyToStr" w:val=" "/>
    <w:docVar w:name="DocSubTitleStr" w:val=" "/>
    <w:docVar w:name="DocTypeStr" w:val=" "/>
    <w:docVar w:name="DocUndoStr" w:val="100136"/>
    <w:docVar w:name="DocWatermarkStr" w:val="DRAFT"/>
    <w:docVar w:name="DocWriterStr" w:val=" "/>
    <w:docVar w:name="IsNATDocument" w:val="1"/>
    <w:docVar w:name="LastID1" w:val="7"/>
    <w:docVar w:name="LastID2" w:val=" 1"/>
    <w:docVar w:name="LastID3" w:val=" "/>
    <w:docVar w:name="LastID4" w:val=" "/>
    <w:docVar w:name="List2SendPDF" w:val=" "/>
    <w:docVar w:name="LogoFile" w:val=" "/>
    <w:docVar w:name="NAT Copyright" w:val="0"/>
    <w:docVar w:name="Reasons4DocStr" w:val=" "/>
    <w:docVar w:name="ReviewerNames" w:val=" "/>
    <w:docVar w:name="StoredAlias" w:val="@Daniel Brody@DBRODY; @Stuart Conner@CONNERS; @Sharon Deitch@SDEITCH; @Dani Ratner@DRATNER; @Yehuda Simon@YSIMON; @Mike Steiner@MSTEINER; "/>
    <w:docVar w:name="tmpAdditionalMetaData" w:val=" "/>
    <w:docVar w:name="tmpAdditionalMetaData2" w:val=" "/>
    <w:docVar w:name="tmpDocAuthor" w:val=" "/>
    <w:docVar w:name="tmpDocFormerNumber" w:val=" "/>
    <w:docVar w:name="tmpDocOwner" w:val=" "/>
    <w:docVar w:name="tmpDocReviewers" w:val=" "/>
    <w:docVar w:name="UseDoogleTitleStr" w:val="0"/>
  </w:docVars>
  <w:rsids>
    <w:rsidRoot w:val="002D755C"/>
    <w:rsid w:val="000008A3"/>
    <w:rsid w:val="00000F48"/>
    <w:rsid w:val="00000FC7"/>
    <w:rsid w:val="00001504"/>
    <w:rsid w:val="00001948"/>
    <w:rsid w:val="00001AD5"/>
    <w:rsid w:val="000021BF"/>
    <w:rsid w:val="00002869"/>
    <w:rsid w:val="00003A2C"/>
    <w:rsid w:val="00003F3C"/>
    <w:rsid w:val="0000415E"/>
    <w:rsid w:val="00004B42"/>
    <w:rsid w:val="00004DE5"/>
    <w:rsid w:val="00005552"/>
    <w:rsid w:val="000056BB"/>
    <w:rsid w:val="00005B8F"/>
    <w:rsid w:val="00006384"/>
    <w:rsid w:val="000065D7"/>
    <w:rsid w:val="00006913"/>
    <w:rsid w:val="00006A27"/>
    <w:rsid w:val="00006F05"/>
    <w:rsid w:val="000106C6"/>
    <w:rsid w:val="000107D8"/>
    <w:rsid w:val="000109E3"/>
    <w:rsid w:val="00011C10"/>
    <w:rsid w:val="00011E53"/>
    <w:rsid w:val="00012182"/>
    <w:rsid w:val="00012A0C"/>
    <w:rsid w:val="00012D0D"/>
    <w:rsid w:val="00012F9E"/>
    <w:rsid w:val="00013226"/>
    <w:rsid w:val="00014245"/>
    <w:rsid w:val="00014469"/>
    <w:rsid w:val="00014969"/>
    <w:rsid w:val="0001496E"/>
    <w:rsid w:val="00014C76"/>
    <w:rsid w:val="000150CB"/>
    <w:rsid w:val="0001555A"/>
    <w:rsid w:val="000159A1"/>
    <w:rsid w:val="00015AB8"/>
    <w:rsid w:val="000174B7"/>
    <w:rsid w:val="00017541"/>
    <w:rsid w:val="00017E07"/>
    <w:rsid w:val="00020773"/>
    <w:rsid w:val="00021475"/>
    <w:rsid w:val="00021992"/>
    <w:rsid w:val="00021D6C"/>
    <w:rsid w:val="00021FC9"/>
    <w:rsid w:val="000228F4"/>
    <w:rsid w:val="00022BDF"/>
    <w:rsid w:val="00023038"/>
    <w:rsid w:val="000233B2"/>
    <w:rsid w:val="0002358A"/>
    <w:rsid w:val="0002358C"/>
    <w:rsid w:val="00024B86"/>
    <w:rsid w:val="00024DE5"/>
    <w:rsid w:val="0002574D"/>
    <w:rsid w:val="000257EE"/>
    <w:rsid w:val="00025A49"/>
    <w:rsid w:val="0002604D"/>
    <w:rsid w:val="000266AD"/>
    <w:rsid w:val="000267CE"/>
    <w:rsid w:val="0002686D"/>
    <w:rsid w:val="00026A95"/>
    <w:rsid w:val="00026D3C"/>
    <w:rsid w:val="00027102"/>
    <w:rsid w:val="000304B0"/>
    <w:rsid w:val="000305B9"/>
    <w:rsid w:val="000306F1"/>
    <w:rsid w:val="00030B51"/>
    <w:rsid w:val="0003129B"/>
    <w:rsid w:val="000315D6"/>
    <w:rsid w:val="0003190D"/>
    <w:rsid w:val="000324E5"/>
    <w:rsid w:val="00032531"/>
    <w:rsid w:val="000328DE"/>
    <w:rsid w:val="00032937"/>
    <w:rsid w:val="00032E11"/>
    <w:rsid w:val="00032EC8"/>
    <w:rsid w:val="000331D2"/>
    <w:rsid w:val="000333B2"/>
    <w:rsid w:val="0003363E"/>
    <w:rsid w:val="00033BD9"/>
    <w:rsid w:val="000340BE"/>
    <w:rsid w:val="0003487C"/>
    <w:rsid w:val="00034D15"/>
    <w:rsid w:val="00035314"/>
    <w:rsid w:val="00036C90"/>
    <w:rsid w:val="00036FC8"/>
    <w:rsid w:val="0003735C"/>
    <w:rsid w:val="00037C74"/>
    <w:rsid w:val="00037D1E"/>
    <w:rsid w:val="0004018D"/>
    <w:rsid w:val="000401CC"/>
    <w:rsid w:val="0004040C"/>
    <w:rsid w:val="00041082"/>
    <w:rsid w:val="0004108C"/>
    <w:rsid w:val="0004126D"/>
    <w:rsid w:val="000414B2"/>
    <w:rsid w:val="00041E47"/>
    <w:rsid w:val="00042168"/>
    <w:rsid w:val="00042DC1"/>
    <w:rsid w:val="000432F2"/>
    <w:rsid w:val="00043DF2"/>
    <w:rsid w:val="000440B3"/>
    <w:rsid w:val="00044523"/>
    <w:rsid w:val="0004458A"/>
    <w:rsid w:val="0004460B"/>
    <w:rsid w:val="00044805"/>
    <w:rsid w:val="00044FDF"/>
    <w:rsid w:val="0004508C"/>
    <w:rsid w:val="0004522D"/>
    <w:rsid w:val="00045469"/>
    <w:rsid w:val="0004554A"/>
    <w:rsid w:val="000459E7"/>
    <w:rsid w:val="00045B13"/>
    <w:rsid w:val="00045BDB"/>
    <w:rsid w:val="00045CC3"/>
    <w:rsid w:val="00045E59"/>
    <w:rsid w:val="0004620E"/>
    <w:rsid w:val="00046EC1"/>
    <w:rsid w:val="00046FD0"/>
    <w:rsid w:val="000474E9"/>
    <w:rsid w:val="0004794A"/>
    <w:rsid w:val="00047ACC"/>
    <w:rsid w:val="00047CB0"/>
    <w:rsid w:val="00047F6E"/>
    <w:rsid w:val="00050151"/>
    <w:rsid w:val="0005034F"/>
    <w:rsid w:val="000505D4"/>
    <w:rsid w:val="00050AAE"/>
    <w:rsid w:val="0005195F"/>
    <w:rsid w:val="000519D2"/>
    <w:rsid w:val="000524C4"/>
    <w:rsid w:val="00052B78"/>
    <w:rsid w:val="00052F45"/>
    <w:rsid w:val="00053514"/>
    <w:rsid w:val="00053C68"/>
    <w:rsid w:val="00053DB2"/>
    <w:rsid w:val="0005407E"/>
    <w:rsid w:val="000546D1"/>
    <w:rsid w:val="000549B0"/>
    <w:rsid w:val="00054E4E"/>
    <w:rsid w:val="00054F0C"/>
    <w:rsid w:val="00055A07"/>
    <w:rsid w:val="00055B71"/>
    <w:rsid w:val="00055E04"/>
    <w:rsid w:val="0005645C"/>
    <w:rsid w:val="00056E7C"/>
    <w:rsid w:val="00056FF6"/>
    <w:rsid w:val="000573F2"/>
    <w:rsid w:val="00057A01"/>
    <w:rsid w:val="000606A3"/>
    <w:rsid w:val="00060F6E"/>
    <w:rsid w:val="000612F6"/>
    <w:rsid w:val="0006135B"/>
    <w:rsid w:val="00061596"/>
    <w:rsid w:val="0006160B"/>
    <w:rsid w:val="00061CEA"/>
    <w:rsid w:val="00061EA7"/>
    <w:rsid w:val="00061EE4"/>
    <w:rsid w:val="000623B6"/>
    <w:rsid w:val="00062CAA"/>
    <w:rsid w:val="00062DA6"/>
    <w:rsid w:val="00063005"/>
    <w:rsid w:val="000636C1"/>
    <w:rsid w:val="00063969"/>
    <w:rsid w:val="00063F2A"/>
    <w:rsid w:val="000640F3"/>
    <w:rsid w:val="0006443D"/>
    <w:rsid w:val="00064572"/>
    <w:rsid w:val="00064F82"/>
    <w:rsid w:val="00065386"/>
    <w:rsid w:val="00065B75"/>
    <w:rsid w:val="00065BD7"/>
    <w:rsid w:val="00065EE9"/>
    <w:rsid w:val="000672FF"/>
    <w:rsid w:val="00067BC5"/>
    <w:rsid w:val="00067D13"/>
    <w:rsid w:val="00067D7A"/>
    <w:rsid w:val="00067E1C"/>
    <w:rsid w:val="00067FFE"/>
    <w:rsid w:val="00070D92"/>
    <w:rsid w:val="00070E84"/>
    <w:rsid w:val="000712E0"/>
    <w:rsid w:val="00071FD1"/>
    <w:rsid w:val="000720B9"/>
    <w:rsid w:val="00072145"/>
    <w:rsid w:val="0007217F"/>
    <w:rsid w:val="00072755"/>
    <w:rsid w:val="00072856"/>
    <w:rsid w:val="00072BE0"/>
    <w:rsid w:val="00072E95"/>
    <w:rsid w:val="0007349F"/>
    <w:rsid w:val="00073BF1"/>
    <w:rsid w:val="000747EA"/>
    <w:rsid w:val="000748F2"/>
    <w:rsid w:val="00074930"/>
    <w:rsid w:val="00074E1A"/>
    <w:rsid w:val="00075223"/>
    <w:rsid w:val="00076382"/>
    <w:rsid w:val="0007647A"/>
    <w:rsid w:val="00076B88"/>
    <w:rsid w:val="00076CC3"/>
    <w:rsid w:val="00076FA2"/>
    <w:rsid w:val="0007729E"/>
    <w:rsid w:val="000773C8"/>
    <w:rsid w:val="00077653"/>
    <w:rsid w:val="0007780E"/>
    <w:rsid w:val="00077EBE"/>
    <w:rsid w:val="0008047A"/>
    <w:rsid w:val="0008052C"/>
    <w:rsid w:val="000805CE"/>
    <w:rsid w:val="00080880"/>
    <w:rsid w:val="00080A23"/>
    <w:rsid w:val="000817CD"/>
    <w:rsid w:val="0008184E"/>
    <w:rsid w:val="00081A20"/>
    <w:rsid w:val="00081AC2"/>
    <w:rsid w:val="00081B75"/>
    <w:rsid w:val="00081E01"/>
    <w:rsid w:val="00081F40"/>
    <w:rsid w:val="00082643"/>
    <w:rsid w:val="00082CBB"/>
    <w:rsid w:val="000831F3"/>
    <w:rsid w:val="00083A9E"/>
    <w:rsid w:val="00083FF2"/>
    <w:rsid w:val="00084253"/>
    <w:rsid w:val="00084644"/>
    <w:rsid w:val="00084F53"/>
    <w:rsid w:val="0008508E"/>
    <w:rsid w:val="000850CE"/>
    <w:rsid w:val="000851D2"/>
    <w:rsid w:val="00085769"/>
    <w:rsid w:val="00085D10"/>
    <w:rsid w:val="00085D14"/>
    <w:rsid w:val="00086225"/>
    <w:rsid w:val="000863C8"/>
    <w:rsid w:val="00086C46"/>
    <w:rsid w:val="000877E1"/>
    <w:rsid w:val="0008798D"/>
    <w:rsid w:val="000900A4"/>
    <w:rsid w:val="00090AF7"/>
    <w:rsid w:val="00091B50"/>
    <w:rsid w:val="00091C84"/>
    <w:rsid w:val="00092253"/>
    <w:rsid w:val="000924E8"/>
    <w:rsid w:val="00092742"/>
    <w:rsid w:val="00092AB8"/>
    <w:rsid w:val="0009325C"/>
    <w:rsid w:val="0009342D"/>
    <w:rsid w:val="00093B96"/>
    <w:rsid w:val="00093EE3"/>
    <w:rsid w:val="00094122"/>
    <w:rsid w:val="000951A8"/>
    <w:rsid w:val="00095677"/>
    <w:rsid w:val="00095861"/>
    <w:rsid w:val="00095FDD"/>
    <w:rsid w:val="000964C5"/>
    <w:rsid w:val="0009683E"/>
    <w:rsid w:val="00096B65"/>
    <w:rsid w:val="0009773B"/>
    <w:rsid w:val="000A0182"/>
    <w:rsid w:val="000A066C"/>
    <w:rsid w:val="000A07E8"/>
    <w:rsid w:val="000A0D10"/>
    <w:rsid w:val="000A12FD"/>
    <w:rsid w:val="000A1D2C"/>
    <w:rsid w:val="000A1D3C"/>
    <w:rsid w:val="000A221B"/>
    <w:rsid w:val="000A2F94"/>
    <w:rsid w:val="000A2FDF"/>
    <w:rsid w:val="000A3469"/>
    <w:rsid w:val="000A3972"/>
    <w:rsid w:val="000A5116"/>
    <w:rsid w:val="000A54B5"/>
    <w:rsid w:val="000A5948"/>
    <w:rsid w:val="000A5AFA"/>
    <w:rsid w:val="000A607C"/>
    <w:rsid w:val="000A6415"/>
    <w:rsid w:val="000A6A8A"/>
    <w:rsid w:val="000A720B"/>
    <w:rsid w:val="000A758E"/>
    <w:rsid w:val="000A7B35"/>
    <w:rsid w:val="000A7B73"/>
    <w:rsid w:val="000A7E91"/>
    <w:rsid w:val="000A7F91"/>
    <w:rsid w:val="000A7FAB"/>
    <w:rsid w:val="000B098E"/>
    <w:rsid w:val="000B1215"/>
    <w:rsid w:val="000B160E"/>
    <w:rsid w:val="000B17C9"/>
    <w:rsid w:val="000B1DF0"/>
    <w:rsid w:val="000B1F47"/>
    <w:rsid w:val="000B28F5"/>
    <w:rsid w:val="000B2CB3"/>
    <w:rsid w:val="000B300C"/>
    <w:rsid w:val="000B396D"/>
    <w:rsid w:val="000B3CA7"/>
    <w:rsid w:val="000B42DF"/>
    <w:rsid w:val="000B43A5"/>
    <w:rsid w:val="000B4C21"/>
    <w:rsid w:val="000B5634"/>
    <w:rsid w:val="000B585A"/>
    <w:rsid w:val="000B5865"/>
    <w:rsid w:val="000B698D"/>
    <w:rsid w:val="000B7217"/>
    <w:rsid w:val="000B744D"/>
    <w:rsid w:val="000B7AC0"/>
    <w:rsid w:val="000B7C5B"/>
    <w:rsid w:val="000C03FB"/>
    <w:rsid w:val="000C0E0C"/>
    <w:rsid w:val="000C140F"/>
    <w:rsid w:val="000C14B7"/>
    <w:rsid w:val="000C16E5"/>
    <w:rsid w:val="000C176F"/>
    <w:rsid w:val="000C1D53"/>
    <w:rsid w:val="000C1EEF"/>
    <w:rsid w:val="000C2F87"/>
    <w:rsid w:val="000C309F"/>
    <w:rsid w:val="000C3829"/>
    <w:rsid w:val="000C384F"/>
    <w:rsid w:val="000C3D6B"/>
    <w:rsid w:val="000C48E0"/>
    <w:rsid w:val="000C4A40"/>
    <w:rsid w:val="000C4EC3"/>
    <w:rsid w:val="000C4F9C"/>
    <w:rsid w:val="000C550C"/>
    <w:rsid w:val="000C5FFF"/>
    <w:rsid w:val="000C6477"/>
    <w:rsid w:val="000C6749"/>
    <w:rsid w:val="000C694D"/>
    <w:rsid w:val="000C6FD1"/>
    <w:rsid w:val="000C71BF"/>
    <w:rsid w:val="000C7822"/>
    <w:rsid w:val="000C7FB4"/>
    <w:rsid w:val="000D03ED"/>
    <w:rsid w:val="000D0986"/>
    <w:rsid w:val="000D0E42"/>
    <w:rsid w:val="000D1116"/>
    <w:rsid w:val="000D1AB9"/>
    <w:rsid w:val="000D2584"/>
    <w:rsid w:val="000D3349"/>
    <w:rsid w:val="000D4224"/>
    <w:rsid w:val="000D48A9"/>
    <w:rsid w:val="000D4976"/>
    <w:rsid w:val="000D4D06"/>
    <w:rsid w:val="000D503D"/>
    <w:rsid w:val="000D57CB"/>
    <w:rsid w:val="000D6105"/>
    <w:rsid w:val="000D6313"/>
    <w:rsid w:val="000D69B2"/>
    <w:rsid w:val="000D6DE1"/>
    <w:rsid w:val="000D6F79"/>
    <w:rsid w:val="000D7B29"/>
    <w:rsid w:val="000E0383"/>
    <w:rsid w:val="000E0A39"/>
    <w:rsid w:val="000E0A61"/>
    <w:rsid w:val="000E0E89"/>
    <w:rsid w:val="000E0F81"/>
    <w:rsid w:val="000E1286"/>
    <w:rsid w:val="000E13D3"/>
    <w:rsid w:val="000E1C5E"/>
    <w:rsid w:val="000E2074"/>
    <w:rsid w:val="000E20E0"/>
    <w:rsid w:val="000E3433"/>
    <w:rsid w:val="000E3C52"/>
    <w:rsid w:val="000E3E85"/>
    <w:rsid w:val="000E469D"/>
    <w:rsid w:val="000E46F5"/>
    <w:rsid w:val="000E4714"/>
    <w:rsid w:val="000E53B0"/>
    <w:rsid w:val="000E59D7"/>
    <w:rsid w:val="000E5B5F"/>
    <w:rsid w:val="000E671A"/>
    <w:rsid w:val="000E75A9"/>
    <w:rsid w:val="000E7E8D"/>
    <w:rsid w:val="000F0342"/>
    <w:rsid w:val="000F0CEC"/>
    <w:rsid w:val="000F0F4E"/>
    <w:rsid w:val="000F10B4"/>
    <w:rsid w:val="000F10DC"/>
    <w:rsid w:val="000F137B"/>
    <w:rsid w:val="000F159F"/>
    <w:rsid w:val="000F1DA2"/>
    <w:rsid w:val="000F29E5"/>
    <w:rsid w:val="000F30AA"/>
    <w:rsid w:val="000F3318"/>
    <w:rsid w:val="000F4361"/>
    <w:rsid w:val="000F465B"/>
    <w:rsid w:val="000F4C76"/>
    <w:rsid w:val="000F4FC9"/>
    <w:rsid w:val="000F581F"/>
    <w:rsid w:val="000F6673"/>
    <w:rsid w:val="000F6B04"/>
    <w:rsid w:val="000F6B60"/>
    <w:rsid w:val="000F7100"/>
    <w:rsid w:val="000F7588"/>
    <w:rsid w:val="000F76C1"/>
    <w:rsid w:val="000F79CB"/>
    <w:rsid w:val="000F7E75"/>
    <w:rsid w:val="00100AFC"/>
    <w:rsid w:val="00100D1D"/>
    <w:rsid w:val="00100F18"/>
    <w:rsid w:val="00101248"/>
    <w:rsid w:val="00101496"/>
    <w:rsid w:val="001025A1"/>
    <w:rsid w:val="00102700"/>
    <w:rsid w:val="001029FC"/>
    <w:rsid w:val="00102ED1"/>
    <w:rsid w:val="001030AD"/>
    <w:rsid w:val="001033C5"/>
    <w:rsid w:val="001033E4"/>
    <w:rsid w:val="001042AF"/>
    <w:rsid w:val="00104CCA"/>
    <w:rsid w:val="00105421"/>
    <w:rsid w:val="00105590"/>
    <w:rsid w:val="001056C2"/>
    <w:rsid w:val="00105998"/>
    <w:rsid w:val="00105AB4"/>
    <w:rsid w:val="00105F54"/>
    <w:rsid w:val="001067A0"/>
    <w:rsid w:val="00106CBC"/>
    <w:rsid w:val="00107BD0"/>
    <w:rsid w:val="00107F1C"/>
    <w:rsid w:val="00110361"/>
    <w:rsid w:val="0011049B"/>
    <w:rsid w:val="00110917"/>
    <w:rsid w:val="00110FC5"/>
    <w:rsid w:val="00110FEE"/>
    <w:rsid w:val="001117A3"/>
    <w:rsid w:val="001125B0"/>
    <w:rsid w:val="00112953"/>
    <w:rsid w:val="001129E7"/>
    <w:rsid w:val="00112C8A"/>
    <w:rsid w:val="00113424"/>
    <w:rsid w:val="0011388E"/>
    <w:rsid w:val="00113F93"/>
    <w:rsid w:val="00114E4D"/>
    <w:rsid w:val="00114FEF"/>
    <w:rsid w:val="00115216"/>
    <w:rsid w:val="0011535C"/>
    <w:rsid w:val="0011538D"/>
    <w:rsid w:val="001154E5"/>
    <w:rsid w:val="00115FFF"/>
    <w:rsid w:val="00116910"/>
    <w:rsid w:val="00116E7A"/>
    <w:rsid w:val="00116EF8"/>
    <w:rsid w:val="0011769E"/>
    <w:rsid w:val="00117999"/>
    <w:rsid w:val="00117A9D"/>
    <w:rsid w:val="0012027D"/>
    <w:rsid w:val="00120452"/>
    <w:rsid w:val="0012113E"/>
    <w:rsid w:val="0012175A"/>
    <w:rsid w:val="001217A3"/>
    <w:rsid w:val="00121902"/>
    <w:rsid w:val="00121E21"/>
    <w:rsid w:val="00121F8A"/>
    <w:rsid w:val="001222FA"/>
    <w:rsid w:val="001231D6"/>
    <w:rsid w:val="00123641"/>
    <w:rsid w:val="00123FFA"/>
    <w:rsid w:val="00124159"/>
    <w:rsid w:val="00124531"/>
    <w:rsid w:val="00124635"/>
    <w:rsid w:val="00124660"/>
    <w:rsid w:val="00124ED5"/>
    <w:rsid w:val="00124EF3"/>
    <w:rsid w:val="001256EE"/>
    <w:rsid w:val="001265E1"/>
    <w:rsid w:val="00126FCD"/>
    <w:rsid w:val="0012705B"/>
    <w:rsid w:val="001302BC"/>
    <w:rsid w:val="001302DA"/>
    <w:rsid w:val="00130403"/>
    <w:rsid w:val="00130E9D"/>
    <w:rsid w:val="001314F1"/>
    <w:rsid w:val="001315B4"/>
    <w:rsid w:val="00131B6E"/>
    <w:rsid w:val="00131CCB"/>
    <w:rsid w:val="00131FE2"/>
    <w:rsid w:val="00132B16"/>
    <w:rsid w:val="00132BC5"/>
    <w:rsid w:val="0013339C"/>
    <w:rsid w:val="00133721"/>
    <w:rsid w:val="0013389A"/>
    <w:rsid w:val="00133F94"/>
    <w:rsid w:val="00134422"/>
    <w:rsid w:val="00134A12"/>
    <w:rsid w:val="00134E16"/>
    <w:rsid w:val="001350AF"/>
    <w:rsid w:val="00135706"/>
    <w:rsid w:val="00135AB8"/>
    <w:rsid w:val="00135B62"/>
    <w:rsid w:val="001360AA"/>
    <w:rsid w:val="001360CF"/>
    <w:rsid w:val="0013627B"/>
    <w:rsid w:val="001362BC"/>
    <w:rsid w:val="0013633E"/>
    <w:rsid w:val="001363C5"/>
    <w:rsid w:val="001365CF"/>
    <w:rsid w:val="001369B5"/>
    <w:rsid w:val="00136B00"/>
    <w:rsid w:val="00136E86"/>
    <w:rsid w:val="00137019"/>
    <w:rsid w:val="0013719D"/>
    <w:rsid w:val="0013735C"/>
    <w:rsid w:val="00137C59"/>
    <w:rsid w:val="00137FE7"/>
    <w:rsid w:val="00140805"/>
    <w:rsid w:val="001413EC"/>
    <w:rsid w:val="00141626"/>
    <w:rsid w:val="00141BB2"/>
    <w:rsid w:val="00142881"/>
    <w:rsid w:val="00142F86"/>
    <w:rsid w:val="001430EE"/>
    <w:rsid w:val="001433AB"/>
    <w:rsid w:val="0014386B"/>
    <w:rsid w:val="00143DA9"/>
    <w:rsid w:val="001440A3"/>
    <w:rsid w:val="001444B6"/>
    <w:rsid w:val="00144563"/>
    <w:rsid w:val="00144F0C"/>
    <w:rsid w:val="0014572B"/>
    <w:rsid w:val="00145735"/>
    <w:rsid w:val="00145BB3"/>
    <w:rsid w:val="00146258"/>
    <w:rsid w:val="0014670B"/>
    <w:rsid w:val="001472A5"/>
    <w:rsid w:val="001474B6"/>
    <w:rsid w:val="00147C7A"/>
    <w:rsid w:val="00147F5F"/>
    <w:rsid w:val="00150356"/>
    <w:rsid w:val="001513CC"/>
    <w:rsid w:val="00151669"/>
    <w:rsid w:val="001519D9"/>
    <w:rsid w:val="00151EB2"/>
    <w:rsid w:val="00152614"/>
    <w:rsid w:val="00152943"/>
    <w:rsid w:val="00152966"/>
    <w:rsid w:val="00152A6F"/>
    <w:rsid w:val="00153DEE"/>
    <w:rsid w:val="00154482"/>
    <w:rsid w:val="00154E23"/>
    <w:rsid w:val="00154EED"/>
    <w:rsid w:val="00154F27"/>
    <w:rsid w:val="00155265"/>
    <w:rsid w:val="00155331"/>
    <w:rsid w:val="00155B34"/>
    <w:rsid w:val="00155B8B"/>
    <w:rsid w:val="00155CDB"/>
    <w:rsid w:val="001561C9"/>
    <w:rsid w:val="001565B9"/>
    <w:rsid w:val="001568C5"/>
    <w:rsid w:val="00157939"/>
    <w:rsid w:val="0015798F"/>
    <w:rsid w:val="00157EB2"/>
    <w:rsid w:val="001605FF"/>
    <w:rsid w:val="0016068E"/>
    <w:rsid w:val="00161D05"/>
    <w:rsid w:val="00162235"/>
    <w:rsid w:val="00162775"/>
    <w:rsid w:val="001628F2"/>
    <w:rsid w:val="00162F3A"/>
    <w:rsid w:val="00163139"/>
    <w:rsid w:val="00163174"/>
    <w:rsid w:val="0016395C"/>
    <w:rsid w:val="00163B53"/>
    <w:rsid w:val="00163FD2"/>
    <w:rsid w:val="00164120"/>
    <w:rsid w:val="00164139"/>
    <w:rsid w:val="00164B42"/>
    <w:rsid w:val="00164B9D"/>
    <w:rsid w:val="00164D7A"/>
    <w:rsid w:val="00165006"/>
    <w:rsid w:val="00166569"/>
    <w:rsid w:val="001665E5"/>
    <w:rsid w:val="00166ADB"/>
    <w:rsid w:val="001673A8"/>
    <w:rsid w:val="0016746A"/>
    <w:rsid w:val="001676B2"/>
    <w:rsid w:val="00167CC1"/>
    <w:rsid w:val="00167D25"/>
    <w:rsid w:val="00167F5F"/>
    <w:rsid w:val="001705AF"/>
    <w:rsid w:val="001718E1"/>
    <w:rsid w:val="00171DAF"/>
    <w:rsid w:val="00172B53"/>
    <w:rsid w:val="00172CEE"/>
    <w:rsid w:val="00172EB1"/>
    <w:rsid w:val="00172F3D"/>
    <w:rsid w:val="00173094"/>
    <w:rsid w:val="00173281"/>
    <w:rsid w:val="00173C81"/>
    <w:rsid w:val="001740BD"/>
    <w:rsid w:val="00174281"/>
    <w:rsid w:val="001743ED"/>
    <w:rsid w:val="0017466D"/>
    <w:rsid w:val="00174C83"/>
    <w:rsid w:val="00174FC5"/>
    <w:rsid w:val="0017506F"/>
    <w:rsid w:val="001750B4"/>
    <w:rsid w:val="00175799"/>
    <w:rsid w:val="00176099"/>
    <w:rsid w:val="001760E5"/>
    <w:rsid w:val="00176241"/>
    <w:rsid w:val="001767C6"/>
    <w:rsid w:val="00176810"/>
    <w:rsid w:val="00176EEE"/>
    <w:rsid w:val="001778A6"/>
    <w:rsid w:val="00177BED"/>
    <w:rsid w:val="00177F64"/>
    <w:rsid w:val="001803A6"/>
    <w:rsid w:val="001809E2"/>
    <w:rsid w:val="001809EC"/>
    <w:rsid w:val="001812AB"/>
    <w:rsid w:val="00181391"/>
    <w:rsid w:val="00181A6F"/>
    <w:rsid w:val="00181C5E"/>
    <w:rsid w:val="001822B0"/>
    <w:rsid w:val="00182712"/>
    <w:rsid w:val="00182E82"/>
    <w:rsid w:val="001832C9"/>
    <w:rsid w:val="00184BBF"/>
    <w:rsid w:val="00184E23"/>
    <w:rsid w:val="00185BEE"/>
    <w:rsid w:val="0018632C"/>
    <w:rsid w:val="00186D6E"/>
    <w:rsid w:val="00187194"/>
    <w:rsid w:val="001879B5"/>
    <w:rsid w:val="00187D24"/>
    <w:rsid w:val="00190543"/>
    <w:rsid w:val="00190FC1"/>
    <w:rsid w:val="0019103C"/>
    <w:rsid w:val="001910E4"/>
    <w:rsid w:val="001915E8"/>
    <w:rsid w:val="00191C39"/>
    <w:rsid w:val="00193138"/>
    <w:rsid w:val="00193236"/>
    <w:rsid w:val="001935D1"/>
    <w:rsid w:val="00193732"/>
    <w:rsid w:val="00193954"/>
    <w:rsid w:val="00193B29"/>
    <w:rsid w:val="00193C29"/>
    <w:rsid w:val="00193D6E"/>
    <w:rsid w:val="00194294"/>
    <w:rsid w:val="0019491E"/>
    <w:rsid w:val="00194AA2"/>
    <w:rsid w:val="00194E3B"/>
    <w:rsid w:val="0019524F"/>
    <w:rsid w:val="00196B82"/>
    <w:rsid w:val="001973D6"/>
    <w:rsid w:val="001973F3"/>
    <w:rsid w:val="00197504"/>
    <w:rsid w:val="001977DD"/>
    <w:rsid w:val="00197ACC"/>
    <w:rsid w:val="001A0C53"/>
    <w:rsid w:val="001A0E05"/>
    <w:rsid w:val="001A0F55"/>
    <w:rsid w:val="001A141A"/>
    <w:rsid w:val="001A17D3"/>
    <w:rsid w:val="001A1E7C"/>
    <w:rsid w:val="001A2434"/>
    <w:rsid w:val="001A2AA6"/>
    <w:rsid w:val="001A2C8E"/>
    <w:rsid w:val="001A345A"/>
    <w:rsid w:val="001A354F"/>
    <w:rsid w:val="001A3E90"/>
    <w:rsid w:val="001A4298"/>
    <w:rsid w:val="001A46B9"/>
    <w:rsid w:val="001A4900"/>
    <w:rsid w:val="001A49A4"/>
    <w:rsid w:val="001A50FE"/>
    <w:rsid w:val="001A512B"/>
    <w:rsid w:val="001A562D"/>
    <w:rsid w:val="001A581A"/>
    <w:rsid w:val="001A5CE0"/>
    <w:rsid w:val="001A6247"/>
    <w:rsid w:val="001A6698"/>
    <w:rsid w:val="001A69A2"/>
    <w:rsid w:val="001A6A6F"/>
    <w:rsid w:val="001A6BC5"/>
    <w:rsid w:val="001A78F3"/>
    <w:rsid w:val="001A7A5A"/>
    <w:rsid w:val="001A7DB1"/>
    <w:rsid w:val="001A7E5F"/>
    <w:rsid w:val="001B04E9"/>
    <w:rsid w:val="001B0B88"/>
    <w:rsid w:val="001B0ECA"/>
    <w:rsid w:val="001B0F03"/>
    <w:rsid w:val="001B1CA2"/>
    <w:rsid w:val="001B22AD"/>
    <w:rsid w:val="001B2739"/>
    <w:rsid w:val="001B296D"/>
    <w:rsid w:val="001B29F8"/>
    <w:rsid w:val="001B3DF8"/>
    <w:rsid w:val="001B460C"/>
    <w:rsid w:val="001B46FA"/>
    <w:rsid w:val="001B527F"/>
    <w:rsid w:val="001B5755"/>
    <w:rsid w:val="001B5922"/>
    <w:rsid w:val="001B64FF"/>
    <w:rsid w:val="001B75B1"/>
    <w:rsid w:val="001C10F2"/>
    <w:rsid w:val="001C11C6"/>
    <w:rsid w:val="001C135D"/>
    <w:rsid w:val="001C16C6"/>
    <w:rsid w:val="001C1A54"/>
    <w:rsid w:val="001C1F61"/>
    <w:rsid w:val="001C2077"/>
    <w:rsid w:val="001C2301"/>
    <w:rsid w:val="001C2326"/>
    <w:rsid w:val="001C31C5"/>
    <w:rsid w:val="001C3420"/>
    <w:rsid w:val="001C371A"/>
    <w:rsid w:val="001C4342"/>
    <w:rsid w:val="001C4B75"/>
    <w:rsid w:val="001C57AE"/>
    <w:rsid w:val="001C5A4B"/>
    <w:rsid w:val="001C5E33"/>
    <w:rsid w:val="001C606B"/>
    <w:rsid w:val="001C606F"/>
    <w:rsid w:val="001C6217"/>
    <w:rsid w:val="001C6936"/>
    <w:rsid w:val="001C6F8F"/>
    <w:rsid w:val="001C796D"/>
    <w:rsid w:val="001C7E4C"/>
    <w:rsid w:val="001D0661"/>
    <w:rsid w:val="001D0713"/>
    <w:rsid w:val="001D08B3"/>
    <w:rsid w:val="001D0B47"/>
    <w:rsid w:val="001D0C85"/>
    <w:rsid w:val="001D0F2C"/>
    <w:rsid w:val="001D12CC"/>
    <w:rsid w:val="001D366D"/>
    <w:rsid w:val="001D3C9C"/>
    <w:rsid w:val="001D3F9B"/>
    <w:rsid w:val="001D41A0"/>
    <w:rsid w:val="001D431D"/>
    <w:rsid w:val="001D4459"/>
    <w:rsid w:val="001D4C6E"/>
    <w:rsid w:val="001D5785"/>
    <w:rsid w:val="001D5814"/>
    <w:rsid w:val="001D5872"/>
    <w:rsid w:val="001D5955"/>
    <w:rsid w:val="001D5DD9"/>
    <w:rsid w:val="001D6CA1"/>
    <w:rsid w:val="001D78EE"/>
    <w:rsid w:val="001E03D0"/>
    <w:rsid w:val="001E0953"/>
    <w:rsid w:val="001E16F4"/>
    <w:rsid w:val="001E1E11"/>
    <w:rsid w:val="001E1ED7"/>
    <w:rsid w:val="001E23B7"/>
    <w:rsid w:val="001E2590"/>
    <w:rsid w:val="001E2BEA"/>
    <w:rsid w:val="001E3F61"/>
    <w:rsid w:val="001E4024"/>
    <w:rsid w:val="001E44C7"/>
    <w:rsid w:val="001E47BF"/>
    <w:rsid w:val="001E4C44"/>
    <w:rsid w:val="001E5152"/>
    <w:rsid w:val="001E56BD"/>
    <w:rsid w:val="001E6056"/>
    <w:rsid w:val="001E6142"/>
    <w:rsid w:val="001E6433"/>
    <w:rsid w:val="001E674F"/>
    <w:rsid w:val="001E6921"/>
    <w:rsid w:val="001E6F0D"/>
    <w:rsid w:val="001E7242"/>
    <w:rsid w:val="001E73E9"/>
    <w:rsid w:val="001E764B"/>
    <w:rsid w:val="001F0557"/>
    <w:rsid w:val="001F05AC"/>
    <w:rsid w:val="001F08D8"/>
    <w:rsid w:val="001F0F57"/>
    <w:rsid w:val="001F1044"/>
    <w:rsid w:val="001F105C"/>
    <w:rsid w:val="001F12AC"/>
    <w:rsid w:val="001F1400"/>
    <w:rsid w:val="001F1B44"/>
    <w:rsid w:val="001F1C9A"/>
    <w:rsid w:val="001F1EF7"/>
    <w:rsid w:val="001F3262"/>
    <w:rsid w:val="001F3628"/>
    <w:rsid w:val="001F43EF"/>
    <w:rsid w:val="001F4428"/>
    <w:rsid w:val="001F4C53"/>
    <w:rsid w:val="001F4D2D"/>
    <w:rsid w:val="001F51B9"/>
    <w:rsid w:val="001F559B"/>
    <w:rsid w:val="001F56C4"/>
    <w:rsid w:val="001F5AB3"/>
    <w:rsid w:val="001F5BC1"/>
    <w:rsid w:val="001F6D54"/>
    <w:rsid w:val="001F74E8"/>
    <w:rsid w:val="001F7CC2"/>
    <w:rsid w:val="002001B8"/>
    <w:rsid w:val="002002CE"/>
    <w:rsid w:val="00200A10"/>
    <w:rsid w:val="00200A21"/>
    <w:rsid w:val="00200A8D"/>
    <w:rsid w:val="00200BA3"/>
    <w:rsid w:val="0020122C"/>
    <w:rsid w:val="00201454"/>
    <w:rsid w:val="002019FD"/>
    <w:rsid w:val="002022CC"/>
    <w:rsid w:val="00202703"/>
    <w:rsid w:val="00202DF9"/>
    <w:rsid w:val="00202F17"/>
    <w:rsid w:val="00204591"/>
    <w:rsid w:val="002047E7"/>
    <w:rsid w:val="00204FE3"/>
    <w:rsid w:val="002050FD"/>
    <w:rsid w:val="00205409"/>
    <w:rsid w:val="00205550"/>
    <w:rsid w:val="002056B8"/>
    <w:rsid w:val="002057C2"/>
    <w:rsid w:val="00205B89"/>
    <w:rsid w:val="00206072"/>
    <w:rsid w:val="002062CB"/>
    <w:rsid w:val="002073A0"/>
    <w:rsid w:val="00207AD0"/>
    <w:rsid w:val="00207EC7"/>
    <w:rsid w:val="00210089"/>
    <w:rsid w:val="002105B5"/>
    <w:rsid w:val="00210671"/>
    <w:rsid w:val="002109DB"/>
    <w:rsid w:val="00210AB1"/>
    <w:rsid w:val="00210F26"/>
    <w:rsid w:val="002111E1"/>
    <w:rsid w:val="00211707"/>
    <w:rsid w:val="002119EF"/>
    <w:rsid w:val="00211C13"/>
    <w:rsid w:val="00211C6D"/>
    <w:rsid w:val="002138D4"/>
    <w:rsid w:val="00214EA1"/>
    <w:rsid w:val="0021526F"/>
    <w:rsid w:val="002155AD"/>
    <w:rsid w:val="00215788"/>
    <w:rsid w:val="002158F7"/>
    <w:rsid w:val="00215A9C"/>
    <w:rsid w:val="00216FD0"/>
    <w:rsid w:val="00216FD2"/>
    <w:rsid w:val="00216FD7"/>
    <w:rsid w:val="002173DB"/>
    <w:rsid w:val="00217545"/>
    <w:rsid w:val="00217741"/>
    <w:rsid w:val="002179F3"/>
    <w:rsid w:val="00217CBD"/>
    <w:rsid w:val="0022009A"/>
    <w:rsid w:val="00220A51"/>
    <w:rsid w:val="00220BE9"/>
    <w:rsid w:val="00220E5E"/>
    <w:rsid w:val="002212C6"/>
    <w:rsid w:val="0022158F"/>
    <w:rsid w:val="002217B3"/>
    <w:rsid w:val="00221D1B"/>
    <w:rsid w:val="002220C6"/>
    <w:rsid w:val="00222724"/>
    <w:rsid w:val="00222B4E"/>
    <w:rsid w:val="002235E7"/>
    <w:rsid w:val="00224039"/>
    <w:rsid w:val="00224094"/>
    <w:rsid w:val="00224437"/>
    <w:rsid w:val="00224CA1"/>
    <w:rsid w:val="00225005"/>
    <w:rsid w:val="00225368"/>
    <w:rsid w:val="00225AA0"/>
    <w:rsid w:val="00225BE3"/>
    <w:rsid w:val="00225CE8"/>
    <w:rsid w:val="00225EB9"/>
    <w:rsid w:val="00226235"/>
    <w:rsid w:val="00226396"/>
    <w:rsid w:val="00226596"/>
    <w:rsid w:val="00226713"/>
    <w:rsid w:val="00226902"/>
    <w:rsid w:val="002269B2"/>
    <w:rsid w:val="00226ADE"/>
    <w:rsid w:val="00226C7E"/>
    <w:rsid w:val="002270F9"/>
    <w:rsid w:val="00227CF8"/>
    <w:rsid w:val="002304BE"/>
    <w:rsid w:val="002305BB"/>
    <w:rsid w:val="002306D2"/>
    <w:rsid w:val="00231367"/>
    <w:rsid w:val="0023137C"/>
    <w:rsid w:val="00231556"/>
    <w:rsid w:val="00231886"/>
    <w:rsid w:val="002319EA"/>
    <w:rsid w:val="002321B1"/>
    <w:rsid w:val="002325AC"/>
    <w:rsid w:val="00232830"/>
    <w:rsid w:val="00232F65"/>
    <w:rsid w:val="00233602"/>
    <w:rsid w:val="002338E9"/>
    <w:rsid w:val="002341E8"/>
    <w:rsid w:val="002347AB"/>
    <w:rsid w:val="00234911"/>
    <w:rsid w:val="00235466"/>
    <w:rsid w:val="002358C1"/>
    <w:rsid w:val="00235E7B"/>
    <w:rsid w:val="00236249"/>
    <w:rsid w:val="00236611"/>
    <w:rsid w:val="00236CCE"/>
    <w:rsid w:val="00237865"/>
    <w:rsid w:val="00240C6D"/>
    <w:rsid w:val="00240F93"/>
    <w:rsid w:val="00241551"/>
    <w:rsid w:val="002416F5"/>
    <w:rsid w:val="00242400"/>
    <w:rsid w:val="00242472"/>
    <w:rsid w:val="00242B0D"/>
    <w:rsid w:val="00243EC9"/>
    <w:rsid w:val="00245E31"/>
    <w:rsid w:val="0024676E"/>
    <w:rsid w:val="00246DB0"/>
    <w:rsid w:val="00246F55"/>
    <w:rsid w:val="00247016"/>
    <w:rsid w:val="002477CA"/>
    <w:rsid w:val="00247A74"/>
    <w:rsid w:val="00247B62"/>
    <w:rsid w:val="00247E9D"/>
    <w:rsid w:val="00247FE2"/>
    <w:rsid w:val="002505C8"/>
    <w:rsid w:val="0025091B"/>
    <w:rsid w:val="00250B5D"/>
    <w:rsid w:val="00251420"/>
    <w:rsid w:val="00251CB0"/>
    <w:rsid w:val="002529AD"/>
    <w:rsid w:val="00252F72"/>
    <w:rsid w:val="002532E0"/>
    <w:rsid w:val="00253648"/>
    <w:rsid w:val="00253DC8"/>
    <w:rsid w:val="00254FA3"/>
    <w:rsid w:val="002553F7"/>
    <w:rsid w:val="002554F9"/>
    <w:rsid w:val="0025591D"/>
    <w:rsid w:val="002567DA"/>
    <w:rsid w:val="00256849"/>
    <w:rsid w:val="0025693D"/>
    <w:rsid w:val="00256C17"/>
    <w:rsid w:val="00256D25"/>
    <w:rsid w:val="00257C01"/>
    <w:rsid w:val="00260334"/>
    <w:rsid w:val="00261239"/>
    <w:rsid w:val="00261274"/>
    <w:rsid w:val="0026171A"/>
    <w:rsid w:val="00261AA8"/>
    <w:rsid w:val="002620D8"/>
    <w:rsid w:val="0026248A"/>
    <w:rsid w:val="002629C2"/>
    <w:rsid w:val="00262BED"/>
    <w:rsid w:val="00263498"/>
    <w:rsid w:val="00264A18"/>
    <w:rsid w:val="00265569"/>
    <w:rsid w:val="00266199"/>
    <w:rsid w:val="002662CA"/>
    <w:rsid w:val="002668B1"/>
    <w:rsid w:val="00266A1B"/>
    <w:rsid w:val="00266C36"/>
    <w:rsid w:val="00266F59"/>
    <w:rsid w:val="00267508"/>
    <w:rsid w:val="0026759D"/>
    <w:rsid w:val="002677BD"/>
    <w:rsid w:val="00267877"/>
    <w:rsid w:val="00270B26"/>
    <w:rsid w:val="00270F5E"/>
    <w:rsid w:val="002716A2"/>
    <w:rsid w:val="002721B3"/>
    <w:rsid w:val="00272DCD"/>
    <w:rsid w:val="0027338E"/>
    <w:rsid w:val="00274111"/>
    <w:rsid w:val="0027440D"/>
    <w:rsid w:val="0027466E"/>
    <w:rsid w:val="00274B11"/>
    <w:rsid w:val="0027581E"/>
    <w:rsid w:val="0027641E"/>
    <w:rsid w:val="00276A06"/>
    <w:rsid w:val="00276D02"/>
    <w:rsid w:val="00277D8D"/>
    <w:rsid w:val="00277E12"/>
    <w:rsid w:val="00280413"/>
    <w:rsid w:val="00280A3C"/>
    <w:rsid w:val="00280E6E"/>
    <w:rsid w:val="002813B6"/>
    <w:rsid w:val="002819F5"/>
    <w:rsid w:val="00281C59"/>
    <w:rsid w:val="00281DA4"/>
    <w:rsid w:val="00282861"/>
    <w:rsid w:val="00282D6C"/>
    <w:rsid w:val="0028334F"/>
    <w:rsid w:val="00283673"/>
    <w:rsid w:val="002837D6"/>
    <w:rsid w:val="0028380B"/>
    <w:rsid w:val="002841ED"/>
    <w:rsid w:val="002843A5"/>
    <w:rsid w:val="0028494D"/>
    <w:rsid w:val="00285963"/>
    <w:rsid w:val="00285AFE"/>
    <w:rsid w:val="00285BB2"/>
    <w:rsid w:val="00286ACA"/>
    <w:rsid w:val="00286D6B"/>
    <w:rsid w:val="00286DDF"/>
    <w:rsid w:val="0028701C"/>
    <w:rsid w:val="00287685"/>
    <w:rsid w:val="0028778D"/>
    <w:rsid w:val="00291026"/>
    <w:rsid w:val="0029246F"/>
    <w:rsid w:val="002925EC"/>
    <w:rsid w:val="00292918"/>
    <w:rsid w:val="00292A86"/>
    <w:rsid w:val="00292F34"/>
    <w:rsid w:val="002937DB"/>
    <w:rsid w:val="00293B5C"/>
    <w:rsid w:val="00293B77"/>
    <w:rsid w:val="0029446E"/>
    <w:rsid w:val="00294D13"/>
    <w:rsid w:val="002955E4"/>
    <w:rsid w:val="002956D0"/>
    <w:rsid w:val="00295CB5"/>
    <w:rsid w:val="00295D5A"/>
    <w:rsid w:val="00296532"/>
    <w:rsid w:val="00296720"/>
    <w:rsid w:val="002968EA"/>
    <w:rsid w:val="002968EC"/>
    <w:rsid w:val="00296ABA"/>
    <w:rsid w:val="00296F2D"/>
    <w:rsid w:val="00297387"/>
    <w:rsid w:val="00297502"/>
    <w:rsid w:val="002975CD"/>
    <w:rsid w:val="00297F0F"/>
    <w:rsid w:val="002A075F"/>
    <w:rsid w:val="002A0959"/>
    <w:rsid w:val="002A0F9B"/>
    <w:rsid w:val="002A1731"/>
    <w:rsid w:val="002A1799"/>
    <w:rsid w:val="002A227D"/>
    <w:rsid w:val="002A2A11"/>
    <w:rsid w:val="002A2D62"/>
    <w:rsid w:val="002A3897"/>
    <w:rsid w:val="002A4748"/>
    <w:rsid w:val="002A4C51"/>
    <w:rsid w:val="002A555E"/>
    <w:rsid w:val="002A6236"/>
    <w:rsid w:val="002A65E2"/>
    <w:rsid w:val="002A6B3A"/>
    <w:rsid w:val="002A71DD"/>
    <w:rsid w:val="002A7389"/>
    <w:rsid w:val="002A7554"/>
    <w:rsid w:val="002B00B0"/>
    <w:rsid w:val="002B0670"/>
    <w:rsid w:val="002B0871"/>
    <w:rsid w:val="002B1330"/>
    <w:rsid w:val="002B27D4"/>
    <w:rsid w:val="002B2B9B"/>
    <w:rsid w:val="002B3AE1"/>
    <w:rsid w:val="002B43BD"/>
    <w:rsid w:val="002B4AB2"/>
    <w:rsid w:val="002B50E4"/>
    <w:rsid w:val="002B59F5"/>
    <w:rsid w:val="002B5B09"/>
    <w:rsid w:val="002B6119"/>
    <w:rsid w:val="002B6733"/>
    <w:rsid w:val="002B697B"/>
    <w:rsid w:val="002B6C75"/>
    <w:rsid w:val="002B6EF2"/>
    <w:rsid w:val="002B6F4A"/>
    <w:rsid w:val="002B71E7"/>
    <w:rsid w:val="002B7317"/>
    <w:rsid w:val="002C0329"/>
    <w:rsid w:val="002C0C93"/>
    <w:rsid w:val="002C0DBF"/>
    <w:rsid w:val="002C145F"/>
    <w:rsid w:val="002C14C7"/>
    <w:rsid w:val="002C1B4B"/>
    <w:rsid w:val="002C293B"/>
    <w:rsid w:val="002C29B1"/>
    <w:rsid w:val="002C2D76"/>
    <w:rsid w:val="002C3037"/>
    <w:rsid w:val="002C3233"/>
    <w:rsid w:val="002C32AB"/>
    <w:rsid w:val="002C3794"/>
    <w:rsid w:val="002C46C8"/>
    <w:rsid w:val="002C4996"/>
    <w:rsid w:val="002C49CA"/>
    <w:rsid w:val="002C55A9"/>
    <w:rsid w:val="002C577B"/>
    <w:rsid w:val="002C5BF5"/>
    <w:rsid w:val="002C7256"/>
    <w:rsid w:val="002C76A2"/>
    <w:rsid w:val="002C7920"/>
    <w:rsid w:val="002C7C52"/>
    <w:rsid w:val="002C7DCA"/>
    <w:rsid w:val="002C7ECD"/>
    <w:rsid w:val="002C7EEA"/>
    <w:rsid w:val="002D0583"/>
    <w:rsid w:val="002D0695"/>
    <w:rsid w:val="002D0F30"/>
    <w:rsid w:val="002D1130"/>
    <w:rsid w:val="002D1DD1"/>
    <w:rsid w:val="002D289A"/>
    <w:rsid w:val="002D2B24"/>
    <w:rsid w:val="002D3910"/>
    <w:rsid w:val="002D3990"/>
    <w:rsid w:val="002D3B1C"/>
    <w:rsid w:val="002D3E94"/>
    <w:rsid w:val="002D4361"/>
    <w:rsid w:val="002D45BD"/>
    <w:rsid w:val="002D5B05"/>
    <w:rsid w:val="002D5C43"/>
    <w:rsid w:val="002D6A24"/>
    <w:rsid w:val="002D6BD1"/>
    <w:rsid w:val="002D6CEE"/>
    <w:rsid w:val="002D7012"/>
    <w:rsid w:val="002D755C"/>
    <w:rsid w:val="002D77CA"/>
    <w:rsid w:val="002D7B43"/>
    <w:rsid w:val="002D7E7A"/>
    <w:rsid w:val="002D7E7C"/>
    <w:rsid w:val="002E01D6"/>
    <w:rsid w:val="002E0651"/>
    <w:rsid w:val="002E0C74"/>
    <w:rsid w:val="002E0ED6"/>
    <w:rsid w:val="002E1E16"/>
    <w:rsid w:val="002E1F0F"/>
    <w:rsid w:val="002E27C7"/>
    <w:rsid w:val="002E2961"/>
    <w:rsid w:val="002E2B62"/>
    <w:rsid w:val="002E2D99"/>
    <w:rsid w:val="002E2F43"/>
    <w:rsid w:val="002E3090"/>
    <w:rsid w:val="002E3CBE"/>
    <w:rsid w:val="002E3E36"/>
    <w:rsid w:val="002E427B"/>
    <w:rsid w:val="002E4737"/>
    <w:rsid w:val="002E4A4C"/>
    <w:rsid w:val="002E5174"/>
    <w:rsid w:val="002E53B2"/>
    <w:rsid w:val="002E5594"/>
    <w:rsid w:val="002E5762"/>
    <w:rsid w:val="002E63C8"/>
    <w:rsid w:val="002E69F8"/>
    <w:rsid w:val="002E6DBB"/>
    <w:rsid w:val="002E7455"/>
    <w:rsid w:val="002E76EC"/>
    <w:rsid w:val="002E798C"/>
    <w:rsid w:val="002F0FE0"/>
    <w:rsid w:val="002F121F"/>
    <w:rsid w:val="002F1879"/>
    <w:rsid w:val="002F19AA"/>
    <w:rsid w:val="002F1F4E"/>
    <w:rsid w:val="002F243D"/>
    <w:rsid w:val="002F251B"/>
    <w:rsid w:val="002F28DC"/>
    <w:rsid w:val="002F28F2"/>
    <w:rsid w:val="002F2B0D"/>
    <w:rsid w:val="002F2D46"/>
    <w:rsid w:val="002F2EB6"/>
    <w:rsid w:val="002F3966"/>
    <w:rsid w:val="002F3C36"/>
    <w:rsid w:val="002F4E20"/>
    <w:rsid w:val="002F517F"/>
    <w:rsid w:val="002F5AC0"/>
    <w:rsid w:val="002F5C3D"/>
    <w:rsid w:val="002F5E97"/>
    <w:rsid w:val="002F60E8"/>
    <w:rsid w:val="002F6E3E"/>
    <w:rsid w:val="002F7539"/>
    <w:rsid w:val="002F7644"/>
    <w:rsid w:val="002F78EC"/>
    <w:rsid w:val="002F7B09"/>
    <w:rsid w:val="00300BB4"/>
    <w:rsid w:val="00301495"/>
    <w:rsid w:val="003019F3"/>
    <w:rsid w:val="00301A19"/>
    <w:rsid w:val="00301C5F"/>
    <w:rsid w:val="00301CEB"/>
    <w:rsid w:val="00301F7A"/>
    <w:rsid w:val="00302459"/>
    <w:rsid w:val="00302DAF"/>
    <w:rsid w:val="003031BA"/>
    <w:rsid w:val="003032DC"/>
    <w:rsid w:val="003037B0"/>
    <w:rsid w:val="00303A93"/>
    <w:rsid w:val="00303B0F"/>
    <w:rsid w:val="00303DBC"/>
    <w:rsid w:val="0030424C"/>
    <w:rsid w:val="00304744"/>
    <w:rsid w:val="00304C61"/>
    <w:rsid w:val="00304DD6"/>
    <w:rsid w:val="00304F2A"/>
    <w:rsid w:val="003050B9"/>
    <w:rsid w:val="00305230"/>
    <w:rsid w:val="0030541F"/>
    <w:rsid w:val="00306182"/>
    <w:rsid w:val="0030645F"/>
    <w:rsid w:val="0030659A"/>
    <w:rsid w:val="00306650"/>
    <w:rsid w:val="00306B2A"/>
    <w:rsid w:val="00306E9B"/>
    <w:rsid w:val="00307136"/>
    <w:rsid w:val="00307563"/>
    <w:rsid w:val="0031010E"/>
    <w:rsid w:val="00310127"/>
    <w:rsid w:val="003104E7"/>
    <w:rsid w:val="003105B4"/>
    <w:rsid w:val="003106E2"/>
    <w:rsid w:val="00310D8E"/>
    <w:rsid w:val="00310DA4"/>
    <w:rsid w:val="00310E6B"/>
    <w:rsid w:val="0031134F"/>
    <w:rsid w:val="003115F1"/>
    <w:rsid w:val="00311A88"/>
    <w:rsid w:val="00311D9D"/>
    <w:rsid w:val="00312A6C"/>
    <w:rsid w:val="00312BF0"/>
    <w:rsid w:val="0031370C"/>
    <w:rsid w:val="00313934"/>
    <w:rsid w:val="00313B2B"/>
    <w:rsid w:val="0031480D"/>
    <w:rsid w:val="00315152"/>
    <w:rsid w:val="00315200"/>
    <w:rsid w:val="003153AF"/>
    <w:rsid w:val="00315B35"/>
    <w:rsid w:val="0031659A"/>
    <w:rsid w:val="00316EAB"/>
    <w:rsid w:val="00316F44"/>
    <w:rsid w:val="00317584"/>
    <w:rsid w:val="00317674"/>
    <w:rsid w:val="003176DC"/>
    <w:rsid w:val="00320045"/>
    <w:rsid w:val="00320AC8"/>
    <w:rsid w:val="00320EE8"/>
    <w:rsid w:val="00321690"/>
    <w:rsid w:val="00321A70"/>
    <w:rsid w:val="00321D66"/>
    <w:rsid w:val="00321DAE"/>
    <w:rsid w:val="0032218D"/>
    <w:rsid w:val="00323470"/>
    <w:rsid w:val="00323E66"/>
    <w:rsid w:val="00324382"/>
    <w:rsid w:val="00324428"/>
    <w:rsid w:val="00324559"/>
    <w:rsid w:val="00324F61"/>
    <w:rsid w:val="003251C2"/>
    <w:rsid w:val="003255D3"/>
    <w:rsid w:val="003257D3"/>
    <w:rsid w:val="003258AF"/>
    <w:rsid w:val="00325EFF"/>
    <w:rsid w:val="00326302"/>
    <w:rsid w:val="00326720"/>
    <w:rsid w:val="00326AAD"/>
    <w:rsid w:val="00326D6B"/>
    <w:rsid w:val="00326FAE"/>
    <w:rsid w:val="00326FC6"/>
    <w:rsid w:val="00326FCD"/>
    <w:rsid w:val="00327718"/>
    <w:rsid w:val="00327C12"/>
    <w:rsid w:val="00330D93"/>
    <w:rsid w:val="003315FB"/>
    <w:rsid w:val="00331771"/>
    <w:rsid w:val="00331D0C"/>
    <w:rsid w:val="00331F31"/>
    <w:rsid w:val="00332C7C"/>
    <w:rsid w:val="00332D03"/>
    <w:rsid w:val="003331F0"/>
    <w:rsid w:val="003334C1"/>
    <w:rsid w:val="0033395E"/>
    <w:rsid w:val="00334019"/>
    <w:rsid w:val="0033418F"/>
    <w:rsid w:val="00334616"/>
    <w:rsid w:val="0033495C"/>
    <w:rsid w:val="00334A3A"/>
    <w:rsid w:val="00335151"/>
    <w:rsid w:val="003352D1"/>
    <w:rsid w:val="0033551C"/>
    <w:rsid w:val="00335657"/>
    <w:rsid w:val="00335988"/>
    <w:rsid w:val="00335B0C"/>
    <w:rsid w:val="00335EE4"/>
    <w:rsid w:val="00335EE9"/>
    <w:rsid w:val="0033654D"/>
    <w:rsid w:val="00337428"/>
    <w:rsid w:val="00337C19"/>
    <w:rsid w:val="00337CF6"/>
    <w:rsid w:val="00340029"/>
    <w:rsid w:val="003402A1"/>
    <w:rsid w:val="00340E92"/>
    <w:rsid w:val="00341182"/>
    <w:rsid w:val="00341529"/>
    <w:rsid w:val="0034164F"/>
    <w:rsid w:val="00341923"/>
    <w:rsid w:val="00341A2E"/>
    <w:rsid w:val="00341D1C"/>
    <w:rsid w:val="00341E13"/>
    <w:rsid w:val="00342269"/>
    <w:rsid w:val="00342801"/>
    <w:rsid w:val="00342F02"/>
    <w:rsid w:val="00343A29"/>
    <w:rsid w:val="00343C00"/>
    <w:rsid w:val="00344319"/>
    <w:rsid w:val="003444AE"/>
    <w:rsid w:val="00344A5F"/>
    <w:rsid w:val="0034507B"/>
    <w:rsid w:val="003451DC"/>
    <w:rsid w:val="00345432"/>
    <w:rsid w:val="003454BA"/>
    <w:rsid w:val="0034550C"/>
    <w:rsid w:val="00345973"/>
    <w:rsid w:val="00346280"/>
    <w:rsid w:val="00347593"/>
    <w:rsid w:val="003475C6"/>
    <w:rsid w:val="00347C0B"/>
    <w:rsid w:val="00347F3F"/>
    <w:rsid w:val="003501B3"/>
    <w:rsid w:val="0035083B"/>
    <w:rsid w:val="003509FC"/>
    <w:rsid w:val="00351693"/>
    <w:rsid w:val="00352230"/>
    <w:rsid w:val="00352567"/>
    <w:rsid w:val="00352E2B"/>
    <w:rsid w:val="00352EA1"/>
    <w:rsid w:val="00353303"/>
    <w:rsid w:val="003538F0"/>
    <w:rsid w:val="00353CF4"/>
    <w:rsid w:val="00353E8B"/>
    <w:rsid w:val="00354952"/>
    <w:rsid w:val="00354974"/>
    <w:rsid w:val="00356478"/>
    <w:rsid w:val="00356619"/>
    <w:rsid w:val="00356698"/>
    <w:rsid w:val="003567AC"/>
    <w:rsid w:val="00356CEC"/>
    <w:rsid w:val="00356DC4"/>
    <w:rsid w:val="003571B4"/>
    <w:rsid w:val="00357480"/>
    <w:rsid w:val="003574EC"/>
    <w:rsid w:val="003575F8"/>
    <w:rsid w:val="00357F64"/>
    <w:rsid w:val="00360AED"/>
    <w:rsid w:val="00360B41"/>
    <w:rsid w:val="003611CF"/>
    <w:rsid w:val="003614CF"/>
    <w:rsid w:val="003619CB"/>
    <w:rsid w:val="00361D6D"/>
    <w:rsid w:val="0036211C"/>
    <w:rsid w:val="0036295B"/>
    <w:rsid w:val="00362F2C"/>
    <w:rsid w:val="00362F44"/>
    <w:rsid w:val="00363D72"/>
    <w:rsid w:val="003647D3"/>
    <w:rsid w:val="0036481A"/>
    <w:rsid w:val="00366024"/>
    <w:rsid w:val="0036625F"/>
    <w:rsid w:val="0036677A"/>
    <w:rsid w:val="00367038"/>
    <w:rsid w:val="0037187C"/>
    <w:rsid w:val="00372292"/>
    <w:rsid w:val="00372402"/>
    <w:rsid w:val="003726F9"/>
    <w:rsid w:val="00372E48"/>
    <w:rsid w:val="003735DC"/>
    <w:rsid w:val="00373FEE"/>
    <w:rsid w:val="003740EF"/>
    <w:rsid w:val="003741B4"/>
    <w:rsid w:val="0037445F"/>
    <w:rsid w:val="0037461F"/>
    <w:rsid w:val="003746B1"/>
    <w:rsid w:val="003746E2"/>
    <w:rsid w:val="00374789"/>
    <w:rsid w:val="003747CF"/>
    <w:rsid w:val="00374B5A"/>
    <w:rsid w:val="003752F0"/>
    <w:rsid w:val="00375D62"/>
    <w:rsid w:val="00375E1C"/>
    <w:rsid w:val="00376413"/>
    <w:rsid w:val="00376B44"/>
    <w:rsid w:val="00376BF3"/>
    <w:rsid w:val="003772FE"/>
    <w:rsid w:val="00377431"/>
    <w:rsid w:val="003777FD"/>
    <w:rsid w:val="00377AB9"/>
    <w:rsid w:val="00377FAD"/>
    <w:rsid w:val="00381079"/>
    <w:rsid w:val="00381AA1"/>
    <w:rsid w:val="00381D39"/>
    <w:rsid w:val="003822BE"/>
    <w:rsid w:val="003827AC"/>
    <w:rsid w:val="00382812"/>
    <w:rsid w:val="00382C20"/>
    <w:rsid w:val="00382D0A"/>
    <w:rsid w:val="00383036"/>
    <w:rsid w:val="00384944"/>
    <w:rsid w:val="0038495F"/>
    <w:rsid w:val="003853AF"/>
    <w:rsid w:val="0038546B"/>
    <w:rsid w:val="0038553F"/>
    <w:rsid w:val="00385859"/>
    <w:rsid w:val="00385A7E"/>
    <w:rsid w:val="00385F94"/>
    <w:rsid w:val="003860FE"/>
    <w:rsid w:val="00386B1E"/>
    <w:rsid w:val="00387533"/>
    <w:rsid w:val="00387E81"/>
    <w:rsid w:val="003901EE"/>
    <w:rsid w:val="0039040D"/>
    <w:rsid w:val="00390454"/>
    <w:rsid w:val="003907CA"/>
    <w:rsid w:val="00391633"/>
    <w:rsid w:val="00391642"/>
    <w:rsid w:val="0039184F"/>
    <w:rsid w:val="003927D9"/>
    <w:rsid w:val="0039325D"/>
    <w:rsid w:val="003939ED"/>
    <w:rsid w:val="003942AB"/>
    <w:rsid w:val="003947DF"/>
    <w:rsid w:val="003948B9"/>
    <w:rsid w:val="00395373"/>
    <w:rsid w:val="003953CD"/>
    <w:rsid w:val="00395F50"/>
    <w:rsid w:val="00396029"/>
    <w:rsid w:val="0039645C"/>
    <w:rsid w:val="00396502"/>
    <w:rsid w:val="00396858"/>
    <w:rsid w:val="003971A0"/>
    <w:rsid w:val="00397939"/>
    <w:rsid w:val="00397DD6"/>
    <w:rsid w:val="00397EBA"/>
    <w:rsid w:val="00397F5F"/>
    <w:rsid w:val="00397F97"/>
    <w:rsid w:val="003A0581"/>
    <w:rsid w:val="003A07C7"/>
    <w:rsid w:val="003A0A82"/>
    <w:rsid w:val="003A0C4E"/>
    <w:rsid w:val="003A0D7E"/>
    <w:rsid w:val="003A15A4"/>
    <w:rsid w:val="003A15A7"/>
    <w:rsid w:val="003A16A7"/>
    <w:rsid w:val="003A174A"/>
    <w:rsid w:val="003A1B0F"/>
    <w:rsid w:val="003A1BEC"/>
    <w:rsid w:val="003A2468"/>
    <w:rsid w:val="003A2DBB"/>
    <w:rsid w:val="003A314D"/>
    <w:rsid w:val="003A373C"/>
    <w:rsid w:val="003A48AD"/>
    <w:rsid w:val="003A497E"/>
    <w:rsid w:val="003A49A3"/>
    <w:rsid w:val="003A4AE9"/>
    <w:rsid w:val="003A4B9A"/>
    <w:rsid w:val="003A4BF0"/>
    <w:rsid w:val="003A4D43"/>
    <w:rsid w:val="003A5243"/>
    <w:rsid w:val="003A5F0C"/>
    <w:rsid w:val="003A6853"/>
    <w:rsid w:val="003A7754"/>
    <w:rsid w:val="003A7B78"/>
    <w:rsid w:val="003B01BA"/>
    <w:rsid w:val="003B0B66"/>
    <w:rsid w:val="003B1095"/>
    <w:rsid w:val="003B1300"/>
    <w:rsid w:val="003B1345"/>
    <w:rsid w:val="003B1723"/>
    <w:rsid w:val="003B21B5"/>
    <w:rsid w:val="003B344E"/>
    <w:rsid w:val="003B386D"/>
    <w:rsid w:val="003B3BB0"/>
    <w:rsid w:val="003B3DC0"/>
    <w:rsid w:val="003B41F4"/>
    <w:rsid w:val="003B42DC"/>
    <w:rsid w:val="003B4988"/>
    <w:rsid w:val="003B4E77"/>
    <w:rsid w:val="003B5317"/>
    <w:rsid w:val="003B5452"/>
    <w:rsid w:val="003B5482"/>
    <w:rsid w:val="003B54FE"/>
    <w:rsid w:val="003B5F5A"/>
    <w:rsid w:val="003B6971"/>
    <w:rsid w:val="003B6CDE"/>
    <w:rsid w:val="003B6DB5"/>
    <w:rsid w:val="003B6FDC"/>
    <w:rsid w:val="003B701C"/>
    <w:rsid w:val="003B73A6"/>
    <w:rsid w:val="003B74D8"/>
    <w:rsid w:val="003B753A"/>
    <w:rsid w:val="003B79B9"/>
    <w:rsid w:val="003B7BEE"/>
    <w:rsid w:val="003C059B"/>
    <w:rsid w:val="003C05A1"/>
    <w:rsid w:val="003C0895"/>
    <w:rsid w:val="003C0A51"/>
    <w:rsid w:val="003C0CD2"/>
    <w:rsid w:val="003C0DED"/>
    <w:rsid w:val="003C0DFB"/>
    <w:rsid w:val="003C23F0"/>
    <w:rsid w:val="003C26B8"/>
    <w:rsid w:val="003C28CA"/>
    <w:rsid w:val="003C320B"/>
    <w:rsid w:val="003C399A"/>
    <w:rsid w:val="003C3A18"/>
    <w:rsid w:val="003C3CFF"/>
    <w:rsid w:val="003C47BB"/>
    <w:rsid w:val="003C497E"/>
    <w:rsid w:val="003C5C93"/>
    <w:rsid w:val="003C6402"/>
    <w:rsid w:val="003C6936"/>
    <w:rsid w:val="003C6E62"/>
    <w:rsid w:val="003D0599"/>
    <w:rsid w:val="003D05E9"/>
    <w:rsid w:val="003D0A01"/>
    <w:rsid w:val="003D0C73"/>
    <w:rsid w:val="003D0C82"/>
    <w:rsid w:val="003D1A24"/>
    <w:rsid w:val="003D1A86"/>
    <w:rsid w:val="003D2D64"/>
    <w:rsid w:val="003D2F62"/>
    <w:rsid w:val="003D3CDD"/>
    <w:rsid w:val="003D3D27"/>
    <w:rsid w:val="003D3D9A"/>
    <w:rsid w:val="003D3EB2"/>
    <w:rsid w:val="003D4A75"/>
    <w:rsid w:val="003D4B53"/>
    <w:rsid w:val="003D4CB7"/>
    <w:rsid w:val="003D5493"/>
    <w:rsid w:val="003D5D03"/>
    <w:rsid w:val="003D6B05"/>
    <w:rsid w:val="003D7107"/>
    <w:rsid w:val="003D7575"/>
    <w:rsid w:val="003E15E6"/>
    <w:rsid w:val="003E1E5D"/>
    <w:rsid w:val="003E201E"/>
    <w:rsid w:val="003E2635"/>
    <w:rsid w:val="003E30CC"/>
    <w:rsid w:val="003E34BF"/>
    <w:rsid w:val="003E388D"/>
    <w:rsid w:val="003E3D18"/>
    <w:rsid w:val="003E3DDF"/>
    <w:rsid w:val="003E41A2"/>
    <w:rsid w:val="003E44BD"/>
    <w:rsid w:val="003E51EE"/>
    <w:rsid w:val="003E5253"/>
    <w:rsid w:val="003E57CE"/>
    <w:rsid w:val="003E58D3"/>
    <w:rsid w:val="003E6304"/>
    <w:rsid w:val="003E6498"/>
    <w:rsid w:val="003E6ABB"/>
    <w:rsid w:val="003E6DAC"/>
    <w:rsid w:val="003E6DB4"/>
    <w:rsid w:val="003E7209"/>
    <w:rsid w:val="003E787F"/>
    <w:rsid w:val="003F02B6"/>
    <w:rsid w:val="003F0CE9"/>
    <w:rsid w:val="003F12CE"/>
    <w:rsid w:val="003F154F"/>
    <w:rsid w:val="003F27E2"/>
    <w:rsid w:val="003F2B60"/>
    <w:rsid w:val="003F2D67"/>
    <w:rsid w:val="003F399F"/>
    <w:rsid w:val="003F40BE"/>
    <w:rsid w:val="003F4B30"/>
    <w:rsid w:val="003F5128"/>
    <w:rsid w:val="003F7166"/>
    <w:rsid w:val="003F76FF"/>
    <w:rsid w:val="003F7755"/>
    <w:rsid w:val="003F7AF7"/>
    <w:rsid w:val="0040031D"/>
    <w:rsid w:val="00400EA1"/>
    <w:rsid w:val="00400FE9"/>
    <w:rsid w:val="004011B5"/>
    <w:rsid w:val="0040149D"/>
    <w:rsid w:val="004017E8"/>
    <w:rsid w:val="00402437"/>
    <w:rsid w:val="00402443"/>
    <w:rsid w:val="004025F1"/>
    <w:rsid w:val="00402615"/>
    <w:rsid w:val="00402B67"/>
    <w:rsid w:val="00402EC6"/>
    <w:rsid w:val="004031BC"/>
    <w:rsid w:val="004032E3"/>
    <w:rsid w:val="00403368"/>
    <w:rsid w:val="00403F4F"/>
    <w:rsid w:val="004041C7"/>
    <w:rsid w:val="004049E8"/>
    <w:rsid w:val="00404DF1"/>
    <w:rsid w:val="00405248"/>
    <w:rsid w:val="004052F7"/>
    <w:rsid w:val="00405891"/>
    <w:rsid w:val="00406063"/>
    <w:rsid w:val="00406204"/>
    <w:rsid w:val="0040659A"/>
    <w:rsid w:val="00406A32"/>
    <w:rsid w:val="00406CE3"/>
    <w:rsid w:val="00407BA7"/>
    <w:rsid w:val="00410054"/>
    <w:rsid w:val="00410B74"/>
    <w:rsid w:val="0041243E"/>
    <w:rsid w:val="00412788"/>
    <w:rsid w:val="004127BF"/>
    <w:rsid w:val="00412E34"/>
    <w:rsid w:val="00412ECC"/>
    <w:rsid w:val="00413277"/>
    <w:rsid w:val="004142AF"/>
    <w:rsid w:val="004146EF"/>
    <w:rsid w:val="00415D76"/>
    <w:rsid w:val="0041621D"/>
    <w:rsid w:val="004162DD"/>
    <w:rsid w:val="00416EBC"/>
    <w:rsid w:val="004174EC"/>
    <w:rsid w:val="00417886"/>
    <w:rsid w:val="00417A21"/>
    <w:rsid w:val="00417ADD"/>
    <w:rsid w:val="00420B12"/>
    <w:rsid w:val="004217FF"/>
    <w:rsid w:val="00421C8E"/>
    <w:rsid w:val="0042219B"/>
    <w:rsid w:val="0042244C"/>
    <w:rsid w:val="004229BD"/>
    <w:rsid w:val="004229DD"/>
    <w:rsid w:val="00422ED8"/>
    <w:rsid w:val="00422EE0"/>
    <w:rsid w:val="0042393D"/>
    <w:rsid w:val="00424C2C"/>
    <w:rsid w:val="00425798"/>
    <w:rsid w:val="0042597A"/>
    <w:rsid w:val="00426266"/>
    <w:rsid w:val="004265F2"/>
    <w:rsid w:val="00426C68"/>
    <w:rsid w:val="0042713B"/>
    <w:rsid w:val="004271F1"/>
    <w:rsid w:val="004273DB"/>
    <w:rsid w:val="00427E6F"/>
    <w:rsid w:val="00430698"/>
    <w:rsid w:val="0043111C"/>
    <w:rsid w:val="0043128C"/>
    <w:rsid w:val="00431370"/>
    <w:rsid w:val="00431D3A"/>
    <w:rsid w:val="004327C2"/>
    <w:rsid w:val="004332BA"/>
    <w:rsid w:val="004339CC"/>
    <w:rsid w:val="00433D2C"/>
    <w:rsid w:val="00434304"/>
    <w:rsid w:val="004347A6"/>
    <w:rsid w:val="004359C6"/>
    <w:rsid w:val="0043613A"/>
    <w:rsid w:val="0043646A"/>
    <w:rsid w:val="00436D6E"/>
    <w:rsid w:val="00436DBA"/>
    <w:rsid w:val="00436E2B"/>
    <w:rsid w:val="004372F6"/>
    <w:rsid w:val="004375FD"/>
    <w:rsid w:val="0044031B"/>
    <w:rsid w:val="0044075A"/>
    <w:rsid w:val="00440DC0"/>
    <w:rsid w:val="00440F28"/>
    <w:rsid w:val="00441393"/>
    <w:rsid w:val="004418B1"/>
    <w:rsid w:val="00441E8D"/>
    <w:rsid w:val="004422E5"/>
    <w:rsid w:val="00442F90"/>
    <w:rsid w:val="004431AE"/>
    <w:rsid w:val="004434C0"/>
    <w:rsid w:val="00443C0E"/>
    <w:rsid w:val="00443C90"/>
    <w:rsid w:val="00444B6E"/>
    <w:rsid w:val="00444CB1"/>
    <w:rsid w:val="00444DC4"/>
    <w:rsid w:val="00444DF3"/>
    <w:rsid w:val="0044512B"/>
    <w:rsid w:val="0044574A"/>
    <w:rsid w:val="0044583F"/>
    <w:rsid w:val="00445BB3"/>
    <w:rsid w:val="00446221"/>
    <w:rsid w:val="004462B1"/>
    <w:rsid w:val="004464D7"/>
    <w:rsid w:val="00446B6D"/>
    <w:rsid w:val="00446C63"/>
    <w:rsid w:val="00446E31"/>
    <w:rsid w:val="00447698"/>
    <w:rsid w:val="004507AB"/>
    <w:rsid w:val="0045093B"/>
    <w:rsid w:val="004509D5"/>
    <w:rsid w:val="00450CCD"/>
    <w:rsid w:val="00450FA0"/>
    <w:rsid w:val="004510CB"/>
    <w:rsid w:val="00451416"/>
    <w:rsid w:val="00451497"/>
    <w:rsid w:val="00451EDF"/>
    <w:rsid w:val="004524D7"/>
    <w:rsid w:val="004526F6"/>
    <w:rsid w:val="004528A1"/>
    <w:rsid w:val="00452C6C"/>
    <w:rsid w:val="00452C92"/>
    <w:rsid w:val="00453D59"/>
    <w:rsid w:val="004551CD"/>
    <w:rsid w:val="00455AC3"/>
    <w:rsid w:val="00456245"/>
    <w:rsid w:val="0045625B"/>
    <w:rsid w:val="00456928"/>
    <w:rsid w:val="004570E8"/>
    <w:rsid w:val="004570FF"/>
    <w:rsid w:val="00457275"/>
    <w:rsid w:val="00457495"/>
    <w:rsid w:val="00457BDB"/>
    <w:rsid w:val="0046030C"/>
    <w:rsid w:val="00460AB4"/>
    <w:rsid w:val="00461637"/>
    <w:rsid w:val="00462B76"/>
    <w:rsid w:val="0046343D"/>
    <w:rsid w:val="0046347B"/>
    <w:rsid w:val="004638CE"/>
    <w:rsid w:val="00463B82"/>
    <w:rsid w:val="004640C4"/>
    <w:rsid w:val="004645F1"/>
    <w:rsid w:val="00464A3B"/>
    <w:rsid w:val="00464CCB"/>
    <w:rsid w:val="00464F30"/>
    <w:rsid w:val="00464F43"/>
    <w:rsid w:val="004653A8"/>
    <w:rsid w:val="004653C9"/>
    <w:rsid w:val="004653D5"/>
    <w:rsid w:val="0046586D"/>
    <w:rsid w:val="00465AF6"/>
    <w:rsid w:val="00465B1E"/>
    <w:rsid w:val="00465B33"/>
    <w:rsid w:val="0046632E"/>
    <w:rsid w:val="00466F7A"/>
    <w:rsid w:val="0046734C"/>
    <w:rsid w:val="004676BD"/>
    <w:rsid w:val="00470194"/>
    <w:rsid w:val="004705AE"/>
    <w:rsid w:val="0047085D"/>
    <w:rsid w:val="004708A1"/>
    <w:rsid w:val="00470B02"/>
    <w:rsid w:val="00470C4D"/>
    <w:rsid w:val="00470F3A"/>
    <w:rsid w:val="004711B2"/>
    <w:rsid w:val="004711D4"/>
    <w:rsid w:val="004719CD"/>
    <w:rsid w:val="00471AD7"/>
    <w:rsid w:val="0047267B"/>
    <w:rsid w:val="0047284D"/>
    <w:rsid w:val="00472B54"/>
    <w:rsid w:val="004742CB"/>
    <w:rsid w:val="004744D8"/>
    <w:rsid w:val="004745E7"/>
    <w:rsid w:val="00474AA2"/>
    <w:rsid w:val="00474D5D"/>
    <w:rsid w:val="00475010"/>
    <w:rsid w:val="0047564B"/>
    <w:rsid w:val="00475F20"/>
    <w:rsid w:val="004760F0"/>
    <w:rsid w:val="00476978"/>
    <w:rsid w:val="0047698B"/>
    <w:rsid w:val="00477614"/>
    <w:rsid w:val="0048099E"/>
    <w:rsid w:val="00480EB9"/>
    <w:rsid w:val="00481592"/>
    <w:rsid w:val="00481B0D"/>
    <w:rsid w:val="00482588"/>
    <w:rsid w:val="00482BA7"/>
    <w:rsid w:val="00482C25"/>
    <w:rsid w:val="00482C7B"/>
    <w:rsid w:val="004837BF"/>
    <w:rsid w:val="00483AF9"/>
    <w:rsid w:val="00484677"/>
    <w:rsid w:val="00484880"/>
    <w:rsid w:val="00484BEA"/>
    <w:rsid w:val="0048537B"/>
    <w:rsid w:val="004853B9"/>
    <w:rsid w:val="0048568E"/>
    <w:rsid w:val="004859A8"/>
    <w:rsid w:val="00485EB6"/>
    <w:rsid w:val="004862BD"/>
    <w:rsid w:val="00486E0C"/>
    <w:rsid w:val="00487A20"/>
    <w:rsid w:val="004902F0"/>
    <w:rsid w:val="00490A6A"/>
    <w:rsid w:val="00490F0A"/>
    <w:rsid w:val="004910B6"/>
    <w:rsid w:val="004910E8"/>
    <w:rsid w:val="004913A5"/>
    <w:rsid w:val="0049162F"/>
    <w:rsid w:val="004916C0"/>
    <w:rsid w:val="0049189F"/>
    <w:rsid w:val="00491AB6"/>
    <w:rsid w:val="00492CD6"/>
    <w:rsid w:val="0049336B"/>
    <w:rsid w:val="00493E72"/>
    <w:rsid w:val="0049476A"/>
    <w:rsid w:val="00494CCC"/>
    <w:rsid w:val="00495161"/>
    <w:rsid w:val="00495A2E"/>
    <w:rsid w:val="00495C60"/>
    <w:rsid w:val="00495C6A"/>
    <w:rsid w:val="004962B8"/>
    <w:rsid w:val="00496E6D"/>
    <w:rsid w:val="00496FD6"/>
    <w:rsid w:val="004970A4"/>
    <w:rsid w:val="004970F9"/>
    <w:rsid w:val="004973FE"/>
    <w:rsid w:val="0049794A"/>
    <w:rsid w:val="00497B12"/>
    <w:rsid w:val="00497C48"/>
    <w:rsid w:val="00497D17"/>
    <w:rsid w:val="00497E1B"/>
    <w:rsid w:val="004A017B"/>
    <w:rsid w:val="004A053B"/>
    <w:rsid w:val="004A0967"/>
    <w:rsid w:val="004A0E00"/>
    <w:rsid w:val="004A1F94"/>
    <w:rsid w:val="004A2794"/>
    <w:rsid w:val="004A2A81"/>
    <w:rsid w:val="004A2B5E"/>
    <w:rsid w:val="004A3CFB"/>
    <w:rsid w:val="004A3E3E"/>
    <w:rsid w:val="004A3ECB"/>
    <w:rsid w:val="004A40B8"/>
    <w:rsid w:val="004A46C8"/>
    <w:rsid w:val="004A4A9D"/>
    <w:rsid w:val="004A5EE5"/>
    <w:rsid w:val="004A623D"/>
    <w:rsid w:val="004A6D72"/>
    <w:rsid w:val="004A6E2C"/>
    <w:rsid w:val="004A719F"/>
    <w:rsid w:val="004A72EA"/>
    <w:rsid w:val="004B0A7B"/>
    <w:rsid w:val="004B0AE1"/>
    <w:rsid w:val="004B0B00"/>
    <w:rsid w:val="004B0BAE"/>
    <w:rsid w:val="004B1184"/>
    <w:rsid w:val="004B1DB5"/>
    <w:rsid w:val="004B2B8C"/>
    <w:rsid w:val="004B2E0B"/>
    <w:rsid w:val="004B462A"/>
    <w:rsid w:val="004B4D25"/>
    <w:rsid w:val="004B4FAD"/>
    <w:rsid w:val="004B5471"/>
    <w:rsid w:val="004B5F89"/>
    <w:rsid w:val="004B6563"/>
    <w:rsid w:val="004B6888"/>
    <w:rsid w:val="004B6BC6"/>
    <w:rsid w:val="004B72BD"/>
    <w:rsid w:val="004B756E"/>
    <w:rsid w:val="004B7ACF"/>
    <w:rsid w:val="004B7E17"/>
    <w:rsid w:val="004C0066"/>
    <w:rsid w:val="004C027D"/>
    <w:rsid w:val="004C0D71"/>
    <w:rsid w:val="004C1B04"/>
    <w:rsid w:val="004C1CFC"/>
    <w:rsid w:val="004C24CD"/>
    <w:rsid w:val="004C28E9"/>
    <w:rsid w:val="004C33A3"/>
    <w:rsid w:val="004C3837"/>
    <w:rsid w:val="004C3B6D"/>
    <w:rsid w:val="004C3E62"/>
    <w:rsid w:val="004C42B5"/>
    <w:rsid w:val="004C4688"/>
    <w:rsid w:val="004C4932"/>
    <w:rsid w:val="004C4A82"/>
    <w:rsid w:val="004C772E"/>
    <w:rsid w:val="004C7AC6"/>
    <w:rsid w:val="004C7B29"/>
    <w:rsid w:val="004D0280"/>
    <w:rsid w:val="004D0484"/>
    <w:rsid w:val="004D07E5"/>
    <w:rsid w:val="004D0D84"/>
    <w:rsid w:val="004D1112"/>
    <w:rsid w:val="004D1365"/>
    <w:rsid w:val="004D188E"/>
    <w:rsid w:val="004D1E21"/>
    <w:rsid w:val="004D1F77"/>
    <w:rsid w:val="004D29DC"/>
    <w:rsid w:val="004D2CC4"/>
    <w:rsid w:val="004D3BA8"/>
    <w:rsid w:val="004D3D54"/>
    <w:rsid w:val="004D527A"/>
    <w:rsid w:val="004D57AB"/>
    <w:rsid w:val="004D60E8"/>
    <w:rsid w:val="004D6557"/>
    <w:rsid w:val="004D65A5"/>
    <w:rsid w:val="004D6826"/>
    <w:rsid w:val="004D68C0"/>
    <w:rsid w:val="004D7397"/>
    <w:rsid w:val="004D7A6D"/>
    <w:rsid w:val="004D7ACC"/>
    <w:rsid w:val="004D7BB9"/>
    <w:rsid w:val="004E00C0"/>
    <w:rsid w:val="004E040F"/>
    <w:rsid w:val="004E08BA"/>
    <w:rsid w:val="004E0CC5"/>
    <w:rsid w:val="004E0E55"/>
    <w:rsid w:val="004E1BAF"/>
    <w:rsid w:val="004E2830"/>
    <w:rsid w:val="004E29FB"/>
    <w:rsid w:val="004E3A8D"/>
    <w:rsid w:val="004E3CAB"/>
    <w:rsid w:val="004E3CCC"/>
    <w:rsid w:val="004E3DFC"/>
    <w:rsid w:val="004E4D28"/>
    <w:rsid w:val="004E55D2"/>
    <w:rsid w:val="004E60CA"/>
    <w:rsid w:val="004E640B"/>
    <w:rsid w:val="004E688E"/>
    <w:rsid w:val="004E6C01"/>
    <w:rsid w:val="004E6D45"/>
    <w:rsid w:val="004E76C8"/>
    <w:rsid w:val="004E784A"/>
    <w:rsid w:val="004E7D24"/>
    <w:rsid w:val="004F0209"/>
    <w:rsid w:val="004F0BEE"/>
    <w:rsid w:val="004F0ECA"/>
    <w:rsid w:val="004F129F"/>
    <w:rsid w:val="004F13EF"/>
    <w:rsid w:val="004F14BC"/>
    <w:rsid w:val="004F16DF"/>
    <w:rsid w:val="004F1A0A"/>
    <w:rsid w:val="004F1D29"/>
    <w:rsid w:val="004F1D87"/>
    <w:rsid w:val="004F1E12"/>
    <w:rsid w:val="004F2707"/>
    <w:rsid w:val="004F2825"/>
    <w:rsid w:val="004F3533"/>
    <w:rsid w:val="004F3CC3"/>
    <w:rsid w:val="004F4E28"/>
    <w:rsid w:val="004F522A"/>
    <w:rsid w:val="004F6397"/>
    <w:rsid w:val="004F63A0"/>
    <w:rsid w:val="004F6604"/>
    <w:rsid w:val="004F69E7"/>
    <w:rsid w:val="004F6C5A"/>
    <w:rsid w:val="004F7428"/>
    <w:rsid w:val="004F7434"/>
    <w:rsid w:val="004F7E8D"/>
    <w:rsid w:val="0050055A"/>
    <w:rsid w:val="0050056C"/>
    <w:rsid w:val="005007E7"/>
    <w:rsid w:val="00500907"/>
    <w:rsid w:val="00500E7B"/>
    <w:rsid w:val="00501222"/>
    <w:rsid w:val="00501811"/>
    <w:rsid w:val="00501876"/>
    <w:rsid w:val="00501CB3"/>
    <w:rsid w:val="0050291C"/>
    <w:rsid w:val="00502AD0"/>
    <w:rsid w:val="00502E13"/>
    <w:rsid w:val="00502E4D"/>
    <w:rsid w:val="005031E3"/>
    <w:rsid w:val="00503F8C"/>
    <w:rsid w:val="0050467B"/>
    <w:rsid w:val="00505641"/>
    <w:rsid w:val="00506261"/>
    <w:rsid w:val="00506878"/>
    <w:rsid w:val="005071DB"/>
    <w:rsid w:val="0050750E"/>
    <w:rsid w:val="00507B4C"/>
    <w:rsid w:val="00510A26"/>
    <w:rsid w:val="00510E79"/>
    <w:rsid w:val="00510EBF"/>
    <w:rsid w:val="005110F9"/>
    <w:rsid w:val="0051156D"/>
    <w:rsid w:val="00511861"/>
    <w:rsid w:val="00512185"/>
    <w:rsid w:val="00512CEE"/>
    <w:rsid w:val="00513168"/>
    <w:rsid w:val="005136E2"/>
    <w:rsid w:val="0051378A"/>
    <w:rsid w:val="005142D2"/>
    <w:rsid w:val="00514DDA"/>
    <w:rsid w:val="0051500B"/>
    <w:rsid w:val="005157E7"/>
    <w:rsid w:val="00515994"/>
    <w:rsid w:val="00515A60"/>
    <w:rsid w:val="00515EF6"/>
    <w:rsid w:val="00515F90"/>
    <w:rsid w:val="0051679C"/>
    <w:rsid w:val="0051686B"/>
    <w:rsid w:val="00516B95"/>
    <w:rsid w:val="00516E31"/>
    <w:rsid w:val="00517498"/>
    <w:rsid w:val="00520BD6"/>
    <w:rsid w:val="00520DBE"/>
    <w:rsid w:val="00521118"/>
    <w:rsid w:val="00521C04"/>
    <w:rsid w:val="00522B2D"/>
    <w:rsid w:val="005230FD"/>
    <w:rsid w:val="005239BC"/>
    <w:rsid w:val="00524030"/>
    <w:rsid w:val="005246F2"/>
    <w:rsid w:val="005250DC"/>
    <w:rsid w:val="0052578F"/>
    <w:rsid w:val="00525968"/>
    <w:rsid w:val="00525B00"/>
    <w:rsid w:val="00526819"/>
    <w:rsid w:val="00526893"/>
    <w:rsid w:val="0052689C"/>
    <w:rsid w:val="00526C0E"/>
    <w:rsid w:val="00527DC6"/>
    <w:rsid w:val="005306B9"/>
    <w:rsid w:val="00530CE4"/>
    <w:rsid w:val="00530F51"/>
    <w:rsid w:val="0053192C"/>
    <w:rsid w:val="00532122"/>
    <w:rsid w:val="0053321C"/>
    <w:rsid w:val="005333BC"/>
    <w:rsid w:val="005334CC"/>
    <w:rsid w:val="00533A31"/>
    <w:rsid w:val="00533D69"/>
    <w:rsid w:val="005341CB"/>
    <w:rsid w:val="0053446B"/>
    <w:rsid w:val="005348A9"/>
    <w:rsid w:val="00534CB7"/>
    <w:rsid w:val="00534F66"/>
    <w:rsid w:val="00535027"/>
    <w:rsid w:val="00535115"/>
    <w:rsid w:val="005355CB"/>
    <w:rsid w:val="005359FA"/>
    <w:rsid w:val="005378AE"/>
    <w:rsid w:val="00537D9F"/>
    <w:rsid w:val="005402CB"/>
    <w:rsid w:val="00540D09"/>
    <w:rsid w:val="005412A0"/>
    <w:rsid w:val="005418A4"/>
    <w:rsid w:val="00541933"/>
    <w:rsid w:val="005419E8"/>
    <w:rsid w:val="005423DE"/>
    <w:rsid w:val="00542D38"/>
    <w:rsid w:val="00542E7D"/>
    <w:rsid w:val="00543812"/>
    <w:rsid w:val="00543CA8"/>
    <w:rsid w:val="005444EA"/>
    <w:rsid w:val="00544ABD"/>
    <w:rsid w:val="00545240"/>
    <w:rsid w:val="005453A0"/>
    <w:rsid w:val="00545A2D"/>
    <w:rsid w:val="00546420"/>
    <w:rsid w:val="00546DCE"/>
    <w:rsid w:val="005473E2"/>
    <w:rsid w:val="0054745A"/>
    <w:rsid w:val="00547E90"/>
    <w:rsid w:val="00551185"/>
    <w:rsid w:val="00551F3A"/>
    <w:rsid w:val="005527B5"/>
    <w:rsid w:val="00552F5B"/>
    <w:rsid w:val="00553319"/>
    <w:rsid w:val="00553CA4"/>
    <w:rsid w:val="00553DCE"/>
    <w:rsid w:val="005540BB"/>
    <w:rsid w:val="005541CE"/>
    <w:rsid w:val="005543DB"/>
    <w:rsid w:val="00554B88"/>
    <w:rsid w:val="00554CA3"/>
    <w:rsid w:val="00554D35"/>
    <w:rsid w:val="00554E2D"/>
    <w:rsid w:val="00554EC9"/>
    <w:rsid w:val="005550BC"/>
    <w:rsid w:val="00555426"/>
    <w:rsid w:val="00555793"/>
    <w:rsid w:val="005567C4"/>
    <w:rsid w:val="00556C60"/>
    <w:rsid w:val="00556F05"/>
    <w:rsid w:val="00557239"/>
    <w:rsid w:val="005572C6"/>
    <w:rsid w:val="0055745E"/>
    <w:rsid w:val="00557529"/>
    <w:rsid w:val="005577B2"/>
    <w:rsid w:val="0055798E"/>
    <w:rsid w:val="00557F9B"/>
    <w:rsid w:val="00557FD1"/>
    <w:rsid w:val="00560383"/>
    <w:rsid w:val="00560956"/>
    <w:rsid w:val="0056155C"/>
    <w:rsid w:val="00561D90"/>
    <w:rsid w:val="00562842"/>
    <w:rsid w:val="00562A9F"/>
    <w:rsid w:val="00562D64"/>
    <w:rsid w:val="00562E6B"/>
    <w:rsid w:val="00562EAE"/>
    <w:rsid w:val="00563FF3"/>
    <w:rsid w:val="0056442C"/>
    <w:rsid w:val="005644FB"/>
    <w:rsid w:val="00564A08"/>
    <w:rsid w:val="005655F9"/>
    <w:rsid w:val="00565C87"/>
    <w:rsid w:val="005662BA"/>
    <w:rsid w:val="005665FB"/>
    <w:rsid w:val="00566B3E"/>
    <w:rsid w:val="00566C84"/>
    <w:rsid w:val="00566CEB"/>
    <w:rsid w:val="00566CFB"/>
    <w:rsid w:val="00566FF1"/>
    <w:rsid w:val="005671D9"/>
    <w:rsid w:val="00567E9C"/>
    <w:rsid w:val="00570452"/>
    <w:rsid w:val="005705FA"/>
    <w:rsid w:val="005709A7"/>
    <w:rsid w:val="005718B1"/>
    <w:rsid w:val="00571932"/>
    <w:rsid w:val="00571ABC"/>
    <w:rsid w:val="00571DA1"/>
    <w:rsid w:val="00571FCA"/>
    <w:rsid w:val="005736A2"/>
    <w:rsid w:val="00573B21"/>
    <w:rsid w:val="00574F77"/>
    <w:rsid w:val="005753DF"/>
    <w:rsid w:val="00575831"/>
    <w:rsid w:val="005758D1"/>
    <w:rsid w:val="0057649D"/>
    <w:rsid w:val="0057694C"/>
    <w:rsid w:val="0057730B"/>
    <w:rsid w:val="005775FF"/>
    <w:rsid w:val="00577627"/>
    <w:rsid w:val="00577860"/>
    <w:rsid w:val="005778D0"/>
    <w:rsid w:val="00577B23"/>
    <w:rsid w:val="00577F65"/>
    <w:rsid w:val="00580D60"/>
    <w:rsid w:val="005819D1"/>
    <w:rsid w:val="00581A9D"/>
    <w:rsid w:val="00582821"/>
    <w:rsid w:val="005828E3"/>
    <w:rsid w:val="0058306B"/>
    <w:rsid w:val="00583074"/>
    <w:rsid w:val="00583C11"/>
    <w:rsid w:val="00583C26"/>
    <w:rsid w:val="0058506D"/>
    <w:rsid w:val="00585857"/>
    <w:rsid w:val="00586846"/>
    <w:rsid w:val="00586FF5"/>
    <w:rsid w:val="0058705D"/>
    <w:rsid w:val="0058730C"/>
    <w:rsid w:val="00587B1A"/>
    <w:rsid w:val="00587B23"/>
    <w:rsid w:val="00587F6B"/>
    <w:rsid w:val="00590649"/>
    <w:rsid w:val="005915FD"/>
    <w:rsid w:val="005918D7"/>
    <w:rsid w:val="00591D5A"/>
    <w:rsid w:val="00591F00"/>
    <w:rsid w:val="005924C2"/>
    <w:rsid w:val="005926B0"/>
    <w:rsid w:val="00592E42"/>
    <w:rsid w:val="00593724"/>
    <w:rsid w:val="005937F0"/>
    <w:rsid w:val="00593F98"/>
    <w:rsid w:val="00593FBE"/>
    <w:rsid w:val="00594325"/>
    <w:rsid w:val="005944BE"/>
    <w:rsid w:val="00594746"/>
    <w:rsid w:val="00594C94"/>
    <w:rsid w:val="00595278"/>
    <w:rsid w:val="005953E4"/>
    <w:rsid w:val="0059593A"/>
    <w:rsid w:val="005962AF"/>
    <w:rsid w:val="00596477"/>
    <w:rsid w:val="00596A63"/>
    <w:rsid w:val="005975FE"/>
    <w:rsid w:val="005979B7"/>
    <w:rsid w:val="00597EC1"/>
    <w:rsid w:val="00597F16"/>
    <w:rsid w:val="005A000A"/>
    <w:rsid w:val="005A0632"/>
    <w:rsid w:val="005A0D89"/>
    <w:rsid w:val="005A129D"/>
    <w:rsid w:val="005A1999"/>
    <w:rsid w:val="005A1CF8"/>
    <w:rsid w:val="005A209A"/>
    <w:rsid w:val="005A216A"/>
    <w:rsid w:val="005A2830"/>
    <w:rsid w:val="005A2C0E"/>
    <w:rsid w:val="005A2DAD"/>
    <w:rsid w:val="005A3517"/>
    <w:rsid w:val="005A3968"/>
    <w:rsid w:val="005A3975"/>
    <w:rsid w:val="005A3E1F"/>
    <w:rsid w:val="005A3FE4"/>
    <w:rsid w:val="005A4608"/>
    <w:rsid w:val="005A48BF"/>
    <w:rsid w:val="005A492D"/>
    <w:rsid w:val="005A4EB6"/>
    <w:rsid w:val="005A55C2"/>
    <w:rsid w:val="005A6008"/>
    <w:rsid w:val="005A60A2"/>
    <w:rsid w:val="005A62B2"/>
    <w:rsid w:val="005A653B"/>
    <w:rsid w:val="005A6668"/>
    <w:rsid w:val="005A6775"/>
    <w:rsid w:val="005A6DF0"/>
    <w:rsid w:val="005A6EFB"/>
    <w:rsid w:val="005A7811"/>
    <w:rsid w:val="005B0151"/>
    <w:rsid w:val="005B0BEC"/>
    <w:rsid w:val="005B1736"/>
    <w:rsid w:val="005B2057"/>
    <w:rsid w:val="005B2859"/>
    <w:rsid w:val="005B2BFD"/>
    <w:rsid w:val="005B2EB3"/>
    <w:rsid w:val="005B3553"/>
    <w:rsid w:val="005B3EBD"/>
    <w:rsid w:val="005B403A"/>
    <w:rsid w:val="005B40AC"/>
    <w:rsid w:val="005B45F6"/>
    <w:rsid w:val="005B4800"/>
    <w:rsid w:val="005B4895"/>
    <w:rsid w:val="005B5083"/>
    <w:rsid w:val="005B512A"/>
    <w:rsid w:val="005B5319"/>
    <w:rsid w:val="005B60D7"/>
    <w:rsid w:val="005B653A"/>
    <w:rsid w:val="005B7045"/>
    <w:rsid w:val="005B7392"/>
    <w:rsid w:val="005B74BE"/>
    <w:rsid w:val="005B774C"/>
    <w:rsid w:val="005B77B5"/>
    <w:rsid w:val="005B7977"/>
    <w:rsid w:val="005B7B1C"/>
    <w:rsid w:val="005B7E6A"/>
    <w:rsid w:val="005C0410"/>
    <w:rsid w:val="005C0DA2"/>
    <w:rsid w:val="005C125F"/>
    <w:rsid w:val="005C1E91"/>
    <w:rsid w:val="005C212E"/>
    <w:rsid w:val="005C30C6"/>
    <w:rsid w:val="005C3274"/>
    <w:rsid w:val="005C35AA"/>
    <w:rsid w:val="005C4412"/>
    <w:rsid w:val="005C4A19"/>
    <w:rsid w:val="005C4D09"/>
    <w:rsid w:val="005C5102"/>
    <w:rsid w:val="005C5184"/>
    <w:rsid w:val="005C7CC7"/>
    <w:rsid w:val="005D09CF"/>
    <w:rsid w:val="005D0C43"/>
    <w:rsid w:val="005D105B"/>
    <w:rsid w:val="005D1084"/>
    <w:rsid w:val="005D1A41"/>
    <w:rsid w:val="005D1CCD"/>
    <w:rsid w:val="005D1F24"/>
    <w:rsid w:val="005D20B3"/>
    <w:rsid w:val="005D20FF"/>
    <w:rsid w:val="005D24EC"/>
    <w:rsid w:val="005D2E7E"/>
    <w:rsid w:val="005D3260"/>
    <w:rsid w:val="005D3C71"/>
    <w:rsid w:val="005D42CE"/>
    <w:rsid w:val="005D444E"/>
    <w:rsid w:val="005D4560"/>
    <w:rsid w:val="005D49D8"/>
    <w:rsid w:val="005D6382"/>
    <w:rsid w:val="005D66BB"/>
    <w:rsid w:val="005D671B"/>
    <w:rsid w:val="005D79D0"/>
    <w:rsid w:val="005D7DC2"/>
    <w:rsid w:val="005D7F50"/>
    <w:rsid w:val="005E079C"/>
    <w:rsid w:val="005E0CF7"/>
    <w:rsid w:val="005E0FA0"/>
    <w:rsid w:val="005E12C8"/>
    <w:rsid w:val="005E189A"/>
    <w:rsid w:val="005E1C1D"/>
    <w:rsid w:val="005E215A"/>
    <w:rsid w:val="005E27A8"/>
    <w:rsid w:val="005E3AA6"/>
    <w:rsid w:val="005E3C9F"/>
    <w:rsid w:val="005E3CDA"/>
    <w:rsid w:val="005E3FA4"/>
    <w:rsid w:val="005E41A4"/>
    <w:rsid w:val="005E41C8"/>
    <w:rsid w:val="005E4C22"/>
    <w:rsid w:val="005E514B"/>
    <w:rsid w:val="005E517E"/>
    <w:rsid w:val="005E545C"/>
    <w:rsid w:val="005E54E6"/>
    <w:rsid w:val="005E5878"/>
    <w:rsid w:val="005E5E99"/>
    <w:rsid w:val="005E6041"/>
    <w:rsid w:val="005E60B0"/>
    <w:rsid w:val="005E663A"/>
    <w:rsid w:val="005E6680"/>
    <w:rsid w:val="005E6F44"/>
    <w:rsid w:val="005E71C5"/>
    <w:rsid w:val="005E735D"/>
    <w:rsid w:val="005E772E"/>
    <w:rsid w:val="005E7A35"/>
    <w:rsid w:val="005E7AC8"/>
    <w:rsid w:val="005E7F60"/>
    <w:rsid w:val="005F04EF"/>
    <w:rsid w:val="005F0807"/>
    <w:rsid w:val="005F0D95"/>
    <w:rsid w:val="005F0FC2"/>
    <w:rsid w:val="005F125B"/>
    <w:rsid w:val="005F22CB"/>
    <w:rsid w:val="005F2474"/>
    <w:rsid w:val="005F252C"/>
    <w:rsid w:val="005F2EFC"/>
    <w:rsid w:val="005F3398"/>
    <w:rsid w:val="005F372C"/>
    <w:rsid w:val="005F3FAF"/>
    <w:rsid w:val="005F40F2"/>
    <w:rsid w:val="005F4184"/>
    <w:rsid w:val="005F4229"/>
    <w:rsid w:val="005F432D"/>
    <w:rsid w:val="005F4394"/>
    <w:rsid w:val="005F4846"/>
    <w:rsid w:val="005F4AB9"/>
    <w:rsid w:val="005F5979"/>
    <w:rsid w:val="005F66B4"/>
    <w:rsid w:val="005F6968"/>
    <w:rsid w:val="005F6D99"/>
    <w:rsid w:val="005F727C"/>
    <w:rsid w:val="005F7A1F"/>
    <w:rsid w:val="005F7DB1"/>
    <w:rsid w:val="005F7DDB"/>
    <w:rsid w:val="006001C4"/>
    <w:rsid w:val="006009AE"/>
    <w:rsid w:val="00600B56"/>
    <w:rsid w:val="00600B6D"/>
    <w:rsid w:val="00600BEA"/>
    <w:rsid w:val="00600E65"/>
    <w:rsid w:val="00600EBE"/>
    <w:rsid w:val="006021B5"/>
    <w:rsid w:val="00602CE2"/>
    <w:rsid w:val="00602D8E"/>
    <w:rsid w:val="006030A3"/>
    <w:rsid w:val="0060315B"/>
    <w:rsid w:val="006032AF"/>
    <w:rsid w:val="006033FF"/>
    <w:rsid w:val="00603541"/>
    <w:rsid w:val="00603D21"/>
    <w:rsid w:val="00603D7F"/>
    <w:rsid w:val="00604107"/>
    <w:rsid w:val="00604A7A"/>
    <w:rsid w:val="006053D5"/>
    <w:rsid w:val="00605806"/>
    <w:rsid w:val="006066A8"/>
    <w:rsid w:val="00607135"/>
    <w:rsid w:val="006072A0"/>
    <w:rsid w:val="006073EA"/>
    <w:rsid w:val="0061016E"/>
    <w:rsid w:val="0061019D"/>
    <w:rsid w:val="00610555"/>
    <w:rsid w:val="00610F58"/>
    <w:rsid w:val="006116BC"/>
    <w:rsid w:val="00611958"/>
    <w:rsid w:val="00611A8D"/>
    <w:rsid w:val="00611C93"/>
    <w:rsid w:val="00611CB9"/>
    <w:rsid w:val="00612A97"/>
    <w:rsid w:val="00612B3C"/>
    <w:rsid w:val="00612B41"/>
    <w:rsid w:val="00613208"/>
    <w:rsid w:val="0061352D"/>
    <w:rsid w:val="0061394D"/>
    <w:rsid w:val="00613E1D"/>
    <w:rsid w:val="006141CC"/>
    <w:rsid w:val="006143AF"/>
    <w:rsid w:val="00614D85"/>
    <w:rsid w:val="006151E5"/>
    <w:rsid w:val="0061543F"/>
    <w:rsid w:val="006159A1"/>
    <w:rsid w:val="00615D4F"/>
    <w:rsid w:val="00616105"/>
    <w:rsid w:val="006162D8"/>
    <w:rsid w:val="00616CF1"/>
    <w:rsid w:val="00616FEA"/>
    <w:rsid w:val="006171AD"/>
    <w:rsid w:val="006175E5"/>
    <w:rsid w:val="00620A40"/>
    <w:rsid w:val="006213AB"/>
    <w:rsid w:val="00621400"/>
    <w:rsid w:val="00621C27"/>
    <w:rsid w:val="00621DBA"/>
    <w:rsid w:val="006220BF"/>
    <w:rsid w:val="00622964"/>
    <w:rsid w:val="00622B11"/>
    <w:rsid w:val="006237C7"/>
    <w:rsid w:val="0062385B"/>
    <w:rsid w:val="00623A1D"/>
    <w:rsid w:val="00623DA6"/>
    <w:rsid w:val="00623DFC"/>
    <w:rsid w:val="00623F40"/>
    <w:rsid w:val="00624AEA"/>
    <w:rsid w:val="006252E9"/>
    <w:rsid w:val="006257C8"/>
    <w:rsid w:val="00625981"/>
    <w:rsid w:val="00625EDB"/>
    <w:rsid w:val="00625FD9"/>
    <w:rsid w:val="00626B1B"/>
    <w:rsid w:val="00627C94"/>
    <w:rsid w:val="00627CC4"/>
    <w:rsid w:val="00627CDE"/>
    <w:rsid w:val="00630283"/>
    <w:rsid w:val="006302D2"/>
    <w:rsid w:val="00630305"/>
    <w:rsid w:val="00630351"/>
    <w:rsid w:val="00630C4D"/>
    <w:rsid w:val="006311D9"/>
    <w:rsid w:val="00631313"/>
    <w:rsid w:val="006316C0"/>
    <w:rsid w:val="0063171E"/>
    <w:rsid w:val="00631E25"/>
    <w:rsid w:val="0063212D"/>
    <w:rsid w:val="00632756"/>
    <w:rsid w:val="006327D9"/>
    <w:rsid w:val="0063283C"/>
    <w:rsid w:val="006328A5"/>
    <w:rsid w:val="00632AD5"/>
    <w:rsid w:val="00633C8E"/>
    <w:rsid w:val="00633F6D"/>
    <w:rsid w:val="00633F95"/>
    <w:rsid w:val="006342A9"/>
    <w:rsid w:val="0063636D"/>
    <w:rsid w:val="006366FA"/>
    <w:rsid w:val="00636A18"/>
    <w:rsid w:val="00636C44"/>
    <w:rsid w:val="00636F26"/>
    <w:rsid w:val="00637252"/>
    <w:rsid w:val="00637276"/>
    <w:rsid w:val="00637CF0"/>
    <w:rsid w:val="00637E1F"/>
    <w:rsid w:val="0064043C"/>
    <w:rsid w:val="00640547"/>
    <w:rsid w:val="00640579"/>
    <w:rsid w:val="006412CB"/>
    <w:rsid w:val="0064285C"/>
    <w:rsid w:val="00643109"/>
    <w:rsid w:val="006431A9"/>
    <w:rsid w:val="00643417"/>
    <w:rsid w:val="00643532"/>
    <w:rsid w:val="0064364A"/>
    <w:rsid w:val="006436B8"/>
    <w:rsid w:val="00643BD2"/>
    <w:rsid w:val="00643BF8"/>
    <w:rsid w:val="00643CBD"/>
    <w:rsid w:val="00643D96"/>
    <w:rsid w:val="00643F40"/>
    <w:rsid w:val="0064426D"/>
    <w:rsid w:val="006442B7"/>
    <w:rsid w:val="006450A9"/>
    <w:rsid w:val="00645265"/>
    <w:rsid w:val="006458B3"/>
    <w:rsid w:val="00645E4A"/>
    <w:rsid w:val="00646135"/>
    <w:rsid w:val="006470D9"/>
    <w:rsid w:val="006473F8"/>
    <w:rsid w:val="00647B35"/>
    <w:rsid w:val="00647C07"/>
    <w:rsid w:val="00647D65"/>
    <w:rsid w:val="00647D6E"/>
    <w:rsid w:val="00647FEB"/>
    <w:rsid w:val="00650046"/>
    <w:rsid w:val="0065004F"/>
    <w:rsid w:val="00650494"/>
    <w:rsid w:val="0065066D"/>
    <w:rsid w:val="00651361"/>
    <w:rsid w:val="0065169D"/>
    <w:rsid w:val="006517FE"/>
    <w:rsid w:val="00651871"/>
    <w:rsid w:val="00651886"/>
    <w:rsid w:val="00651E3F"/>
    <w:rsid w:val="0065311E"/>
    <w:rsid w:val="0065363A"/>
    <w:rsid w:val="00653A83"/>
    <w:rsid w:val="00654536"/>
    <w:rsid w:val="006547F0"/>
    <w:rsid w:val="00654864"/>
    <w:rsid w:val="00654B80"/>
    <w:rsid w:val="0065504B"/>
    <w:rsid w:val="00655081"/>
    <w:rsid w:val="006553F5"/>
    <w:rsid w:val="006560FF"/>
    <w:rsid w:val="006567A9"/>
    <w:rsid w:val="0065726F"/>
    <w:rsid w:val="00657645"/>
    <w:rsid w:val="0065773F"/>
    <w:rsid w:val="00657B9D"/>
    <w:rsid w:val="00657E68"/>
    <w:rsid w:val="006600A7"/>
    <w:rsid w:val="006601DF"/>
    <w:rsid w:val="006603B8"/>
    <w:rsid w:val="006605D1"/>
    <w:rsid w:val="006606EB"/>
    <w:rsid w:val="00660B0C"/>
    <w:rsid w:val="00660D40"/>
    <w:rsid w:val="006629BD"/>
    <w:rsid w:val="00662CBF"/>
    <w:rsid w:val="00662CC3"/>
    <w:rsid w:val="00662E3A"/>
    <w:rsid w:val="0066307B"/>
    <w:rsid w:val="00663201"/>
    <w:rsid w:val="00663AED"/>
    <w:rsid w:val="006649FF"/>
    <w:rsid w:val="006654A3"/>
    <w:rsid w:val="00665A7F"/>
    <w:rsid w:val="00665CED"/>
    <w:rsid w:val="00666067"/>
    <w:rsid w:val="006664AF"/>
    <w:rsid w:val="00666514"/>
    <w:rsid w:val="00666533"/>
    <w:rsid w:val="00666AC7"/>
    <w:rsid w:val="00666E23"/>
    <w:rsid w:val="00666E31"/>
    <w:rsid w:val="00666FAA"/>
    <w:rsid w:val="0066758A"/>
    <w:rsid w:val="006708E2"/>
    <w:rsid w:val="006713CB"/>
    <w:rsid w:val="00671742"/>
    <w:rsid w:val="0067288C"/>
    <w:rsid w:val="00672C1E"/>
    <w:rsid w:val="0067365B"/>
    <w:rsid w:val="00673C1B"/>
    <w:rsid w:val="00673E5E"/>
    <w:rsid w:val="00673EA9"/>
    <w:rsid w:val="0067475E"/>
    <w:rsid w:val="0067490C"/>
    <w:rsid w:val="00675089"/>
    <w:rsid w:val="006750E5"/>
    <w:rsid w:val="00675548"/>
    <w:rsid w:val="00675693"/>
    <w:rsid w:val="00675778"/>
    <w:rsid w:val="0067681B"/>
    <w:rsid w:val="00676DAD"/>
    <w:rsid w:val="00677063"/>
    <w:rsid w:val="0067716E"/>
    <w:rsid w:val="006807C9"/>
    <w:rsid w:val="006807EC"/>
    <w:rsid w:val="00680B64"/>
    <w:rsid w:val="006814A7"/>
    <w:rsid w:val="006815A3"/>
    <w:rsid w:val="006825D8"/>
    <w:rsid w:val="00682764"/>
    <w:rsid w:val="00682B40"/>
    <w:rsid w:val="006837CE"/>
    <w:rsid w:val="00684336"/>
    <w:rsid w:val="00684DF4"/>
    <w:rsid w:val="00685832"/>
    <w:rsid w:val="00685CE2"/>
    <w:rsid w:val="00686C92"/>
    <w:rsid w:val="00686CFD"/>
    <w:rsid w:val="0068727B"/>
    <w:rsid w:val="00687A3F"/>
    <w:rsid w:val="00687C1B"/>
    <w:rsid w:val="006900A4"/>
    <w:rsid w:val="006906FC"/>
    <w:rsid w:val="006917DE"/>
    <w:rsid w:val="00691D6D"/>
    <w:rsid w:val="0069424D"/>
    <w:rsid w:val="0069468C"/>
    <w:rsid w:val="00694EF9"/>
    <w:rsid w:val="006953EF"/>
    <w:rsid w:val="00695A54"/>
    <w:rsid w:val="00696762"/>
    <w:rsid w:val="006967CB"/>
    <w:rsid w:val="00696A48"/>
    <w:rsid w:val="00696C6A"/>
    <w:rsid w:val="00697115"/>
    <w:rsid w:val="006971C1"/>
    <w:rsid w:val="00697432"/>
    <w:rsid w:val="006974D6"/>
    <w:rsid w:val="00697B8F"/>
    <w:rsid w:val="006A04EE"/>
    <w:rsid w:val="006A04F4"/>
    <w:rsid w:val="006A0CCE"/>
    <w:rsid w:val="006A1206"/>
    <w:rsid w:val="006A16A7"/>
    <w:rsid w:val="006A22BA"/>
    <w:rsid w:val="006A261C"/>
    <w:rsid w:val="006A32E8"/>
    <w:rsid w:val="006A35AA"/>
    <w:rsid w:val="006A38E6"/>
    <w:rsid w:val="006A3E1B"/>
    <w:rsid w:val="006A4073"/>
    <w:rsid w:val="006A426D"/>
    <w:rsid w:val="006A48B2"/>
    <w:rsid w:val="006A4F65"/>
    <w:rsid w:val="006A5918"/>
    <w:rsid w:val="006A6C6C"/>
    <w:rsid w:val="006A6DDA"/>
    <w:rsid w:val="006A7312"/>
    <w:rsid w:val="006A7902"/>
    <w:rsid w:val="006A7A87"/>
    <w:rsid w:val="006A7E3B"/>
    <w:rsid w:val="006B13C7"/>
    <w:rsid w:val="006B1EDF"/>
    <w:rsid w:val="006B2187"/>
    <w:rsid w:val="006B2885"/>
    <w:rsid w:val="006B2986"/>
    <w:rsid w:val="006B2F35"/>
    <w:rsid w:val="006B39B0"/>
    <w:rsid w:val="006B3E67"/>
    <w:rsid w:val="006B45C4"/>
    <w:rsid w:val="006B4876"/>
    <w:rsid w:val="006B4DF4"/>
    <w:rsid w:val="006B4F4E"/>
    <w:rsid w:val="006B5780"/>
    <w:rsid w:val="006B5F8E"/>
    <w:rsid w:val="006B6077"/>
    <w:rsid w:val="006B64BF"/>
    <w:rsid w:val="006B668B"/>
    <w:rsid w:val="006B717E"/>
    <w:rsid w:val="006B76AC"/>
    <w:rsid w:val="006B76B3"/>
    <w:rsid w:val="006B7BA2"/>
    <w:rsid w:val="006C06AC"/>
    <w:rsid w:val="006C09E2"/>
    <w:rsid w:val="006C0E2B"/>
    <w:rsid w:val="006C1581"/>
    <w:rsid w:val="006C1FDB"/>
    <w:rsid w:val="006C293E"/>
    <w:rsid w:val="006C2AD8"/>
    <w:rsid w:val="006C3A85"/>
    <w:rsid w:val="006C3CF8"/>
    <w:rsid w:val="006C4CB2"/>
    <w:rsid w:val="006C4D7C"/>
    <w:rsid w:val="006C52F0"/>
    <w:rsid w:val="006C6629"/>
    <w:rsid w:val="006C6808"/>
    <w:rsid w:val="006C6E9C"/>
    <w:rsid w:val="006C7323"/>
    <w:rsid w:val="006C7AF7"/>
    <w:rsid w:val="006C7C50"/>
    <w:rsid w:val="006D037D"/>
    <w:rsid w:val="006D0848"/>
    <w:rsid w:val="006D1467"/>
    <w:rsid w:val="006D1D2B"/>
    <w:rsid w:val="006D2137"/>
    <w:rsid w:val="006D220E"/>
    <w:rsid w:val="006D2BBA"/>
    <w:rsid w:val="006D309D"/>
    <w:rsid w:val="006D418D"/>
    <w:rsid w:val="006D4256"/>
    <w:rsid w:val="006D46B4"/>
    <w:rsid w:val="006D497D"/>
    <w:rsid w:val="006D51A8"/>
    <w:rsid w:val="006D580A"/>
    <w:rsid w:val="006D5EA1"/>
    <w:rsid w:val="006D5F66"/>
    <w:rsid w:val="006D6952"/>
    <w:rsid w:val="006D6C4B"/>
    <w:rsid w:val="006E0432"/>
    <w:rsid w:val="006E055E"/>
    <w:rsid w:val="006E0934"/>
    <w:rsid w:val="006E146E"/>
    <w:rsid w:val="006E1F1B"/>
    <w:rsid w:val="006E2295"/>
    <w:rsid w:val="006E24A3"/>
    <w:rsid w:val="006E24B9"/>
    <w:rsid w:val="006E2F77"/>
    <w:rsid w:val="006E391D"/>
    <w:rsid w:val="006E39EB"/>
    <w:rsid w:val="006E4419"/>
    <w:rsid w:val="006E443F"/>
    <w:rsid w:val="006E4B50"/>
    <w:rsid w:val="006E5929"/>
    <w:rsid w:val="006E5D98"/>
    <w:rsid w:val="006E6494"/>
    <w:rsid w:val="006E6D95"/>
    <w:rsid w:val="006E7BAB"/>
    <w:rsid w:val="006E7E1D"/>
    <w:rsid w:val="006F0369"/>
    <w:rsid w:val="006F08BC"/>
    <w:rsid w:val="006F0D47"/>
    <w:rsid w:val="006F1DFC"/>
    <w:rsid w:val="006F1F76"/>
    <w:rsid w:val="006F1FA3"/>
    <w:rsid w:val="006F20F7"/>
    <w:rsid w:val="006F2145"/>
    <w:rsid w:val="006F29D8"/>
    <w:rsid w:val="006F2B34"/>
    <w:rsid w:val="006F3700"/>
    <w:rsid w:val="006F3B4E"/>
    <w:rsid w:val="006F3DDC"/>
    <w:rsid w:val="006F4059"/>
    <w:rsid w:val="006F41CB"/>
    <w:rsid w:val="006F47C9"/>
    <w:rsid w:val="006F4DC5"/>
    <w:rsid w:val="006F5212"/>
    <w:rsid w:val="006F58A5"/>
    <w:rsid w:val="006F6270"/>
    <w:rsid w:val="006F74E7"/>
    <w:rsid w:val="006F759A"/>
    <w:rsid w:val="006F7AAE"/>
    <w:rsid w:val="007004D9"/>
    <w:rsid w:val="00700BF8"/>
    <w:rsid w:val="00700F7F"/>
    <w:rsid w:val="0070153A"/>
    <w:rsid w:val="00701543"/>
    <w:rsid w:val="00701588"/>
    <w:rsid w:val="007016C9"/>
    <w:rsid w:val="00701759"/>
    <w:rsid w:val="007019BE"/>
    <w:rsid w:val="00701CC4"/>
    <w:rsid w:val="00701FE4"/>
    <w:rsid w:val="00702A00"/>
    <w:rsid w:val="00702F8B"/>
    <w:rsid w:val="00703550"/>
    <w:rsid w:val="00703AB1"/>
    <w:rsid w:val="00703E2A"/>
    <w:rsid w:val="00704515"/>
    <w:rsid w:val="0070468A"/>
    <w:rsid w:val="00704780"/>
    <w:rsid w:val="00704801"/>
    <w:rsid w:val="00705599"/>
    <w:rsid w:val="00705753"/>
    <w:rsid w:val="007061F4"/>
    <w:rsid w:val="007064A5"/>
    <w:rsid w:val="00706736"/>
    <w:rsid w:val="00706A3F"/>
    <w:rsid w:val="00706B73"/>
    <w:rsid w:val="00706F24"/>
    <w:rsid w:val="00706F65"/>
    <w:rsid w:val="00707595"/>
    <w:rsid w:val="00710009"/>
    <w:rsid w:val="00710EDE"/>
    <w:rsid w:val="007111BC"/>
    <w:rsid w:val="00711744"/>
    <w:rsid w:val="007121F6"/>
    <w:rsid w:val="00712CA9"/>
    <w:rsid w:val="00712F39"/>
    <w:rsid w:val="00712FBF"/>
    <w:rsid w:val="0071321D"/>
    <w:rsid w:val="007135EF"/>
    <w:rsid w:val="0071364F"/>
    <w:rsid w:val="00713A36"/>
    <w:rsid w:val="0071433B"/>
    <w:rsid w:val="007143F2"/>
    <w:rsid w:val="00714442"/>
    <w:rsid w:val="00714C0D"/>
    <w:rsid w:val="00714C6A"/>
    <w:rsid w:val="00714FFB"/>
    <w:rsid w:val="00715381"/>
    <w:rsid w:val="00715A4B"/>
    <w:rsid w:val="00715F63"/>
    <w:rsid w:val="007162E6"/>
    <w:rsid w:val="00716558"/>
    <w:rsid w:val="007167FA"/>
    <w:rsid w:val="00716B67"/>
    <w:rsid w:val="00716C19"/>
    <w:rsid w:val="00716E9E"/>
    <w:rsid w:val="00720915"/>
    <w:rsid w:val="00720919"/>
    <w:rsid w:val="00720E3C"/>
    <w:rsid w:val="007218EF"/>
    <w:rsid w:val="00721E9B"/>
    <w:rsid w:val="00721EB5"/>
    <w:rsid w:val="00721F0C"/>
    <w:rsid w:val="007222CB"/>
    <w:rsid w:val="007222EB"/>
    <w:rsid w:val="0072244E"/>
    <w:rsid w:val="007228A3"/>
    <w:rsid w:val="00722D84"/>
    <w:rsid w:val="0072411B"/>
    <w:rsid w:val="00724833"/>
    <w:rsid w:val="00724E0A"/>
    <w:rsid w:val="0072506E"/>
    <w:rsid w:val="0072507B"/>
    <w:rsid w:val="00725515"/>
    <w:rsid w:val="007256F3"/>
    <w:rsid w:val="00726066"/>
    <w:rsid w:val="00726A9A"/>
    <w:rsid w:val="00726E00"/>
    <w:rsid w:val="007276A3"/>
    <w:rsid w:val="00727B35"/>
    <w:rsid w:val="00727B8B"/>
    <w:rsid w:val="007310D7"/>
    <w:rsid w:val="007314CA"/>
    <w:rsid w:val="00732157"/>
    <w:rsid w:val="00733166"/>
    <w:rsid w:val="007331D1"/>
    <w:rsid w:val="007335C4"/>
    <w:rsid w:val="007337AB"/>
    <w:rsid w:val="0073396A"/>
    <w:rsid w:val="00733E39"/>
    <w:rsid w:val="00734E18"/>
    <w:rsid w:val="00734E64"/>
    <w:rsid w:val="00734F4C"/>
    <w:rsid w:val="00735B16"/>
    <w:rsid w:val="00735B2E"/>
    <w:rsid w:val="00735D3C"/>
    <w:rsid w:val="00736270"/>
    <w:rsid w:val="0073639B"/>
    <w:rsid w:val="0073795A"/>
    <w:rsid w:val="00737F28"/>
    <w:rsid w:val="007412F7"/>
    <w:rsid w:val="007417A4"/>
    <w:rsid w:val="007422D0"/>
    <w:rsid w:val="00742622"/>
    <w:rsid w:val="00742BBB"/>
    <w:rsid w:val="00743395"/>
    <w:rsid w:val="007446B0"/>
    <w:rsid w:val="00744FA5"/>
    <w:rsid w:val="0074518E"/>
    <w:rsid w:val="0074575F"/>
    <w:rsid w:val="007466C4"/>
    <w:rsid w:val="00746A60"/>
    <w:rsid w:val="00746AAD"/>
    <w:rsid w:val="00746EBA"/>
    <w:rsid w:val="00747A31"/>
    <w:rsid w:val="00747E48"/>
    <w:rsid w:val="00747F3D"/>
    <w:rsid w:val="00751228"/>
    <w:rsid w:val="00751B93"/>
    <w:rsid w:val="00751CDB"/>
    <w:rsid w:val="007524B6"/>
    <w:rsid w:val="0075288B"/>
    <w:rsid w:val="00752BF0"/>
    <w:rsid w:val="00753065"/>
    <w:rsid w:val="007531B5"/>
    <w:rsid w:val="007534AC"/>
    <w:rsid w:val="007534D1"/>
    <w:rsid w:val="007535F6"/>
    <w:rsid w:val="0075366A"/>
    <w:rsid w:val="0075392F"/>
    <w:rsid w:val="00753A31"/>
    <w:rsid w:val="00753F79"/>
    <w:rsid w:val="00753F7E"/>
    <w:rsid w:val="00755C98"/>
    <w:rsid w:val="00755E54"/>
    <w:rsid w:val="00755EDD"/>
    <w:rsid w:val="00756834"/>
    <w:rsid w:val="007568C8"/>
    <w:rsid w:val="00756A29"/>
    <w:rsid w:val="00757549"/>
    <w:rsid w:val="007579B0"/>
    <w:rsid w:val="00757A2E"/>
    <w:rsid w:val="00760C56"/>
    <w:rsid w:val="00760E95"/>
    <w:rsid w:val="00761F1A"/>
    <w:rsid w:val="00762482"/>
    <w:rsid w:val="007625CD"/>
    <w:rsid w:val="0076299A"/>
    <w:rsid w:val="00762C35"/>
    <w:rsid w:val="0076330A"/>
    <w:rsid w:val="00763E6E"/>
    <w:rsid w:val="00764335"/>
    <w:rsid w:val="007643A2"/>
    <w:rsid w:val="0076441A"/>
    <w:rsid w:val="0076532C"/>
    <w:rsid w:val="00765342"/>
    <w:rsid w:val="00765634"/>
    <w:rsid w:val="00765AC2"/>
    <w:rsid w:val="00765BEB"/>
    <w:rsid w:val="007661C9"/>
    <w:rsid w:val="007679AD"/>
    <w:rsid w:val="007679BB"/>
    <w:rsid w:val="00767F03"/>
    <w:rsid w:val="00770005"/>
    <w:rsid w:val="007701BD"/>
    <w:rsid w:val="00770457"/>
    <w:rsid w:val="007705AA"/>
    <w:rsid w:val="00770677"/>
    <w:rsid w:val="00771B16"/>
    <w:rsid w:val="007722FC"/>
    <w:rsid w:val="0077290D"/>
    <w:rsid w:val="00773119"/>
    <w:rsid w:val="007732B7"/>
    <w:rsid w:val="007735F2"/>
    <w:rsid w:val="00773984"/>
    <w:rsid w:val="00773A9E"/>
    <w:rsid w:val="00773C89"/>
    <w:rsid w:val="00775B17"/>
    <w:rsid w:val="007763F1"/>
    <w:rsid w:val="007769AA"/>
    <w:rsid w:val="00776A8C"/>
    <w:rsid w:val="00777B55"/>
    <w:rsid w:val="00780061"/>
    <w:rsid w:val="007801FF"/>
    <w:rsid w:val="00781050"/>
    <w:rsid w:val="0078181E"/>
    <w:rsid w:val="00782312"/>
    <w:rsid w:val="0078238A"/>
    <w:rsid w:val="0078240D"/>
    <w:rsid w:val="00782566"/>
    <w:rsid w:val="0078277B"/>
    <w:rsid w:val="00783375"/>
    <w:rsid w:val="00783DEB"/>
    <w:rsid w:val="00784528"/>
    <w:rsid w:val="0078480F"/>
    <w:rsid w:val="00784E30"/>
    <w:rsid w:val="00784E65"/>
    <w:rsid w:val="00786016"/>
    <w:rsid w:val="00786AE3"/>
    <w:rsid w:val="00786D0A"/>
    <w:rsid w:val="00786F89"/>
    <w:rsid w:val="00787985"/>
    <w:rsid w:val="00787D8E"/>
    <w:rsid w:val="00787EDB"/>
    <w:rsid w:val="00790179"/>
    <w:rsid w:val="007901F3"/>
    <w:rsid w:val="00790E1E"/>
    <w:rsid w:val="0079104E"/>
    <w:rsid w:val="007913B4"/>
    <w:rsid w:val="00791B42"/>
    <w:rsid w:val="00793407"/>
    <w:rsid w:val="007940C8"/>
    <w:rsid w:val="00794455"/>
    <w:rsid w:val="00794651"/>
    <w:rsid w:val="00794FE4"/>
    <w:rsid w:val="0079621F"/>
    <w:rsid w:val="00796B0F"/>
    <w:rsid w:val="00796BDD"/>
    <w:rsid w:val="00797AD0"/>
    <w:rsid w:val="007A0740"/>
    <w:rsid w:val="007A118A"/>
    <w:rsid w:val="007A1229"/>
    <w:rsid w:val="007A1581"/>
    <w:rsid w:val="007A1F7F"/>
    <w:rsid w:val="007A1FC5"/>
    <w:rsid w:val="007A21F0"/>
    <w:rsid w:val="007A22FA"/>
    <w:rsid w:val="007A235B"/>
    <w:rsid w:val="007A2D62"/>
    <w:rsid w:val="007A3084"/>
    <w:rsid w:val="007A33D5"/>
    <w:rsid w:val="007A3A2E"/>
    <w:rsid w:val="007A3F0D"/>
    <w:rsid w:val="007A4350"/>
    <w:rsid w:val="007A47D4"/>
    <w:rsid w:val="007A4B1D"/>
    <w:rsid w:val="007A5B38"/>
    <w:rsid w:val="007A5EBA"/>
    <w:rsid w:val="007A66E0"/>
    <w:rsid w:val="007B2079"/>
    <w:rsid w:val="007B2F13"/>
    <w:rsid w:val="007B2F40"/>
    <w:rsid w:val="007B3127"/>
    <w:rsid w:val="007B324B"/>
    <w:rsid w:val="007B3C89"/>
    <w:rsid w:val="007B4CE5"/>
    <w:rsid w:val="007B5412"/>
    <w:rsid w:val="007B55AC"/>
    <w:rsid w:val="007B5825"/>
    <w:rsid w:val="007B59E6"/>
    <w:rsid w:val="007B5C25"/>
    <w:rsid w:val="007B5CD9"/>
    <w:rsid w:val="007B7D45"/>
    <w:rsid w:val="007B7D9D"/>
    <w:rsid w:val="007C093A"/>
    <w:rsid w:val="007C11B4"/>
    <w:rsid w:val="007C1BED"/>
    <w:rsid w:val="007C2234"/>
    <w:rsid w:val="007C293C"/>
    <w:rsid w:val="007C3927"/>
    <w:rsid w:val="007C3FE7"/>
    <w:rsid w:val="007C4664"/>
    <w:rsid w:val="007C4AEB"/>
    <w:rsid w:val="007C4E44"/>
    <w:rsid w:val="007C4FDF"/>
    <w:rsid w:val="007C528A"/>
    <w:rsid w:val="007C7056"/>
    <w:rsid w:val="007C72F9"/>
    <w:rsid w:val="007C732A"/>
    <w:rsid w:val="007C7370"/>
    <w:rsid w:val="007C73A0"/>
    <w:rsid w:val="007C7C6A"/>
    <w:rsid w:val="007C7C8D"/>
    <w:rsid w:val="007D00CD"/>
    <w:rsid w:val="007D0458"/>
    <w:rsid w:val="007D18C4"/>
    <w:rsid w:val="007D1A71"/>
    <w:rsid w:val="007D2F1C"/>
    <w:rsid w:val="007D328C"/>
    <w:rsid w:val="007D40CE"/>
    <w:rsid w:val="007D44EC"/>
    <w:rsid w:val="007D49BE"/>
    <w:rsid w:val="007D4D2E"/>
    <w:rsid w:val="007D602A"/>
    <w:rsid w:val="007D6665"/>
    <w:rsid w:val="007E0CB9"/>
    <w:rsid w:val="007E0CC8"/>
    <w:rsid w:val="007E1685"/>
    <w:rsid w:val="007E2472"/>
    <w:rsid w:val="007E2B8C"/>
    <w:rsid w:val="007E2F58"/>
    <w:rsid w:val="007E38C0"/>
    <w:rsid w:val="007E3D18"/>
    <w:rsid w:val="007E4367"/>
    <w:rsid w:val="007E4CDD"/>
    <w:rsid w:val="007E5013"/>
    <w:rsid w:val="007E59EE"/>
    <w:rsid w:val="007E5B2C"/>
    <w:rsid w:val="007E5C52"/>
    <w:rsid w:val="007E752C"/>
    <w:rsid w:val="007E75E9"/>
    <w:rsid w:val="007E7BC7"/>
    <w:rsid w:val="007E7C0C"/>
    <w:rsid w:val="007E7C94"/>
    <w:rsid w:val="007E7EE1"/>
    <w:rsid w:val="007F046F"/>
    <w:rsid w:val="007F056B"/>
    <w:rsid w:val="007F07DD"/>
    <w:rsid w:val="007F099D"/>
    <w:rsid w:val="007F0D55"/>
    <w:rsid w:val="007F0DFF"/>
    <w:rsid w:val="007F0E5F"/>
    <w:rsid w:val="007F154A"/>
    <w:rsid w:val="007F16EE"/>
    <w:rsid w:val="007F177A"/>
    <w:rsid w:val="007F28C3"/>
    <w:rsid w:val="007F2B81"/>
    <w:rsid w:val="007F2DDD"/>
    <w:rsid w:val="007F3A3F"/>
    <w:rsid w:val="007F3E4F"/>
    <w:rsid w:val="007F4010"/>
    <w:rsid w:val="007F405B"/>
    <w:rsid w:val="007F4064"/>
    <w:rsid w:val="007F4630"/>
    <w:rsid w:val="007F4731"/>
    <w:rsid w:val="007F4F22"/>
    <w:rsid w:val="007F5237"/>
    <w:rsid w:val="007F570E"/>
    <w:rsid w:val="007F619C"/>
    <w:rsid w:val="007F6680"/>
    <w:rsid w:val="007F682F"/>
    <w:rsid w:val="007F6CA7"/>
    <w:rsid w:val="0080002A"/>
    <w:rsid w:val="0080036F"/>
    <w:rsid w:val="00800E63"/>
    <w:rsid w:val="00800F0F"/>
    <w:rsid w:val="008010F2"/>
    <w:rsid w:val="00801427"/>
    <w:rsid w:val="008016E2"/>
    <w:rsid w:val="00801DBE"/>
    <w:rsid w:val="00802147"/>
    <w:rsid w:val="008023F0"/>
    <w:rsid w:val="008026A2"/>
    <w:rsid w:val="0080274A"/>
    <w:rsid w:val="0080299F"/>
    <w:rsid w:val="00802CE1"/>
    <w:rsid w:val="00803308"/>
    <w:rsid w:val="008042AC"/>
    <w:rsid w:val="008049A9"/>
    <w:rsid w:val="008049E4"/>
    <w:rsid w:val="00805E7B"/>
    <w:rsid w:val="00806339"/>
    <w:rsid w:val="008065CD"/>
    <w:rsid w:val="008067A7"/>
    <w:rsid w:val="00806CA2"/>
    <w:rsid w:val="00807985"/>
    <w:rsid w:val="008102D2"/>
    <w:rsid w:val="0081034D"/>
    <w:rsid w:val="00811127"/>
    <w:rsid w:val="00811378"/>
    <w:rsid w:val="00811668"/>
    <w:rsid w:val="008117F3"/>
    <w:rsid w:val="0081184F"/>
    <w:rsid w:val="00811ADA"/>
    <w:rsid w:val="008127D6"/>
    <w:rsid w:val="008128A4"/>
    <w:rsid w:val="00812D40"/>
    <w:rsid w:val="00813CF6"/>
    <w:rsid w:val="00813DC5"/>
    <w:rsid w:val="00813E7C"/>
    <w:rsid w:val="008145FE"/>
    <w:rsid w:val="00814EA2"/>
    <w:rsid w:val="00815959"/>
    <w:rsid w:val="00815B18"/>
    <w:rsid w:val="00816118"/>
    <w:rsid w:val="008165DA"/>
    <w:rsid w:val="00816A05"/>
    <w:rsid w:val="00816B60"/>
    <w:rsid w:val="00816CD1"/>
    <w:rsid w:val="0081738E"/>
    <w:rsid w:val="00817638"/>
    <w:rsid w:val="0081781D"/>
    <w:rsid w:val="0082060C"/>
    <w:rsid w:val="0082086B"/>
    <w:rsid w:val="00820BEE"/>
    <w:rsid w:val="00820D3D"/>
    <w:rsid w:val="008217B2"/>
    <w:rsid w:val="00822787"/>
    <w:rsid w:val="00822A51"/>
    <w:rsid w:val="00822BE1"/>
    <w:rsid w:val="00822DFC"/>
    <w:rsid w:val="00822F83"/>
    <w:rsid w:val="00823086"/>
    <w:rsid w:val="008231AC"/>
    <w:rsid w:val="00823417"/>
    <w:rsid w:val="008234FA"/>
    <w:rsid w:val="00823747"/>
    <w:rsid w:val="0082392C"/>
    <w:rsid w:val="00823F42"/>
    <w:rsid w:val="0082487D"/>
    <w:rsid w:val="008248C0"/>
    <w:rsid w:val="00824936"/>
    <w:rsid w:val="00824D95"/>
    <w:rsid w:val="0082548B"/>
    <w:rsid w:val="00825B87"/>
    <w:rsid w:val="00825CF9"/>
    <w:rsid w:val="00826A5D"/>
    <w:rsid w:val="00827A63"/>
    <w:rsid w:val="00827D2A"/>
    <w:rsid w:val="00827DA8"/>
    <w:rsid w:val="008304B9"/>
    <w:rsid w:val="0083061D"/>
    <w:rsid w:val="008309F1"/>
    <w:rsid w:val="00831194"/>
    <w:rsid w:val="008317CF"/>
    <w:rsid w:val="00831C86"/>
    <w:rsid w:val="008327E1"/>
    <w:rsid w:val="00832B4F"/>
    <w:rsid w:val="00833081"/>
    <w:rsid w:val="00833685"/>
    <w:rsid w:val="008338A0"/>
    <w:rsid w:val="00833D8B"/>
    <w:rsid w:val="00833FE5"/>
    <w:rsid w:val="00834035"/>
    <w:rsid w:val="008342D6"/>
    <w:rsid w:val="00834B30"/>
    <w:rsid w:val="00834C0B"/>
    <w:rsid w:val="00834DA5"/>
    <w:rsid w:val="00834E1C"/>
    <w:rsid w:val="00835D19"/>
    <w:rsid w:val="00836005"/>
    <w:rsid w:val="0083602A"/>
    <w:rsid w:val="00836181"/>
    <w:rsid w:val="008361C8"/>
    <w:rsid w:val="008363D2"/>
    <w:rsid w:val="00836980"/>
    <w:rsid w:val="00836B43"/>
    <w:rsid w:val="008370A0"/>
    <w:rsid w:val="0083779B"/>
    <w:rsid w:val="00840619"/>
    <w:rsid w:val="00840C4C"/>
    <w:rsid w:val="00840F08"/>
    <w:rsid w:val="00841080"/>
    <w:rsid w:val="00841507"/>
    <w:rsid w:val="00841528"/>
    <w:rsid w:val="0084159C"/>
    <w:rsid w:val="00841685"/>
    <w:rsid w:val="00841935"/>
    <w:rsid w:val="00841DD8"/>
    <w:rsid w:val="00842EA4"/>
    <w:rsid w:val="0084309F"/>
    <w:rsid w:val="008430A7"/>
    <w:rsid w:val="008434A2"/>
    <w:rsid w:val="0084363F"/>
    <w:rsid w:val="0084366B"/>
    <w:rsid w:val="008436DF"/>
    <w:rsid w:val="0084434A"/>
    <w:rsid w:val="00844630"/>
    <w:rsid w:val="0084472F"/>
    <w:rsid w:val="00846135"/>
    <w:rsid w:val="0084642C"/>
    <w:rsid w:val="00846795"/>
    <w:rsid w:val="00846901"/>
    <w:rsid w:val="00846D3F"/>
    <w:rsid w:val="00847A5B"/>
    <w:rsid w:val="00847CCD"/>
    <w:rsid w:val="00850631"/>
    <w:rsid w:val="00850682"/>
    <w:rsid w:val="00850CF4"/>
    <w:rsid w:val="00850D1E"/>
    <w:rsid w:val="008518AA"/>
    <w:rsid w:val="0085195E"/>
    <w:rsid w:val="00851E2F"/>
    <w:rsid w:val="00852200"/>
    <w:rsid w:val="00852246"/>
    <w:rsid w:val="00852F9E"/>
    <w:rsid w:val="008534C8"/>
    <w:rsid w:val="00853906"/>
    <w:rsid w:val="00853D5F"/>
    <w:rsid w:val="00854C90"/>
    <w:rsid w:val="008550E4"/>
    <w:rsid w:val="00855549"/>
    <w:rsid w:val="008556DF"/>
    <w:rsid w:val="00855C88"/>
    <w:rsid w:val="00855EE0"/>
    <w:rsid w:val="00855EF4"/>
    <w:rsid w:val="008561B2"/>
    <w:rsid w:val="008564A0"/>
    <w:rsid w:val="0085659A"/>
    <w:rsid w:val="0085662D"/>
    <w:rsid w:val="00856A7E"/>
    <w:rsid w:val="00857498"/>
    <w:rsid w:val="008577CD"/>
    <w:rsid w:val="00857C91"/>
    <w:rsid w:val="00857D7C"/>
    <w:rsid w:val="00857F67"/>
    <w:rsid w:val="008605C0"/>
    <w:rsid w:val="008605EF"/>
    <w:rsid w:val="00860920"/>
    <w:rsid w:val="00860EF3"/>
    <w:rsid w:val="0086159B"/>
    <w:rsid w:val="008615BE"/>
    <w:rsid w:val="008617A7"/>
    <w:rsid w:val="00862067"/>
    <w:rsid w:val="00862249"/>
    <w:rsid w:val="00862484"/>
    <w:rsid w:val="008626FF"/>
    <w:rsid w:val="00862B26"/>
    <w:rsid w:val="00862B2D"/>
    <w:rsid w:val="00862EBD"/>
    <w:rsid w:val="00862FC4"/>
    <w:rsid w:val="00863069"/>
    <w:rsid w:val="0086334B"/>
    <w:rsid w:val="00863CE3"/>
    <w:rsid w:val="008648DB"/>
    <w:rsid w:val="00864A32"/>
    <w:rsid w:val="00865518"/>
    <w:rsid w:val="00865A89"/>
    <w:rsid w:val="00865C57"/>
    <w:rsid w:val="00865F1D"/>
    <w:rsid w:val="00866107"/>
    <w:rsid w:val="00866238"/>
    <w:rsid w:val="00867018"/>
    <w:rsid w:val="008673B2"/>
    <w:rsid w:val="008673E1"/>
    <w:rsid w:val="00867912"/>
    <w:rsid w:val="008707C3"/>
    <w:rsid w:val="00870BC9"/>
    <w:rsid w:val="00870C9B"/>
    <w:rsid w:val="00870FAE"/>
    <w:rsid w:val="00871D1A"/>
    <w:rsid w:val="00872516"/>
    <w:rsid w:val="00872BA9"/>
    <w:rsid w:val="008734ED"/>
    <w:rsid w:val="00873F0A"/>
    <w:rsid w:val="008744EC"/>
    <w:rsid w:val="008745A7"/>
    <w:rsid w:val="00875C07"/>
    <w:rsid w:val="00875C1B"/>
    <w:rsid w:val="00875C25"/>
    <w:rsid w:val="00875D93"/>
    <w:rsid w:val="0087603A"/>
    <w:rsid w:val="00876628"/>
    <w:rsid w:val="008767B4"/>
    <w:rsid w:val="008767DB"/>
    <w:rsid w:val="00876862"/>
    <w:rsid w:val="008769E0"/>
    <w:rsid w:val="00876E72"/>
    <w:rsid w:val="00877802"/>
    <w:rsid w:val="0087783D"/>
    <w:rsid w:val="00877D91"/>
    <w:rsid w:val="008808AF"/>
    <w:rsid w:val="008817FC"/>
    <w:rsid w:val="00881A9A"/>
    <w:rsid w:val="00882017"/>
    <w:rsid w:val="008822B4"/>
    <w:rsid w:val="00882571"/>
    <w:rsid w:val="00882635"/>
    <w:rsid w:val="008827A7"/>
    <w:rsid w:val="00882E66"/>
    <w:rsid w:val="008831C8"/>
    <w:rsid w:val="0088322E"/>
    <w:rsid w:val="008835CA"/>
    <w:rsid w:val="008835EE"/>
    <w:rsid w:val="0088382E"/>
    <w:rsid w:val="008838C9"/>
    <w:rsid w:val="00883D37"/>
    <w:rsid w:val="00883FFD"/>
    <w:rsid w:val="00884130"/>
    <w:rsid w:val="0088440C"/>
    <w:rsid w:val="008845F3"/>
    <w:rsid w:val="00884DD0"/>
    <w:rsid w:val="00884F9E"/>
    <w:rsid w:val="00884FB2"/>
    <w:rsid w:val="008851AF"/>
    <w:rsid w:val="00885A65"/>
    <w:rsid w:val="00885B54"/>
    <w:rsid w:val="00886195"/>
    <w:rsid w:val="008865E3"/>
    <w:rsid w:val="00886A43"/>
    <w:rsid w:val="00886BFA"/>
    <w:rsid w:val="00887396"/>
    <w:rsid w:val="00887608"/>
    <w:rsid w:val="00887682"/>
    <w:rsid w:val="00887C57"/>
    <w:rsid w:val="00890A40"/>
    <w:rsid w:val="00890DC1"/>
    <w:rsid w:val="00890E25"/>
    <w:rsid w:val="00890E3D"/>
    <w:rsid w:val="0089103F"/>
    <w:rsid w:val="00891636"/>
    <w:rsid w:val="0089172A"/>
    <w:rsid w:val="00891A51"/>
    <w:rsid w:val="00892218"/>
    <w:rsid w:val="00893AA7"/>
    <w:rsid w:val="00893B3D"/>
    <w:rsid w:val="00893BF4"/>
    <w:rsid w:val="00893D84"/>
    <w:rsid w:val="00893F4E"/>
    <w:rsid w:val="00894008"/>
    <w:rsid w:val="00894ACA"/>
    <w:rsid w:val="00894D22"/>
    <w:rsid w:val="00894F7B"/>
    <w:rsid w:val="008957F8"/>
    <w:rsid w:val="00896028"/>
    <w:rsid w:val="0089602E"/>
    <w:rsid w:val="00896067"/>
    <w:rsid w:val="008967E1"/>
    <w:rsid w:val="0089682B"/>
    <w:rsid w:val="00896D08"/>
    <w:rsid w:val="00896F31"/>
    <w:rsid w:val="008979CA"/>
    <w:rsid w:val="00897F07"/>
    <w:rsid w:val="00897F7C"/>
    <w:rsid w:val="008A076D"/>
    <w:rsid w:val="008A07A9"/>
    <w:rsid w:val="008A0C43"/>
    <w:rsid w:val="008A0FF6"/>
    <w:rsid w:val="008A1376"/>
    <w:rsid w:val="008A15CC"/>
    <w:rsid w:val="008A16AB"/>
    <w:rsid w:val="008A170C"/>
    <w:rsid w:val="008A18BF"/>
    <w:rsid w:val="008A220D"/>
    <w:rsid w:val="008A22DF"/>
    <w:rsid w:val="008A290E"/>
    <w:rsid w:val="008A2D93"/>
    <w:rsid w:val="008A2F68"/>
    <w:rsid w:val="008A2FAE"/>
    <w:rsid w:val="008A3F75"/>
    <w:rsid w:val="008A40F9"/>
    <w:rsid w:val="008A44B7"/>
    <w:rsid w:val="008A4B7F"/>
    <w:rsid w:val="008A58F0"/>
    <w:rsid w:val="008A5E29"/>
    <w:rsid w:val="008A6356"/>
    <w:rsid w:val="008A68A2"/>
    <w:rsid w:val="008A6D7F"/>
    <w:rsid w:val="008A70F9"/>
    <w:rsid w:val="008A7196"/>
    <w:rsid w:val="008A739A"/>
    <w:rsid w:val="008B00B2"/>
    <w:rsid w:val="008B083A"/>
    <w:rsid w:val="008B18B6"/>
    <w:rsid w:val="008B1A00"/>
    <w:rsid w:val="008B2657"/>
    <w:rsid w:val="008B2EFB"/>
    <w:rsid w:val="008B2FC9"/>
    <w:rsid w:val="008B341A"/>
    <w:rsid w:val="008B3E4E"/>
    <w:rsid w:val="008B4225"/>
    <w:rsid w:val="008B487D"/>
    <w:rsid w:val="008B5847"/>
    <w:rsid w:val="008B620E"/>
    <w:rsid w:val="008B6434"/>
    <w:rsid w:val="008B6997"/>
    <w:rsid w:val="008B6A94"/>
    <w:rsid w:val="008B725C"/>
    <w:rsid w:val="008B7C65"/>
    <w:rsid w:val="008B7D9E"/>
    <w:rsid w:val="008C0DDE"/>
    <w:rsid w:val="008C1404"/>
    <w:rsid w:val="008C166B"/>
    <w:rsid w:val="008C1A54"/>
    <w:rsid w:val="008C1F33"/>
    <w:rsid w:val="008C2961"/>
    <w:rsid w:val="008C3675"/>
    <w:rsid w:val="008C3FAB"/>
    <w:rsid w:val="008C4241"/>
    <w:rsid w:val="008C42E1"/>
    <w:rsid w:val="008C469F"/>
    <w:rsid w:val="008C4F62"/>
    <w:rsid w:val="008C5008"/>
    <w:rsid w:val="008C5B51"/>
    <w:rsid w:val="008C6D08"/>
    <w:rsid w:val="008C6E39"/>
    <w:rsid w:val="008C74A7"/>
    <w:rsid w:val="008C74C8"/>
    <w:rsid w:val="008C7AF3"/>
    <w:rsid w:val="008C7C70"/>
    <w:rsid w:val="008C7D6B"/>
    <w:rsid w:val="008D0136"/>
    <w:rsid w:val="008D0C6F"/>
    <w:rsid w:val="008D0DC1"/>
    <w:rsid w:val="008D1909"/>
    <w:rsid w:val="008D1C1B"/>
    <w:rsid w:val="008D1D5E"/>
    <w:rsid w:val="008D2128"/>
    <w:rsid w:val="008D2D49"/>
    <w:rsid w:val="008D2E61"/>
    <w:rsid w:val="008D2F2B"/>
    <w:rsid w:val="008D35C1"/>
    <w:rsid w:val="008D37EE"/>
    <w:rsid w:val="008D3A26"/>
    <w:rsid w:val="008D3BA6"/>
    <w:rsid w:val="008D3E58"/>
    <w:rsid w:val="008D4D70"/>
    <w:rsid w:val="008D4E64"/>
    <w:rsid w:val="008D601D"/>
    <w:rsid w:val="008D7374"/>
    <w:rsid w:val="008E02BB"/>
    <w:rsid w:val="008E053D"/>
    <w:rsid w:val="008E0D2C"/>
    <w:rsid w:val="008E1674"/>
    <w:rsid w:val="008E17E4"/>
    <w:rsid w:val="008E19F8"/>
    <w:rsid w:val="008E1BC9"/>
    <w:rsid w:val="008E1DF6"/>
    <w:rsid w:val="008E28E7"/>
    <w:rsid w:val="008E2AA8"/>
    <w:rsid w:val="008E2B9D"/>
    <w:rsid w:val="008E2C57"/>
    <w:rsid w:val="008E2D2D"/>
    <w:rsid w:val="008E2EE6"/>
    <w:rsid w:val="008E2F45"/>
    <w:rsid w:val="008E3201"/>
    <w:rsid w:val="008E3389"/>
    <w:rsid w:val="008E3E8C"/>
    <w:rsid w:val="008E45EC"/>
    <w:rsid w:val="008E49E9"/>
    <w:rsid w:val="008E4B26"/>
    <w:rsid w:val="008E52EE"/>
    <w:rsid w:val="008E558F"/>
    <w:rsid w:val="008E5CCD"/>
    <w:rsid w:val="008E5CD4"/>
    <w:rsid w:val="008E5D18"/>
    <w:rsid w:val="008E5F3A"/>
    <w:rsid w:val="008E60D3"/>
    <w:rsid w:val="008E67BC"/>
    <w:rsid w:val="008E67FC"/>
    <w:rsid w:val="008E70D9"/>
    <w:rsid w:val="008E7809"/>
    <w:rsid w:val="008E7848"/>
    <w:rsid w:val="008E7C16"/>
    <w:rsid w:val="008F0017"/>
    <w:rsid w:val="008F039D"/>
    <w:rsid w:val="008F0E8E"/>
    <w:rsid w:val="008F10A2"/>
    <w:rsid w:val="008F1AE5"/>
    <w:rsid w:val="008F1D2B"/>
    <w:rsid w:val="008F26A9"/>
    <w:rsid w:val="008F26E2"/>
    <w:rsid w:val="008F2AC1"/>
    <w:rsid w:val="008F2ED2"/>
    <w:rsid w:val="008F2F37"/>
    <w:rsid w:val="008F3192"/>
    <w:rsid w:val="008F39AF"/>
    <w:rsid w:val="008F39B5"/>
    <w:rsid w:val="008F3D46"/>
    <w:rsid w:val="008F46EE"/>
    <w:rsid w:val="008F49B6"/>
    <w:rsid w:val="008F4BE1"/>
    <w:rsid w:val="008F4E24"/>
    <w:rsid w:val="008F51EB"/>
    <w:rsid w:val="008F68DB"/>
    <w:rsid w:val="008F6E3E"/>
    <w:rsid w:val="008F6FAB"/>
    <w:rsid w:val="008F7448"/>
    <w:rsid w:val="008F7C99"/>
    <w:rsid w:val="00900210"/>
    <w:rsid w:val="00900380"/>
    <w:rsid w:val="0090065F"/>
    <w:rsid w:val="0090071B"/>
    <w:rsid w:val="0090079E"/>
    <w:rsid w:val="00901A1C"/>
    <w:rsid w:val="00901F58"/>
    <w:rsid w:val="00902035"/>
    <w:rsid w:val="0090294F"/>
    <w:rsid w:val="00902AD2"/>
    <w:rsid w:val="00902CA3"/>
    <w:rsid w:val="009034EA"/>
    <w:rsid w:val="009037AA"/>
    <w:rsid w:val="00903C9A"/>
    <w:rsid w:val="00903CA4"/>
    <w:rsid w:val="00904118"/>
    <w:rsid w:val="0090461A"/>
    <w:rsid w:val="00904718"/>
    <w:rsid w:val="009049DE"/>
    <w:rsid w:val="009049E5"/>
    <w:rsid w:val="00904D14"/>
    <w:rsid w:val="0090512E"/>
    <w:rsid w:val="00906698"/>
    <w:rsid w:val="00906724"/>
    <w:rsid w:val="00906C1D"/>
    <w:rsid w:val="0090797D"/>
    <w:rsid w:val="00907A82"/>
    <w:rsid w:val="00910039"/>
    <w:rsid w:val="00910787"/>
    <w:rsid w:val="00910F09"/>
    <w:rsid w:val="00911744"/>
    <w:rsid w:val="00911804"/>
    <w:rsid w:val="009123EB"/>
    <w:rsid w:val="00912996"/>
    <w:rsid w:val="00912B6D"/>
    <w:rsid w:val="00912CE3"/>
    <w:rsid w:val="00912E0A"/>
    <w:rsid w:val="00913029"/>
    <w:rsid w:val="009130F2"/>
    <w:rsid w:val="00913B90"/>
    <w:rsid w:val="0091449C"/>
    <w:rsid w:val="009145DC"/>
    <w:rsid w:val="00914B88"/>
    <w:rsid w:val="00916E6F"/>
    <w:rsid w:val="009170C2"/>
    <w:rsid w:val="0091719B"/>
    <w:rsid w:val="00917311"/>
    <w:rsid w:val="009175DF"/>
    <w:rsid w:val="00920071"/>
    <w:rsid w:val="00920632"/>
    <w:rsid w:val="00920D5D"/>
    <w:rsid w:val="00921779"/>
    <w:rsid w:val="00922439"/>
    <w:rsid w:val="0092255A"/>
    <w:rsid w:val="00922B9D"/>
    <w:rsid w:val="00922C85"/>
    <w:rsid w:val="00922DF9"/>
    <w:rsid w:val="00922FA3"/>
    <w:rsid w:val="00923389"/>
    <w:rsid w:val="00923F61"/>
    <w:rsid w:val="0092415C"/>
    <w:rsid w:val="00924228"/>
    <w:rsid w:val="009246B1"/>
    <w:rsid w:val="00924B26"/>
    <w:rsid w:val="00924C29"/>
    <w:rsid w:val="009253B4"/>
    <w:rsid w:val="00925F0F"/>
    <w:rsid w:val="00925F37"/>
    <w:rsid w:val="00926BA8"/>
    <w:rsid w:val="00926F23"/>
    <w:rsid w:val="009272B9"/>
    <w:rsid w:val="009274A1"/>
    <w:rsid w:val="00927FA7"/>
    <w:rsid w:val="009300FC"/>
    <w:rsid w:val="00930529"/>
    <w:rsid w:val="00930A24"/>
    <w:rsid w:val="00931454"/>
    <w:rsid w:val="00931937"/>
    <w:rsid w:val="0093239D"/>
    <w:rsid w:val="00932A32"/>
    <w:rsid w:val="00932B1D"/>
    <w:rsid w:val="00932F19"/>
    <w:rsid w:val="009334CF"/>
    <w:rsid w:val="009337EC"/>
    <w:rsid w:val="009339A6"/>
    <w:rsid w:val="009339D3"/>
    <w:rsid w:val="009341CB"/>
    <w:rsid w:val="00934346"/>
    <w:rsid w:val="0093488A"/>
    <w:rsid w:val="00934F11"/>
    <w:rsid w:val="00935082"/>
    <w:rsid w:val="00935463"/>
    <w:rsid w:val="00935590"/>
    <w:rsid w:val="00935B50"/>
    <w:rsid w:val="00935F56"/>
    <w:rsid w:val="009361C0"/>
    <w:rsid w:val="0093643B"/>
    <w:rsid w:val="00936AEE"/>
    <w:rsid w:val="00940273"/>
    <w:rsid w:val="00940CBA"/>
    <w:rsid w:val="0094112C"/>
    <w:rsid w:val="009414AF"/>
    <w:rsid w:val="00941688"/>
    <w:rsid w:val="00941919"/>
    <w:rsid w:val="0094238F"/>
    <w:rsid w:val="00942550"/>
    <w:rsid w:val="00942AB7"/>
    <w:rsid w:val="00942B36"/>
    <w:rsid w:val="00942C45"/>
    <w:rsid w:val="00942D43"/>
    <w:rsid w:val="00943BA1"/>
    <w:rsid w:val="0094419B"/>
    <w:rsid w:val="0094426B"/>
    <w:rsid w:val="00945C8F"/>
    <w:rsid w:val="00946908"/>
    <w:rsid w:val="00946AEB"/>
    <w:rsid w:val="00946B00"/>
    <w:rsid w:val="00946C20"/>
    <w:rsid w:val="0094703B"/>
    <w:rsid w:val="009503E1"/>
    <w:rsid w:val="009503E8"/>
    <w:rsid w:val="0095051A"/>
    <w:rsid w:val="00950BA5"/>
    <w:rsid w:val="00951153"/>
    <w:rsid w:val="009515C0"/>
    <w:rsid w:val="009516C9"/>
    <w:rsid w:val="00951E4F"/>
    <w:rsid w:val="009524D0"/>
    <w:rsid w:val="00952A9A"/>
    <w:rsid w:val="00952C71"/>
    <w:rsid w:val="0095307E"/>
    <w:rsid w:val="0095461E"/>
    <w:rsid w:val="009550B8"/>
    <w:rsid w:val="009555A5"/>
    <w:rsid w:val="00955A4A"/>
    <w:rsid w:val="00955D87"/>
    <w:rsid w:val="00955F8A"/>
    <w:rsid w:val="009560D4"/>
    <w:rsid w:val="009571AB"/>
    <w:rsid w:val="00957B25"/>
    <w:rsid w:val="00957E25"/>
    <w:rsid w:val="00957E6D"/>
    <w:rsid w:val="0096072C"/>
    <w:rsid w:val="00960DC0"/>
    <w:rsid w:val="00961ED6"/>
    <w:rsid w:val="00961FF0"/>
    <w:rsid w:val="0096215C"/>
    <w:rsid w:val="00962BA6"/>
    <w:rsid w:val="00962C68"/>
    <w:rsid w:val="00962EA9"/>
    <w:rsid w:val="00963A15"/>
    <w:rsid w:val="00964817"/>
    <w:rsid w:val="00965331"/>
    <w:rsid w:val="00965A20"/>
    <w:rsid w:val="00965E12"/>
    <w:rsid w:val="009665B2"/>
    <w:rsid w:val="009666C2"/>
    <w:rsid w:val="00966BA5"/>
    <w:rsid w:val="00966D10"/>
    <w:rsid w:val="009671C5"/>
    <w:rsid w:val="0096791A"/>
    <w:rsid w:val="009679FC"/>
    <w:rsid w:val="00967FCC"/>
    <w:rsid w:val="009706BC"/>
    <w:rsid w:val="00970E97"/>
    <w:rsid w:val="00970EDA"/>
    <w:rsid w:val="0097113F"/>
    <w:rsid w:val="009713EB"/>
    <w:rsid w:val="00971756"/>
    <w:rsid w:val="00971A6A"/>
    <w:rsid w:val="00971DED"/>
    <w:rsid w:val="009721D2"/>
    <w:rsid w:val="00972F21"/>
    <w:rsid w:val="009735D0"/>
    <w:rsid w:val="00973A86"/>
    <w:rsid w:val="00973D76"/>
    <w:rsid w:val="0097415C"/>
    <w:rsid w:val="00974806"/>
    <w:rsid w:val="00975019"/>
    <w:rsid w:val="009758B6"/>
    <w:rsid w:val="00975B67"/>
    <w:rsid w:val="00976358"/>
    <w:rsid w:val="009767DB"/>
    <w:rsid w:val="00976846"/>
    <w:rsid w:val="00976E9D"/>
    <w:rsid w:val="00976F4A"/>
    <w:rsid w:val="00977102"/>
    <w:rsid w:val="00977C3A"/>
    <w:rsid w:val="00977E44"/>
    <w:rsid w:val="00980811"/>
    <w:rsid w:val="00980F84"/>
    <w:rsid w:val="00981147"/>
    <w:rsid w:val="00981294"/>
    <w:rsid w:val="00981339"/>
    <w:rsid w:val="009819EE"/>
    <w:rsid w:val="0098208E"/>
    <w:rsid w:val="009825DB"/>
    <w:rsid w:val="009826B9"/>
    <w:rsid w:val="00983372"/>
    <w:rsid w:val="0098371B"/>
    <w:rsid w:val="0098485A"/>
    <w:rsid w:val="00984B5D"/>
    <w:rsid w:val="00985240"/>
    <w:rsid w:val="00985966"/>
    <w:rsid w:val="00985ABE"/>
    <w:rsid w:val="00985EAB"/>
    <w:rsid w:val="00986131"/>
    <w:rsid w:val="00986452"/>
    <w:rsid w:val="00986499"/>
    <w:rsid w:val="00986CE3"/>
    <w:rsid w:val="0098798F"/>
    <w:rsid w:val="00987990"/>
    <w:rsid w:val="009902E0"/>
    <w:rsid w:val="009905AE"/>
    <w:rsid w:val="0099062C"/>
    <w:rsid w:val="0099132C"/>
    <w:rsid w:val="00991336"/>
    <w:rsid w:val="009917AB"/>
    <w:rsid w:val="00991EB1"/>
    <w:rsid w:val="00992432"/>
    <w:rsid w:val="00992753"/>
    <w:rsid w:val="009931DF"/>
    <w:rsid w:val="0099362D"/>
    <w:rsid w:val="00993762"/>
    <w:rsid w:val="00993F71"/>
    <w:rsid w:val="009941BA"/>
    <w:rsid w:val="009943E5"/>
    <w:rsid w:val="009947AF"/>
    <w:rsid w:val="00994C28"/>
    <w:rsid w:val="00994C52"/>
    <w:rsid w:val="00994EE2"/>
    <w:rsid w:val="00994F43"/>
    <w:rsid w:val="00995B5C"/>
    <w:rsid w:val="00996807"/>
    <w:rsid w:val="00996EBF"/>
    <w:rsid w:val="00996FAB"/>
    <w:rsid w:val="009972A2"/>
    <w:rsid w:val="00997345"/>
    <w:rsid w:val="00997A37"/>
    <w:rsid w:val="00997D1A"/>
    <w:rsid w:val="009A05F9"/>
    <w:rsid w:val="009A15AD"/>
    <w:rsid w:val="009A1C36"/>
    <w:rsid w:val="009A1DF9"/>
    <w:rsid w:val="009A2A61"/>
    <w:rsid w:val="009A3081"/>
    <w:rsid w:val="009A3814"/>
    <w:rsid w:val="009A3B03"/>
    <w:rsid w:val="009A4502"/>
    <w:rsid w:val="009A4CC2"/>
    <w:rsid w:val="009A4F5C"/>
    <w:rsid w:val="009A557C"/>
    <w:rsid w:val="009A6630"/>
    <w:rsid w:val="009A67ED"/>
    <w:rsid w:val="009A7227"/>
    <w:rsid w:val="009A74AF"/>
    <w:rsid w:val="009A758A"/>
    <w:rsid w:val="009A7611"/>
    <w:rsid w:val="009A77F0"/>
    <w:rsid w:val="009A7CB8"/>
    <w:rsid w:val="009B0BC2"/>
    <w:rsid w:val="009B1490"/>
    <w:rsid w:val="009B1913"/>
    <w:rsid w:val="009B1A39"/>
    <w:rsid w:val="009B1CEB"/>
    <w:rsid w:val="009B1D32"/>
    <w:rsid w:val="009B1D36"/>
    <w:rsid w:val="009B29B2"/>
    <w:rsid w:val="009B3322"/>
    <w:rsid w:val="009B338B"/>
    <w:rsid w:val="009B3706"/>
    <w:rsid w:val="009B3B91"/>
    <w:rsid w:val="009B3EA7"/>
    <w:rsid w:val="009B40B2"/>
    <w:rsid w:val="009B4798"/>
    <w:rsid w:val="009B496C"/>
    <w:rsid w:val="009B49AB"/>
    <w:rsid w:val="009B4D0A"/>
    <w:rsid w:val="009B4ED5"/>
    <w:rsid w:val="009B4FB0"/>
    <w:rsid w:val="009B4FE8"/>
    <w:rsid w:val="009B50FC"/>
    <w:rsid w:val="009B511A"/>
    <w:rsid w:val="009B550B"/>
    <w:rsid w:val="009B5E5A"/>
    <w:rsid w:val="009B6A41"/>
    <w:rsid w:val="009B6DA6"/>
    <w:rsid w:val="009B72E7"/>
    <w:rsid w:val="009B78CB"/>
    <w:rsid w:val="009B7B86"/>
    <w:rsid w:val="009C0286"/>
    <w:rsid w:val="009C038E"/>
    <w:rsid w:val="009C0C74"/>
    <w:rsid w:val="009C1272"/>
    <w:rsid w:val="009C1745"/>
    <w:rsid w:val="009C187B"/>
    <w:rsid w:val="009C1AB8"/>
    <w:rsid w:val="009C1BA0"/>
    <w:rsid w:val="009C20B9"/>
    <w:rsid w:val="009C2B3C"/>
    <w:rsid w:val="009C2FE4"/>
    <w:rsid w:val="009C341A"/>
    <w:rsid w:val="009C3745"/>
    <w:rsid w:val="009C3857"/>
    <w:rsid w:val="009C391D"/>
    <w:rsid w:val="009C3CEB"/>
    <w:rsid w:val="009C4196"/>
    <w:rsid w:val="009C4513"/>
    <w:rsid w:val="009C50F0"/>
    <w:rsid w:val="009C5956"/>
    <w:rsid w:val="009C5DFE"/>
    <w:rsid w:val="009C6139"/>
    <w:rsid w:val="009C6A33"/>
    <w:rsid w:val="009C72F7"/>
    <w:rsid w:val="009C75AC"/>
    <w:rsid w:val="009C7B42"/>
    <w:rsid w:val="009D085F"/>
    <w:rsid w:val="009D0950"/>
    <w:rsid w:val="009D0C57"/>
    <w:rsid w:val="009D111D"/>
    <w:rsid w:val="009D1544"/>
    <w:rsid w:val="009D1630"/>
    <w:rsid w:val="009D2184"/>
    <w:rsid w:val="009D224A"/>
    <w:rsid w:val="009D23D4"/>
    <w:rsid w:val="009D2515"/>
    <w:rsid w:val="009D2A18"/>
    <w:rsid w:val="009D32AB"/>
    <w:rsid w:val="009D3419"/>
    <w:rsid w:val="009D3523"/>
    <w:rsid w:val="009D43F2"/>
    <w:rsid w:val="009D46D3"/>
    <w:rsid w:val="009D4897"/>
    <w:rsid w:val="009D5031"/>
    <w:rsid w:val="009D5601"/>
    <w:rsid w:val="009D587B"/>
    <w:rsid w:val="009D5AA5"/>
    <w:rsid w:val="009D5D83"/>
    <w:rsid w:val="009D668D"/>
    <w:rsid w:val="009D6A1D"/>
    <w:rsid w:val="009D6A65"/>
    <w:rsid w:val="009D79FF"/>
    <w:rsid w:val="009D7B6C"/>
    <w:rsid w:val="009E0955"/>
    <w:rsid w:val="009E0EA7"/>
    <w:rsid w:val="009E11A2"/>
    <w:rsid w:val="009E1D65"/>
    <w:rsid w:val="009E22C8"/>
    <w:rsid w:val="009E2677"/>
    <w:rsid w:val="009E283C"/>
    <w:rsid w:val="009E304D"/>
    <w:rsid w:val="009E3535"/>
    <w:rsid w:val="009E385B"/>
    <w:rsid w:val="009E40F4"/>
    <w:rsid w:val="009E5492"/>
    <w:rsid w:val="009E572A"/>
    <w:rsid w:val="009E5889"/>
    <w:rsid w:val="009E5A40"/>
    <w:rsid w:val="009E5A48"/>
    <w:rsid w:val="009E6F50"/>
    <w:rsid w:val="009E757C"/>
    <w:rsid w:val="009E7D5B"/>
    <w:rsid w:val="009E7DDB"/>
    <w:rsid w:val="009F0276"/>
    <w:rsid w:val="009F04E9"/>
    <w:rsid w:val="009F0A2E"/>
    <w:rsid w:val="009F1610"/>
    <w:rsid w:val="009F1A45"/>
    <w:rsid w:val="009F1EC4"/>
    <w:rsid w:val="009F1ECF"/>
    <w:rsid w:val="009F2586"/>
    <w:rsid w:val="009F282F"/>
    <w:rsid w:val="009F2973"/>
    <w:rsid w:val="009F2A75"/>
    <w:rsid w:val="009F2B78"/>
    <w:rsid w:val="009F3AF8"/>
    <w:rsid w:val="009F3B38"/>
    <w:rsid w:val="009F3D9D"/>
    <w:rsid w:val="009F3F1F"/>
    <w:rsid w:val="009F430B"/>
    <w:rsid w:val="009F47B1"/>
    <w:rsid w:val="009F4929"/>
    <w:rsid w:val="009F54C6"/>
    <w:rsid w:val="009F652A"/>
    <w:rsid w:val="009F6E0C"/>
    <w:rsid w:val="009F72E8"/>
    <w:rsid w:val="009F7DAD"/>
    <w:rsid w:val="009F7F23"/>
    <w:rsid w:val="00A00315"/>
    <w:rsid w:val="00A008B6"/>
    <w:rsid w:val="00A00D4E"/>
    <w:rsid w:val="00A01375"/>
    <w:rsid w:val="00A01E90"/>
    <w:rsid w:val="00A02465"/>
    <w:rsid w:val="00A02520"/>
    <w:rsid w:val="00A0366F"/>
    <w:rsid w:val="00A036BD"/>
    <w:rsid w:val="00A04073"/>
    <w:rsid w:val="00A04302"/>
    <w:rsid w:val="00A04423"/>
    <w:rsid w:val="00A046E4"/>
    <w:rsid w:val="00A0499E"/>
    <w:rsid w:val="00A04C7E"/>
    <w:rsid w:val="00A04C8D"/>
    <w:rsid w:val="00A04CCA"/>
    <w:rsid w:val="00A05B2A"/>
    <w:rsid w:val="00A064D5"/>
    <w:rsid w:val="00A06603"/>
    <w:rsid w:val="00A0695F"/>
    <w:rsid w:val="00A06E77"/>
    <w:rsid w:val="00A06F5C"/>
    <w:rsid w:val="00A104F8"/>
    <w:rsid w:val="00A1069F"/>
    <w:rsid w:val="00A10D5F"/>
    <w:rsid w:val="00A10E2F"/>
    <w:rsid w:val="00A117D0"/>
    <w:rsid w:val="00A11B70"/>
    <w:rsid w:val="00A11C1E"/>
    <w:rsid w:val="00A11DFF"/>
    <w:rsid w:val="00A120AB"/>
    <w:rsid w:val="00A137FB"/>
    <w:rsid w:val="00A142AF"/>
    <w:rsid w:val="00A14AA3"/>
    <w:rsid w:val="00A151E3"/>
    <w:rsid w:val="00A15858"/>
    <w:rsid w:val="00A159B5"/>
    <w:rsid w:val="00A15D8D"/>
    <w:rsid w:val="00A15EE2"/>
    <w:rsid w:val="00A1667B"/>
    <w:rsid w:val="00A16FFC"/>
    <w:rsid w:val="00A17B52"/>
    <w:rsid w:val="00A200FE"/>
    <w:rsid w:val="00A2042B"/>
    <w:rsid w:val="00A20CC3"/>
    <w:rsid w:val="00A20DF8"/>
    <w:rsid w:val="00A2108B"/>
    <w:rsid w:val="00A21457"/>
    <w:rsid w:val="00A214C1"/>
    <w:rsid w:val="00A22619"/>
    <w:rsid w:val="00A228DA"/>
    <w:rsid w:val="00A236F7"/>
    <w:rsid w:val="00A23D7E"/>
    <w:rsid w:val="00A242C4"/>
    <w:rsid w:val="00A24667"/>
    <w:rsid w:val="00A24921"/>
    <w:rsid w:val="00A24F51"/>
    <w:rsid w:val="00A24FF7"/>
    <w:rsid w:val="00A25419"/>
    <w:rsid w:val="00A26897"/>
    <w:rsid w:val="00A26BBF"/>
    <w:rsid w:val="00A26D44"/>
    <w:rsid w:val="00A26E38"/>
    <w:rsid w:val="00A26E91"/>
    <w:rsid w:val="00A27F17"/>
    <w:rsid w:val="00A30172"/>
    <w:rsid w:val="00A301B7"/>
    <w:rsid w:val="00A302D2"/>
    <w:rsid w:val="00A30355"/>
    <w:rsid w:val="00A3054C"/>
    <w:rsid w:val="00A314CF"/>
    <w:rsid w:val="00A31A7F"/>
    <w:rsid w:val="00A31CC2"/>
    <w:rsid w:val="00A3236E"/>
    <w:rsid w:val="00A32616"/>
    <w:rsid w:val="00A3280B"/>
    <w:rsid w:val="00A328B3"/>
    <w:rsid w:val="00A32E87"/>
    <w:rsid w:val="00A33675"/>
    <w:rsid w:val="00A33998"/>
    <w:rsid w:val="00A34269"/>
    <w:rsid w:val="00A34A2D"/>
    <w:rsid w:val="00A34B6F"/>
    <w:rsid w:val="00A34D2F"/>
    <w:rsid w:val="00A351F3"/>
    <w:rsid w:val="00A3526D"/>
    <w:rsid w:val="00A35989"/>
    <w:rsid w:val="00A3619D"/>
    <w:rsid w:val="00A362A3"/>
    <w:rsid w:val="00A365ED"/>
    <w:rsid w:val="00A373E8"/>
    <w:rsid w:val="00A37AD7"/>
    <w:rsid w:val="00A37D6E"/>
    <w:rsid w:val="00A4049F"/>
    <w:rsid w:val="00A40735"/>
    <w:rsid w:val="00A41697"/>
    <w:rsid w:val="00A41773"/>
    <w:rsid w:val="00A41830"/>
    <w:rsid w:val="00A41B9E"/>
    <w:rsid w:val="00A42014"/>
    <w:rsid w:val="00A429F0"/>
    <w:rsid w:val="00A42CE7"/>
    <w:rsid w:val="00A431C3"/>
    <w:rsid w:val="00A43244"/>
    <w:rsid w:val="00A43286"/>
    <w:rsid w:val="00A43972"/>
    <w:rsid w:val="00A43D36"/>
    <w:rsid w:val="00A444D7"/>
    <w:rsid w:val="00A44B6E"/>
    <w:rsid w:val="00A44CCB"/>
    <w:rsid w:val="00A44ECA"/>
    <w:rsid w:val="00A45406"/>
    <w:rsid w:val="00A4614D"/>
    <w:rsid w:val="00A463A5"/>
    <w:rsid w:val="00A473D5"/>
    <w:rsid w:val="00A47417"/>
    <w:rsid w:val="00A474FB"/>
    <w:rsid w:val="00A507BE"/>
    <w:rsid w:val="00A50AE4"/>
    <w:rsid w:val="00A51D58"/>
    <w:rsid w:val="00A524F2"/>
    <w:rsid w:val="00A5258E"/>
    <w:rsid w:val="00A52A86"/>
    <w:rsid w:val="00A52A9F"/>
    <w:rsid w:val="00A52B47"/>
    <w:rsid w:val="00A53AE4"/>
    <w:rsid w:val="00A53C6D"/>
    <w:rsid w:val="00A53D49"/>
    <w:rsid w:val="00A541F4"/>
    <w:rsid w:val="00A5490A"/>
    <w:rsid w:val="00A54B3D"/>
    <w:rsid w:val="00A54F83"/>
    <w:rsid w:val="00A559CB"/>
    <w:rsid w:val="00A55A6C"/>
    <w:rsid w:val="00A55CEE"/>
    <w:rsid w:val="00A55E4F"/>
    <w:rsid w:val="00A55FA5"/>
    <w:rsid w:val="00A561E1"/>
    <w:rsid w:val="00A5699D"/>
    <w:rsid w:val="00A602D5"/>
    <w:rsid w:val="00A6049F"/>
    <w:rsid w:val="00A604B2"/>
    <w:rsid w:val="00A60B4B"/>
    <w:rsid w:val="00A60CDF"/>
    <w:rsid w:val="00A6120B"/>
    <w:rsid w:val="00A61579"/>
    <w:rsid w:val="00A61B01"/>
    <w:rsid w:val="00A61D45"/>
    <w:rsid w:val="00A62168"/>
    <w:rsid w:val="00A623D6"/>
    <w:rsid w:val="00A6326F"/>
    <w:rsid w:val="00A638B4"/>
    <w:rsid w:val="00A63C52"/>
    <w:rsid w:val="00A640BB"/>
    <w:rsid w:val="00A6448D"/>
    <w:rsid w:val="00A6552F"/>
    <w:rsid w:val="00A655A8"/>
    <w:rsid w:val="00A65924"/>
    <w:rsid w:val="00A65D04"/>
    <w:rsid w:val="00A663C2"/>
    <w:rsid w:val="00A66561"/>
    <w:rsid w:val="00A66874"/>
    <w:rsid w:val="00A66C77"/>
    <w:rsid w:val="00A66F26"/>
    <w:rsid w:val="00A673C2"/>
    <w:rsid w:val="00A67458"/>
    <w:rsid w:val="00A701ED"/>
    <w:rsid w:val="00A703CE"/>
    <w:rsid w:val="00A713CE"/>
    <w:rsid w:val="00A71D8D"/>
    <w:rsid w:val="00A723E4"/>
    <w:rsid w:val="00A72582"/>
    <w:rsid w:val="00A72827"/>
    <w:rsid w:val="00A72904"/>
    <w:rsid w:val="00A7297E"/>
    <w:rsid w:val="00A72B30"/>
    <w:rsid w:val="00A72C55"/>
    <w:rsid w:val="00A72D36"/>
    <w:rsid w:val="00A72D9F"/>
    <w:rsid w:val="00A7303B"/>
    <w:rsid w:val="00A7326E"/>
    <w:rsid w:val="00A737D3"/>
    <w:rsid w:val="00A737FF"/>
    <w:rsid w:val="00A73C76"/>
    <w:rsid w:val="00A741A0"/>
    <w:rsid w:val="00A74381"/>
    <w:rsid w:val="00A74F18"/>
    <w:rsid w:val="00A75B3E"/>
    <w:rsid w:val="00A76980"/>
    <w:rsid w:val="00A76E21"/>
    <w:rsid w:val="00A800A8"/>
    <w:rsid w:val="00A80109"/>
    <w:rsid w:val="00A80680"/>
    <w:rsid w:val="00A8126B"/>
    <w:rsid w:val="00A81BC6"/>
    <w:rsid w:val="00A82128"/>
    <w:rsid w:val="00A82330"/>
    <w:rsid w:val="00A823AD"/>
    <w:rsid w:val="00A82718"/>
    <w:rsid w:val="00A827DB"/>
    <w:rsid w:val="00A836FB"/>
    <w:rsid w:val="00A83A92"/>
    <w:rsid w:val="00A849EE"/>
    <w:rsid w:val="00A8566A"/>
    <w:rsid w:val="00A85C16"/>
    <w:rsid w:val="00A865A1"/>
    <w:rsid w:val="00A86C31"/>
    <w:rsid w:val="00A87576"/>
    <w:rsid w:val="00A87CC7"/>
    <w:rsid w:val="00A901BE"/>
    <w:rsid w:val="00A9136F"/>
    <w:rsid w:val="00A91661"/>
    <w:rsid w:val="00A91713"/>
    <w:rsid w:val="00A928B4"/>
    <w:rsid w:val="00A92E65"/>
    <w:rsid w:val="00A92FD5"/>
    <w:rsid w:val="00A92FF5"/>
    <w:rsid w:val="00A93334"/>
    <w:rsid w:val="00A937F6"/>
    <w:rsid w:val="00A93F4D"/>
    <w:rsid w:val="00A942AF"/>
    <w:rsid w:val="00A9439A"/>
    <w:rsid w:val="00A94489"/>
    <w:rsid w:val="00A94DCB"/>
    <w:rsid w:val="00A95E0D"/>
    <w:rsid w:val="00A960E9"/>
    <w:rsid w:val="00A96AB2"/>
    <w:rsid w:val="00A96E5F"/>
    <w:rsid w:val="00A97357"/>
    <w:rsid w:val="00AA0022"/>
    <w:rsid w:val="00AA03E3"/>
    <w:rsid w:val="00AA13A1"/>
    <w:rsid w:val="00AA1874"/>
    <w:rsid w:val="00AA18CF"/>
    <w:rsid w:val="00AA1DBD"/>
    <w:rsid w:val="00AA2902"/>
    <w:rsid w:val="00AA2FBF"/>
    <w:rsid w:val="00AA3A93"/>
    <w:rsid w:val="00AA3BF9"/>
    <w:rsid w:val="00AA3CB6"/>
    <w:rsid w:val="00AA40A6"/>
    <w:rsid w:val="00AA46A6"/>
    <w:rsid w:val="00AA48FE"/>
    <w:rsid w:val="00AA4C1F"/>
    <w:rsid w:val="00AA4E0E"/>
    <w:rsid w:val="00AA53A5"/>
    <w:rsid w:val="00AA54A4"/>
    <w:rsid w:val="00AA5B5B"/>
    <w:rsid w:val="00AA5B74"/>
    <w:rsid w:val="00AA66A9"/>
    <w:rsid w:val="00AA70F4"/>
    <w:rsid w:val="00AA7345"/>
    <w:rsid w:val="00AA79BF"/>
    <w:rsid w:val="00AA7FC4"/>
    <w:rsid w:val="00AB0517"/>
    <w:rsid w:val="00AB06C2"/>
    <w:rsid w:val="00AB0745"/>
    <w:rsid w:val="00AB0AE2"/>
    <w:rsid w:val="00AB0B69"/>
    <w:rsid w:val="00AB1420"/>
    <w:rsid w:val="00AB1991"/>
    <w:rsid w:val="00AB2B00"/>
    <w:rsid w:val="00AB36A0"/>
    <w:rsid w:val="00AB41E0"/>
    <w:rsid w:val="00AB4229"/>
    <w:rsid w:val="00AB4566"/>
    <w:rsid w:val="00AB517E"/>
    <w:rsid w:val="00AB51CA"/>
    <w:rsid w:val="00AB574A"/>
    <w:rsid w:val="00AB5862"/>
    <w:rsid w:val="00AB5993"/>
    <w:rsid w:val="00AB5AFC"/>
    <w:rsid w:val="00AB6238"/>
    <w:rsid w:val="00AB670B"/>
    <w:rsid w:val="00AB6E0D"/>
    <w:rsid w:val="00AB75BB"/>
    <w:rsid w:val="00AB79A6"/>
    <w:rsid w:val="00AB7B1D"/>
    <w:rsid w:val="00AC0A13"/>
    <w:rsid w:val="00AC0D1F"/>
    <w:rsid w:val="00AC0D76"/>
    <w:rsid w:val="00AC1B77"/>
    <w:rsid w:val="00AC20E6"/>
    <w:rsid w:val="00AC2AF5"/>
    <w:rsid w:val="00AC2C83"/>
    <w:rsid w:val="00AC2D80"/>
    <w:rsid w:val="00AC2DE5"/>
    <w:rsid w:val="00AC2F0A"/>
    <w:rsid w:val="00AC30F1"/>
    <w:rsid w:val="00AC319B"/>
    <w:rsid w:val="00AC3B39"/>
    <w:rsid w:val="00AC3FA7"/>
    <w:rsid w:val="00AC4A9E"/>
    <w:rsid w:val="00AC5283"/>
    <w:rsid w:val="00AC57E4"/>
    <w:rsid w:val="00AC5E75"/>
    <w:rsid w:val="00AC6868"/>
    <w:rsid w:val="00AC7932"/>
    <w:rsid w:val="00AC7959"/>
    <w:rsid w:val="00AC7E4A"/>
    <w:rsid w:val="00AD0507"/>
    <w:rsid w:val="00AD06BF"/>
    <w:rsid w:val="00AD09E2"/>
    <w:rsid w:val="00AD0EFE"/>
    <w:rsid w:val="00AD0FB0"/>
    <w:rsid w:val="00AD1666"/>
    <w:rsid w:val="00AD1724"/>
    <w:rsid w:val="00AD185E"/>
    <w:rsid w:val="00AD1A0A"/>
    <w:rsid w:val="00AD1A6F"/>
    <w:rsid w:val="00AD227F"/>
    <w:rsid w:val="00AD2F1A"/>
    <w:rsid w:val="00AD340B"/>
    <w:rsid w:val="00AD358F"/>
    <w:rsid w:val="00AD38B1"/>
    <w:rsid w:val="00AD3C3D"/>
    <w:rsid w:val="00AD4943"/>
    <w:rsid w:val="00AD49B0"/>
    <w:rsid w:val="00AD56EC"/>
    <w:rsid w:val="00AD57B2"/>
    <w:rsid w:val="00AD58D7"/>
    <w:rsid w:val="00AD5C88"/>
    <w:rsid w:val="00AD5DBA"/>
    <w:rsid w:val="00AD5E1D"/>
    <w:rsid w:val="00AD6398"/>
    <w:rsid w:val="00AD6416"/>
    <w:rsid w:val="00AD66BF"/>
    <w:rsid w:val="00AD6E5D"/>
    <w:rsid w:val="00AD73F6"/>
    <w:rsid w:val="00AD7482"/>
    <w:rsid w:val="00AD760C"/>
    <w:rsid w:val="00AD775E"/>
    <w:rsid w:val="00AD7836"/>
    <w:rsid w:val="00AD7ABF"/>
    <w:rsid w:val="00AD7CD3"/>
    <w:rsid w:val="00AE0E04"/>
    <w:rsid w:val="00AE0E80"/>
    <w:rsid w:val="00AE0EBA"/>
    <w:rsid w:val="00AE1352"/>
    <w:rsid w:val="00AE1663"/>
    <w:rsid w:val="00AE16E8"/>
    <w:rsid w:val="00AE1953"/>
    <w:rsid w:val="00AE1C3C"/>
    <w:rsid w:val="00AE1CFB"/>
    <w:rsid w:val="00AE220D"/>
    <w:rsid w:val="00AE2238"/>
    <w:rsid w:val="00AE264B"/>
    <w:rsid w:val="00AE2D0F"/>
    <w:rsid w:val="00AE32F0"/>
    <w:rsid w:val="00AE37B5"/>
    <w:rsid w:val="00AE53E0"/>
    <w:rsid w:val="00AE647B"/>
    <w:rsid w:val="00AE648D"/>
    <w:rsid w:val="00AE7731"/>
    <w:rsid w:val="00AE7D7B"/>
    <w:rsid w:val="00AF0480"/>
    <w:rsid w:val="00AF073F"/>
    <w:rsid w:val="00AF0A67"/>
    <w:rsid w:val="00AF1938"/>
    <w:rsid w:val="00AF1E06"/>
    <w:rsid w:val="00AF26E9"/>
    <w:rsid w:val="00AF2704"/>
    <w:rsid w:val="00AF3B78"/>
    <w:rsid w:val="00AF3BB4"/>
    <w:rsid w:val="00AF4039"/>
    <w:rsid w:val="00AF4129"/>
    <w:rsid w:val="00AF454C"/>
    <w:rsid w:val="00AF48D2"/>
    <w:rsid w:val="00AF49D9"/>
    <w:rsid w:val="00AF4DD1"/>
    <w:rsid w:val="00AF4EA1"/>
    <w:rsid w:val="00AF5A59"/>
    <w:rsid w:val="00AF5C3E"/>
    <w:rsid w:val="00AF5E05"/>
    <w:rsid w:val="00AF6459"/>
    <w:rsid w:val="00AF64CF"/>
    <w:rsid w:val="00AF6B0D"/>
    <w:rsid w:val="00AF6DA4"/>
    <w:rsid w:val="00AF71A7"/>
    <w:rsid w:val="00AF71C2"/>
    <w:rsid w:val="00AF7C98"/>
    <w:rsid w:val="00B001C2"/>
    <w:rsid w:val="00B008EB"/>
    <w:rsid w:val="00B00C1E"/>
    <w:rsid w:val="00B00EDA"/>
    <w:rsid w:val="00B011FB"/>
    <w:rsid w:val="00B01616"/>
    <w:rsid w:val="00B018A0"/>
    <w:rsid w:val="00B01D55"/>
    <w:rsid w:val="00B0278A"/>
    <w:rsid w:val="00B02D2F"/>
    <w:rsid w:val="00B03197"/>
    <w:rsid w:val="00B0351D"/>
    <w:rsid w:val="00B03635"/>
    <w:rsid w:val="00B042EE"/>
    <w:rsid w:val="00B045D4"/>
    <w:rsid w:val="00B04C3C"/>
    <w:rsid w:val="00B0504B"/>
    <w:rsid w:val="00B05223"/>
    <w:rsid w:val="00B054C4"/>
    <w:rsid w:val="00B059E6"/>
    <w:rsid w:val="00B05D32"/>
    <w:rsid w:val="00B05F13"/>
    <w:rsid w:val="00B06176"/>
    <w:rsid w:val="00B063EC"/>
    <w:rsid w:val="00B064F6"/>
    <w:rsid w:val="00B06D61"/>
    <w:rsid w:val="00B075C2"/>
    <w:rsid w:val="00B075DD"/>
    <w:rsid w:val="00B07AC1"/>
    <w:rsid w:val="00B07E8F"/>
    <w:rsid w:val="00B10265"/>
    <w:rsid w:val="00B109C2"/>
    <w:rsid w:val="00B10A7D"/>
    <w:rsid w:val="00B11C2B"/>
    <w:rsid w:val="00B11E04"/>
    <w:rsid w:val="00B124F3"/>
    <w:rsid w:val="00B12647"/>
    <w:rsid w:val="00B12D7F"/>
    <w:rsid w:val="00B130F6"/>
    <w:rsid w:val="00B132FD"/>
    <w:rsid w:val="00B13361"/>
    <w:rsid w:val="00B137ED"/>
    <w:rsid w:val="00B14048"/>
    <w:rsid w:val="00B14600"/>
    <w:rsid w:val="00B14975"/>
    <w:rsid w:val="00B14DD7"/>
    <w:rsid w:val="00B14FCD"/>
    <w:rsid w:val="00B16465"/>
    <w:rsid w:val="00B1706A"/>
    <w:rsid w:val="00B17598"/>
    <w:rsid w:val="00B17690"/>
    <w:rsid w:val="00B17977"/>
    <w:rsid w:val="00B2011A"/>
    <w:rsid w:val="00B2047C"/>
    <w:rsid w:val="00B207B1"/>
    <w:rsid w:val="00B20DDB"/>
    <w:rsid w:val="00B21330"/>
    <w:rsid w:val="00B213DD"/>
    <w:rsid w:val="00B215AA"/>
    <w:rsid w:val="00B21941"/>
    <w:rsid w:val="00B21A2E"/>
    <w:rsid w:val="00B21DA4"/>
    <w:rsid w:val="00B2223C"/>
    <w:rsid w:val="00B22428"/>
    <w:rsid w:val="00B22E1E"/>
    <w:rsid w:val="00B23611"/>
    <w:rsid w:val="00B237C4"/>
    <w:rsid w:val="00B23E51"/>
    <w:rsid w:val="00B241A9"/>
    <w:rsid w:val="00B2425C"/>
    <w:rsid w:val="00B245C6"/>
    <w:rsid w:val="00B24827"/>
    <w:rsid w:val="00B2526E"/>
    <w:rsid w:val="00B2563A"/>
    <w:rsid w:val="00B25B54"/>
    <w:rsid w:val="00B262D6"/>
    <w:rsid w:val="00B27B3F"/>
    <w:rsid w:val="00B3030B"/>
    <w:rsid w:val="00B30ACA"/>
    <w:rsid w:val="00B30AE5"/>
    <w:rsid w:val="00B32588"/>
    <w:rsid w:val="00B32888"/>
    <w:rsid w:val="00B32CD7"/>
    <w:rsid w:val="00B32D6B"/>
    <w:rsid w:val="00B330AC"/>
    <w:rsid w:val="00B332F5"/>
    <w:rsid w:val="00B33527"/>
    <w:rsid w:val="00B33C59"/>
    <w:rsid w:val="00B34BAA"/>
    <w:rsid w:val="00B352EB"/>
    <w:rsid w:val="00B35368"/>
    <w:rsid w:val="00B35B3F"/>
    <w:rsid w:val="00B36870"/>
    <w:rsid w:val="00B36D1B"/>
    <w:rsid w:val="00B36F77"/>
    <w:rsid w:val="00B37320"/>
    <w:rsid w:val="00B3736F"/>
    <w:rsid w:val="00B37CEC"/>
    <w:rsid w:val="00B407D4"/>
    <w:rsid w:val="00B411BE"/>
    <w:rsid w:val="00B4150F"/>
    <w:rsid w:val="00B423BF"/>
    <w:rsid w:val="00B425B0"/>
    <w:rsid w:val="00B42D38"/>
    <w:rsid w:val="00B42DAE"/>
    <w:rsid w:val="00B43295"/>
    <w:rsid w:val="00B43306"/>
    <w:rsid w:val="00B43508"/>
    <w:rsid w:val="00B43908"/>
    <w:rsid w:val="00B43F01"/>
    <w:rsid w:val="00B44681"/>
    <w:rsid w:val="00B44CD5"/>
    <w:rsid w:val="00B451F2"/>
    <w:rsid w:val="00B45227"/>
    <w:rsid w:val="00B45859"/>
    <w:rsid w:val="00B46013"/>
    <w:rsid w:val="00B4603A"/>
    <w:rsid w:val="00B46753"/>
    <w:rsid w:val="00B46AA8"/>
    <w:rsid w:val="00B46EFF"/>
    <w:rsid w:val="00B4728A"/>
    <w:rsid w:val="00B4756F"/>
    <w:rsid w:val="00B47C8F"/>
    <w:rsid w:val="00B500DD"/>
    <w:rsid w:val="00B50620"/>
    <w:rsid w:val="00B50A4F"/>
    <w:rsid w:val="00B50C56"/>
    <w:rsid w:val="00B50CBF"/>
    <w:rsid w:val="00B514F7"/>
    <w:rsid w:val="00B51644"/>
    <w:rsid w:val="00B51E59"/>
    <w:rsid w:val="00B51F34"/>
    <w:rsid w:val="00B524D3"/>
    <w:rsid w:val="00B53FC7"/>
    <w:rsid w:val="00B542E2"/>
    <w:rsid w:val="00B54415"/>
    <w:rsid w:val="00B5454C"/>
    <w:rsid w:val="00B54D6E"/>
    <w:rsid w:val="00B55386"/>
    <w:rsid w:val="00B560FA"/>
    <w:rsid w:val="00B566A0"/>
    <w:rsid w:val="00B5723D"/>
    <w:rsid w:val="00B57B1D"/>
    <w:rsid w:val="00B6013A"/>
    <w:rsid w:val="00B6111A"/>
    <w:rsid w:val="00B612C9"/>
    <w:rsid w:val="00B615C6"/>
    <w:rsid w:val="00B61B2F"/>
    <w:rsid w:val="00B6287B"/>
    <w:rsid w:val="00B62E4A"/>
    <w:rsid w:val="00B63FCE"/>
    <w:rsid w:val="00B642AA"/>
    <w:rsid w:val="00B6463B"/>
    <w:rsid w:val="00B6492F"/>
    <w:rsid w:val="00B64BF4"/>
    <w:rsid w:val="00B64CD3"/>
    <w:rsid w:val="00B64D4D"/>
    <w:rsid w:val="00B654EC"/>
    <w:rsid w:val="00B655C0"/>
    <w:rsid w:val="00B6570B"/>
    <w:rsid w:val="00B664E4"/>
    <w:rsid w:val="00B66A20"/>
    <w:rsid w:val="00B66BBC"/>
    <w:rsid w:val="00B66E03"/>
    <w:rsid w:val="00B67980"/>
    <w:rsid w:val="00B67A07"/>
    <w:rsid w:val="00B67BD2"/>
    <w:rsid w:val="00B67E29"/>
    <w:rsid w:val="00B707A9"/>
    <w:rsid w:val="00B71143"/>
    <w:rsid w:val="00B71895"/>
    <w:rsid w:val="00B71BBF"/>
    <w:rsid w:val="00B71F14"/>
    <w:rsid w:val="00B72270"/>
    <w:rsid w:val="00B7269C"/>
    <w:rsid w:val="00B72C1E"/>
    <w:rsid w:val="00B73057"/>
    <w:rsid w:val="00B73994"/>
    <w:rsid w:val="00B73EC6"/>
    <w:rsid w:val="00B742AA"/>
    <w:rsid w:val="00B743CD"/>
    <w:rsid w:val="00B749B7"/>
    <w:rsid w:val="00B7523E"/>
    <w:rsid w:val="00B75682"/>
    <w:rsid w:val="00B75FC3"/>
    <w:rsid w:val="00B77190"/>
    <w:rsid w:val="00B773AA"/>
    <w:rsid w:val="00B77EE0"/>
    <w:rsid w:val="00B77EFC"/>
    <w:rsid w:val="00B807A4"/>
    <w:rsid w:val="00B8140D"/>
    <w:rsid w:val="00B81A02"/>
    <w:rsid w:val="00B82456"/>
    <w:rsid w:val="00B824C3"/>
    <w:rsid w:val="00B82587"/>
    <w:rsid w:val="00B8332F"/>
    <w:rsid w:val="00B833D3"/>
    <w:rsid w:val="00B835B9"/>
    <w:rsid w:val="00B8369D"/>
    <w:rsid w:val="00B83CE0"/>
    <w:rsid w:val="00B84C4B"/>
    <w:rsid w:val="00B84F76"/>
    <w:rsid w:val="00B851EA"/>
    <w:rsid w:val="00B856FF"/>
    <w:rsid w:val="00B85E5C"/>
    <w:rsid w:val="00B8610D"/>
    <w:rsid w:val="00B8618D"/>
    <w:rsid w:val="00B86251"/>
    <w:rsid w:val="00B8656A"/>
    <w:rsid w:val="00B86646"/>
    <w:rsid w:val="00B8685F"/>
    <w:rsid w:val="00B86BC4"/>
    <w:rsid w:val="00B86CF9"/>
    <w:rsid w:val="00B9011D"/>
    <w:rsid w:val="00B91A9B"/>
    <w:rsid w:val="00B91B3B"/>
    <w:rsid w:val="00B91B4D"/>
    <w:rsid w:val="00B92E80"/>
    <w:rsid w:val="00B93109"/>
    <w:rsid w:val="00B933A8"/>
    <w:rsid w:val="00B9351A"/>
    <w:rsid w:val="00B93AD5"/>
    <w:rsid w:val="00B93D98"/>
    <w:rsid w:val="00B9426C"/>
    <w:rsid w:val="00B94E7C"/>
    <w:rsid w:val="00B951EF"/>
    <w:rsid w:val="00B95832"/>
    <w:rsid w:val="00B95F60"/>
    <w:rsid w:val="00B9616E"/>
    <w:rsid w:val="00B96565"/>
    <w:rsid w:val="00B96A8C"/>
    <w:rsid w:val="00B96C62"/>
    <w:rsid w:val="00B97E8E"/>
    <w:rsid w:val="00BA00C2"/>
    <w:rsid w:val="00BA0170"/>
    <w:rsid w:val="00BA04E8"/>
    <w:rsid w:val="00BA061F"/>
    <w:rsid w:val="00BA08C1"/>
    <w:rsid w:val="00BA0998"/>
    <w:rsid w:val="00BA0F69"/>
    <w:rsid w:val="00BA19E7"/>
    <w:rsid w:val="00BA21C4"/>
    <w:rsid w:val="00BA25B2"/>
    <w:rsid w:val="00BA2C4E"/>
    <w:rsid w:val="00BA2DBC"/>
    <w:rsid w:val="00BA2DCB"/>
    <w:rsid w:val="00BA2FFD"/>
    <w:rsid w:val="00BA3323"/>
    <w:rsid w:val="00BA340E"/>
    <w:rsid w:val="00BA37B7"/>
    <w:rsid w:val="00BA4348"/>
    <w:rsid w:val="00BA43AF"/>
    <w:rsid w:val="00BA48D0"/>
    <w:rsid w:val="00BA4D25"/>
    <w:rsid w:val="00BA4E45"/>
    <w:rsid w:val="00BA5697"/>
    <w:rsid w:val="00BA5775"/>
    <w:rsid w:val="00BA64B4"/>
    <w:rsid w:val="00BA6B57"/>
    <w:rsid w:val="00BA6D47"/>
    <w:rsid w:val="00BA7789"/>
    <w:rsid w:val="00BA787C"/>
    <w:rsid w:val="00BA7950"/>
    <w:rsid w:val="00BB0460"/>
    <w:rsid w:val="00BB04AB"/>
    <w:rsid w:val="00BB0EE8"/>
    <w:rsid w:val="00BB1696"/>
    <w:rsid w:val="00BB18AD"/>
    <w:rsid w:val="00BB1986"/>
    <w:rsid w:val="00BB23D0"/>
    <w:rsid w:val="00BB2567"/>
    <w:rsid w:val="00BB2C9D"/>
    <w:rsid w:val="00BB2E85"/>
    <w:rsid w:val="00BB3D85"/>
    <w:rsid w:val="00BB422B"/>
    <w:rsid w:val="00BB47FD"/>
    <w:rsid w:val="00BB4F2F"/>
    <w:rsid w:val="00BB510A"/>
    <w:rsid w:val="00BB51DC"/>
    <w:rsid w:val="00BB5562"/>
    <w:rsid w:val="00BB653B"/>
    <w:rsid w:val="00BB657E"/>
    <w:rsid w:val="00BB6C73"/>
    <w:rsid w:val="00BB6CE7"/>
    <w:rsid w:val="00BB7168"/>
    <w:rsid w:val="00BB759D"/>
    <w:rsid w:val="00BB7681"/>
    <w:rsid w:val="00BB7932"/>
    <w:rsid w:val="00BB7C56"/>
    <w:rsid w:val="00BB7FA1"/>
    <w:rsid w:val="00BC0CE8"/>
    <w:rsid w:val="00BC1210"/>
    <w:rsid w:val="00BC2209"/>
    <w:rsid w:val="00BC348A"/>
    <w:rsid w:val="00BC3AFC"/>
    <w:rsid w:val="00BC3F66"/>
    <w:rsid w:val="00BC4146"/>
    <w:rsid w:val="00BC419B"/>
    <w:rsid w:val="00BC4694"/>
    <w:rsid w:val="00BC48E2"/>
    <w:rsid w:val="00BC4AA4"/>
    <w:rsid w:val="00BC4DAA"/>
    <w:rsid w:val="00BC5C65"/>
    <w:rsid w:val="00BC5E48"/>
    <w:rsid w:val="00BC5F59"/>
    <w:rsid w:val="00BC6431"/>
    <w:rsid w:val="00BC6638"/>
    <w:rsid w:val="00BC6916"/>
    <w:rsid w:val="00BC6CB2"/>
    <w:rsid w:val="00BC6D5B"/>
    <w:rsid w:val="00BC74D9"/>
    <w:rsid w:val="00BC75ED"/>
    <w:rsid w:val="00BC78C8"/>
    <w:rsid w:val="00BC7C30"/>
    <w:rsid w:val="00BC7EF2"/>
    <w:rsid w:val="00BD0258"/>
    <w:rsid w:val="00BD0298"/>
    <w:rsid w:val="00BD031D"/>
    <w:rsid w:val="00BD033B"/>
    <w:rsid w:val="00BD0468"/>
    <w:rsid w:val="00BD21CD"/>
    <w:rsid w:val="00BD25F3"/>
    <w:rsid w:val="00BD27BB"/>
    <w:rsid w:val="00BD27C5"/>
    <w:rsid w:val="00BD2FA3"/>
    <w:rsid w:val="00BD3056"/>
    <w:rsid w:val="00BD3612"/>
    <w:rsid w:val="00BD3886"/>
    <w:rsid w:val="00BD3EA6"/>
    <w:rsid w:val="00BD4425"/>
    <w:rsid w:val="00BD4879"/>
    <w:rsid w:val="00BD4A65"/>
    <w:rsid w:val="00BD4D74"/>
    <w:rsid w:val="00BD4E33"/>
    <w:rsid w:val="00BD4FDA"/>
    <w:rsid w:val="00BD5401"/>
    <w:rsid w:val="00BD54A5"/>
    <w:rsid w:val="00BD57B7"/>
    <w:rsid w:val="00BD613A"/>
    <w:rsid w:val="00BD6312"/>
    <w:rsid w:val="00BD6F49"/>
    <w:rsid w:val="00BD7344"/>
    <w:rsid w:val="00BD7345"/>
    <w:rsid w:val="00BD7A2A"/>
    <w:rsid w:val="00BE089D"/>
    <w:rsid w:val="00BE0FBB"/>
    <w:rsid w:val="00BE0FDF"/>
    <w:rsid w:val="00BE1251"/>
    <w:rsid w:val="00BE1496"/>
    <w:rsid w:val="00BE14E1"/>
    <w:rsid w:val="00BE20D6"/>
    <w:rsid w:val="00BE2F39"/>
    <w:rsid w:val="00BE30C6"/>
    <w:rsid w:val="00BE3393"/>
    <w:rsid w:val="00BE3DF3"/>
    <w:rsid w:val="00BE433C"/>
    <w:rsid w:val="00BE483C"/>
    <w:rsid w:val="00BE513F"/>
    <w:rsid w:val="00BE5983"/>
    <w:rsid w:val="00BE6144"/>
    <w:rsid w:val="00BE6A65"/>
    <w:rsid w:val="00BE6AA8"/>
    <w:rsid w:val="00BE6C14"/>
    <w:rsid w:val="00BE7836"/>
    <w:rsid w:val="00BE7D6E"/>
    <w:rsid w:val="00BF1343"/>
    <w:rsid w:val="00BF17CE"/>
    <w:rsid w:val="00BF19B2"/>
    <w:rsid w:val="00BF30B4"/>
    <w:rsid w:val="00BF44E4"/>
    <w:rsid w:val="00BF5658"/>
    <w:rsid w:val="00BF687D"/>
    <w:rsid w:val="00BF69AA"/>
    <w:rsid w:val="00BF6D7C"/>
    <w:rsid w:val="00BF7F9C"/>
    <w:rsid w:val="00BF7FCE"/>
    <w:rsid w:val="00C0042B"/>
    <w:rsid w:val="00C009D2"/>
    <w:rsid w:val="00C00AFF"/>
    <w:rsid w:val="00C00F35"/>
    <w:rsid w:val="00C0147D"/>
    <w:rsid w:val="00C015D9"/>
    <w:rsid w:val="00C017F8"/>
    <w:rsid w:val="00C02084"/>
    <w:rsid w:val="00C03452"/>
    <w:rsid w:val="00C036FE"/>
    <w:rsid w:val="00C041BC"/>
    <w:rsid w:val="00C04261"/>
    <w:rsid w:val="00C04632"/>
    <w:rsid w:val="00C047B3"/>
    <w:rsid w:val="00C04C31"/>
    <w:rsid w:val="00C04DEE"/>
    <w:rsid w:val="00C0510E"/>
    <w:rsid w:val="00C06056"/>
    <w:rsid w:val="00C06108"/>
    <w:rsid w:val="00C06572"/>
    <w:rsid w:val="00C06939"/>
    <w:rsid w:val="00C070A1"/>
    <w:rsid w:val="00C07111"/>
    <w:rsid w:val="00C0773D"/>
    <w:rsid w:val="00C07E15"/>
    <w:rsid w:val="00C10221"/>
    <w:rsid w:val="00C102E3"/>
    <w:rsid w:val="00C1056D"/>
    <w:rsid w:val="00C10CA1"/>
    <w:rsid w:val="00C10E66"/>
    <w:rsid w:val="00C11F79"/>
    <w:rsid w:val="00C1217B"/>
    <w:rsid w:val="00C1246E"/>
    <w:rsid w:val="00C1274D"/>
    <w:rsid w:val="00C12C9B"/>
    <w:rsid w:val="00C130E4"/>
    <w:rsid w:val="00C13174"/>
    <w:rsid w:val="00C1329D"/>
    <w:rsid w:val="00C136BB"/>
    <w:rsid w:val="00C14235"/>
    <w:rsid w:val="00C14A52"/>
    <w:rsid w:val="00C15087"/>
    <w:rsid w:val="00C15BF6"/>
    <w:rsid w:val="00C15F09"/>
    <w:rsid w:val="00C15FC8"/>
    <w:rsid w:val="00C16381"/>
    <w:rsid w:val="00C1680F"/>
    <w:rsid w:val="00C20311"/>
    <w:rsid w:val="00C203B4"/>
    <w:rsid w:val="00C208A7"/>
    <w:rsid w:val="00C21037"/>
    <w:rsid w:val="00C210B8"/>
    <w:rsid w:val="00C2123B"/>
    <w:rsid w:val="00C215C5"/>
    <w:rsid w:val="00C21768"/>
    <w:rsid w:val="00C219F2"/>
    <w:rsid w:val="00C21B42"/>
    <w:rsid w:val="00C22572"/>
    <w:rsid w:val="00C22982"/>
    <w:rsid w:val="00C236F4"/>
    <w:rsid w:val="00C23CE4"/>
    <w:rsid w:val="00C23EFE"/>
    <w:rsid w:val="00C23F84"/>
    <w:rsid w:val="00C23FEE"/>
    <w:rsid w:val="00C2402B"/>
    <w:rsid w:val="00C24B8B"/>
    <w:rsid w:val="00C24D53"/>
    <w:rsid w:val="00C24F35"/>
    <w:rsid w:val="00C256BF"/>
    <w:rsid w:val="00C2587A"/>
    <w:rsid w:val="00C259B0"/>
    <w:rsid w:val="00C25D59"/>
    <w:rsid w:val="00C2635F"/>
    <w:rsid w:val="00C26372"/>
    <w:rsid w:val="00C265DA"/>
    <w:rsid w:val="00C267FC"/>
    <w:rsid w:val="00C2686C"/>
    <w:rsid w:val="00C26950"/>
    <w:rsid w:val="00C26A3D"/>
    <w:rsid w:val="00C26B47"/>
    <w:rsid w:val="00C26ED7"/>
    <w:rsid w:val="00C271F7"/>
    <w:rsid w:val="00C274FE"/>
    <w:rsid w:val="00C27B5F"/>
    <w:rsid w:val="00C27B99"/>
    <w:rsid w:val="00C27EBD"/>
    <w:rsid w:val="00C27EC7"/>
    <w:rsid w:val="00C300C1"/>
    <w:rsid w:val="00C3016A"/>
    <w:rsid w:val="00C30291"/>
    <w:rsid w:val="00C30563"/>
    <w:rsid w:val="00C31028"/>
    <w:rsid w:val="00C3116F"/>
    <w:rsid w:val="00C314CC"/>
    <w:rsid w:val="00C324C3"/>
    <w:rsid w:val="00C3395F"/>
    <w:rsid w:val="00C33B49"/>
    <w:rsid w:val="00C34620"/>
    <w:rsid w:val="00C347E2"/>
    <w:rsid w:val="00C34A81"/>
    <w:rsid w:val="00C35101"/>
    <w:rsid w:val="00C35343"/>
    <w:rsid w:val="00C35BFE"/>
    <w:rsid w:val="00C36489"/>
    <w:rsid w:val="00C36758"/>
    <w:rsid w:val="00C37FD6"/>
    <w:rsid w:val="00C4082D"/>
    <w:rsid w:val="00C40BD0"/>
    <w:rsid w:val="00C40F2E"/>
    <w:rsid w:val="00C41B05"/>
    <w:rsid w:val="00C41C12"/>
    <w:rsid w:val="00C420DE"/>
    <w:rsid w:val="00C42282"/>
    <w:rsid w:val="00C429BD"/>
    <w:rsid w:val="00C43190"/>
    <w:rsid w:val="00C43448"/>
    <w:rsid w:val="00C43C7C"/>
    <w:rsid w:val="00C44301"/>
    <w:rsid w:val="00C44451"/>
    <w:rsid w:val="00C450AF"/>
    <w:rsid w:val="00C45528"/>
    <w:rsid w:val="00C457AB"/>
    <w:rsid w:val="00C45B5E"/>
    <w:rsid w:val="00C45EF6"/>
    <w:rsid w:val="00C50CDA"/>
    <w:rsid w:val="00C50FEA"/>
    <w:rsid w:val="00C512D6"/>
    <w:rsid w:val="00C51697"/>
    <w:rsid w:val="00C51AB5"/>
    <w:rsid w:val="00C51F6F"/>
    <w:rsid w:val="00C520A1"/>
    <w:rsid w:val="00C52135"/>
    <w:rsid w:val="00C5216B"/>
    <w:rsid w:val="00C5223C"/>
    <w:rsid w:val="00C523D1"/>
    <w:rsid w:val="00C525EE"/>
    <w:rsid w:val="00C5282A"/>
    <w:rsid w:val="00C53149"/>
    <w:rsid w:val="00C53B74"/>
    <w:rsid w:val="00C54176"/>
    <w:rsid w:val="00C54E54"/>
    <w:rsid w:val="00C5530B"/>
    <w:rsid w:val="00C553D4"/>
    <w:rsid w:val="00C55818"/>
    <w:rsid w:val="00C55C22"/>
    <w:rsid w:val="00C55EC3"/>
    <w:rsid w:val="00C564C1"/>
    <w:rsid w:val="00C56BB2"/>
    <w:rsid w:val="00C571E8"/>
    <w:rsid w:val="00C577F8"/>
    <w:rsid w:val="00C57C74"/>
    <w:rsid w:val="00C602C3"/>
    <w:rsid w:val="00C61516"/>
    <w:rsid w:val="00C6151D"/>
    <w:rsid w:val="00C61CD5"/>
    <w:rsid w:val="00C61E07"/>
    <w:rsid w:val="00C61E30"/>
    <w:rsid w:val="00C621E7"/>
    <w:rsid w:val="00C62611"/>
    <w:rsid w:val="00C63419"/>
    <w:rsid w:val="00C63AAD"/>
    <w:rsid w:val="00C646DF"/>
    <w:rsid w:val="00C64F04"/>
    <w:rsid w:val="00C65213"/>
    <w:rsid w:val="00C6524B"/>
    <w:rsid w:val="00C6528A"/>
    <w:rsid w:val="00C6555D"/>
    <w:rsid w:val="00C65ABA"/>
    <w:rsid w:val="00C65B35"/>
    <w:rsid w:val="00C664CC"/>
    <w:rsid w:val="00C66FD9"/>
    <w:rsid w:val="00C6799B"/>
    <w:rsid w:val="00C7005F"/>
    <w:rsid w:val="00C70191"/>
    <w:rsid w:val="00C7053F"/>
    <w:rsid w:val="00C707D4"/>
    <w:rsid w:val="00C70E57"/>
    <w:rsid w:val="00C70E6D"/>
    <w:rsid w:val="00C7120E"/>
    <w:rsid w:val="00C71303"/>
    <w:rsid w:val="00C7186A"/>
    <w:rsid w:val="00C72184"/>
    <w:rsid w:val="00C726FE"/>
    <w:rsid w:val="00C727B6"/>
    <w:rsid w:val="00C72B09"/>
    <w:rsid w:val="00C731F4"/>
    <w:rsid w:val="00C73EA1"/>
    <w:rsid w:val="00C73FB4"/>
    <w:rsid w:val="00C74069"/>
    <w:rsid w:val="00C74C1C"/>
    <w:rsid w:val="00C74FEC"/>
    <w:rsid w:val="00C75485"/>
    <w:rsid w:val="00C756F6"/>
    <w:rsid w:val="00C75701"/>
    <w:rsid w:val="00C75C14"/>
    <w:rsid w:val="00C75D69"/>
    <w:rsid w:val="00C76418"/>
    <w:rsid w:val="00C773BB"/>
    <w:rsid w:val="00C7761B"/>
    <w:rsid w:val="00C80567"/>
    <w:rsid w:val="00C81003"/>
    <w:rsid w:val="00C810A5"/>
    <w:rsid w:val="00C81D41"/>
    <w:rsid w:val="00C82060"/>
    <w:rsid w:val="00C82440"/>
    <w:rsid w:val="00C82B7E"/>
    <w:rsid w:val="00C82F55"/>
    <w:rsid w:val="00C8328A"/>
    <w:rsid w:val="00C843AF"/>
    <w:rsid w:val="00C84838"/>
    <w:rsid w:val="00C852A5"/>
    <w:rsid w:val="00C860F4"/>
    <w:rsid w:val="00C86987"/>
    <w:rsid w:val="00C86D6E"/>
    <w:rsid w:val="00C87446"/>
    <w:rsid w:val="00C87478"/>
    <w:rsid w:val="00C9013A"/>
    <w:rsid w:val="00C90B60"/>
    <w:rsid w:val="00C90CA2"/>
    <w:rsid w:val="00C90FCD"/>
    <w:rsid w:val="00C9150A"/>
    <w:rsid w:val="00C9152E"/>
    <w:rsid w:val="00C91C96"/>
    <w:rsid w:val="00C927AD"/>
    <w:rsid w:val="00C92B6B"/>
    <w:rsid w:val="00C93159"/>
    <w:rsid w:val="00C934BA"/>
    <w:rsid w:val="00C93B6D"/>
    <w:rsid w:val="00C943E3"/>
    <w:rsid w:val="00C94415"/>
    <w:rsid w:val="00C94BB5"/>
    <w:rsid w:val="00C94D5F"/>
    <w:rsid w:val="00C952E1"/>
    <w:rsid w:val="00C95557"/>
    <w:rsid w:val="00C956A3"/>
    <w:rsid w:val="00C9603D"/>
    <w:rsid w:val="00C9604F"/>
    <w:rsid w:val="00C96145"/>
    <w:rsid w:val="00C963A8"/>
    <w:rsid w:val="00C96577"/>
    <w:rsid w:val="00C96BF3"/>
    <w:rsid w:val="00C96C16"/>
    <w:rsid w:val="00C97D2C"/>
    <w:rsid w:val="00C97DC1"/>
    <w:rsid w:val="00CA023A"/>
    <w:rsid w:val="00CA0E23"/>
    <w:rsid w:val="00CA0FB4"/>
    <w:rsid w:val="00CA1060"/>
    <w:rsid w:val="00CA223C"/>
    <w:rsid w:val="00CA22A7"/>
    <w:rsid w:val="00CA2DD7"/>
    <w:rsid w:val="00CA311C"/>
    <w:rsid w:val="00CA328E"/>
    <w:rsid w:val="00CA3434"/>
    <w:rsid w:val="00CA35F4"/>
    <w:rsid w:val="00CA3849"/>
    <w:rsid w:val="00CA3FBA"/>
    <w:rsid w:val="00CA458B"/>
    <w:rsid w:val="00CA4A51"/>
    <w:rsid w:val="00CA4CD7"/>
    <w:rsid w:val="00CA4E6B"/>
    <w:rsid w:val="00CA542F"/>
    <w:rsid w:val="00CA588B"/>
    <w:rsid w:val="00CA59BC"/>
    <w:rsid w:val="00CA5BF4"/>
    <w:rsid w:val="00CA6118"/>
    <w:rsid w:val="00CA7A39"/>
    <w:rsid w:val="00CA7DC8"/>
    <w:rsid w:val="00CB0B3A"/>
    <w:rsid w:val="00CB1311"/>
    <w:rsid w:val="00CB18CE"/>
    <w:rsid w:val="00CB1A5E"/>
    <w:rsid w:val="00CB2346"/>
    <w:rsid w:val="00CB2643"/>
    <w:rsid w:val="00CB2EB7"/>
    <w:rsid w:val="00CB2F4B"/>
    <w:rsid w:val="00CB2FE9"/>
    <w:rsid w:val="00CB3754"/>
    <w:rsid w:val="00CB3910"/>
    <w:rsid w:val="00CB440B"/>
    <w:rsid w:val="00CB47D8"/>
    <w:rsid w:val="00CB49BE"/>
    <w:rsid w:val="00CB5697"/>
    <w:rsid w:val="00CB5CB8"/>
    <w:rsid w:val="00CB602B"/>
    <w:rsid w:val="00CB609E"/>
    <w:rsid w:val="00CB64F3"/>
    <w:rsid w:val="00CB6CAD"/>
    <w:rsid w:val="00CB6F5D"/>
    <w:rsid w:val="00CB7D0D"/>
    <w:rsid w:val="00CB7E8C"/>
    <w:rsid w:val="00CC0146"/>
    <w:rsid w:val="00CC022F"/>
    <w:rsid w:val="00CC0B37"/>
    <w:rsid w:val="00CC0BA1"/>
    <w:rsid w:val="00CC1A10"/>
    <w:rsid w:val="00CC2230"/>
    <w:rsid w:val="00CC2260"/>
    <w:rsid w:val="00CC2DE8"/>
    <w:rsid w:val="00CC2F34"/>
    <w:rsid w:val="00CC3011"/>
    <w:rsid w:val="00CC3192"/>
    <w:rsid w:val="00CC35C1"/>
    <w:rsid w:val="00CC362B"/>
    <w:rsid w:val="00CC3931"/>
    <w:rsid w:val="00CC39DB"/>
    <w:rsid w:val="00CC3AA0"/>
    <w:rsid w:val="00CC3BDA"/>
    <w:rsid w:val="00CC3DAA"/>
    <w:rsid w:val="00CC3F66"/>
    <w:rsid w:val="00CC45C8"/>
    <w:rsid w:val="00CC56E6"/>
    <w:rsid w:val="00CC5D98"/>
    <w:rsid w:val="00CC7418"/>
    <w:rsid w:val="00CC763D"/>
    <w:rsid w:val="00CC7F88"/>
    <w:rsid w:val="00CD01D4"/>
    <w:rsid w:val="00CD05D5"/>
    <w:rsid w:val="00CD0AE7"/>
    <w:rsid w:val="00CD1ECC"/>
    <w:rsid w:val="00CD2497"/>
    <w:rsid w:val="00CD267E"/>
    <w:rsid w:val="00CD2792"/>
    <w:rsid w:val="00CD2CEF"/>
    <w:rsid w:val="00CD3330"/>
    <w:rsid w:val="00CD361A"/>
    <w:rsid w:val="00CD3908"/>
    <w:rsid w:val="00CD3A72"/>
    <w:rsid w:val="00CD3F67"/>
    <w:rsid w:val="00CD41A8"/>
    <w:rsid w:val="00CD46BE"/>
    <w:rsid w:val="00CD4752"/>
    <w:rsid w:val="00CD502B"/>
    <w:rsid w:val="00CD5247"/>
    <w:rsid w:val="00CD52B3"/>
    <w:rsid w:val="00CD6608"/>
    <w:rsid w:val="00CD672A"/>
    <w:rsid w:val="00CD713A"/>
    <w:rsid w:val="00CE03E3"/>
    <w:rsid w:val="00CE04A4"/>
    <w:rsid w:val="00CE094A"/>
    <w:rsid w:val="00CE0A26"/>
    <w:rsid w:val="00CE0C3F"/>
    <w:rsid w:val="00CE1119"/>
    <w:rsid w:val="00CE19DA"/>
    <w:rsid w:val="00CE1B23"/>
    <w:rsid w:val="00CE1C1D"/>
    <w:rsid w:val="00CE206A"/>
    <w:rsid w:val="00CE2A79"/>
    <w:rsid w:val="00CE3BA7"/>
    <w:rsid w:val="00CE3BFE"/>
    <w:rsid w:val="00CE3CF8"/>
    <w:rsid w:val="00CE3F91"/>
    <w:rsid w:val="00CE4266"/>
    <w:rsid w:val="00CE485C"/>
    <w:rsid w:val="00CE4870"/>
    <w:rsid w:val="00CE52F6"/>
    <w:rsid w:val="00CE54D3"/>
    <w:rsid w:val="00CE54F4"/>
    <w:rsid w:val="00CE5807"/>
    <w:rsid w:val="00CE5A3E"/>
    <w:rsid w:val="00CE5AD4"/>
    <w:rsid w:val="00CE5FE6"/>
    <w:rsid w:val="00CE6678"/>
    <w:rsid w:val="00CE6C21"/>
    <w:rsid w:val="00CE7A37"/>
    <w:rsid w:val="00CE7C88"/>
    <w:rsid w:val="00CF07DF"/>
    <w:rsid w:val="00CF0A7E"/>
    <w:rsid w:val="00CF0C47"/>
    <w:rsid w:val="00CF0D35"/>
    <w:rsid w:val="00CF1120"/>
    <w:rsid w:val="00CF15DF"/>
    <w:rsid w:val="00CF21B9"/>
    <w:rsid w:val="00CF226F"/>
    <w:rsid w:val="00CF2CC9"/>
    <w:rsid w:val="00CF2F62"/>
    <w:rsid w:val="00CF33B5"/>
    <w:rsid w:val="00CF3B74"/>
    <w:rsid w:val="00CF3EB1"/>
    <w:rsid w:val="00CF432B"/>
    <w:rsid w:val="00CF44C2"/>
    <w:rsid w:val="00CF45D9"/>
    <w:rsid w:val="00CF49A9"/>
    <w:rsid w:val="00CF4A7C"/>
    <w:rsid w:val="00CF5199"/>
    <w:rsid w:val="00CF529F"/>
    <w:rsid w:val="00CF5986"/>
    <w:rsid w:val="00CF6658"/>
    <w:rsid w:val="00CF6D82"/>
    <w:rsid w:val="00CF6EBE"/>
    <w:rsid w:val="00CF7446"/>
    <w:rsid w:val="00CF7701"/>
    <w:rsid w:val="00CF7BF5"/>
    <w:rsid w:val="00D00454"/>
    <w:rsid w:val="00D00494"/>
    <w:rsid w:val="00D00A3C"/>
    <w:rsid w:val="00D00DAE"/>
    <w:rsid w:val="00D01528"/>
    <w:rsid w:val="00D0223B"/>
    <w:rsid w:val="00D02B2E"/>
    <w:rsid w:val="00D02EFD"/>
    <w:rsid w:val="00D02FC5"/>
    <w:rsid w:val="00D03439"/>
    <w:rsid w:val="00D03D65"/>
    <w:rsid w:val="00D04057"/>
    <w:rsid w:val="00D041ED"/>
    <w:rsid w:val="00D0435B"/>
    <w:rsid w:val="00D045E7"/>
    <w:rsid w:val="00D049A1"/>
    <w:rsid w:val="00D0547A"/>
    <w:rsid w:val="00D0563D"/>
    <w:rsid w:val="00D058CF"/>
    <w:rsid w:val="00D05FC8"/>
    <w:rsid w:val="00D06030"/>
    <w:rsid w:val="00D0621E"/>
    <w:rsid w:val="00D0632F"/>
    <w:rsid w:val="00D064C4"/>
    <w:rsid w:val="00D06585"/>
    <w:rsid w:val="00D0667B"/>
    <w:rsid w:val="00D066FD"/>
    <w:rsid w:val="00D0724B"/>
    <w:rsid w:val="00D0765F"/>
    <w:rsid w:val="00D07CB5"/>
    <w:rsid w:val="00D110E0"/>
    <w:rsid w:val="00D116F8"/>
    <w:rsid w:val="00D11B05"/>
    <w:rsid w:val="00D1218D"/>
    <w:rsid w:val="00D1264A"/>
    <w:rsid w:val="00D12889"/>
    <w:rsid w:val="00D1370B"/>
    <w:rsid w:val="00D13DD2"/>
    <w:rsid w:val="00D143C0"/>
    <w:rsid w:val="00D145C6"/>
    <w:rsid w:val="00D15A43"/>
    <w:rsid w:val="00D162AB"/>
    <w:rsid w:val="00D16DD7"/>
    <w:rsid w:val="00D1753D"/>
    <w:rsid w:val="00D204B4"/>
    <w:rsid w:val="00D208EA"/>
    <w:rsid w:val="00D20F7F"/>
    <w:rsid w:val="00D21193"/>
    <w:rsid w:val="00D212C1"/>
    <w:rsid w:val="00D21C25"/>
    <w:rsid w:val="00D21F67"/>
    <w:rsid w:val="00D2207E"/>
    <w:rsid w:val="00D22104"/>
    <w:rsid w:val="00D231E2"/>
    <w:rsid w:val="00D23D6C"/>
    <w:rsid w:val="00D24557"/>
    <w:rsid w:val="00D24AF0"/>
    <w:rsid w:val="00D24B5E"/>
    <w:rsid w:val="00D24DCF"/>
    <w:rsid w:val="00D25499"/>
    <w:rsid w:val="00D25C84"/>
    <w:rsid w:val="00D261E9"/>
    <w:rsid w:val="00D2670E"/>
    <w:rsid w:val="00D26A9B"/>
    <w:rsid w:val="00D26CE1"/>
    <w:rsid w:val="00D272FF"/>
    <w:rsid w:val="00D27C6A"/>
    <w:rsid w:val="00D30137"/>
    <w:rsid w:val="00D30500"/>
    <w:rsid w:val="00D30849"/>
    <w:rsid w:val="00D3085A"/>
    <w:rsid w:val="00D30F9D"/>
    <w:rsid w:val="00D30FED"/>
    <w:rsid w:val="00D32052"/>
    <w:rsid w:val="00D32CDC"/>
    <w:rsid w:val="00D32F53"/>
    <w:rsid w:val="00D32F59"/>
    <w:rsid w:val="00D3365E"/>
    <w:rsid w:val="00D336A3"/>
    <w:rsid w:val="00D33E61"/>
    <w:rsid w:val="00D341B6"/>
    <w:rsid w:val="00D343A9"/>
    <w:rsid w:val="00D34422"/>
    <w:rsid w:val="00D34743"/>
    <w:rsid w:val="00D3474F"/>
    <w:rsid w:val="00D34BB3"/>
    <w:rsid w:val="00D34D3C"/>
    <w:rsid w:val="00D34D9C"/>
    <w:rsid w:val="00D35ABD"/>
    <w:rsid w:val="00D35DDC"/>
    <w:rsid w:val="00D360FA"/>
    <w:rsid w:val="00D3613D"/>
    <w:rsid w:val="00D365C7"/>
    <w:rsid w:val="00D366F3"/>
    <w:rsid w:val="00D36D04"/>
    <w:rsid w:val="00D36D72"/>
    <w:rsid w:val="00D37D24"/>
    <w:rsid w:val="00D37D78"/>
    <w:rsid w:val="00D37D9A"/>
    <w:rsid w:val="00D37DB4"/>
    <w:rsid w:val="00D4127B"/>
    <w:rsid w:val="00D413E7"/>
    <w:rsid w:val="00D42204"/>
    <w:rsid w:val="00D42540"/>
    <w:rsid w:val="00D42622"/>
    <w:rsid w:val="00D4312B"/>
    <w:rsid w:val="00D43730"/>
    <w:rsid w:val="00D43A7A"/>
    <w:rsid w:val="00D43D9A"/>
    <w:rsid w:val="00D4426A"/>
    <w:rsid w:val="00D44AB4"/>
    <w:rsid w:val="00D450CD"/>
    <w:rsid w:val="00D4568D"/>
    <w:rsid w:val="00D46128"/>
    <w:rsid w:val="00D46712"/>
    <w:rsid w:val="00D46B44"/>
    <w:rsid w:val="00D46BB6"/>
    <w:rsid w:val="00D46DED"/>
    <w:rsid w:val="00D46E2B"/>
    <w:rsid w:val="00D47126"/>
    <w:rsid w:val="00D47679"/>
    <w:rsid w:val="00D47934"/>
    <w:rsid w:val="00D47A6C"/>
    <w:rsid w:val="00D50226"/>
    <w:rsid w:val="00D50E98"/>
    <w:rsid w:val="00D51387"/>
    <w:rsid w:val="00D5177D"/>
    <w:rsid w:val="00D517C9"/>
    <w:rsid w:val="00D51A76"/>
    <w:rsid w:val="00D51AB2"/>
    <w:rsid w:val="00D51B5E"/>
    <w:rsid w:val="00D51CDA"/>
    <w:rsid w:val="00D52141"/>
    <w:rsid w:val="00D522EC"/>
    <w:rsid w:val="00D523BC"/>
    <w:rsid w:val="00D52B0E"/>
    <w:rsid w:val="00D52C19"/>
    <w:rsid w:val="00D52D4A"/>
    <w:rsid w:val="00D52DFA"/>
    <w:rsid w:val="00D5366B"/>
    <w:rsid w:val="00D54634"/>
    <w:rsid w:val="00D54912"/>
    <w:rsid w:val="00D55328"/>
    <w:rsid w:val="00D55B13"/>
    <w:rsid w:val="00D5601E"/>
    <w:rsid w:val="00D56188"/>
    <w:rsid w:val="00D569B7"/>
    <w:rsid w:val="00D5714F"/>
    <w:rsid w:val="00D5782E"/>
    <w:rsid w:val="00D60E5A"/>
    <w:rsid w:val="00D60F02"/>
    <w:rsid w:val="00D61233"/>
    <w:rsid w:val="00D61506"/>
    <w:rsid w:val="00D61E9B"/>
    <w:rsid w:val="00D62913"/>
    <w:rsid w:val="00D630EC"/>
    <w:rsid w:val="00D636C4"/>
    <w:rsid w:val="00D638AD"/>
    <w:rsid w:val="00D63C10"/>
    <w:rsid w:val="00D64572"/>
    <w:rsid w:val="00D64851"/>
    <w:rsid w:val="00D6509E"/>
    <w:rsid w:val="00D65233"/>
    <w:rsid w:val="00D65514"/>
    <w:rsid w:val="00D6569F"/>
    <w:rsid w:val="00D65F60"/>
    <w:rsid w:val="00D668BA"/>
    <w:rsid w:val="00D66DF9"/>
    <w:rsid w:val="00D675A8"/>
    <w:rsid w:val="00D67CFD"/>
    <w:rsid w:val="00D7005E"/>
    <w:rsid w:val="00D70361"/>
    <w:rsid w:val="00D70EDD"/>
    <w:rsid w:val="00D71738"/>
    <w:rsid w:val="00D7181B"/>
    <w:rsid w:val="00D71B49"/>
    <w:rsid w:val="00D71B76"/>
    <w:rsid w:val="00D71EBB"/>
    <w:rsid w:val="00D72DBD"/>
    <w:rsid w:val="00D73266"/>
    <w:rsid w:val="00D73673"/>
    <w:rsid w:val="00D73EEE"/>
    <w:rsid w:val="00D74111"/>
    <w:rsid w:val="00D742EF"/>
    <w:rsid w:val="00D744D6"/>
    <w:rsid w:val="00D748EF"/>
    <w:rsid w:val="00D74B40"/>
    <w:rsid w:val="00D751ED"/>
    <w:rsid w:val="00D75232"/>
    <w:rsid w:val="00D75280"/>
    <w:rsid w:val="00D75673"/>
    <w:rsid w:val="00D75697"/>
    <w:rsid w:val="00D75F76"/>
    <w:rsid w:val="00D765FE"/>
    <w:rsid w:val="00D768B8"/>
    <w:rsid w:val="00D77B6C"/>
    <w:rsid w:val="00D77C5D"/>
    <w:rsid w:val="00D77DD5"/>
    <w:rsid w:val="00D77F44"/>
    <w:rsid w:val="00D80149"/>
    <w:rsid w:val="00D801A0"/>
    <w:rsid w:val="00D805AE"/>
    <w:rsid w:val="00D807F3"/>
    <w:rsid w:val="00D80954"/>
    <w:rsid w:val="00D80BD2"/>
    <w:rsid w:val="00D8119A"/>
    <w:rsid w:val="00D82D07"/>
    <w:rsid w:val="00D83721"/>
    <w:rsid w:val="00D83DFC"/>
    <w:rsid w:val="00D83F77"/>
    <w:rsid w:val="00D84112"/>
    <w:rsid w:val="00D84B4E"/>
    <w:rsid w:val="00D84DA0"/>
    <w:rsid w:val="00D854FF"/>
    <w:rsid w:val="00D85993"/>
    <w:rsid w:val="00D86000"/>
    <w:rsid w:val="00D86AA2"/>
    <w:rsid w:val="00D870C2"/>
    <w:rsid w:val="00D87671"/>
    <w:rsid w:val="00D876F3"/>
    <w:rsid w:val="00D87D1B"/>
    <w:rsid w:val="00D904E3"/>
    <w:rsid w:val="00D90647"/>
    <w:rsid w:val="00D91059"/>
    <w:rsid w:val="00D91305"/>
    <w:rsid w:val="00D9137F"/>
    <w:rsid w:val="00D92386"/>
    <w:rsid w:val="00D92477"/>
    <w:rsid w:val="00D92B49"/>
    <w:rsid w:val="00D92D15"/>
    <w:rsid w:val="00D92D8A"/>
    <w:rsid w:val="00D92E3A"/>
    <w:rsid w:val="00D92EE8"/>
    <w:rsid w:val="00D935B5"/>
    <w:rsid w:val="00D93610"/>
    <w:rsid w:val="00D9413B"/>
    <w:rsid w:val="00D94404"/>
    <w:rsid w:val="00D94A51"/>
    <w:rsid w:val="00D94BD0"/>
    <w:rsid w:val="00D94CE5"/>
    <w:rsid w:val="00D960B0"/>
    <w:rsid w:val="00D96123"/>
    <w:rsid w:val="00D96674"/>
    <w:rsid w:val="00D9685B"/>
    <w:rsid w:val="00D969D9"/>
    <w:rsid w:val="00D97142"/>
    <w:rsid w:val="00D976B3"/>
    <w:rsid w:val="00D977E0"/>
    <w:rsid w:val="00D97C4A"/>
    <w:rsid w:val="00D97FC2"/>
    <w:rsid w:val="00DA06CD"/>
    <w:rsid w:val="00DA07D4"/>
    <w:rsid w:val="00DA0DB3"/>
    <w:rsid w:val="00DA1227"/>
    <w:rsid w:val="00DA15D4"/>
    <w:rsid w:val="00DA16BE"/>
    <w:rsid w:val="00DA1890"/>
    <w:rsid w:val="00DA21B6"/>
    <w:rsid w:val="00DA2B4D"/>
    <w:rsid w:val="00DA2E7A"/>
    <w:rsid w:val="00DA358C"/>
    <w:rsid w:val="00DA3D47"/>
    <w:rsid w:val="00DA534B"/>
    <w:rsid w:val="00DA5472"/>
    <w:rsid w:val="00DA549F"/>
    <w:rsid w:val="00DA54EA"/>
    <w:rsid w:val="00DA58AD"/>
    <w:rsid w:val="00DA6448"/>
    <w:rsid w:val="00DA7C2B"/>
    <w:rsid w:val="00DB042E"/>
    <w:rsid w:val="00DB0745"/>
    <w:rsid w:val="00DB093D"/>
    <w:rsid w:val="00DB0FE9"/>
    <w:rsid w:val="00DB140F"/>
    <w:rsid w:val="00DB2120"/>
    <w:rsid w:val="00DB2350"/>
    <w:rsid w:val="00DB2746"/>
    <w:rsid w:val="00DB2DBC"/>
    <w:rsid w:val="00DB33A4"/>
    <w:rsid w:val="00DB3690"/>
    <w:rsid w:val="00DB3832"/>
    <w:rsid w:val="00DB38C8"/>
    <w:rsid w:val="00DB45B6"/>
    <w:rsid w:val="00DB4790"/>
    <w:rsid w:val="00DB4D36"/>
    <w:rsid w:val="00DB5078"/>
    <w:rsid w:val="00DB5206"/>
    <w:rsid w:val="00DB538F"/>
    <w:rsid w:val="00DB56FC"/>
    <w:rsid w:val="00DB5779"/>
    <w:rsid w:val="00DB57FB"/>
    <w:rsid w:val="00DB58CB"/>
    <w:rsid w:val="00DB6131"/>
    <w:rsid w:val="00DB6187"/>
    <w:rsid w:val="00DB6815"/>
    <w:rsid w:val="00DB68E1"/>
    <w:rsid w:val="00DB72E8"/>
    <w:rsid w:val="00DB72E9"/>
    <w:rsid w:val="00DC02FC"/>
    <w:rsid w:val="00DC05E7"/>
    <w:rsid w:val="00DC05F0"/>
    <w:rsid w:val="00DC07C7"/>
    <w:rsid w:val="00DC0F30"/>
    <w:rsid w:val="00DC33F7"/>
    <w:rsid w:val="00DC3978"/>
    <w:rsid w:val="00DC3984"/>
    <w:rsid w:val="00DC41ED"/>
    <w:rsid w:val="00DC42BF"/>
    <w:rsid w:val="00DC4542"/>
    <w:rsid w:val="00DC4905"/>
    <w:rsid w:val="00DC4A06"/>
    <w:rsid w:val="00DC53E2"/>
    <w:rsid w:val="00DC5874"/>
    <w:rsid w:val="00DC660B"/>
    <w:rsid w:val="00DC66BA"/>
    <w:rsid w:val="00DC6EAD"/>
    <w:rsid w:val="00DC73F5"/>
    <w:rsid w:val="00DC7689"/>
    <w:rsid w:val="00DC7B41"/>
    <w:rsid w:val="00DC7D17"/>
    <w:rsid w:val="00DD013A"/>
    <w:rsid w:val="00DD0199"/>
    <w:rsid w:val="00DD035A"/>
    <w:rsid w:val="00DD0518"/>
    <w:rsid w:val="00DD0A42"/>
    <w:rsid w:val="00DD0E0D"/>
    <w:rsid w:val="00DD0ECA"/>
    <w:rsid w:val="00DD1440"/>
    <w:rsid w:val="00DD1D7B"/>
    <w:rsid w:val="00DD1E9E"/>
    <w:rsid w:val="00DD1F1D"/>
    <w:rsid w:val="00DD237E"/>
    <w:rsid w:val="00DD2CED"/>
    <w:rsid w:val="00DD312C"/>
    <w:rsid w:val="00DD38F2"/>
    <w:rsid w:val="00DD3BDD"/>
    <w:rsid w:val="00DD3C4A"/>
    <w:rsid w:val="00DD446C"/>
    <w:rsid w:val="00DD45BF"/>
    <w:rsid w:val="00DD4639"/>
    <w:rsid w:val="00DD53A8"/>
    <w:rsid w:val="00DD58E8"/>
    <w:rsid w:val="00DD5AC6"/>
    <w:rsid w:val="00DD63F3"/>
    <w:rsid w:val="00DD681A"/>
    <w:rsid w:val="00DD7C71"/>
    <w:rsid w:val="00DD7DFD"/>
    <w:rsid w:val="00DE01E2"/>
    <w:rsid w:val="00DE0475"/>
    <w:rsid w:val="00DE0814"/>
    <w:rsid w:val="00DE0C98"/>
    <w:rsid w:val="00DE11DC"/>
    <w:rsid w:val="00DE1321"/>
    <w:rsid w:val="00DE18D1"/>
    <w:rsid w:val="00DE1B02"/>
    <w:rsid w:val="00DE21F7"/>
    <w:rsid w:val="00DE290F"/>
    <w:rsid w:val="00DE2B7D"/>
    <w:rsid w:val="00DE31EE"/>
    <w:rsid w:val="00DE3953"/>
    <w:rsid w:val="00DE3AE8"/>
    <w:rsid w:val="00DE40E6"/>
    <w:rsid w:val="00DE40F1"/>
    <w:rsid w:val="00DE43B5"/>
    <w:rsid w:val="00DE4A83"/>
    <w:rsid w:val="00DE4CD0"/>
    <w:rsid w:val="00DE593A"/>
    <w:rsid w:val="00DE5972"/>
    <w:rsid w:val="00DE5A66"/>
    <w:rsid w:val="00DE5A67"/>
    <w:rsid w:val="00DE5B3B"/>
    <w:rsid w:val="00DE636F"/>
    <w:rsid w:val="00DE69FA"/>
    <w:rsid w:val="00DE6B5C"/>
    <w:rsid w:val="00DE741B"/>
    <w:rsid w:val="00DE751A"/>
    <w:rsid w:val="00DE7665"/>
    <w:rsid w:val="00DE776B"/>
    <w:rsid w:val="00DE78CB"/>
    <w:rsid w:val="00DE7C6A"/>
    <w:rsid w:val="00DE7EE5"/>
    <w:rsid w:val="00DF030E"/>
    <w:rsid w:val="00DF0612"/>
    <w:rsid w:val="00DF0ABA"/>
    <w:rsid w:val="00DF0BE9"/>
    <w:rsid w:val="00DF0F18"/>
    <w:rsid w:val="00DF127A"/>
    <w:rsid w:val="00DF1542"/>
    <w:rsid w:val="00DF1643"/>
    <w:rsid w:val="00DF166A"/>
    <w:rsid w:val="00DF1D62"/>
    <w:rsid w:val="00DF1DA3"/>
    <w:rsid w:val="00DF1FD4"/>
    <w:rsid w:val="00DF2151"/>
    <w:rsid w:val="00DF25AF"/>
    <w:rsid w:val="00DF2B67"/>
    <w:rsid w:val="00DF2F20"/>
    <w:rsid w:val="00DF32A8"/>
    <w:rsid w:val="00DF3CFD"/>
    <w:rsid w:val="00DF433F"/>
    <w:rsid w:val="00DF4556"/>
    <w:rsid w:val="00DF497D"/>
    <w:rsid w:val="00DF4996"/>
    <w:rsid w:val="00DF4AF6"/>
    <w:rsid w:val="00DF4C9F"/>
    <w:rsid w:val="00DF65B4"/>
    <w:rsid w:val="00DF6672"/>
    <w:rsid w:val="00DF67E9"/>
    <w:rsid w:val="00DF680D"/>
    <w:rsid w:val="00DF6AC5"/>
    <w:rsid w:val="00DF6DC1"/>
    <w:rsid w:val="00DF6DEF"/>
    <w:rsid w:val="00DF6ED7"/>
    <w:rsid w:val="00DF7B27"/>
    <w:rsid w:val="00DF7C1E"/>
    <w:rsid w:val="00E003D6"/>
    <w:rsid w:val="00E005E0"/>
    <w:rsid w:val="00E007D6"/>
    <w:rsid w:val="00E0114F"/>
    <w:rsid w:val="00E013D4"/>
    <w:rsid w:val="00E01554"/>
    <w:rsid w:val="00E01A65"/>
    <w:rsid w:val="00E0215D"/>
    <w:rsid w:val="00E0269E"/>
    <w:rsid w:val="00E028D1"/>
    <w:rsid w:val="00E0348B"/>
    <w:rsid w:val="00E039A2"/>
    <w:rsid w:val="00E039E2"/>
    <w:rsid w:val="00E03C36"/>
    <w:rsid w:val="00E03CFE"/>
    <w:rsid w:val="00E05D6B"/>
    <w:rsid w:val="00E06AEF"/>
    <w:rsid w:val="00E06B42"/>
    <w:rsid w:val="00E06CCB"/>
    <w:rsid w:val="00E07034"/>
    <w:rsid w:val="00E07073"/>
    <w:rsid w:val="00E07B02"/>
    <w:rsid w:val="00E07FD5"/>
    <w:rsid w:val="00E10427"/>
    <w:rsid w:val="00E11A74"/>
    <w:rsid w:val="00E11D9C"/>
    <w:rsid w:val="00E11F7F"/>
    <w:rsid w:val="00E12276"/>
    <w:rsid w:val="00E125FF"/>
    <w:rsid w:val="00E1317B"/>
    <w:rsid w:val="00E134D8"/>
    <w:rsid w:val="00E137D8"/>
    <w:rsid w:val="00E138E0"/>
    <w:rsid w:val="00E13CB2"/>
    <w:rsid w:val="00E14077"/>
    <w:rsid w:val="00E151B3"/>
    <w:rsid w:val="00E15326"/>
    <w:rsid w:val="00E1545D"/>
    <w:rsid w:val="00E1641E"/>
    <w:rsid w:val="00E16A0E"/>
    <w:rsid w:val="00E16AAB"/>
    <w:rsid w:val="00E16AEF"/>
    <w:rsid w:val="00E175D8"/>
    <w:rsid w:val="00E17706"/>
    <w:rsid w:val="00E17AA8"/>
    <w:rsid w:val="00E20806"/>
    <w:rsid w:val="00E20A1B"/>
    <w:rsid w:val="00E21004"/>
    <w:rsid w:val="00E21015"/>
    <w:rsid w:val="00E21724"/>
    <w:rsid w:val="00E22C3B"/>
    <w:rsid w:val="00E23317"/>
    <w:rsid w:val="00E2367B"/>
    <w:rsid w:val="00E24773"/>
    <w:rsid w:val="00E25269"/>
    <w:rsid w:val="00E27455"/>
    <w:rsid w:val="00E27E0C"/>
    <w:rsid w:val="00E30A15"/>
    <w:rsid w:val="00E30BC3"/>
    <w:rsid w:val="00E30C9A"/>
    <w:rsid w:val="00E30D4A"/>
    <w:rsid w:val="00E31232"/>
    <w:rsid w:val="00E32E1D"/>
    <w:rsid w:val="00E345AD"/>
    <w:rsid w:val="00E34A68"/>
    <w:rsid w:val="00E3515E"/>
    <w:rsid w:val="00E353B5"/>
    <w:rsid w:val="00E35A18"/>
    <w:rsid w:val="00E35B31"/>
    <w:rsid w:val="00E35D70"/>
    <w:rsid w:val="00E35F6A"/>
    <w:rsid w:val="00E35F8A"/>
    <w:rsid w:val="00E36560"/>
    <w:rsid w:val="00E373EA"/>
    <w:rsid w:val="00E37464"/>
    <w:rsid w:val="00E378A2"/>
    <w:rsid w:val="00E40477"/>
    <w:rsid w:val="00E40581"/>
    <w:rsid w:val="00E405E7"/>
    <w:rsid w:val="00E408B8"/>
    <w:rsid w:val="00E40F44"/>
    <w:rsid w:val="00E419D3"/>
    <w:rsid w:val="00E423C6"/>
    <w:rsid w:val="00E42466"/>
    <w:rsid w:val="00E42477"/>
    <w:rsid w:val="00E435AE"/>
    <w:rsid w:val="00E43A31"/>
    <w:rsid w:val="00E44AEF"/>
    <w:rsid w:val="00E45C9C"/>
    <w:rsid w:val="00E464FD"/>
    <w:rsid w:val="00E46E04"/>
    <w:rsid w:val="00E476A7"/>
    <w:rsid w:val="00E479AA"/>
    <w:rsid w:val="00E47FB1"/>
    <w:rsid w:val="00E503F3"/>
    <w:rsid w:val="00E50533"/>
    <w:rsid w:val="00E50C0A"/>
    <w:rsid w:val="00E50C2C"/>
    <w:rsid w:val="00E50D8F"/>
    <w:rsid w:val="00E50E5A"/>
    <w:rsid w:val="00E51659"/>
    <w:rsid w:val="00E52110"/>
    <w:rsid w:val="00E52318"/>
    <w:rsid w:val="00E523EB"/>
    <w:rsid w:val="00E5279F"/>
    <w:rsid w:val="00E52C09"/>
    <w:rsid w:val="00E52DD3"/>
    <w:rsid w:val="00E530B8"/>
    <w:rsid w:val="00E532E3"/>
    <w:rsid w:val="00E53446"/>
    <w:rsid w:val="00E53EEF"/>
    <w:rsid w:val="00E53F29"/>
    <w:rsid w:val="00E54380"/>
    <w:rsid w:val="00E54395"/>
    <w:rsid w:val="00E56355"/>
    <w:rsid w:val="00E56458"/>
    <w:rsid w:val="00E56BDE"/>
    <w:rsid w:val="00E57C06"/>
    <w:rsid w:val="00E60627"/>
    <w:rsid w:val="00E6091B"/>
    <w:rsid w:val="00E60BA4"/>
    <w:rsid w:val="00E60C85"/>
    <w:rsid w:val="00E61777"/>
    <w:rsid w:val="00E6296C"/>
    <w:rsid w:val="00E62AE4"/>
    <w:rsid w:val="00E63566"/>
    <w:rsid w:val="00E636E9"/>
    <w:rsid w:val="00E63F40"/>
    <w:rsid w:val="00E6458F"/>
    <w:rsid w:val="00E64A29"/>
    <w:rsid w:val="00E64BDC"/>
    <w:rsid w:val="00E64E39"/>
    <w:rsid w:val="00E656A8"/>
    <w:rsid w:val="00E6570D"/>
    <w:rsid w:val="00E665EF"/>
    <w:rsid w:val="00E66879"/>
    <w:rsid w:val="00E67124"/>
    <w:rsid w:val="00E671AA"/>
    <w:rsid w:val="00E67720"/>
    <w:rsid w:val="00E67A58"/>
    <w:rsid w:val="00E67B14"/>
    <w:rsid w:val="00E67F2A"/>
    <w:rsid w:val="00E703A1"/>
    <w:rsid w:val="00E7073E"/>
    <w:rsid w:val="00E70AB6"/>
    <w:rsid w:val="00E71230"/>
    <w:rsid w:val="00E7197E"/>
    <w:rsid w:val="00E72246"/>
    <w:rsid w:val="00E728A9"/>
    <w:rsid w:val="00E72B12"/>
    <w:rsid w:val="00E72CB5"/>
    <w:rsid w:val="00E735B7"/>
    <w:rsid w:val="00E74A3B"/>
    <w:rsid w:val="00E74BC7"/>
    <w:rsid w:val="00E751C1"/>
    <w:rsid w:val="00E75D94"/>
    <w:rsid w:val="00E75F43"/>
    <w:rsid w:val="00E763C1"/>
    <w:rsid w:val="00E76472"/>
    <w:rsid w:val="00E76E5A"/>
    <w:rsid w:val="00E775F6"/>
    <w:rsid w:val="00E801F3"/>
    <w:rsid w:val="00E80AB3"/>
    <w:rsid w:val="00E80FBA"/>
    <w:rsid w:val="00E81377"/>
    <w:rsid w:val="00E8137C"/>
    <w:rsid w:val="00E815C9"/>
    <w:rsid w:val="00E8166C"/>
    <w:rsid w:val="00E81ECA"/>
    <w:rsid w:val="00E820AF"/>
    <w:rsid w:val="00E8294B"/>
    <w:rsid w:val="00E82A13"/>
    <w:rsid w:val="00E82C34"/>
    <w:rsid w:val="00E82FBD"/>
    <w:rsid w:val="00E84210"/>
    <w:rsid w:val="00E8425A"/>
    <w:rsid w:val="00E842D0"/>
    <w:rsid w:val="00E8447B"/>
    <w:rsid w:val="00E848C6"/>
    <w:rsid w:val="00E85B67"/>
    <w:rsid w:val="00E85CF6"/>
    <w:rsid w:val="00E86000"/>
    <w:rsid w:val="00E8618F"/>
    <w:rsid w:val="00E86A6B"/>
    <w:rsid w:val="00E86C36"/>
    <w:rsid w:val="00E86CBB"/>
    <w:rsid w:val="00E8754D"/>
    <w:rsid w:val="00E900CF"/>
    <w:rsid w:val="00E90250"/>
    <w:rsid w:val="00E90D77"/>
    <w:rsid w:val="00E917B7"/>
    <w:rsid w:val="00E92080"/>
    <w:rsid w:val="00E92935"/>
    <w:rsid w:val="00E92974"/>
    <w:rsid w:val="00E929D5"/>
    <w:rsid w:val="00E92CE7"/>
    <w:rsid w:val="00E932B0"/>
    <w:rsid w:val="00E9343A"/>
    <w:rsid w:val="00E9406D"/>
    <w:rsid w:val="00E9424A"/>
    <w:rsid w:val="00E943C1"/>
    <w:rsid w:val="00E946C4"/>
    <w:rsid w:val="00E94A0C"/>
    <w:rsid w:val="00E95257"/>
    <w:rsid w:val="00E952EE"/>
    <w:rsid w:val="00E955C1"/>
    <w:rsid w:val="00E9592D"/>
    <w:rsid w:val="00E959AE"/>
    <w:rsid w:val="00E95FF8"/>
    <w:rsid w:val="00E96899"/>
    <w:rsid w:val="00E9698B"/>
    <w:rsid w:val="00E96E4B"/>
    <w:rsid w:val="00E97000"/>
    <w:rsid w:val="00E97BE3"/>
    <w:rsid w:val="00EA04C6"/>
    <w:rsid w:val="00EA0BEC"/>
    <w:rsid w:val="00EA0ED6"/>
    <w:rsid w:val="00EA107C"/>
    <w:rsid w:val="00EA1EC9"/>
    <w:rsid w:val="00EA24DE"/>
    <w:rsid w:val="00EA2559"/>
    <w:rsid w:val="00EA2BD4"/>
    <w:rsid w:val="00EA2D69"/>
    <w:rsid w:val="00EA303B"/>
    <w:rsid w:val="00EA33A9"/>
    <w:rsid w:val="00EA386E"/>
    <w:rsid w:val="00EA3904"/>
    <w:rsid w:val="00EA4471"/>
    <w:rsid w:val="00EA48E7"/>
    <w:rsid w:val="00EA4F59"/>
    <w:rsid w:val="00EA5262"/>
    <w:rsid w:val="00EA5696"/>
    <w:rsid w:val="00EA5759"/>
    <w:rsid w:val="00EA6177"/>
    <w:rsid w:val="00EA61EF"/>
    <w:rsid w:val="00EA62F1"/>
    <w:rsid w:val="00EA63F5"/>
    <w:rsid w:val="00EA6524"/>
    <w:rsid w:val="00EA6CE7"/>
    <w:rsid w:val="00EA7175"/>
    <w:rsid w:val="00EA7335"/>
    <w:rsid w:val="00EA736F"/>
    <w:rsid w:val="00EA78F0"/>
    <w:rsid w:val="00EA7EBB"/>
    <w:rsid w:val="00EB01D4"/>
    <w:rsid w:val="00EB0E1A"/>
    <w:rsid w:val="00EB0E8F"/>
    <w:rsid w:val="00EB0F25"/>
    <w:rsid w:val="00EB19FF"/>
    <w:rsid w:val="00EB1D67"/>
    <w:rsid w:val="00EB21FF"/>
    <w:rsid w:val="00EB2BF9"/>
    <w:rsid w:val="00EB2C98"/>
    <w:rsid w:val="00EB2CEA"/>
    <w:rsid w:val="00EB3CBD"/>
    <w:rsid w:val="00EB496B"/>
    <w:rsid w:val="00EB4BFE"/>
    <w:rsid w:val="00EB551F"/>
    <w:rsid w:val="00EB5BA1"/>
    <w:rsid w:val="00EB6A18"/>
    <w:rsid w:val="00EB6E53"/>
    <w:rsid w:val="00EB6F49"/>
    <w:rsid w:val="00EC020E"/>
    <w:rsid w:val="00EC0431"/>
    <w:rsid w:val="00EC088B"/>
    <w:rsid w:val="00EC0989"/>
    <w:rsid w:val="00EC0D47"/>
    <w:rsid w:val="00EC19B9"/>
    <w:rsid w:val="00EC1BCE"/>
    <w:rsid w:val="00EC1F23"/>
    <w:rsid w:val="00EC21AF"/>
    <w:rsid w:val="00EC2890"/>
    <w:rsid w:val="00EC2D0A"/>
    <w:rsid w:val="00EC33F3"/>
    <w:rsid w:val="00EC3735"/>
    <w:rsid w:val="00EC3BF4"/>
    <w:rsid w:val="00EC4224"/>
    <w:rsid w:val="00EC4373"/>
    <w:rsid w:val="00EC48F2"/>
    <w:rsid w:val="00EC4D54"/>
    <w:rsid w:val="00EC4E1A"/>
    <w:rsid w:val="00EC4F87"/>
    <w:rsid w:val="00EC52D9"/>
    <w:rsid w:val="00EC5D51"/>
    <w:rsid w:val="00EC675B"/>
    <w:rsid w:val="00EC72E0"/>
    <w:rsid w:val="00ED0071"/>
    <w:rsid w:val="00ED03FE"/>
    <w:rsid w:val="00ED05E5"/>
    <w:rsid w:val="00ED0DEB"/>
    <w:rsid w:val="00ED0F31"/>
    <w:rsid w:val="00ED135E"/>
    <w:rsid w:val="00ED1A5E"/>
    <w:rsid w:val="00ED1B11"/>
    <w:rsid w:val="00ED1BFD"/>
    <w:rsid w:val="00ED22FF"/>
    <w:rsid w:val="00ED231F"/>
    <w:rsid w:val="00ED27D0"/>
    <w:rsid w:val="00ED2CAC"/>
    <w:rsid w:val="00ED2D55"/>
    <w:rsid w:val="00ED318E"/>
    <w:rsid w:val="00ED323A"/>
    <w:rsid w:val="00ED3359"/>
    <w:rsid w:val="00ED36B8"/>
    <w:rsid w:val="00ED3925"/>
    <w:rsid w:val="00ED419E"/>
    <w:rsid w:val="00ED4E97"/>
    <w:rsid w:val="00ED53F4"/>
    <w:rsid w:val="00ED56FB"/>
    <w:rsid w:val="00ED6200"/>
    <w:rsid w:val="00ED65C9"/>
    <w:rsid w:val="00ED6798"/>
    <w:rsid w:val="00ED6B01"/>
    <w:rsid w:val="00ED6E07"/>
    <w:rsid w:val="00ED7B24"/>
    <w:rsid w:val="00EE0572"/>
    <w:rsid w:val="00EE073A"/>
    <w:rsid w:val="00EE0D9C"/>
    <w:rsid w:val="00EE1692"/>
    <w:rsid w:val="00EE1B62"/>
    <w:rsid w:val="00EE2349"/>
    <w:rsid w:val="00EE2758"/>
    <w:rsid w:val="00EE31E6"/>
    <w:rsid w:val="00EE3765"/>
    <w:rsid w:val="00EE3AA5"/>
    <w:rsid w:val="00EE3E90"/>
    <w:rsid w:val="00EE43BC"/>
    <w:rsid w:val="00EE498B"/>
    <w:rsid w:val="00EE4A3B"/>
    <w:rsid w:val="00EE4C12"/>
    <w:rsid w:val="00EE4C1D"/>
    <w:rsid w:val="00EE5037"/>
    <w:rsid w:val="00EE50A5"/>
    <w:rsid w:val="00EE561A"/>
    <w:rsid w:val="00EE58A6"/>
    <w:rsid w:val="00EE5AEB"/>
    <w:rsid w:val="00EE6202"/>
    <w:rsid w:val="00EE69C5"/>
    <w:rsid w:val="00EE6DD9"/>
    <w:rsid w:val="00EE6FD9"/>
    <w:rsid w:val="00EE767F"/>
    <w:rsid w:val="00EE7C54"/>
    <w:rsid w:val="00EF04EC"/>
    <w:rsid w:val="00EF069E"/>
    <w:rsid w:val="00EF0C8F"/>
    <w:rsid w:val="00EF0E38"/>
    <w:rsid w:val="00EF11DA"/>
    <w:rsid w:val="00EF1464"/>
    <w:rsid w:val="00EF26CE"/>
    <w:rsid w:val="00EF2C52"/>
    <w:rsid w:val="00EF2ECA"/>
    <w:rsid w:val="00EF338A"/>
    <w:rsid w:val="00EF436B"/>
    <w:rsid w:val="00EF46A2"/>
    <w:rsid w:val="00EF582B"/>
    <w:rsid w:val="00EF5B10"/>
    <w:rsid w:val="00EF6251"/>
    <w:rsid w:val="00EF6253"/>
    <w:rsid w:val="00EF6E76"/>
    <w:rsid w:val="00EF7112"/>
    <w:rsid w:val="00EF737A"/>
    <w:rsid w:val="00EF7516"/>
    <w:rsid w:val="00EF7546"/>
    <w:rsid w:val="00EF77A2"/>
    <w:rsid w:val="00F0010F"/>
    <w:rsid w:val="00F002FB"/>
    <w:rsid w:val="00F00930"/>
    <w:rsid w:val="00F0197A"/>
    <w:rsid w:val="00F019FB"/>
    <w:rsid w:val="00F01BC1"/>
    <w:rsid w:val="00F01FA0"/>
    <w:rsid w:val="00F02200"/>
    <w:rsid w:val="00F0245C"/>
    <w:rsid w:val="00F02F40"/>
    <w:rsid w:val="00F0397D"/>
    <w:rsid w:val="00F03A05"/>
    <w:rsid w:val="00F03A18"/>
    <w:rsid w:val="00F03CF2"/>
    <w:rsid w:val="00F041FC"/>
    <w:rsid w:val="00F04732"/>
    <w:rsid w:val="00F0513D"/>
    <w:rsid w:val="00F05D50"/>
    <w:rsid w:val="00F05F68"/>
    <w:rsid w:val="00F05F89"/>
    <w:rsid w:val="00F064CC"/>
    <w:rsid w:val="00F0687A"/>
    <w:rsid w:val="00F0696A"/>
    <w:rsid w:val="00F06AC0"/>
    <w:rsid w:val="00F06CCA"/>
    <w:rsid w:val="00F06CD8"/>
    <w:rsid w:val="00F07B4D"/>
    <w:rsid w:val="00F1026B"/>
    <w:rsid w:val="00F10477"/>
    <w:rsid w:val="00F113D6"/>
    <w:rsid w:val="00F11739"/>
    <w:rsid w:val="00F118C2"/>
    <w:rsid w:val="00F118EA"/>
    <w:rsid w:val="00F11F48"/>
    <w:rsid w:val="00F12363"/>
    <w:rsid w:val="00F130E0"/>
    <w:rsid w:val="00F13482"/>
    <w:rsid w:val="00F13519"/>
    <w:rsid w:val="00F138EC"/>
    <w:rsid w:val="00F13F77"/>
    <w:rsid w:val="00F14295"/>
    <w:rsid w:val="00F144B7"/>
    <w:rsid w:val="00F15283"/>
    <w:rsid w:val="00F154C9"/>
    <w:rsid w:val="00F15904"/>
    <w:rsid w:val="00F15BE6"/>
    <w:rsid w:val="00F16197"/>
    <w:rsid w:val="00F16249"/>
    <w:rsid w:val="00F16800"/>
    <w:rsid w:val="00F16B91"/>
    <w:rsid w:val="00F16DBC"/>
    <w:rsid w:val="00F1721E"/>
    <w:rsid w:val="00F1722F"/>
    <w:rsid w:val="00F17568"/>
    <w:rsid w:val="00F17B92"/>
    <w:rsid w:val="00F2012F"/>
    <w:rsid w:val="00F205DA"/>
    <w:rsid w:val="00F207BC"/>
    <w:rsid w:val="00F207F8"/>
    <w:rsid w:val="00F20CF0"/>
    <w:rsid w:val="00F211AB"/>
    <w:rsid w:val="00F2143A"/>
    <w:rsid w:val="00F21932"/>
    <w:rsid w:val="00F219FA"/>
    <w:rsid w:val="00F21D8C"/>
    <w:rsid w:val="00F21DDB"/>
    <w:rsid w:val="00F22055"/>
    <w:rsid w:val="00F224E1"/>
    <w:rsid w:val="00F22CE8"/>
    <w:rsid w:val="00F23163"/>
    <w:rsid w:val="00F2316B"/>
    <w:rsid w:val="00F23197"/>
    <w:rsid w:val="00F2382A"/>
    <w:rsid w:val="00F241FB"/>
    <w:rsid w:val="00F24342"/>
    <w:rsid w:val="00F24C57"/>
    <w:rsid w:val="00F24CAA"/>
    <w:rsid w:val="00F2523C"/>
    <w:rsid w:val="00F25834"/>
    <w:rsid w:val="00F25A60"/>
    <w:rsid w:val="00F25AEA"/>
    <w:rsid w:val="00F26862"/>
    <w:rsid w:val="00F26C34"/>
    <w:rsid w:val="00F27699"/>
    <w:rsid w:val="00F276CC"/>
    <w:rsid w:val="00F27850"/>
    <w:rsid w:val="00F278D4"/>
    <w:rsid w:val="00F27F2C"/>
    <w:rsid w:val="00F3037F"/>
    <w:rsid w:val="00F309F5"/>
    <w:rsid w:val="00F30AC7"/>
    <w:rsid w:val="00F321FA"/>
    <w:rsid w:val="00F328CA"/>
    <w:rsid w:val="00F33C27"/>
    <w:rsid w:val="00F342B9"/>
    <w:rsid w:val="00F34301"/>
    <w:rsid w:val="00F344F3"/>
    <w:rsid w:val="00F3558F"/>
    <w:rsid w:val="00F3581C"/>
    <w:rsid w:val="00F36718"/>
    <w:rsid w:val="00F3691E"/>
    <w:rsid w:val="00F37003"/>
    <w:rsid w:val="00F372E0"/>
    <w:rsid w:val="00F37633"/>
    <w:rsid w:val="00F37D15"/>
    <w:rsid w:val="00F37E75"/>
    <w:rsid w:val="00F37F0D"/>
    <w:rsid w:val="00F40028"/>
    <w:rsid w:val="00F40A8B"/>
    <w:rsid w:val="00F413DD"/>
    <w:rsid w:val="00F41960"/>
    <w:rsid w:val="00F41CD3"/>
    <w:rsid w:val="00F41F7F"/>
    <w:rsid w:val="00F42572"/>
    <w:rsid w:val="00F426E4"/>
    <w:rsid w:val="00F4289E"/>
    <w:rsid w:val="00F42E59"/>
    <w:rsid w:val="00F42F26"/>
    <w:rsid w:val="00F4390B"/>
    <w:rsid w:val="00F4469C"/>
    <w:rsid w:val="00F44820"/>
    <w:rsid w:val="00F44CED"/>
    <w:rsid w:val="00F44EF4"/>
    <w:rsid w:val="00F45370"/>
    <w:rsid w:val="00F4589F"/>
    <w:rsid w:val="00F45A09"/>
    <w:rsid w:val="00F45B45"/>
    <w:rsid w:val="00F45B76"/>
    <w:rsid w:val="00F45C16"/>
    <w:rsid w:val="00F462CD"/>
    <w:rsid w:val="00F46516"/>
    <w:rsid w:val="00F47509"/>
    <w:rsid w:val="00F477E1"/>
    <w:rsid w:val="00F47EDE"/>
    <w:rsid w:val="00F50022"/>
    <w:rsid w:val="00F50345"/>
    <w:rsid w:val="00F503E9"/>
    <w:rsid w:val="00F50554"/>
    <w:rsid w:val="00F50761"/>
    <w:rsid w:val="00F507F1"/>
    <w:rsid w:val="00F508EE"/>
    <w:rsid w:val="00F50C01"/>
    <w:rsid w:val="00F5181D"/>
    <w:rsid w:val="00F52051"/>
    <w:rsid w:val="00F5242E"/>
    <w:rsid w:val="00F52592"/>
    <w:rsid w:val="00F526FC"/>
    <w:rsid w:val="00F53264"/>
    <w:rsid w:val="00F535E9"/>
    <w:rsid w:val="00F536F7"/>
    <w:rsid w:val="00F53767"/>
    <w:rsid w:val="00F53913"/>
    <w:rsid w:val="00F5414B"/>
    <w:rsid w:val="00F544FB"/>
    <w:rsid w:val="00F54C06"/>
    <w:rsid w:val="00F54D9E"/>
    <w:rsid w:val="00F55616"/>
    <w:rsid w:val="00F559E5"/>
    <w:rsid w:val="00F559E8"/>
    <w:rsid w:val="00F55C29"/>
    <w:rsid w:val="00F55C6E"/>
    <w:rsid w:val="00F55E9D"/>
    <w:rsid w:val="00F55F5B"/>
    <w:rsid w:val="00F562C6"/>
    <w:rsid w:val="00F565B9"/>
    <w:rsid w:val="00F56E82"/>
    <w:rsid w:val="00F5712B"/>
    <w:rsid w:val="00F57495"/>
    <w:rsid w:val="00F576F5"/>
    <w:rsid w:val="00F57B57"/>
    <w:rsid w:val="00F57D2C"/>
    <w:rsid w:val="00F607C9"/>
    <w:rsid w:val="00F60EAA"/>
    <w:rsid w:val="00F6106A"/>
    <w:rsid w:val="00F61608"/>
    <w:rsid w:val="00F61C6D"/>
    <w:rsid w:val="00F61F2C"/>
    <w:rsid w:val="00F62000"/>
    <w:rsid w:val="00F62938"/>
    <w:rsid w:val="00F62ECF"/>
    <w:rsid w:val="00F6310A"/>
    <w:rsid w:val="00F6485C"/>
    <w:rsid w:val="00F64C11"/>
    <w:rsid w:val="00F64C55"/>
    <w:rsid w:val="00F64F3F"/>
    <w:rsid w:val="00F650CF"/>
    <w:rsid w:val="00F65932"/>
    <w:rsid w:val="00F65AF4"/>
    <w:rsid w:val="00F66680"/>
    <w:rsid w:val="00F66789"/>
    <w:rsid w:val="00F6679A"/>
    <w:rsid w:val="00F66A41"/>
    <w:rsid w:val="00F67363"/>
    <w:rsid w:val="00F67613"/>
    <w:rsid w:val="00F679C5"/>
    <w:rsid w:val="00F67A90"/>
    <w:rsid w:val="00F67ADF"/>
    <w:rsid w:val="00F7112D"/>
    <w:rsid w:val="00F71E5E"/>
    <w:rsid w:val="00F71E84"/>
    <w:rsid w:val="00F7216C"/>
    <w:rsid w:val="00F7233E"/>
    <w:rsid w:val="00F723C5"/>
    <w:rsid w:val="00F732C6"/>
    <w:rsid w:val="00F73984"/>
    <w:rsid w:val="00F740DC"/>
    <w:rsid w:val="00F740E7"/>
    <w:rsid w:val="00F755F8"/>
    <w:rsid w:val="00F76F01"/>
    <w:rsid w:val="00F7707F"/>
    <w:rsid w:val="00F77120"/>
    <w:rsid w:val="00F77458"/>
    <w:rsid w:val="00F77578"/>
    <w:rsid w:val="00F7759B"/>
    <w:rsid w:val="00F779EA"/>
    <w:rsid w:val="00F77D0D"/>
    <w:rsid w:val="00F77D87"/>
    <w:rsid w:val="00F80490"/>
    <w:rsid w:val="00F80E0F"/>
    <w:rsid w:val="00F80EE5"/>
    <w:rsid w:val="00F8149F"/>
    <w:rsid w:val="00F815DC"/>
    <w:rsid w:val="00F81BA2"/>
    <w:rsid w:val="00F81FAC"/>
    <w:rsid w:val="00F8213B"/>
    <w:rsid w:val="00F82526"/>
    <w:rsid w:val="00F827FE"/>
    <w:rsid w:val="00F82BE4"/>
    <w:rsid w:val="00F83E05"/>
    <w:rsid w:val="00F84622"/>
    <w:rsid w:val="00F84692"/>
    <w:rsid w:val="00F8517E"/>
    <w:rsid w:val="00F85457"/>
    <w:rsid w:val="00F85CD0"/>
    <w:rsid w:val="00F85DCF"/>
    <w:rsid w:val="00F86A65"/>
    <w:rsid w:val="00F86BA4"/>
    <w:rsid w:val="00F875C5"/>
    <w:rsid w:val="00F875CC"/>
    <w:rsid w:val="00F87B83"/>
    <w:rsid w:val="00F9017F"/>
    <w:rsid w:val="00F90379"/>
    <w:rsid w:val="00F91659"/>
    <w:rsid w:val="00F916A6"/>
    <w:rsid w:val="00F91CFB"/>
    <w:rsid w:val="00F91CFC"/>
    <w:rsid w:val="00F91D48"/>
    <w:rsid w:val="00F9241C"/>
    <w:rsid w:val="00F92603"/>
    <w:rsid w:val="00F92C3D"/>
    <w:rsid w:val="00F9335F"/>
    <w:rsid w:val="00F938FA"/>
    <w:rsid w:val="00F94552"/>
    <w:rsid w:val="00F94C95"/>
    <w:rsid w:val="00F94F23"/>
    <w:rsid w:val="00F95040"/>
    <w:rsid w:val="00F950D0"/>
    <w:rsid w:val="00F956CA"/>
    <w:rsid w:val="00F95BF9"/>
    <w:rsid w:val="00F95C38"/>
    <w:rsid w:val="00F95D8F"/>
    <w:rsid w:val="00F960EE"/>
    <w:rsid w:val="00F967D8"/>
    <w:rsid w:val="00F968C8"/>
    <w:rsid w:val="00F97781"/>
    <w:rsid w:val="00F97B41"/>
    <w:rsid w:val="00F97C7B"/>
    <w:rsid w:val="00FA0A0E"/>
    <w:rsid w:val="00FA0C94"/>
    <w:rsid w:val="00FA128B"/>
    <w:rsid w:val="00FA169D"/>
    <w:rsid w:val="00FA2ACC"/>
    <w:rsid w:val="00FA2D17"/>
    <w:rsid w:val="00FA32BC"/>
    <w:rsid w:val="00FA378F"/>
    <w:rsid w:val="00FA3CE9"/>
    <w:rsid w:val="00FA3F0D"/>
    <w:rsid w:val="00FA3F2E"/>
    <w:rsid w:val="00FA4DBC"/>
    <w:rsid w:val="00FA5ADA"/>
    <w:rsid w:val="00FA62CE"/>
    <w:rsid w:val="00FA6D11"/>
    <w:rsid w:val="00FA716B"/>
    <w:rsid w:val="00FA7AB5"/>
    <w:rsid w:val="00FA7E7A"/>
    <w:rsid w:val="00FB0810"/>
    <w:rsid w:val="00FB08AE"/>
    <w:rsid w:val="00FB0B2C"/>
    <w:rsid w:val="00FB14C4"/>
    <w:rsid w:val="00FB17C2"/>
    <w:rsid w:val="00FB200D"/>
    <w:rsid w:val="00FB2692"/>
    <w:rsid w:val="00FB3237"/>
    <w:rsid w:val="00FB35BF"/>
    <w:rsid w:val="00FB39A6"/>
    <w:rsid w:val="00FB4418"/>
    <w:rsid w:val="00FB5729"/>
    <w:rsid w:val="00FB5A08"/>
    <w:rsid w:val="00FB6197"/>
    <w:rsid w:val="00FB62E4"/>
    <w:rsid w:val="00FB66D8"/>
    <w:rsid w:val="00FB723B"/>
    <w:rsid w:val="00FB7518"/>
    <w:rsid w:val="00FB77DC"/>
    <w:rsid w:val="00FB7DEE"/>
    <w:rsid w:val="00FC0718"/>
    <w:rsid w:val="00FC0AB9"/>
    <w:rsid w:val="00FC0E93"/>
    <w:rsid w:val="00FC1199"/>
    <w:rsid w:val="00FC11EA"/>
    <w:rsid w:val="00FC183F"/>
    <w:rsid w:val="00FC215D"/>
    <w:rsid w:val="00FC2433"/>
    <w:rsid w:val="00FC2593"/>
    <w:rsid w:val="00FC2726"/>
    <w:rsid w:val="00FC280B"/>
    <w:rsid w:val="00FC28E3"/>
    <w:rsid w:val="00FC2BE3"/>
    <w:rsid w:val="00FC3074"/>
    <w:rsid w:val="00FC3099"/>
    <w:rsid w:val="00FC3415"/>
    <w:rsid w:val="00FC34EB"/>
    <w:rsid w:val="00FC44E1"/>
    <w:rsid w:val="00FC4D1C"/>
    <w:rsid w:val="00FC51BB"/>
    <w:rsid w:val="00FC52E2"/>
    <w:rsid w:val="00FC57A4"/>
    <w:rsid w:val="00FC5FD6"/>
    <w:rsid w:val="00FC614F"/>
    <w:rsid w:val="00FC6A46"/>
    <w:rsid w:val="00FC71E1"/>
    <w:rsid w:val="00FC7351"/>
    <w:rsid w:val="00FC73B6"/>
    <w:rsid w:val="00FC7A72"/>
    <w:rsid w:val="00FC7AF6"/>
    <w:rsid w:val="00FC7F09"/>
    <w:rsid w:val="00FD10AE"/>
    <w:rsid w:val="00FD12A0"/>
    <w:rsid w:val="00FD1771"/>
    <w:rsid w:val="00FD1DE3"/>
    <w:rsid w:val="00FD27DB"/>
    <w:rsid w:val="00FD2CBF"/>
    <w:rsid w:val="00FD2FFE"/>
    <w:rsid w:val="00FD32FB"/>
    <w:rsid w:val="00FD35B5"/>
    <w:rsid w:val="00FD3904"/>
    <w:rsid w:val="00FD3A6F"/>
    <w:rsid w:val="00FD3B25"/>
    <w:rsid w:val="00FD40E3"/>
    <w:rsid w:val="00FD475C"/>
    <w:rsid w:val="00FD4804"/>
    <w:rsid w:val="00FD493E"/>
    <w:rsid w:val="00FD496C"/>
    <w:rsid w:val="00FD54D2"/>
    <w:rsid w:val="00FD5E38"/>
    <w:rsid w:val="00FD602E"/>
    <w:rsid w:val="00FD633C"/>
    <w:rsid w:val="00FD68FE"/>
    <w:rsid w:val="00FD6BD6"/>
    <w:rsid w:val="00FD6F5F"/>
    <w:rsid w:val="00FD7613"/>
    <w:rsid w:val="00FD7690"/>
    <w:rsid w:val="00FD7B14"/>
    <w:rsid w:val="00FD7E72"/>
    <w:rsid w:val="00FE01B7"/>
    <w:rsid w:val="00FE02DD"/>
    <w:rsid w:val="00FE08A4"/>
    <w:rsid w:val="00FE08FB"/>
    <w:rsid w:val="00FE0A00"/>
    <w:rsid w:val="00FE0F8A"/>
    <w:rsid w:val="00FE15B9"/>
    <w:rsid w:val="00FE17DA"/>
    <w:rsid w:val="00FE28E5"/>
    <w:rsid w:val="00FE47AA"/>
    <w:rsid w:val="00FE4898"/>
    <w:rsid w:val="00FE4CFC"/>
    <w:rsid w:val="00FE518F"/>
    <w:rsid w:val="00FE535A"/>
    <w:rsid w:val="00FE540F"/>
    <w:rsid w:val="00FE5538"/>
    <w:rsid w:val="00FE5B0D"/>
    <w:rsid w:val="00FE5D5F"/>
    <w:rsid w:val="00FE5E44"/>
    <w:rsid w:val="00FE676B"/>
    <w:rsid w:val="00FE6B69"/>
    <w:rsid w:val="00FE77E4"/>
    <w:rsid w:val="00FE7814"/>
    <w:rsid w:val="00FF172C"/>
    <w:rsid w:val="00FF175B"/>
    <w:rsid w:val="00FF19C8"/>
    <w:rsid w:val="00FF1A1A"/>
    <w:rsid w:val="00FF1D3F"/>
    <w:rsid w:val="00FF200C"/>
    <w:rsid w:val="00FF2D93"/>
    <w:rsid w:val="00FF369F"/>
    <w:rsid w:val="00FF3CF5"/>
    <w:rsid w:val="00FF513C"/>
    <w:rsid w:val="00FF552D"/>
    <w:rsid w:val="00FF59CD"/>
    <w:rsid w:val="00FF6695"/>
    <w:rsid w:val="00FF6CF9"/>
    <w:rsid w:val="00FF7A79"/>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red">
      <v:fill color="white"/>
      <v:stroke color="red"/>
    </o:shapedefaults>
    <o:shapelayout v:ext="edit">
      <o:idmap v:ext="edit" data="1"/>
    </o:shapelayout>
  </w:shapeDefaults>
  <w:decimalSymbol w:val="."/>
  <w:listSeparator w:val=","/>
  <w14:docId w14:val="3EC1B726"/>
  <w15:docId w15:val="{219A4BC9-80B1-4C95-AC43-8AFAA2750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uiPriority="98" w:qFormat="1"/>
    <w:lsdException w:name="heading 1" w:uiPriority="9" w:qFormat="1"/>
    <w:lsdException w:name="heading 2" w:uiPriority="1"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98"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98"/>
    <w:lsdException w:name="Light List" w:uiPriority="98"/>
    <w:lsdException w:name="Light Grid" w:uiPriority="98"/>
    <w:lsdException w:name="Medium Shading 1" w:uiPriority="98"/>
    <w:lsdException w:name="Medium Shading 2" w:uiPriority="98"/>
    <w:lsdException w:name="Medium List 1" w:uiPriority="98"/>
    <w:lsdException w:name="Medium List 2" w:uiPriority="98"/>
    <w:lsdException w:name="Medium Grid 1" w:uiPriority="98"/>
    <w:lsdException w:name="Medium Grid 2" w:uiPriority="98"/>
    <w:lsdException w:name="Medium Grid 3" w:uiPriority="98"/>
    <w:lsdException w:name="Dark List" w:uiPriority="98"/>
    <w:lsdException w:name="Colorful Shading" w:uiPriority="98"/>
    <w:lsdException w:name="Colorful List" w:uiPriority="98"/>
    <w:lsdException w:name="Colorful Grid" w:uiPriority="98"/>
    <w:lsdException w:name="Light Shading Accent 1" w:uiPriority="98"/>
    <w:lsdException w:name="Light List Accent 1" w:uiPriority="98"/>
    <w:lsdException w:name="Light Grid Accent 1" w:uiPriority="98"/>
    <w:lsdException w:name="Medium Shading 1 Accent 1" w:uiPriority="98"/>
    <w:lsdException w:name="Medium Shading 2 Accent 1" w:uiPriority="98"/>
    <w:lsdException w:name="Medium List 1 Accent 1" w:uiPriority="98"/>
    <w:lsdException w:name="Revision" w:semiHidden="1" w:uiPriority="99"/>
    <w:lsdException w:name="List Paragraph" w:uiPriority="34" w:qFormat="1"/>
    <w:lsdException w:name="Quote" w:uiPriority="29" w:qFormat="1"/>
    <w:lsdException w:name="Intense Quote" w:uiPriority="30" w:qFormat="1"/>
    <w:lsdException w:name="Medium List 2 Accent 1" w:uiPriority="98"/>
    <w:lsdException w:name="Medium Grid 1 Accent 1" w:uiPriority="98"/>
    <w:lsdException w:name="Medium Grid 2 Accent 1" w:uiPriority="98"/>
    <w:lsdException w:name="Medium Grid 3 Accent 1" w:uiPriority="98"/>
    <w:lsdException w:name="Dark List Accent 1" w:uiPriority="98"/>
    <w:lsdException w:name="Colorful Shading Accent 1" w:uiPriority="98"/>
    <w:lsdException w:name="Colorful List Accent 1" w:uiPriority="98"/>
    <w:lsdException w:name="Colorful Grid Accent 1" w:uiPriority="98"/>
    <w:lsdException w:name="Light Shading Accent 2" w:uiPriority="98"/>
    <w:lsdException w:name="Light List Accent 2" w:uiPriority="98"/>
    <w:lsdException w:name="Light Grid Accent 2" w:uiPriority="98"/>
    <w:lsdException w:name="Medium Shading 1 Accent 2" w:uiPriority="98"/>
    <w:lsdException w:name="Medium Shading 2 Accent 2" w:uiPriority="98"/>
    <w:lsdException w:name="Medium List 1 Accent 2" w:uiPriority="98"/>
    <w:lsdException w:name="Medium List 2 Accent 2" w:uiPriority="98"/>
    <w:lsdException w:name="Medium Grid 1 Accent 2" w:uiPriority="98"/>
    <w:lsdException w:name="Medium Grid 2 Accent 2" w:uiPriority="98"/>
    <w:lsdException w:name="Medium Grid 3 Accent 2" w:uiPriority="98"/>
    <w:lsdException w:name="Dark List Accent 2" w:uiPriority="98"/>
    <w:lsdException w:name="Colorful Shading Accent 2" w:uiPriority="98"/>
    <w:lsdException w:name="Colorful List Accent 2" w:uiPriority="98"/>
    <w:lsdException w:name="Colorful Grid Accent 2" w:uiPriority="98"/>
    <w:lsdException w:name="Light Shading Accent 3" w:uiPriority="98"/>
    <w:lsdException w:name="Light List Accent 3" w:uiPriority="98"/>
    <w:lsdException w:name="Light Grid Accent 3" w:uiPriority="98"/>
    <w:lsdException w:name="Medium Shading 1 Accent 3" w:uiPriority="98"/>
    <w:lsdException w:name="Medium Shading 2 Accent 3" w:uiPriority="98"/>
    <w:lsdException w:name="Medium List 1 Accent 3" w:uiPriority="98"/>
    <w:lsdException w:name="Medium List 2 Accent 3" w:uiPriority="98"/>
    <w:lsdException w:name="Medium Grid 1 Accent 3" w:uiPriority="98"/>
    <w:lsdException w:name="Medium Grid 2 Accent 3" w:uiPriority="98"/>
    <w:lsdException w:name="Medium Grid 3 Accent 3" w:uiPriority="98"/>
    <w:lsdException w:name="Dark List Accent 3" w:uiPriority="98"/>
    <w:lsdException w:name="Colorful Shading Accent 3" w:uiPriority="98"/>
    <w:lsdException w:name="Colorful List Accent 3" w:uiPriority="98"/>
    <w:lsdException w:name="Colorful Grid Accent 3" w:uiPriority="98"/>
    <w:lsdException w:name="Light Shading Accent 4" w:uiPriority="98"/>
    <w:lsdException w:name="Light List Accent 4" w:uiPriority="98"/>
    <w:lsdException w:name="Light Grid Accent 4" w:uiPriority="98"/>
    <w:lsdException w:name="Medium Shading 1 Accent 4" w:uiPriority="98"/>
    <w:lsdException w:name="Medium Shading 2 Accent 4" w:uiPriority="98"/>
    <w:lsdException w:name="Medium List 1 Accent 4" w:uiPriority="98"/>
    <w:lsdException w:name="Medium List 2 Accent 4" w:uiPriority="98"/>
    <w:lsdException w:name="Medium Grid 1 Accent 4" w:uiPriority="98"/>
    <w:lsdException w:name="Medium Grid 2 Accent 4" w:uiPriority="98"/>
    <w:lsdException w:name="Medium Grid 3 Accent 4" w:uiPriority="98"/>
    <w:lsdException w:name="Dark List Accent 4" w:uiPriority="98"/>
    <w:lsdException w:name="Colorful Shading Accent 4" w:uiPriority="98"/>
    <w:lsdException w:name="Colorful List Accent 4" w:uiPriority="98"/>
    <w:lsdException w:name="Colorful Grid Accent 4" w:uiPriority="98"/>
    <w:lsdException w:name="Light Shading Accent 5" w:uiPriority="98"/>
    <w:lsdException w:name="Light List Accent 5" w:uiPriority="98"/>
    <w:lsdException w:name="Light Grid Accent 5" w:uiPriority="98"/>
    <w:lsdException w:name="Medium Shading 1 Accent 5" w:uiPriority="98"/>
    <w:lsdException w:name="Medium Shading 2 Accent 5" w:uiPriority="98"/>
    <w:lsdException w:name="Medium List 1 Accent 5" w:uiPriority="98"/>
    <w:lsdException w:name="Medium List 2 Accent 5" w:uiPriority="98"/>
    <w:lsdException w:name="Medium Grid 1 Accent 5" w:uiPriority="98"/>
    <w:lsdException w:name="Medium Grid 2 Accent 5" w:uiPriority="98"/>
    <w:lsdException w:name="Medium Grid 3 Accent 5" w:uiPriority="98"/>
    <w:lsdException w:name="Dark List Accent 5" w:uiPriority="98"/>
    <w:lsdException w:name="Colorful Shading Accent 5" w:uiPriority="98"/>
    <w:lsdException w:name="Colorful List Accent 5" w:uiPriority="98"/>
    <w:lsdException w:name="Colorful Grid Accent 5" w:uiPriority="98"/>
    <w:lsdException w:name="Light Shading Accent 6" w:uiPriority="98"/>
    <w:lsdException w:name="Light List Accent 6" w:uiPriority="98"/>
    <w:lsdException w:name="Light Grid Accent 6" w:uiPriority="98"/>
    <w:lsdException w:name="Medium Shading 1 Accent 6" w:uiPriority="98"/>
    <w:lsdException w:name="Medium Shading 2 Accent 6" w:uiPriority="98"/>
    <w:lsdException w:name="Medium List 1 Accent 6" w:uiPriority="98"/>
    <w:lsdException w:name="Medium List 2 Accent 6" w:uiPriority="98"/>
    <w:lsdException w:name="Medium Grid 1 Accent 6" w:uiPriority="98"/>
    <w:lsdException w:name="Medium Grid 2 Accent 6" w:uiPriority="98"/>
    <w:lsdException w:name="Medium Grid 3 Accent 6" w:uiPriority="98"/>
    <w:lsdException w:name="Dark List Accent 6" w:uiPriority="98"/>
    <w:lsdException w:name="Colorful Shading Accent 6" w:uiPriority="98"/>
    <w:lsdException w:name="Colorful List Accent 6" w:uiPriority="98"/>
    <w:lsdException w:name="Colorful Grid Accent 6" w:uiPriority="98"/>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FC7351"/>
    <w:rPr>
      <w:sz w:val="24"/>
      <w:szCs w:val="24"/>
      <w:lang w:val="en-US" w:eastAsia="en-US"/>
    </w:rPr>
  </w:style>
  <w:style w:type="paragraph" w:styleId="Heading1">
    <w:name w:val="heading 1"/>
    <w:aliases w:val="H1,h1,1st level,I1,l1,1,Appendix 1,l1+toc 1,no pg,app heading 1,Normal + Font: Helvetica,Bold,Space Before 12 pt,Not Bold"/>
    <w:next w:val="Body"/>
    <w:link w:val="Heading1Char"/>
    <w:uiPriority w:val="9"/>
    <w:qFormat/>
    <w:rsid w:val="008304B9"/>
    <w:pPr>
      <w:keepNext/>
      <w:keepLines/>
      <w:pageBreakBefore/>
      <w:numPr>
        <w:numId w:val="5"/>
      </w:numPr>
      <w:outlineLvl w:val="0"/>
    </w:pPr>
    <w:rPr>
      <w:rFonts w:ascii="Calibri" w:hAnsi="Calibri" w:cs="Arial"/>
      <w:b/>
      <w:color w:val="38467E"/>
      <w:sz w:val="36"/>
      <w:szCs w:val="36"/>
      <w:lang w:val="en-US"/>
    </w:rPr>
  </w:style>
  <w:style w:type="paragraph" w:styleId="Heading2">
    <w:name w:val="heading 2"/>
    <w:aliases w:val="H2,Heading 2 John,sh2,H21,H22,H23,H24,H25,h2,2nd level,l2,I2,12,point,Kenmore-Level-2,l2+toc 2,2,Heading 3 2,Title1,título 2,heading 2+ Indent: Left 0.25 in"/>
    <w:next w:val="Body"/>
    <w:link w:val="Heading2Char"/>
    <w:uiPriority w:val="1"/>
    <w:qFormat/>
    <w:rsid w:val="008304B9"/>
    <w:pPr>
      <w:keepNext/>
      <w:keepLines/>
      <w:numPr>
        <w:ilvl w:val="1"/>
        <w:numId w:val="5"/>
      </w:numPr>
      <w:spacing w:before="360"/>
      <w:outlineLvl w:val="1"/>
    </w:pPr>
    <w:rPr>
      <w:rFonts w:ascii="Calibri" w:hAnsi="Calibri" w:cs="Arial"/>
      <w:b/>
      <w:color w:val="38467E"/>
      <w:sz w:val="28"/>
      <w:szCs w:val="28"/>
      <w:lang w:val="en-US"/>
    </w:rPr>
  </w:style>
  <w:style w:type="paragraph" w:styleId="Heading3">
    <w:name w:val="heading 3"/>
    <w:aliases w:val="H3,sh3,H31,H32,H33,H34,h3,H35,l3,l3+toc 3,CT,heading 3 + Indent: Left 0.25 in,3H,3H -- N2"/>
    <w:next w:val="Body"/>
    <w:link w:val="Heading3Char"/>
    <w:uiPriority w:val="9"/>
    <w:qFormat/>
    <w:rsid w:val="008304B9"/>
    <w:pPr>
      <w:keepNext/>
      <w:keepLines/>
      <w:numPr>
        <w:ilvl w:val="2"/>
        <w:numId w:val="5"/>
      </w:numPr>
      <w:spacing w:before="360"/>
      <w:outlineLvl w:val="2"/>
    </w:pPr>
    <w:rPr>
      <w:rFonts w:ascii="Calibri" w:hAnsi="Calibri" w:cs="Arial"/>
      <w:b/>
      <w:color w:val="38467E"/>
      <w:sz w:val="25"/>
      <w:szCs w:val="24"/>
      <w:lang w:val="en-US"/>
    </w:rPr>
  </w:style>
  <w:style w:type="paragraph" w:styleId="Heading4">
    <w:name w:val="heading 4"/>
    <w:aliases w:val="H4,4,H41,H42,H43,H44,H45,h4"/>
    <w:next w:val="Body"/>
    <w:link w:val="Heading4Char"/>
    <w:uiPriority w:val="9"/>
    <w:qFormat/>
    <w:rsid w:val="00E64A29"/>
    <w:pPr>
      <w:keepNext/>
      <w:keepLines/>
      <w:numPr>
        <w:ilvl w:val="3"/>
        <w:numId w:val="5"/>
      </w:numPr>
      <w:spacing w:before="360"/>
      <w:outlineLvl w:val="3"/>
    </w:pPr>
    <w:rPr>
      <w:rFonts w:ascii="Calibri" w:hAnsi="Calibri"/>
      <w:b/>
      <w:bCs/>
      <w:color w:val="38467E"/>
      <w:sz w:val="24"/>
      <w:szCs w:val="24"/>
      <w:lang w:val="en-US"/>
    </w:rPr>
  </w:style>
  <w:style w:type="paragraph" w:styleId="Heading5">
    <w:name w:val="heading 5"/>
    <w:aliases w:val="H5,h5"/>
    <w:next w:val="Body"/>
    <w:qFormat/>
    <w:rsid w:val="003D3EB2"/>
    <w:pPr>
      <w:keepNext/>
      <w:keepLines/>
      <w:numPr>
        <w:ilvl w:val="4"/>
        <w:numId w:val="5"/>
      </w:numPr>
      <w:spacing w:before="240"/>
      <w:outlineLvl w:val="4"/>
    </w:pPr>
    <w:rPr>
      <w:rFonts w:ascii="Calibri" w:hAnsi="Calibri"/>
      <w:b/>
      <w:iCs/>
      <w:color w:val="38467E"/>
      <w:sz w:val="24"/>
      <w:szCs w:val="26"/>
      <w:lang w:val="en-US" w:eastAsia="en-US" w:bidi="he-IL"/>
    </w:rPr>
  </w:style>
  <w:style w:type="paragraph" w:styleId="Heading6">
    <w:name w:val="heading 6"/>
    <w:basedOn w:val="Heading5"/>
    <w:next w:val="Normal"/>
    <w:uiPriority w:val="98"/>
    <w:semiHidden/>
    <w:qFormat/>
    <w:rsid w:val="004E688E"/>
    <w:pPr>
      <w:outlineLvl w:val="5"/>
    </w:pPr>
  </w:style>
  <w:style w:type="paragraph" w:styleId="Heading7">
    <w:name w:val="heading 7"/>
    <w:basedOn w:val="Heading6"/>
    <w:next w:val="Normal"/>
    <w:uiPriority w:val="98"/>
    <w:semiHidden/>
    <w:qFormat/>
    <w:rsid w:val="004E688E"/>
    <w:pPr>
      <w:outlineLvl w:val="6"/>
    </w:pPr>
  </w:style>
  <w:style w:type="paragraph" w:styleId="Heading8">
    <w:name w:val="heading 8"/>
    <w:basedOn w:val="Heading7"/>
    <w:next w:val="Normal"/>
    <w:uiPriority w:val="98"/>
    <w:semiHidden/>
    <w:qFormat/>
    <w:rsid w:val="004E688E"/>
    <w:pPr>
      <w:outlineLvl w:val="7"/>
    </w:pPr>
  </w:style>
  <w:style w:type="paragraph" w:styleId="Heading9">
    <w:name w:val="heading 9"/>
    <w:basedOn w:val="Heading8"/>
    <w:uiPriority w:val="98"/>
    <w:semiHidden/>
    <w:qFormat/>
    <w:rsid w:val="004E688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Title">
    <w:name w:val="Contents Title"/>
    <w:rsid w:val="00577B23"/>
    <w:pPr>
      <w:keepNext/>
      <w:keepLines/>
      <w:spacing w:after="240"/>
    </w:pPr>
    <w:rPr>
      <w:rFonts w:ascii="Calibri" w:hAnsi="Calibri"/>
      <w:b/>
      <w:color w:val="38467E"/>
      <w:sz w:val="36"/>
      <w:szCs w:val="36"/>
      <w:lang w:val="en-US"/>
    </w:rPr>
  </w:style>
  <w:style w:type="paragraph" w:styleId="BalloonText">
    <w:name w:val="Balloon Text"/>
    <w:basedOn w:val="Normal"/>
    <w:uiPriority w:val="98"/>
    <w:semiHidden/>
    <w:rsid w:val="00AE220D"/>
    <w:rPr>
      <w:rFonts w:ascii="Tahoma" w:hAnsi="Tahoma" w:cs="Tahoma"/>
      <w:sz w:val="16"/>
      <w:szCs w:val="16"/>
    </w:rPr>
  </w:style>
  <w:style w:type="paragraph" w:customStyle="1" w:styleId="HeaderFooterSpacer">
    <w:name w:val="Header Footer Spacer"/>
    <w:rsid w:val="00C06108"/>
    <w:rPr>
      <w:rFonts w:ascii="Calibri" w:hAnsi="Calibri"/>
      <w:sz w:val="2"/>
      <w:szCs w:val="2"/>
      <w:lang w:val="en-US" w:eastAsia="en-US" w:bidi="he-IL"/>
    </w:rPr>
  </w:style>
  <w:style w:type="paragraph" w:customStyle="1" w:styleId="ContentsListFiguresHeading">
    <w:name w:val="Contents List Figures Heading"/>
    <w:rsid w:val="00577B23"/>
    <w:pPr>
      <w:keepNext/>
      <w:keepLines/>
      <w:spacing w:before="120" w:after="120"/>
    </w:pPr>
    <w:rPr>
      <w:rFonts w:ascii="Calibri" w:hAnsi="Calibri"/>
      <w:b/>
      <w:bCs/>
      <w:vanish/>
      <w:color w:val="38467E"/>
      <w:sz w:val="28"/>
      <w:szCs w:val="24"/>
      <w:lang w:val="en-US"/>
    </w:rPr>
  </w:style>
  <w:style w:type="paragraph" w:customStyle="1" w:styleId="FrontCoverAdditionalMetadata">
    <w:name w:val="Front Cover Additional Metadata"/>
    <w:rsid w:val="00A04CCA"/>
    <w:pPr>
      <w:ind w:left="1021"/>
    </w:pPr>
    <w:rPr>
      <w:rFonts w:ascii="Arial" w:hAnsi="Arial"/>
      <w:color w:val="38467E"/>
      <w:sz w:val="28"/>
      <w:szCs w:val="28"/>
      <w:lang w:val="en-US" w:eastAsia="en-US" w:bidi="he-IL"/>
    </w:rPr>
  </w:style>
  <w:style w:type="paragraph" w:customStyle="1" w:styleId="TopicHeading">
    <w:name w:val="Topic Heading"/>
    <w:basedOn w:val="Body"/>
    <w:next w:val="Body"/>
    <w:qFormat/>
    <w:rsid w:val="008304B9"/>
    <w:pPr>
      <w:keepNext/>
      <w:keepLines/>
      <w:spacing w:before="240"/>
    </w:pPr>
    <w:rPr>
      <w:b/>
      <w:bCs/>
      <w:color w:val="38467E"/>
    </w:rPr>
  </w:style>
  <w:style w:type="paragraph" w:customStyle="1" w:styleId="FrontCoverSubtitle">
    <w:name w:val="Front Cover Subtitle"/>
    <w:rsid w:val="00A04CCA"/>
    <w:pPr>
      <w:framePr w:hSpace="180" w:wrap="around" w:vAnchor="text" w:hAnchor="text" w:y="1"/>
      <w:suppressOverlap/>
    </w:pPr>
    <w:rPr>
      <w:rFonts w:ascii="Arial" w:hAnsi="Arial"/>
      <w:color w:val="38467E"/>
      <w:sz w:val="40"/>
      <w:szCs w:val="32"/>
      <w:lang w:val="en-US" w:eastAsia="en-US" w:bidi="he-IL"/>
    </w:rPr>
  </w:style>
  <w:style w:type="paragraph" w:customStyle="1" w:styleId="InsideFrontCoverMetadata">
    <w:name w:val="Inside Front Cover Metadata"/>
    <w:rsid w:val="00A04CCA"/>
    <w:pPr>
      <w:keepLines/>
    </w:pPr>
    <w:rPr>
      <w:rFonts w:ascii="Arial" w:hAnsi="Arial"/>
      <w:color w:val="38467E"/>
      <w:sz w:val="18"/>
      <w:szCs w:val="18"/>
      <w:lang w:val="en-US" w:eastAsia="en-US" w:bidi="he-IL"/>
    </w:rPr>
  </w:style>
  <w:style w:type="paragraph" w:customStyle="1" w:styleId="BodyNoteBullet">
    <w:name w:val="Body Note Bullet"/>
    <w:basedOn w:val="BodyNotesBullet"/>
    <w:rsid w:val="00DF433F"/>
    <w:pPr>
      <w:numPr>
        <w:numId w:val="4"/>
      </w:numPr>
    </w:pPr>
  </w:style>
  <w:style w:type="paragraph" w:customStyle="1" w:styleId="BodyBulletL2">
    <w:name w:val="Body Bullet L2"/>
    <w:basedOn w:val="BodyBulletL1"/>
    <w:link w:val="BodyBulletL2Char"/>
    <w:rsid w:val="00675089"/>
    <w:pPr>
      <w:numPr>
        <w:ilvl w:val="6"/>
      </w:numPr>
    </w:pPr>
  </w:style>
  <w:style w:type="paragraph" w:customStyle="1" w:styleId="BodyBulletL1">
    <w:name w:val="Body Bullet L1"/>
    <w:basedOn w:val="Body"/>
    <w:link w:val="BodyBulletL1Char"/>
    <w:rsid w:val="00DF433F"/>
    <w:pPr>
      <w:spacing w:before="60"/>
      <w:ind w:left="0"/>
    </w:pPr>
  </w:style>
  <w:style w:type="paragraph" w:customStyle="1" w:styleId="BodyBulletL3">
    <w:name w:val="Body Bullet L3"/>
    <w:basedOn w:val="BodyBulletL2"/>
    <w:link w:val="BodyBulletL3Char"/>
    <w:rsid w:val="00675089"/>
    <w:pPr>
      <w:numPr>
        <w:ilvl w:val="7"/>
      </w:numPr>
    </w:pPr>
  </w:style>
  <w:style w:type="paragraph" w:styleId="TOC1">
    <w:name w:val="toc 1"/>
    <w:uiPriority w:val="39"/>
    <w:rsid w:val="008304B9"/>
    <w:pPr>
      <w:keepNext/>
      <w:keepLines/>
      <w:tabs>
        <w:tab w:val="left" w:pos="1843"/>
        <w:tab w:val="right" w:leader="dot" w:pos="9072"/>
      </w:tabs>
      <w:ind w:left="1843" w:right="425" w:hanging="425"/>
    </w:pPr>
    <w:rPr>
      <w:rFonts w:ascii="Calibri" w:hAnsi="Calibri"/>
      <w:b/>
      <w:bCs/>
      <w:noProof/>
      <w:sz w:val="24"/>
      <w:szCs w:val="22"/>
      <w:lang w:val="en-US" w:eastAsia="en-US" w:bidi="he-IL"/>
    </w:rPr>
  </w:style>
  <w:style w:type="paragraph" w:customStyle="1" w:styleId="HeaderFooterText">
    <w:name w:val="Header Footer Text"/>
    <w:rsid w:val="00E636E9"/>
    <w:rPr>
      <w:rFonts w:ascii="Calibri" w:hAnsi="Calibri"/>
      <w:noProof/>
      <w:color w:val="38467E"/>
      <w:sz w:val="18"/>
      <w:szCs w:val="18"/>
      <w:lang w:val="en-US" w:eastAsia="en-US" w:bidi="he-IL"/>
    </w:rPr>
  </w:style>
  <w:style w:type="paragraph" w:styleId="TOC2">
    <w:name w:val="toc 2"/>
    <w:basedOn w:val="TOC1"/>
    <w:uiPriority w:val="39"/>
    <w:rsid w:val="005E517E"/>
    <w:pPr>
      <w:keepNext w:val="0"/>
      <w:tabs>
        <w:tab w:val="clear" w:pos="1843"/>
        <w:tab w:val="left" w:pos="2410"/>
      </w:tabs>
      <w:ind w:left="2410" w:hanging="567"/>
    </w:pPr>
    <w:rPr>
      <w:b w:val="0"/>
      <w:bCs w:val="0"/>
      <w:sz w:val="22"/>
      <w:szCs w:val="20"/>
    </w:rPr>
  </w:style>
  <w:style w:type="paragraph" w:styleId="TOC3">
    <w:name w:val="toc 3"/>
    <w:basedOn w:val="TOC2"/>
    <w:uiPriority w:val="39"/>
    <w:rsid w:val="00AE220D"/>
    <w:pPr>
      <w:tabs>
        <w:tab w:val="clear" w:pos="2410"/>
        <w:tab w:val="left" w:pos="3261"/>
      </w:tabs>
      <w:ind w:left="3261" w:hanging="851"/>
    </w:pPr>
  </w:style>
  <w:style w:type="paragraph" w:styleId="TOC5">
    <w:name w:val="toc 5"/>
    <w:basedOn w:val="TOC4"/>
    <w:uiPriority w:val="39"/>
    <w:rsid w:val="00AE220D"/>
    <w:pPr>
      <w:tabs>
        <w:tab w:val="clear" w:pos="4253"/>
      </w:tabs>
      <w:ind w:left="4253" w:firstLine="0"/>
    </w:pPr>
    <w:rPr>
      <w:szCs w:val="21"/>
    </w:rPr>
  </w:style>
  <w:style w:type="paragraph" w:styleId="TOC6">
    <w:name w:val="toc 6"/>
    <w:basedOn w:val="TOC2"/>
    <w:uiPriority w:val="39"/>
    <w:rsid w:val="00AE220D"/>
    <w:pPr>
      <w:ind w:hanging="992"/>
    </w:pPr>
  </w:style>
  <w:style w:type="paragraph" w:customStyle="1" w:styleId="BodyListL2">
    <w:name w:val="Body List L2"/>
    <w:basedOn w:val="BodyListL1"/>
    <w:link w:val="BodyListL2Char"/>
    <w:rsid w:val="00AE220D"/>
    <w:pPr>
      <w:numPr>
        <w:numId w:val="23"/>
      </w:numPr>
    </w:pPr>
  </w:style>
  <w:style w:type="paragraph" w:customStyle="1" w:styleId="BodyNotesHeading">
    <w:name w:val="Body Notes Heading"/>
    <w:basedOn w:val="BodyNotesPlain"/>
    <w:next w:val="BodyNotesPlain"/>
    <w:rsid w:val="00BA37B7"/>
    <w:pPr>
      <w:keepNext/>
      <w:numPr>
        <w:ilvl w:val="1"/>
      </w:numPr>
    </w:pPr>
    <w:rPr>
      <w:b/>
      <w:color w:val="38467E"/>
    </w:rPr>
  </w:style>
  <w:style w:type="paragraph" w:customStyle="1" w:styleId="Body">
    <w:name w:val="Body"/>
    <w:link w:val="BodyChar"/>
    <w:qFormat/>
    <w:rsid w:val="008304B9"/>
    <w:pPr>
      <w:spacing w:before="120"/>
      <w:ind w:left="1418"/>
    </w:pPr>
    <w:rPr>
      <w:rFonts w:ascii="Calibri" w:hAnsi="Calibri" w:cs="Arial"/>
      <w:sz w:val="24"/>
      <w:szCs w:val="21"/>
      <w:lang w:val="en-US" w:eastAsia="en-US" w:bidi="he-IL"/>
    </w:rPr>
  </w:style>
  <w:style w:type="paragraph" w:customStyle="1" w:styleId="BodyListL1">
    <w:name w:val="Body List L1"/>
    <w:basedOn w:val="Body"/>
    <w:link w:val="BodyListL1Char"/>
    <w:rsid w:val="00DF433F"/>
    <w:pPr>
      <w:numPr>
        <w:ilvl w:val="5"/>
        <w:numId w:val="22"/>
      </w:numPr>
      <w:spacing w:before="60"/>
    </w:pPr>
  </w:style>
  <w:style w:type="paragraph" w:customStyle="1" w:styleId="BodyListL3">
    <w:name w:val="Body List L3"/>
    <w:basedOn w:val="BodyListL2"/>
    <w:rsid w:val="00AE220D"/>
    <w:pPr>
      <w:numPr>
        <w:numId w:val="24"/>
      </w:numPr>
    </w:pPr>
  </w:style>
  <w:style w:type="table" w:customStyle="1" w:styleId="Table">
    <w:name w:val="Table"/>
    <w:basedOn w:val="TableNormal"/>
    <w:rsid w:val="008E0D2C"/>
    <w:pPr>
      <w:spacing w:before="60" w:after="60"/>
    </w:pPr>
    <w:rPr>
      <w:rFonts w:ascii="Calibri" w:hAnsi="Calibri"/>
      <w:szCs w:val="18"/>
    </w:rPr>
    <w:tblPr>
      <w:tblStyleRowBandSize w:val="1"/>
      <w:tblInd w:w="1474" w:type="dxa"/>
      <w:tblBorders>
        <w:bottom w:val="single" w:sz="6" w:space="0" w:color="C0C0C0"/>
        <w:insideH w:val="single" w:sz="6" w:space="0" w:color="C0C0C0"/>
      </w:tblBorders>
    </w:tblPr>
    <w:trPr>
      <w:cantSplit/>
    </w:trPr>
    <w:tcPr>
      <w:tcMar>
        <w:left w:w="57" w:type="dxa"/>
        <w:right w:w="57" w:type="dxa"/>
      </w:tcMar>
    </w:tcPr>
    <w:tblStylePr w:type="firstRow">
      <w:pPr>
        <w:keepNext/>
        <w:wordWrap/>
      </w:pPr>
      <w:rPr>
        <w:rFonts w:ascii="Calibri" w:hAnsi="Calibri"/>
        <w:b w:val="0"/>
        <w:i w:val="0"/>
        <w:sz w:val="20"/>
        <w:szCs w:val="18"/>
      </w:rPr>
      <w:tblPr/>
      <w:trPr>
        <w:tblHeader/>
      </w:trPr>
      <w:tcPr>
        <w:tcBorders>
          <w:top w:val="nil"/>
          <w:left w:val="nil"/>
          <w:bottom w:val="single" w:sz="8" w:space="0" w:color="FFFFFF"/>
          <w:right w:val="nil"/>
          <w:insideH w:val="nil"/>
          <w:insideV w:val="single" w:sz="8" w:space="0" w:color="FFFFFF"/>
          <w:tl2br w:val="nil"/>
          <w:tr2bl w:val="nil"/>
        </w:tcBorders>
        <w:shd w:val="clear" w:color="auto" w:fill="CCCCCC"/>
      </w:tcPr>
    </w:tblStylePr>
    <w:tblStylePr w:type="lastRow">
      <w:rPr>
        <w:rFonts w:ascii="Calibri" w:hAnsi="Calibri"/>
        <w:sz w:val="20"/>
      </w:rPr>
      <w:tblPr/>
      <w:tcPr>
        <w:tcBorders>
          <w:bottom w:val="single" w:sz="18" w:space="0" w:color="C0C0C0"/>
        </w:tcBorders>
      </w:tcPr>
    </w:tblStylePr>
  </w:style>
  <w:style w:type="character" w:customStyle="1" w:styleId="TableBodyCharChar">
    <w:name w:val="Table Body Char Char"/>
    <w:link w:val="TableBody"/>
    <w:rsid w:val="0080274A"/>
    <w:rPr>
      <w:rFonts w:ascii="Calibri" w:hAnsi="Calibri"/>
      <w:szCs w:val="18"/>
      <w:lang w:val="en-US"/>
    </w:rPr>
  </w:style>
  <w:style w:type="numbering" w:styleId="111111">
    <w:name w:val="Outline List 2"/>
    <w:basedOn w:val="NoList"/>
    <w:semiHidden/>
    <w:rsid w:val="00AE220D"/>
    <w:pPr>
      <w:numPr>
        <w:numId w:val="1"/>
      </w:numPr>
    </w:pPr>
  </w:style>
  <w:style w:type="paragraph" w:customStyle="1" w:styleId="TableSpace">
    <w:name w:val="Table Space"/>
    <w:next w:val="Body"/>
    <w:rsid w:val="00887682"/>
    <w:pPr>
      <w:keepNext/>
      <w:keepLines/>
      <w:spacing w:line="120" w:lineRule="auto"/>
    </w:pPr>
    <w:rPr>
      <w:rFonts w:ascii="Calibri" w:hAnsi="Calibri"/>
      <w:lang w:val="en-US"/>
    </w:rPr>
  </w:style>
  <w:style w:type="paragraph" w:customStyle="1" w:styleId="BodyNote">
    <w:name w:val="Body Note"/>
    <w:link w:val="BodyNoteChar"/>
    <w:rsid w:val="008304B9"/>
    <w:pPr>
      <w:keepLines/>
      <w:numPr>
        <w:ilvl w:val="2"/>
        <w:numId w:val="4"/>
      </w:numPr>
      <w:pBdr>
        <w:top w:val="single" w:sz="6" w:space="6" w:color="FFFFFF"/>
        <w:left w:val="single" w:sz="48" w:space="6" w:color="AFB7DB"/>
        <w:bottom w:val="single" w:sz="6" w:space="6" w:color="FFFFFF"/>
        <w:right w:val="single" w:sz="6" w:space="4" w:color="FFFFFF"/>
      </w:pBdr>
      <w:shd w:val="clear" w:color="auto" w:fill="F3FBFF"/>
      <w:spacing w:before="120"/>
      <w:ind w:right="113"/>
    </w:pPr>
    <w:rPr>
      <w:rFonts w:ascii="Calibri" w:hAnsi="Calibri"/>
      <w:sz w:val="22"/>
      <w:szCs w:val="24"/>
      <w:lang w:val="en-US" w:eastAsia="en-US" w:bidi="he-IL"/>
    </w:rPr>
  </w:style>
  <w:style w:type="paragraph" w:styleId="TOC4">
    <w:name w:val="toc 4"/>
    <w:basedOn w:val="TOC3"/>
    <w:uiPriority w:val="39"/>
    <w:rsid w:val="00AE220D"/>
    <w:pPr>
      <w:tabs>
        <w:tab w:val="clear" w:pos="3261"/>
        <w:tab w:val="left" w:pos="4253"/>
      </w:tabs>
      <w:ind w:left="4252" w:hanging="992"/>
    </w:pPr>
  </w:style>
  <w:style w:type="paragraph" w:customStyle="1" w:styleId="TableBulletL1">
    <w:name w:val="Table Bullet L1"/>
    <w:basedOn w:val="TableBody"/>
    <w:rsid w:val="00EB6A18"/>
    <w:pPr>
      <w:numPr>
        <w:ilvl w:val="5"/>
        <w:numId w:val="8"/>
      </w:numPr>
    </w:pPr>
  </w:style>
  <w:style w:type="paragraph" w:customStyle="1" w:styleId="ContentsListTablesHeading">
    <w:name w:val="Contents List Tables Heading"/>
    <w:rsid w:val="00577B23"/>
    <w:pPr>
      <w:keepNext/>
      <w:keepLines/>
      <w:spacing w:before="120" w:after="120"/>
    </w:pPr>
    <w:rPr>
      <w:rFonts w:ascii="Calibri" w:hAnsi="Calibri"/>
      <w:b/>
      <w:bCs/>
      <w:color w:val="38467E"/>
      <w:sz w:val="28"/>
      <w:szCs w:val="24"/>
      <w:lang w:val="en-US"/>
    </w:rPr>
  </w:style>
  <w:style w:type="paragraph" w:customStyle="1" w:styleId="BodyIndentL1">
    <w:name w:val="Body Indent L1"/>
    <w:basedOn w:val="Body"/>
    <w:rsid w:val="00DF433F"/>
    <w:pPr>
      <w:spacing w:before="60"/>
      <w:ind w:left="1843"/>
    </w:pPr>
  </w:style>
  <w:style w:type="paragraph" w:customStyle="1" w:styleId="BodyIndentL2">
    <w:name w:val="Body Indent L2"/>
    <w:basedOn w:val="BodyIndentL1"/>
    <w:rsid w:val="00AE220D"/>
    <w:pPr>
      <w:ind w:left="2268"/>
    </w:pPr>
  </w:style>
  <w:style w:type="paragraph" w:customStyle="1" w:styleId="FigureFlushRight">
    <w:name w:val="Figure Flush Right"/>
    <w:basedOn w:val="FigureIndented"/>
    <w:next w:val="FigureCaption"/>
    <w:rsid w:val="00AE220D"/>
    <w:pPr>
      <w:ind w:left="0"/>
      <w:jc w:val="right"/>
    </w:pPr>
  </w:style>
  <w:style w:type="paragraph" w:customStyle="1" w:styleId="FigureInTableCaption">
    <w:name w:val="Figure In Table Caption"/>
    <w:basedOn w:val="FigureCaption"/>
    <w:next w:val="TableBody"/>
    <w:rsid w:val="00AE220D"/>
    <w:pPr>
      <w:tabs>
        <w:tab w:val="clear" w:pos="2552"/>
        <w:tab w:val="left" w:pos="992"/>
      </w:tabs>
      <w:ind w:left="992" w:hanging="992"/>
    </w:pPr>
    <w:rPr>
      <w:sz w:val="18"/>
      <w:szCs w:val="18"/>
    </w:rPr>
  </w:style>
  <w:style w:type="paragraph" w:customStyle="1" w:styleId="FigureIndented">
    <w:name w:val="Figure Indented"/>
    <w:next w:val="FigureCaption"/>
    <w:rsid w:val="00887682"/>
    <w:pPr>
      <w:keepNext/>
      <w:keepLines/>
      <w:spacing w:before="240"/>
      <w:ind w:left="1418"/>
    </w:pPr>
    <w:rPr>
      <w:rFonts w:ascii="Calibri" w:hAnsi="Calibri"/>
      <w:bCs/>
      <w:snapToGrid w:val="0"/>
      <w:sz w:val="24"/>
      <w:lang w:val="en-US" w:eastAsia="en-US" w:bidi="he-IL"/>
    </w:rPr>
  </w:style>
  <w:style w:type="paragraph" w:customStyle="1" w:styleId="FigureCaption">
    <w:name w:val="Figure Caption"/>
    <w:next w:val="Body"/>
    <w:rsid w:val="002C577B"/>
    <w:pPr>
      <w:keepLines/>
      <w:tabs>
        <w:tab w:val="left" w:pos="2552"/>
      </w:tabs>
      <w:spacing w:before="240" w:after="120"/>
      <w:ind w:left="2552" w:hanging="1134"/>
    </w:pPr>
    <w:rPr>
      <w:rFonts w:ascii="Calibri" w:hAnsi="Calibri" w:cs="Arial"/>
      <w:b/>
      <w:snapToGrid w:val="0"/>
      <w:color w:val="38467E"/>
      <w:sz w:val="22"/>
      <w:lang w:val="en-US" w:eastAsia="en-US" w:bidi="he-IL"/>
    </w:rPr>
  </w:style>
  <w:style w:type="paragraph" w:customStyle="1" w:styleId="BodyIndentL3">
    <w:name w:val="Body Indent L3"/>
    <w:basedOn w:val="BodyIndentL2"/>
    <w:rsid w:val="00AE220D"/>
    <w:pPr>
      <w:ind w:left="2693"/>
    </w:pPr>
  </w:style>
  <w:style w:type="paragraph" w:customStyle="1" w:styleId="AppendixH2">
    <w:name w:val="Appendix H2"/>
    <w:basedOn w:val="Heading2"/>
    <w:next w:val="Body"/>
    <w:rsid w:val="00E2367B"/>
    <w:pPr>
      <w:numPr>
        <w:numId w:val="6"/>
      </w:numPr>
    </w:pPr>
  </w:style>
  <w:style w:type="character" w:styleId="FollowedHyperlink">
    <w:name w:val="FollowedHyperlink"/>
    <w:uiPriority w:val="99"/>
    <w:semiHidden/>
    <w:rsid w:val="00AE220D"/>
    <w:rPr>
      <w:color w:val="800080"/>
      <w:u w:val="single"/>
      <w:lang w:val="en-US"/>
    </w:rPr>
  </w:style>
  <w:style w:type="paragraph" w:customStyle="1" w:styleId="CodeParagraph">
    <w:name w:val="Code Paragraph"/>
    <w:link w:val="CodeParagraphChar"/>
    <w:rsid w:val="002D755C"/>
    <w:pPr>
      <w:keepLines/>
      <w:shd w:val="clear" w:color="auto" w:fill="D9D9D9" w:themeFill="background1" w:themeFillShade="D9"/>
      <w:spacing w:before="120" w:line="240" w:lineRule="exact"/>
      <w:ind w:left="1418"/>
      <w:contextualSpacing/>
    </w:pPr>
    <w:rPr>
      <w:rFonts w:ascii="Lucida Console" w:hAnsi="Lucida Console" w:cs="Arial"/>
      <w:noProof/>
      <w:snapToGrid w:val="0"/>
      <w:color w:val="38467E"/>
      <w:sz w:val="18"/>
      <w:szCs w:val="18"/>
      <w:lang w:val="en-US" w:eastAsia="en-US" w:bidi="he-IL"/>
    </w:rPr>
  </w:style>
  <w:style w:type="paragraph" w:customStyle="1" w:styleId="TableBulletL2">
    <w:name w:val="Table Bullet L2"/>
    <w:basedOn w:val="TableBulletL1"/>
    <w:rsid w:val="00EB6A18"/>
    <w:pPr>
      <w:numPr>
        <w:ilvl w:val="6"/>
      </w:numPr>
    </w:pPr>
  </w:style>
  <w:style w:type="paragraph" w:customStyle="1" w:styleId="TableCaption">
    <w:name w:val="Table Caption"/>
    <w:basedOn w:val="FigureCaption"/>
    <w:rsid w:val="00E636E9"/>
    <w:pPr>
      <w:keepNext/>
      <w:spacing w:after="60"/>
    </w:pPr>
  </w:style>
  <w:style w:type="paragraph" w:customStyle="1" w:styleId="BodyNotesPlain">
    <w:name w:val="Body Notes Plain"/>
    <w:basedOn w:val="BodyNote"/>
    <w:rsid w:val="00602D8E"/>
    <w:pPr>
      <w:numPr>
        <w:numId w:val="9"/>
      </w:numPr>
    </w:pPr>
  </w:style>
  <w:style w:type="paragraph" w:customStyle="1" w:styleId="TableHeading">
    <w:name w:val="Table Heading"/>
    <w:basedOn w:val="TableBody"/>
    <w:rsid w:val="001B0ECA"/>
    <w:pPr>
      <w:keepNext/>
    </w:pPr>
    <w:rPr>
      <w:b/>
      <w:color w:val="38467E"/>
    </w:rPr>
  </w:style>
  <w:style w:type="paragraph" w:customStyle="1" w:styleId="BodyNotesBullet">
    <w:name w:val="Body Notes Bullet"/>
    <w:basedOn w:val="BodyNote"/>
    <w:rsid w:val="00DF433F"/>
    <w:pPr>
      <w:numPr>
        <w:ilvl w:val="3"/>
        <w:numId w:val="9"/>
      </w:numPr>
      <w:spacing w:before="60"/>
    </w:pPr>
  </w:style>
  <w:style w:type="paragraph" w:customStyle="1" w:styleId="BodyNotesNumber">
    <w:name w:val="Body Notes Number"/>
    <w:basedOn w:val="BodyNotesBullet"/>
    <w:rsid w:val="00602D8E"/>
    <w:pPr>
      <w:numPr>
        <w:ilvl w:val="4"/>
      </w:numPr>
    </w:pPr>
  </w:style>
  <w:style w:type="paragraph" w:customStyle="1" w:styleId="TableBulletL3">
    <w:name w:val="Table Bullet L3"/>
    <w:basedOn w:val="TableBulletL2"/>
    <w:rsid w:val="00EB6A18"/>
    <w:pPr>
      <w:numPr>
        <w:ilvl w:val="7"/>
      </w:numPr>
    </w:pPr>
  </w:style>
  <w:style w:type="paragraph" w:customStyle="1" w:styleId="TableListL1">
    <w:name w:val="Table List L1"/>
    <w:basedOn w:val="TableBody"/>
    <w:link w:val="TableListL1Char"/>
    <w:rsid w:val="00AE220D"/>
    <w:pPr>
      <w:numPr>
        <w:ilvl w:val="5"/>
        <w:numId w:val="7"/>
      </w:numPr>
    </w:pPr>
  </w:style>
  <w:style w:type="paragraph" w:customStyle="1" w:styleId="TableListL2">
    <w:name w:val="Table List L2"/>
    <w:basedOn w:val="TableListL1"/>
    <w:link w:val="TableListL2Char"/>
    <w:rsid w:val="00AE220D"/>
    <w:pPr>
      <w:numPr>
        <w:numId w:val="25"/>
      </w:numPr>
    </w:pPr>
  </w:style>
  <w:style w:type="paragraph" w:customStyle="1" w:styleId="TableListL3">
    <w:name w:val="Table List L3"/>
    <w:basedOn w:val="TableListL2"/>
    <w:link w:val="TableListL3Char"/>
    <w:rsid w:val="00AE220D"/>
    <w:pPr>
      <w:numPr>
        <w:numId w:val="26"/>
      </w:numPr>
    </w:pPr>
  </w:style>
  <w:style w:type="character" w:styleId="FootnoteReference">
    <w:name w:val="footnote reference"/>
    <w:rsid w:val="00784528"/>
    <w:rPr>
      <w:rFonts w:ascii="Calibri" w:hAnsi="Calibri"/>
      <w:vertAlign w:val="superscript"/>
      <w:lang w:val="en-US"/>
    </w:rPr>
  </w:style>
  <w:style w:type="paragraph" w:customStyle="1" w:styleId="ImportantHeading">
    <w:name w:val="Important Heading"/>
    <w:next w:val="ImportantBody"/>
    <w:link w:val="ImportantHeadingCharChar"/>
    <w:rsid w:val="008304B9"/>
    <w:pPr>
      <w:keepNext/>
      <w:keepLines/>
      <w:pBdr>
        <w:top w:val="single" w:sz="6" w:space="6" w:color="FFFFFF"/>
        <w:left w:val="single" w:sz="48" w:space="6" w:color="38467E"/>
        <w:bottom w:val="single" w:sz="6" w:space="6" w:color="FFFFFF"/>
        <w:right w:val="single" w:sz="6" w:space="6" w:color="FFFFFF"/>
      </w:pBdr>
      <w:shd w:val="clear" w:color="auto" w:fill="D9F1FF"/>
      <w:spacing w:before="120"/>
      <w:ind w:left="1701" w:right="113"/>
    </w:pPr>
    <w:rPr>
      <w:rFonts w:ascii="Calibri" w:hAnsi="Calibri"/>
      <w:b/>
      <w:caps/>
      <w:color w:val="38467E"/>
      <w:sz w:val="22"/>
      <w:lang w:val="en-US"/>
    </w:rPr>
  </w:style>
  <w:style w:type="paragraph" w:customStyle="1" w:styleId="WarningHeading">
    <w:name w:val="Warning Heading"/>
    <w:next w:val="WarningBody"/>
    <w:rsid w:val="008304B9"/>
    <w:pPr>
      <w:keepNext/>
      <w:keepLines/>
      <w:pBdr>
        <w:top w:val="single" w:sz="6" w:space="6" w:color="FFFFFF"/>
        <w:left w:val="single" w:sz="48" w:space="6" w:color="FF0000"/>
        <w:bottom w:val="single" w:sz="6" w:space="6" w:color="FFFFFF"/>
        <w:right w:val="single" w:sz="6" w:space="6" w:color="FFFFFF"/>
      </w:pBdr>
      <w:shd w:val="clear" w:color="auto" w:fill="FFC9C9"/>
      <w:spacing w:before="120"/>
      <w:ind w:left="1701" w:right="113"/>
    </w:pPr>
    <w:rPr>
      <w:rFonts w:ascii="Calibri" w:hAnsi="Calibri"/>
      <w:b/>
      <w:caps/>
      <w:color w:val="FF0000"/>
      <w:sz w:val="22"/>
      <w:szCs w:val="22"/>
      <w:lang w:val="en-US"/>
    </w:rPr>
  </w:style>
  <w:style w:type="character" w:customStyle="1" w:styleId="ImportantHeadingCharChar">
    <w:name w:val="Important Heading Char Char"/>
    <w:link w:val="ImportantHeading"/>
    <w:rsid w:val="008304B9"/>
    <w:rPr>
      <w:rFonts w:ascii="Calibri" w:hAnsi="Calibri"/>
      <w:b/>
      <w:caps/>
      <w:color w:val="38467E"/>
      <w:sz w:val="22"/>
      <w:shd w:val="clear" w:color="auto" w:fill="D9F1FF"/>
      <w:lang w:val="en-US"/>
    </w:rPr>
  </w:style>
  <w:style w:type="paragraph" w:customStyle="1" w:styleId="WarningBody">
    <w:name w:val="Warning Body"/>
    <w:basedOn w:val="WarningHeading"/>
    <w:rsid w:val="008304B9"/>
    <w:pPr>
      <w:keepNext w:val="0"/>
    </w:pPr>
    <w:rPr>
      <w:b w:val="0"/>
      <w:caps w:val="0"/>
      <w:color w:val="auto"/>
      <w:szCs w:val="20"/>
    </w:rPr>
  </w:style>
  <w:style w:type="paragraph" w:customStyle="1" w:styleId="ImportantBody">
    <w:name w:val="Important Body"/>
    <w:basedOn w:val="ImportantHeading"/>
    <w:rsid w:val="008304B9"/>
    <w:pPr>
      <w:keepNext w:val="0"/>
    </w:pPr>
    <w:rPr>
      <w:b w:val="0"/>
      <w:caps w:val="0"/>
      <w:color w:val="auto"/>
    </w:rPr>
  </w:style>
  <w:style w:type="paragraph" w:customStyle="1" w:styleId="FigureInTable">
    <w:name w:val="Figure In Table"/>
    <w:basedOn w:val="FigureIndented"/>
    <w:next w:val="FigureInTableCaption"/>
    <w:rsid w:val="00AE220D"/>
    <w:pPr>
      <w:ind w:left="0"/>
    </w:pPr>
    <w:rPr>
      <w:sz w:val="18"/>
      <w:szCs w:val="18"/>
    </w:rPr>
  </w:style>
  <w:style w:type="paragraph" w:styleId="Caption">
    <w:name w:val="caption"/>
    <w:basedOn w:val="Normal"/>
    <w:next w:val="Normal"/>
    <w:uiPriority w:val="98"/>
    <w:semiHidden/>
    <w:qFormat/>
    <w:rsid w:val="00AE220D"/>
    <w:rPr>
      <w:b/>
      <w:bCs/>
      <w:szCs w:val="20"/>
    </w:rPr>
  </w:style>
  <w:style w:type="paragraph" w:styleId="Closing">
    <w:name w:val="Closing"/>
    <w:basedOn w:val="Normal"/>
    <w:uiPriority w:val="98"/>
    <w:semiHidden/>
    <w:rsid w:val="00AE220D"/>
    <w:pPr>
      <w:ind w:left="4252"/>
    </w:pPr>
  </w:style>
  <w:style w:type="paragraph" w:styleId="CommentText">
    <w:name w:val="annotation text"/>
    <w:basedOn w:val="Normal"/>
    <w:uiPriority w:val="98"/>
    <w:semiHidden/>
    <w:rsid w:val="00AE220D"/>
    <w:rPr>
      <w:szCs w:val="20"/>
    </w:rPr>
  </w:style>
  <w:style w:type="paragraph" w:styleId="CommentSubject">
    <w:name w:val="annotation subject"/>
    <w:basedOn w:val="CommentText"/>
    <w:next w:val="CommentText"/>
    <w:uiPriority w:val="98"/>
    <w:semiHidden/>
    <w:rsid w:val="00AE220D"/>
    <w:rPr>
      <w:b/>
      <w:bCs/>
    </w:rPr>
  </w:style>
  <w:style w:type="paragraph" w:styleId="Date">
    <w:name w:val="Date"/>
    <w:basedOn w:val="Normal"/>
    <w:next w:val="Normal"/>
    <w:uiPriority w:val="98"/>
    <w:semiHidden/>
    <w:rsid w:val="00AE220D"/>
  </w:style>
  <w:style w:type="paragraph" w:styleId="Subtitle">
    <w:name w:val="Subtitle"/>
    <w:basedOn w:val="Normal"/>
    <w:uiPriority w:val="98"/>
    <w:semiHidden/>
    <w:qFormat/>
    <w:rsid w:val="00C06108"/>
    <w:pPr>
      <w:keepLines/>
      <w:widowControl w:val="0"/>
      <w:spacing w:after="60"/>
      <w:jc w:val="center"/>
      <w:outlineLvl w:val="1"/>
    </w:pPr>
    <w:rPr>
      <w:color w:val="000000"/>
      <w:szCs w:val="20"/>
      <w:lang w:eastAsia="en-GB"/>
    </w:rPr>
  </w:style>
  <w:style w:type="paragraph" w:styleId="DocumentMap">
    <w:name w:val="Document Map"/>
    <w:basedOn w:val="Normal"/>
    <w:uiPriority w:val="98"/>
    <w:semiHidden/>
    <w:rsid w:val="00AE220D"/>
    <w:pPr>
      <w:shd w:val="clear" w:color="auto" w:fill="000080"/>
    </w:pPr>
    <w:rPr>
      <w:rFonts w:ascii="Tahoma" w:hAnsi="Tahoma" w:cs="Tahoma"/>
      <w:szCs w:val="20"/>
    </w:rPr>
  </w:style>
  <w:style w:type="paragraph" w:styleId="E-mailSignature">
    <w:name w:val="E-mail Signature"/>
    <w:basedOn w:val="Normal"/>
    <w:uiPriority w:val="98"/>
    <w:semiHidden/>
    <w:rsid w:val="00AE220D"/>
  </w:style>
  <w:style w:type="paragraph" w:customStyle="1" w:styleId="TableNote">
    <w:name w:val="Table Note"/>
    <w:rsid w:val="00E636E9"/>
    <w:pPr>
      <w:keepLines/>
      <w:pBdr>
        <w:top w:val="single" w:sz="6" w:space="6" w:color="FFFFFF"/>
        <w:left w:val="single" w:sz="48" w:space="6" w:color="AFB7DB"/>
        <w:bottom w:val="single" w:sz="6" w:space="6" w:color="FFFFFF"/>
        <w:right w:val="single" w:sz="6" w:space="4" w:color="FFFFFF"/>
      </w:pBdr>
      <w:shd w:val="clear" w:color="auto" w:fill="F3FBFF"/>
      <w:tabs>
        <w:tab w:val="left" w:pos="992"/>
      </w:tabs>
      <w:spacing w:before="120" w:after="60"/>
      <w:ind w:left="284" w:right="113"/>
    </w:pPr>
    <w:rPr>
      <w:rFonts w:ascii="Calibri" w:hAnsi="Calibri"/>
      <w:lang w:val="en-US"/>
    </w:rPr>
  </w:style>
  <w:style w:type="character" w:customStyle="1" w:styleId="CodeCharacter">
    <w:name w:val="Code Character"/>
    <w:rsid w:val="00794455"/>
    <w:rPr>
      <w:rFonts w:ascii="Lucida Console" w:hAnsi="Lucida Console"/>
      <w:noProof/>
      <w:color w:val="38467E"/>
      <w:sz w:val="18"/>
      <w:szCs w:val="18"/>
      <w:lang w:val="en-US"/>
    </w:rPr>
  </w:style>
  <w:style w:type="paragraph" w:styleId="EndnoteText">
    <w:name w:val="endnote text"/>
    <w:basedOn w:val="Normal"/>
    <w:uiPriority w:val="98"/>
    <w:semiHidden/>
    <w:rsid w:val="00AE220D"/>
    <w:rPr>
      <w:szCs w:val="20"/>
    </w:rPr>
  </w:style>
  <w:style w:type="paragraph" w:styleId="EnvelopeAddress">
    <w:name w:val="envelope address"/>
    <w:basedOn w:val="Normal"/>
    <w:uiPriority w:val="98"/>
    <w:semiHidden/>
    <w:rsid w:val="00C06108"/>
    <w:pPr>
      <w:framePr w:w="7920" w:h="1980" w:hRule="exact" w:hSpace="180" w:wrap="auto" w:hAnchor="page" w:xAlign="center" w:yAlign="bottom"/>
      <w:ind w:left="2880"/>
    </w:pPr>
    <w:rPr>
      <w:rFonts w:cs="Arial"/>
    </w:rPr>
  </w:style>
  <w:style w:type="paragraph" w:styleId="EnvelopeReturn">
    <w:name w:val="envelope return"/>
    <w:basedOn w:val="Normal"/>
    <w:uiPriority w:val="98"/>
    <w:semiHidden/>
    <w:rsid w:val="00C06108"/>
    <w:rPr>
      <w:rFonts w:cs="Arial"/>
      <w:szCs w:val="20"/>
    </w:rPr>
  </w:style>
  <w:style w:type="paragraph" w:styleId="Footer">
    <w:name w:val="footer"/>
    <w:basedOn w:val="Normal"/>
    <w:uiPriority w:val="98"/>
    <w:semiHidden/>
    <w:rsid w:val="00AE220D"/>
    <w:pPr>
      <w:tabs>
        <w:tab w:val="center" w:pos="4153"/>
        <w:tab w:val="right" w:pos="8306"/>
      </w:tabs>
    </w:pPr>
  </w:style>
  <w:style w:type="paragraph" w:styleId="FootnoteText">
    <w:name w:val="footnote text"/>
    <w:rsid w:val="00784528"/>
    <w:pPr>
      <w:keepLines/>
    </w:pPr>
    <w:rPr>
      <w:rFonts w:ascii="Calibri" w:hAnsi="Calibri"/>
      <w:sz w:val="18"/>
      <w:lang w:val="en-US" w:eastAsia="en-US" w:bidi="he-IL"/>
    </w:rPr>
  </w:style>
  <w:style w:type="paragraph" w:customStyle="1" w:styleId="TableBody">
    <w:name w:val="Table Body"/>
    <w:link w:val="TableBodyCharChar"/>
    <w:rsid w:val="0080274A"/>
    <w:pPr>
      <w:keepLines/>
      <w:spacing w:before="60" w:after="60"/>
    </w:pPr>
    <w:rPr>
      <w:rFonts w:ascii="Calibri" w:hAnsi="Calibri"/>
      <w:szCs w:val="18"/>
      <w:lang w:val="en-US"/>
    </w:rPr>
  </w:style>
  <w:style w:type="paragraph" w:styleId="Header">
    <w:name w:val="header"/>
    <w:basedOn w:val="Normal"/>
    <w:uiPriority w:val="98"/>
    <w:semiHidden/>
    <w:rsid w:val="00AE220D"/>
    <w:pPr>
      <w:tabs>
        <w:tab w:val="center" w:pos="4153"/>
        <w:tab w:val="right" w:pos="8306"/>
      </w:tabs>
    </w:pPr>
  </w:style>
  <w:style w:type="paragraph" w:styleId="HTMLAddress">
    <w:name w:val="HTML Address"/>
    <w:basedOn w:val="Normal"/>
    <w:uiPriority w:val="98"/>
    <w:semiHidden/>
    <w:rsid w:val="00AE220D"/>
    <w:rPr>
      <w:i/>
      <w:iCs/>
    </w:rPr>
  </w:style>
  <w:style w:type="paragraph" w:styleId="HTMLPreformatted">
    <w:name w:val="HTML Preformatted"/>
    <w:basedOn w:val="Normal"/>
    <w:link w:val="HTMLPreformattedChar"/>
    <w:uiPriority w:val="99"/>
    <w:semiHidden/>
    <w:rsid w:val="00AE220D"/>
    <w:rPr>
      <w:rFonts w:ascii="Courier New" w:hAnsi="Courier New" w:cs="Courier New"/>
      <w:szCs w:val="20"/>
    </w:rPr>
  </w:style>
  <w:style w:type="paragraph" w:styleId="Index1">
    <w:name w:val="index 1"/>
    <w:uiPriority w:val="98"/>
    <w:semiHidden/>
    <w:rsid w:val="00C06108"/>
    <w:pPr>
      <w:keepLines/>
      <w:ind w:left="284" w:hanging="284"/>
    </w:pPr>
    <w:rPr>
      <w:rFonts w:ascii="Calibri" w:hAnsi="Calibri"/>
      <w:sz w:val="18"/>
      <w:szCs w:val="18"/>
      <w:lang w:val="en-US" w:eastAsia="en-US" w:bidi="he-IL"/>
    </w:rPr>
  </w:style>
  <w:style w:type="paragraph" w:styleId="Index2">
    <w:name w:val="index 2"/>
    <w:basedOn w:val="Index1"/>
    <w:uiPriority w:val="98"/>
    <w:semiHidden/>
    <w:rsid w:val="00AE220D"/>
    <w:pPr>
      <w:ind w:left="568"/>
    </w:pPr>
  </w:style>
  <w:style w:type="paragraph" w:styleId="Index3">
    <w:name w:val="index 3"/>
    <w:basedOn w:val="Index2"/>
    <w:uiPriority w:val="98"/>
    <w:semiHidden/>
    <w:rsid w:val="00AE220D"/>
    <w:pPr>
      <w:ind w:left="851"/>
    </w:pPr>
  </w:style>
  <w:style w:type="paragraph" w:styleId="Index4">
    <w:name w:val="index 4"/>
    <w:basedOn w:val="Index3"/>
    <w:uiPriority w:val="98"/>
    <w:semiHidden/>
    <w:rsid w:val="00AE220D"/>
    <w:pPr>
      <w:ind w:left="1135"/>
    </w:pPr>
  </w:style>
  <w:style w:type="paragraph" w:styleId="Index5">
    <w:name w:val="index 5"/>
    <w:basedOn w:val="Index4"/>
    <w:uiPriority w:val="98"/>
    <w:semiHidden/>
    <w:rsid w:val="00AE220D"/>
    <w:pPr>
      <w:ind w:left="1418"/>
    </w:pPr>
  </w:style>
  <w:style w:type="paragraph" w:styleId="Index6">
    <w:name w:val="index 6"/>
    <w:basedOn w:val="Normal"/>
    <w:next w:val="Normal"/>
    <w:autoRedefine/>
    <w:uiPriority w:val="98"/>
    <w:semiHidden/>
    <w:rsid w:val="00AE220D"/>
    <w:pPr>
      <w:ind w:left="1440" w:hanging="240"/>
    </w:pPr>
    <w:rPr>
      <w:sz w:val="18"/>
      <w:szCs w:val="18"/>
    </w:rPr>
  </w:style>
  <w:style w:type="paragraph" w:styleId="Index7">
    <w:name w:val="index 7"/>
    <w:basedOn w:val="Normal"/>
    <w:next w:val="Normal"/>
    <w:autoRedefine/>
    <w:uiPriority w:val="98"/>
    <w:semiHidden/>
    <w:rsid w:val="00AE220D"/>
    <w:pPr>
      <w:ind w:left="1680" w:hanging="240"/>
    </w:pPr>
    <w:rPr>
      <w:sz w:val="18"/>
      <w:szCs w:val="18"/>
    </w:rPr>
  </w:style>
  <w:style w:type="paragraph" w:styleId="Index8">
    <w:name w:val="index 8"/>
    <w:basedOn w:val="Normal"/>
    <w:next w:val="Normal"/>
    <w:autoRedefine/>
    <w:uiPriority w:val="98"/>
    <w:semiHidden/>
    <w:rsid w:val="00AE220D"/>
    <w:pPr>
      <w:ind w:left="1920" w:hanging="240"/>
    </w:pPr>
    <w:rPr>
      <w:sz w:val="18"/>
      <w:szCs w:val="18"/>
    </w:rPr>
  </w:style>
  <w:style w:type="paragraph" w:styleId="Index9">
    <w:name w:val="index 9"/>
    <w:basedOn w:val="Normal"/>
    <w:next w:val="Normal"/>
    <w:autoRedefine/>
    <w:uiPriority w:val="98"/>
    <w:semiHidden/>
    <w:rsid w:val="00AE220D"/>
    <w:pPr>
      <w:ind w:left="2160" w:hanging="240"/>
    </w:pPr>
    <w:rPr>
      <w:sz w:val="18"/>
      <w:szCs w:val="18"/>
    </w:rPr>
  </w:style>
  <w:style w:type="paragraph" w:styleId="IndexHeading">
    <w:name w:val="index heading"/>
    <w:next w:val="Index1"/>
    <w:uiPriority w:val="98"/>
    <w:semiHidden/>
    <w:rsid w:val="00C06108"/>
    <w:pPr>
      <w:keepNext/>
      <w:spacing w:before="400" w:after="120"/>
    </w:pPr>
    <w:rPr>
      <w:rFonts w:ascii="Calibri" w:hAnsi="Calibri"/>
      <w:b/>
      <w:bCs/>
      <w:sz w:val="28"/>
      <w:szCs w:val="26"/>
      <w:lang w:val="en-US" w:eastAsia="en-US" w:bidi="he-IL"/>
    </w:rPr>
  </w:style>
  <w:style w:type="paragraph" w:styleId="List">
    <w:name w:val="List"/>
    <w:basedOn w:val="Normal"/>
    <w:uiPriority w:val="98"/>
    <w:semiHidden/>
    <w:rsid w:val="00AE220D"/>
    <w:pPr>
      <w:ind w:left="283" w:hanging="283"/>
    </w:pPr>
  </w:style>
  <w:style w:type="paragraph" w:styleId="List2">
    <w:name w:val="List 2"/>
    <w:basedOn w:val="Normal"/>
    <w:uiPriority w:val="98"/>
    <w:semiHidden/>
    <w:rsid w:val="00AE220D"/>
    <w:pPr>
      <w:ind w:left="566" w:hanging="283"/>
    </w:pPr>
  </w:style>
  <w:style w:type="paragraph" w:styleId="List3">
    <w:name w:val="List 3"/>
    <w:basedOn w:val="Normal"/>
    <w:uiPriority w:val="98"/>
    <w:semiHidden/>
    <w:rsid w:val="00AE220D"/>
    <w:pPr>
      <w:ind w:left="849" w:hanging="283"/>
    </w:pPr>
  </w:style>
  <w:style w:type="paragraph" w:styleId="List4">
    <w:name w:val="List 4"/>
    <w:basedOn w:val="Normal"/>
    <w:uiPriority w:val="98"/>
    <w:semiHidden/>
    <w:rsid w:val="00AE220D"/>
    <w:pPr>
      <w:ind w:left="1132" w:hanging="283"/>
    </w:pPr>
  </w:style>
  <w:style w:type="paragraph" w:styleId="List5">
    <w:name w:val="List 5"/>
    <w:basedOn w:val="Normal"/>
    <w:uiPriority w:val="98"/>
    <w:semiHidden/>
    <w:rsid w:val="00AE220D"/>
    <w:pPr>
      <w:ind w:left="1415" w:hanging="283"/>
    </w:pPr>
  </w:style>
  <w:style w:type="paragraph" w:styleId="ListBullet">
    <w:name w:val="List Bullet"/>
    <w:basedOn w:val="Normal"/>
    <w:uiPriority w:val="98"/>
    <w:semiHidden/>
    <w:rsid w:val="00AE220D"/>
    <w:pPr>
      <w:tabs>
        <w:tab w:val="num" w:pos="360"/>
      </w:tabs>
      <w:ind w:left="360" w:hanging="360"/>
    </w:pPr>
  </w:style>
  <w:style w:type="paragraph" w:styleId="ListBullet2">
    <w:name w:val="List Bullet 2"/>
    <w:basedOn w:val="Normal"/>
    <w:uiPriority w:val="98"/>
    <w:semiHidden/>
    <w:rsid w:val="00AE220D"/>
    <w:pPr>
      <w:tabs>
        <w:tab w:val="num" w:pos="643"/>
      </w:tabs>
      <w:ind w:left="643" w:hanging="360"/>
    </w:pPr>
  </w:style>
  <w:style w:type="paragraph" w:styleId="ListBullet3">
    <w:name w:val="List Bullet 3"/>
    <w:basedOn w:val="Normal"/>
    <w:uiPriority w:val="98"/>
    <w:semiHidden/>
    <w:rsid w:val="00AE220D"/>
    <w:pPr>
      <w:tabs>
        <w:tab w:val="num" w:pos="926"/>
      </w:tabs>
      <w:ind w:left="926" w:hanging="360"/>
    </w:pPr>
  </w:style>
  <w:style w:type="paragraph" w:styleId="ListBullet4">
    <w:name w:val="List Bullet 4"/>
    <w:basedOn w:val="Normal"/>
    <w:uiPriority w:val="98"/>
    <w:semiHidden/>
    <w:rsid w:val="00AE220D"/>
    <w:pPr>
      <w:tabs>
        <w:tab w:val="num" w:pos="1209"/>
      </w:tabs>
      <w:ind w:left="1209" w:hanging="360"/>
    </w:pPr>
  </w:style>
  <w:style w:type="paragraph" w:styleId="ListBullet5">
    <w:name w:val="List Bullet 5"/>
    <w:basedOn w:val="Normal"/>
    <w:uiPriority w:val="98"/>
    <w:semiHidden/>
    <w:rsid w:val="00AE220D"/>
    <w:pPr>
      <w:tabs>
        <w:tab w:val="num" w:pos="1492"/>
      </w:tabs>
      <w:ind w:left="1492" w:hanging="360"/>
    </w:pPr>
  </w:style>
  <w:style w:type="paragraph" w:styleId="ListContinue">
    <w:name w:val="List Continue"/>
    <w:basedOn w:val="Normal"/>
    <w:uiPriority w:val="98"/>
    <w:semiHidden/>
    <w:rsid w:val="00AE220D"/>
    <w:pPr>
      <w:spacing w:after="120"/>
      <w:ind w:left="283"/>
    </w:pPr>
  </w:style>
  <w:style w:type="paragraph" w:styleId="ListContinue2">
    <w:name w:val="List Continue 2"/>
    <w:basedOn w:val="Normal"/>
    <w:uiPriority w:val="98"/>
    <w:semiHidden/>
    <w:rsid w:val="00AE220D"/>
    <w:pPr>
      <w:spacing w:after="120"/>
      <w:ind w:left="566"/>
    </w:pPr>
  </w:style>
  <w:style w:type="paragraph" w:styleId="ListContinue3">
    <w:name w:val="List Continue 3"/>
    <w:basedOn w:val="Normal"/>
    <w:uiPriority w:val="98"/>
    <w:semiHidden/>
    <w:rsid w:val="00AE220D"/>
    <w:pPr>
      <w:spacing w:after="120"/>
      <w:ind w:left="849"/>
    </w:pPr>
  </w:style>
  <w:style w:type="paragraph" w:styleId="ListContinue4">
    <w:name w:val="List Continue 4"/>
    <w:basedOn w:val="Normal"/>
    <w:uiPriority w:val="98"/>
    <w:semiHidden/>
    <w:rsid w:val="00AE220D"/>
    <w:pPr>
      <w:spacing w:after="120"/>
      <w:ind w:left="1132"/>
    </w:pPr>
  </w:style>
  <w:style w:type="paragraph" w:styleId="ListContinue5">
    <w:name w:val="List Continue 5"/>
    <w:basedOn w:val="Normal"/>
    <w:uiPriority w:val="98"/>
    <w:semiHidden/>
    <w:rsid w:val="00AE220D"/>
    <w:pPr>
      <w:spacing w:after="120"/>
      <w:ind w:left="1415"/>
    </w:pPr>
  </w:style>
  <w:style w:type="paragraph" w:styleId="ListNumber">
    <w:name w:val="List Number"/>
    <w:basedOn w:val="Normal"/>
    <w:uiPriority w:val="98"/>
    <w:semiHidden/>
    <w:rsid w:val="00AE220D"/>
    <w:pPr>
      <w:tabs>
        <w:tab w:val="num" w:pos="360"/>
      </w:tabs>
      <w:ind w:left="360" w:hanging="360"/>
    </w:pPr>
  </w:style>
  <w:style w:type="paragraph" w:styleId="ListNumber2">
    <w:name w:val="List Number 2"/>
    <w:basedOn w:val="Normal"/>
    <w:uiPriority w:val="98"/>
    <w:semiHidden/>
    <w:rsid w:val="00AE220D"/>
    <w:pPr>
      <w:tabs>
        <w:tab w:val="num" w:pos="643"/>
      </w:tabs>
      <w:ind w:left="643" w:hanging="360"/>
    </w:pPr>
  </w:style>
  <w:style w:type="paragraph" w:styleId="ListNumber3">
    <w:name w:val="List Number 3"/>
    <w:basedOn w:val="Normal"/>
    <w:uiPriority w:val="98"/>
    <w:semiHidden/>
    <w:rsid w:val="00AE220D"/>
    <w:pPr>
      <w:tabs>
        <w:tab w:val="num" w:pos="926"/>
      </w:tabs>
      <w:ind w:left="926" w:hanging="360"/>
    </w:pPr>
  </w:style>
  <w:style w:type="paragraph" w:styleId="ListNumber4">
    <w:name w:val="List Number 4"/>
    <w:basedOn w:val="Normal"/>
    <w:uiPriority w:val="98"/>
    <w:semiHidden/>
    <w:rsid w:val="00AE220D"/>
    <w:pPr>
      <w:tabs>
        <w:tab w:val="num" w:pos="1209"/>
      </w:tabs>
      <w:ind w:left="1209" w:hanging="360"/>
    </w:pPr>
  </w:style>
  <w:style w:type="paragraph" w:styleId="ListNumber5">
    <w:name w:val="List Number 5"/>
    <w:basedOn w:val="Normal"/>
    <w:uiPriority w:val="98"/>
    <w:semiHidden/>
    <w:rsid w:val="00AE220D"/>
    <w:pPr>
      <w:tabs>
        <w:tab w:val="num" w:pos="1492"/>
      </w:tabs>
      <w:ind w:left="1492" w:hanging="360"/>
    </w:pPr>
  </w:style>
  <w:style w:type="paragraph" w:styleId="MacroText">
    <w:name w:val="macro"/>
    <w:uiPriority w:val="98"/>
    <w:semiHidden/>
    <w:rsid w:val="00AE220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bidi="he-IL"/>
    </w:rPr>
  </w:style>
  <w:style w:type="paragraph" w:styleId="MessageHeader">
    <w:name w:val="Message Header"/>
    <w:basedOn w:val="Normal"/>
    <w:uiPriority w:val="98"/>
    <w:semiHidden/>
    <w:rsid w:val="00C0610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AE220D"/>
  </w:style>
  <w:style w:type="paragraph" w:styleId="NormalIndent">
    <w:name w:val="Normal Indent"/>
    <w:basedOn w:val="Normal"/>
    <w:uiPriority w:val="98"/>
    <w:semiHidden/>
    <w:rsid w:val="00AE220D"/>
    <w:pPr>
      <w:ind w:left="720"/>
    </w:pPr>
  </w:style>
  <w:style w:type="paragraph" w:styleId="NoteHeading">
    <w:name w:val="Note Heading"/>
    <w:basedOn w:val="Normal"/>
    <w:next w:val="Normal"/>
    <w:uiPriority w:val="98"/>
    <w:semiHidden/>
    <w:rsid w:val="00AE220D"/>
  </w:style>
  <w:style w:type="paragraph" w:styleId="PlainText">
    <w:name w:val="Plain Text"/>
    <w:basedOn w:val="Normal"/>
    <w:uiPriority w:val="98"/>
    <w:semiHidden/>
    <w:rsid w:val="00AE220D"/>
    <w:rPr>
      <w:rFonts w:ascii="Courier New" w:hAnsi="Courier New" w:cs="Courier New"/>
      <w:szCs w:val="20"/>
    </w:rPr>
  </w:style>
  <w:style w:type="paragraph" w:styleId="Salutation">
    <w:name w:val="Salutation"/>
    <w:basedOn w:val="Normal"/>
    <w:next w:val="Normal"/>
    <w:uiPriority w:val="98"/>
    <w:semiHidden/>
    <w:rsid w:val="00AE220D"/>
  </w:style>
  <w:style w:type="paragraph" w:styleId="Signature">
    <w:name w:val="Signature"/>
    <w:basedOn w:val="Normal"/>
    <w:uiPriority w:val="98"/>
    <w:semiHidden/>
    <w:rsid w:val="00AE220D"/>
    <w:pPr>
      <w:ind w:left="4252"/>
    </w:pPr>
  </w:style>
  <w:style w:type="paragraph" w:styleId="TableofAuthorities">
    <w:name w:val="table of authorities"/>
    <w:basedOn w:val="Normal"/>
    <w:next w:val="Normal"/>
    <w:uiPriority w:val="98"/>
    <w:semiHidden/>
    <w:rsid w:val="00AE220D"/>
    <w:pPr>
      <w:ind w:left="240" w:hanging="240"/>
    </w:pPr>
  </w:style>
  <w:style w:type="paragraph" w:styleId="TableofFigures">
    <w:name w:val="table of figures"/>
    <w:basedOn w:val="TOC6"/>
    <w:uiPriority w:val="99"/>
    <w:rsid w:val="00AE220D"/>
  </w:style>
  <w:style w:type="numbering" w:styleId="1ai">
    <w:name w:val="Outline List 1"/>
    <w:basedOn w:val="NoList"/>
    <w:semiHidden/>
    <w:rsid w:val="00CD3330"/>
    <w:pPr>
      <w:numPr>
        <w:numId w:val="2"/>
      </w:numPr>
    </w:pPr>
  </w:style>
  <w:style w:type="paragraph" w:styleId="TOAHeading">
    <w:name w:val="toa heading"/>
    <w:basedOn w:val="Normal"/>
    <w:next w:val="Normal"/>
    <w:uiPriority w:val="98"/>
    <w:semiHidden/>
    <w:rsid w:val="00C06108"/>
    <w:pPr>
      <w:spacing w:before="120"/>
    </w:pPr>
    <w:rPr>
      <w:rFonts w:cs="Arial"/>
      <w:b/>
      <w:bCs/>
    </w:rPr>
  </w:style>
  <w:style w:type="paragraph" w:styleId="TOC7">
    <w:name w:val="toc 7"/>
    <w:uiPriority w:val="39"/>
    <w:rsid w:val="008304B9"/>
    <w:pPr>
      <w:keepLines/>
      <w:tabs>
        <w:tab w:val="left" w:pos="2410"/>
        <w:tab w:val="right" w:leader="dot" w:pos="9072"/>
      </w:tabs>
      <w:ind w:left="2410" w:right="425" w:hanging="992"/>
    </w:pPr>
    <w:rPr>
      <w:rFonts w:ascii="Calibri" w:hAnsi="Calibri"/>
      <w:noProof/>
      <w:vanish/>
      <w:sz w:val="22"/>
      <w:lang w:val="en-US" w:eastAsia="en-US" w:bidi="he-IL"/>
    </w:rPr>
  </w:style>
  <w:style w:type="paragraph" w:styleId="TOC8">
    <w:name w:val="toc 8"/>
    <w:basedOn w:val="TOC1"/>
    <w:uiPriority w:val="39"/>
    <w:rsid w:val="00D06585"/>
    <w:pPr>
      <w:tabs>
        <w:tab w:val="clear" w:pos="1843"/>
        <w:tab w:val="left" w:pos="2835"/>
      </w:tabs>
      <w:ind w:left="2836" w:hanging="1418"/>
    </w:pPr>
  </w:style>
  <w:style w:type="paragraph" w:styleId="TOC9">
    <w:name w:val="toc 9"/>
    <w:basedOn w:val="Normal"/>
    <w:next w:val="Normal"/>
    <w:uiPriority w:val="39"/>
    <w:rsid w:val="00AE220D"/>
    <w:pPr>
      <w:ind w:left="1920"/>
    </w:pPr>
  </w:style>
  <w:style w:type="paragraph" w:customStyle="1" w:styleId="BodyNotesIndent">
    <w:name w:val="Body Notes Indent"/>
    <w:basedOn w:val="BodyNotesPlain"/>
    <w:rsid w:val="00DF433F"/>
    <w:pPr>
      <w:numPr>
        <w:ilvl w:val="0"/>
        <w:numId w:val="0"/>
      </w:numPr>
      <w:tabs>
        <w:tab w:val="left" w:pos="2127"/>
      </w:tabs>
      <w:spacing w:before="60"/>
      <w:ind w:left="2126" w:hanging="425"/>
    </w:pPr>
  </w:style>
  <w:style w:type="paragraph" w:customStyle="1" w:styleId="TOC61ptSpacer">
    <w:name w:val="TOC 6 (1 pt Spacer)"/>
    <w:uiPriority w:val="39"/>
    <w:rsid w:val="00887682"/>
    <w:pPr>
      <w:keepLines/>
      <w:tabs>
        <w:tab w:val="left" w:pos="2410"/>
        <w:tab w:val="right" w:leader="dot" w:pos="9072"/>
      </w:tabs>
      <w:spacing w:line="20" w:lineRule="exact"/>
      <w:ind w:left="2410" w:right="425" w:hanging="992"/>
    </w:pPr>
    <w:rPr>
      <w:rFonts w:ascii="Calibri" w:hAnsi="Calibri"/>
      <w:noProof/>
      <w:sz w:val="22"/>
      <w:lang w:val="en-US" w:eastAsia="en-US" w:bidi="he-IL"/>
    </w:rPr>
  </w:style>
  <w:style w:type="character" w:customStyle="1" w:styleId="Heading3Char">
    <w:name w:val="Heading 3 Char"/>
    <w:aliases w:val="H3 Char,sh3 Char,H31 Char,H32 Char,H33 Char,H34 Char,h3 Char,H35 Char,l3 Char,l3+toc 3 Char,CT Char,heading 3 + Indent: Left 0.25 in Char,3H Char,3H -- N2 Char"/>
    <w:link w:val="Heading3"/>
    <w:uiPriority w:val="9"/>
    <w:rsid w:val="008304B9"/>
    <w:rPr>
      <w:rFonts w:ascii="Calibri" w:hAnsi="Calibri" w:cs="Arial"/>
      <w:b/>
      <w:color w:val="38467E"/>
      <w:sz w:val="25"/>
      <w:szCs w:val="24"/>
      <w:lang w:val="en-US"/>
    </w:rPr>
  </w:style>
  <w:style w:type="character" w:customStyle="1" w:styleId="BodyChar">
    <w:name w:val="Body Char"/>
    <w:link w:val="Body"/>
    <w:rsid w:val="008304B9"/>
    <w:rPr>
      <w:rFonts w:ascii="Calibri" w:hAnsi="Calibri" w:cs="Arial"/>
      <w:sz w:val="24"/>
      <w:szCs w:val="21"/>
      <w:lang w:val="en-US" w:eastAsia="en-US" w:bidi="he-IL"/>
    </w:rPr>
  </w:style>
  <w:style w:type="character" w:customStyle="1" w:styleId="BodyBulletL1Char">
    <w:name w:val="Body Bullet L1 Char"/>
    <w:link w:val="BodyBulletL1"/>
    <w:rsid w:val="00DF433F"/>
    <w:rPr>
      <w:rFonts w:ascii="Calibri" w:hAnsi="Calibri" w:cs="Arial"/>
      <w:sz w:val="24"/>
      <w:szCs w:val="21"/>
      <w:lang w:val="en-US" w:eastAsia="en-US" w:bidi="he-IL"/>
    </w:rPr>
  </w:style>
  <w:style w:type="character" w:customStyle="1" w:styleId="BodyBulletL2Char">
    <w:name w:val="Body Bullet L2 Char"/>
    <w:link w:val="BodyBulletL2"/>
    <w:rsid w:val="00675089"/>
    <w:rPr>
      <w:rFonts w:ascii="Calibri" w:hAnsi="Calibri" w:cs="Arial"/>
      <w:sz w:val="24"/>
      <w:szCs w:val="21"/>
      <w:lang w:val="en-US" w:eastAsia="en-US" w:bidi="he-IL"/>
    </w:rPr>
  </w:style>
  <w:style w:type="character" w:customStyle="1" w:styleId="BodyBulletL3Char">
    <w:name w:val="Body Bullet L3 Char"/>
    <w:link w:val="BodyBulletL3"/>
    <w:rsid w:val="00675089"/>
    <w:rPr>
      <w:rFonts w:ascii="Calibri" w:hAnsi="Calibri" w:cs="Arial"/>
      <w:sz w:val="24"/>
      <w:szCs w:val="21"/>
      <w:lang w:val="en-US" w:eastAsia="en-US" w:bidi="he-IL"/>
    </w:rPr>
  </w:style>
  <w:style w:type="character" w:customStyle="1" w:styleId="BodyListL1Char">
    <w:name w:val="Body List L1 Char"/>
    <w:link w:val="BodyListL1"/>
    <w:rsid w:val="00DF433F"/>
    <w:rPr>
      <w:rFonts w:ascii="Calibri" w:hAnsi="Calibri" w:cs="Arial"/>
      <w:sz w:val="24"/>
      <w:szCs w:val="21"/>
      <w:lang w:val="en-US" w:eastAsia="en-US" w:bidi="he-IL"/>
    </w:rPr>
  </w:style>
  <w:style w:type="character" w:customStyle="1" w:styleId="BodyListL2Char">
    <w:name w:val="Body List L2 Char"/>
    <w:link w:val="BodyListL2"/>
    <w:rsid w:val="00AE220D"/>
    <w:rPr>
      <w:rFonts w:ascii="Calibri" w:hAnsi="Calibri" w:cs="Arial"/>
      <w:sz w:val="24"/>
      <w:szCs w:val="21"/>
      <w:lang w:val="en-US" w:eastAsia="en-US" w:bidi="he-IL"/>
    </w:rPr>
  </w:style>
  <w:style w:type="character" w:customStyle="1" w:styleId="CodeParagraphChar">
    <w:name w:val="Code Paragraph Char"/>
    <w:link w:val="CodeParagraph"/>
    <w:rsid w:val="002D755C"/>
    <w:rPr>
      <w:rFonts w:ascii="Lucida Console" w:hAnsi="Lucida Console" w:cs="Arial"/>
      <w:noProof/>
      <w:snapToGrid w:val="0"/>
      <w:color w:val="38467E"/>
      <w:sz w:val="18"/>
      <w:szCs w:val="18"/>
      <w:shd w:val="clear" w:color="auto" w:fill="D9D9D9" w:themeFill="background1" w:themeFillShade="D9"/>
      <w:lang w:val="en-US" w:eastAsia="en-US" w:bidi="he-IL"/>
    </w:rPr>
  </w:style>
  <w:style w:type="character" w:customStyle="1" w:styleId="Heading1Char">
    <w:name w:val="Heading 1 Char"/>
    <w:aliases w:val="H1 Char,h1 Char,1st level Char,I1 Char,l1 Char,1 Char,Appendix 1 Char,l1+toc 1 Char,no pg Char,app heading 1 Char,Normal + Font: Helvetica Char,Bold Char,Space Before 12 pt Char,Not Bold Char"/>
    <w:link w:val="Heading1"/>
    <w:uiPriority w:val="9"/>
    <w:rsid w:val="008304B9"/>
    <w:rPr>
      <w:rFonts w:ascii="Calibri" w:hAnsi="Calibri" w:cs="Arial"/>
      <w:b/>
      <w:color w:val="38467E"/>
      <w:sz w:val="36"/>
      <w:szCs w:val="36"/>
      <w:lang w:val="en-US"/>
    </w:rPr>
  </w:style>
  <w:style w:type="paragraph" w:customStyle="1" w:styleId="AppendixH1">
    <w:name w:val="Appendix H1"/>
    <w:basedOn w:val="Heading1"/>
    <w:next w:val="Body"/>
    <w:rsid w:val="00E2367B"/>
    <w:pPr>
      <w:numPr>
        <w:numId w:val="6"/>
      </w:numPr>
    </w:pPr>
  </w:style>
  <w:style w:type="paragraph" w:customStyle="1" w:styleId="AppendixH3">
    <w:name w:val="Appendix H3"/>
    <w:basedOn w:val="Heading3"/>
    <w:next w:val="Body"/>
    <w:rsid w:val="008769E0"/>
    <w:pPr>
      <w:numPr>
        <w:numId w:val="6"/>
      </w:numPr>
    </w:pPr>
  </w:style>
  <w:style w:type="paragraph" w:customStyle="1" w:styleId="AppendixH4">
    <w:name w:val="Appendix H4"/>
    <w:basedOn w:val="Heading4"/>
    <w:next w:val="Body"/>
    <w:rsid w:val="008769E0"/>
    <w:pPr>
      <w:numPr>
        <w:numId w:val="6"/>
      </w:numPr>
    </w:pPr>
  </w:style>
  <w:style w:type="paragraph" w:customStyle="1" w:styleId="AppendixH5">
    <w:name w:val="Appendix H5"/>
    <w:basedOn w:val="Heading5"/>
    <w:next w:val="Body"/>
    <w:rsid w:val="00930A24"/>
    <w:pPr>
      <w:numPr>
        <w:numId w:val="6"/>
      </w:numPr>
    </w:pPr>
  </w:style>
  <w:style w:type="paragraph" w:styleId="BodyText">
    <w:name w:val="Body Text"/>
    <w:link w:val="BodyTextChar"/>
    <w:uiPriority w:val="98"/>
    <w:semiHidden/>
    <w:rsid w:val="00C06108"/>
    <w:pPr>
      <w:keepLines/>
      <w:spacing w:before="120" w:line="260" w:lineRule="exact"/>
      <w:ind w:left="2268"/>
    </w:pPr>
    <w:rPr>
      <w:rFonts w:ascii="Calibri" w:hAnsi="Calibri"/>
      <w:sz w:val="24"/>
      <w:lang w:val="en-US"/>
    </w:rPr>
  </w:style>
  <w:style w:type="character" w:customStyle="1" w:styleId="BodyTextChar">
    <w:name w:val="Body Text Char"/>
    <w:link w:val="BodyText"/>
    <w:uiPriority w:val="98"/>
    <w:semiHidden/>
    <w:rsid w:val="00C06108"/>
    <w:rPr>
      <w:rFonts w:ascii="Calibri" w:hAnsi="Calibri"/>
      <w:sz w:val="24"/>
      <w:lang w:val="en-US"/>
    </w:rPr>
  </w:style>
  <w:style w:type="numbering" w:styleId="ArticleSection">
    <w:name w:val="Outline List 3"/>
    <w:basedOn w:val="NoList"/>
    <w:semiHidden/>
    <w:rsid w:val="00CD3330"/>
    <w:pPr>
      <w:numPr>
        <w:numId w:val="3"/>
      </w:numPr>
    </w:pPr>
  </w:style>
  <w:style w:type="paragraph" w:customStyle="1" w:styleId="BodyBullet1">
    <w:name w:val="Body Bullet 1"/>
    <w:basedOn w:val="Normal"/>
    <w:uiPriority w:val="98"/>
    <w:semiHidden/>
    <w:rsid w:val="00AE220D"/>
    <w:pPr>
      <w:tabs>
        <w:tab w:val="num" w:pos="425"/>
      </w:tabs>
      <w:ind w:left="425" w:hanging="425"/>
    </w:pPr>
  </w:style>
  <w:style w:type="paragraph" w:customStyle="1" w:styleId="TOC71ptSpacer">
    <w:name w:val="TOC 7 (1 pt Spacer)"/>
    <w:uiPriority w:val="39"/>
    <w:rsid w:val="00887682"/>
    <w:pPr>
      <w:keepLines/>
      <w:tabs>
        <w:tab w:val="left" w:pos="2410"/>
        <w:tab w:val="right" w:leader="dot" w:pos="9072"/>
      </w:tabs>
      <w:spacing w:line="20" w:lineRule="exact"/>
      <w:ind w:left="2410" w:right="425" w:hanging="992"/>
    </w:pPr>
    <w:rPr>
      <w:rFonts w:ascii="Calibri" w:hAnsi="Calibri"/>
      <w:noProof/>
      <w:vanish/>
      <w:sz w:val="22"/>
      <w:lang w:val="en-US" w:eastAsia="en-US" w:bidi="he-IL"/>
    </w:rPr>
  </w:style>
  <w:style w:type="paragraph" w:customStyle="1" w:styleId="FooterFirstPage">
    <w:name w:val="Footer First Page"/>
    <w:rsid w:val="00E523EB"/>
    <w:rPr>
      <w:rFonts w:ascii="Calibri" w:hAnsi="Calibri"/>
      <w:lang w:val="en-US" w:eastAsia="en-US" w:bidi="he-IL"/>
    </w:rPr>
  </w:style>
  <w:style w:type="paragraph" w:styleId="BlockText">
    <w:name w:val="Block Text"/>
    <w:basedOn w:val="Normal"/>
    <w:uiPriority w:val="98"/>
    <w:semiHidden/>
    <w:rsid w:val="00CD3330"/>
    <w:pPr>
      <w:spacing w:after="120"/>
      <w:ind w:left="1440" w:right="1440"/>
    </w:pPr>
  </w:style>
  <w:style w:type="paragraph" w:styleId="BodyText2">
    <w:name w:val="Body Text 2"/>
    <w:basedOn w:val="Normal"/>
    <w:uiPriority w:val="98"/>
    <w:semiHidden/>
    <w:rsid w:val="00CD3330"/>
    <w:pPr>
      <w:spacing w:after="120" w:line="480" w:lineRule="auto"/>
    </w:pPr>
  </w:style>
  <w:style w:type="paragraph" w:styleId="BodyText3">
    <w:name w:val="Body Text 3"/>
    <w:basedOn w:val="Normal"/>
    <w:uiPriority w:val="98"/>
    <w:semiHidden/>
    <w:rsid w:val="00CD3330"/>
    <w:pPr>
      <w:spacing w:after="120"/>
    </w:pPr>
    <w:rPr>
      <w:sz w:val="16"/>
      <w:szCs w:val="16"/>
    </w:rPr>
  </w:style>
  <w:style w:type="paragraph" w:styleId="BodyTextFirstIndent">
    <w:name w:val="Body Text First Indent"/>
    <w:basedOn w:val="BodyText"/>
    <w:uiPriority w:val="98"/>
    <w:semiHidden/>
    <w:rsid w:val="00CD3330"/>
    <w:pPr>
      <w:keepLines w:val="0"/>
      <w:spacing w:before="0" w:after="120" w:line="240" w:lineRule="auto"/>
      <w:ind w:left="0" w:firstLine="210"/>
    </w:pPr>
    <w:rPr>
      <w:sz w:val="20"/>
      <w:szCs w:val="24"/>
      <w:lang w:eastAsia="en-US" w:bidi="he-IL"/>
    </w:rPr>
  </w:style>
  <w:style w:type="paragraph" w:styleId="BodyTextIndent">
    <w:name w:val="Body Text Indent"/>
    <w:basedOn w:val="Normal"/>
    <w:uiPriority w:val="98"/>
    <w:semiHidden/>
    <w:rsid w:val="00CD3330"/>
    <w:pPr>
      <w:spacing w:after="120"/>
      <w:ind w:left="283"/>
    </w:pPr>
  </w:style>
  <w:style w:type="paragraph" w:styleId="BodyTextFirstIndent2">
    <w:name w:val="Body Text First Indent 2"/>
    <w:basedOn w:val="BodyTextIndent"/>
    <w:uiPriority w:val="98"/>
    <w:semiHidden/>
    <w:rsid w:val="00CD3330"/>
    <w:pPr>
      <w:ind w:firstLine="210"/>
    </w:pPr>
  </w:style>
  <w:style w:type="paragraph" w:styleId="BodyTextIndent2">
    <w:name w:val="Body Text Indent 2"/>
    <w:basedOn w:val="Normal"/>
    <w:uiPriority w:val="98"/>
    <w:semiHidden/>
    <w:rsid w:val="00CD3330"/>
    <w:pPr>
      <w:spacing w:after="120" w:line="480" w:lineRule="auto"/>
      <w:ind w:left="283"/>
    </w:pPr>
  </w:style>
  <w:style w:type="paragraph" w:styleId="BodyTextIndent3">
    <w:name w:val="Body Text Indent 3"/>
    <w:basedOn w:val="Normal"/>
    <w:uiPriority w:val="98"/>
    <w:semiHidden/>
    <w:rsid w:val="00CD3330"/>
    <w:pPr>
      <w:spacing w:after="120"/>
      <w:ind w:left="283"/>
    </w:pPr>
    <w:rPr>
      <w:sz w:val="16"/>
      <w:szCs w:val="16"/>
    </w:rPr>
  </w:style>
  <w:style w:type="character" w:styleId="Emphasis">
    <w:name w:val="Emphasis"/>
    <w:uiPriority w:val="20"/>
    <w:qFormat/>
    <w:rsid w:val="00CD3330"/>
    <w:rPr>
      <w:i/>
      <w:iCs/>
      <w:lang w:val="en-US"/>
    </w:rPr>
  </w:style>
  <w:style w:type="character" w:styleId="HTMLAcronym">
    <w:name w:val="HTML Acronym"/>
    <w:uiPriority w:val="98"/>
    <w:semiHidden/>
    <w:rsid w:val="00CD3330"/>
    <w:rPr>
      <w:lang w:val="en-US"/>
    </w:rPr>
  </w:style>
  <w:style w:type="character" w:styleId="HTMLCite">
    <w:name w:val="HTML Cite"/>
    <w:uiPriority w:val="98"/>
    <w:semiHidden/>
    <w:rsid w:val="00CD3330"/>
    <w:rPr>
      <w:i/>
      <w:iCs/>
      <w:lang w:val="en-US"/>
    </w:rPr>
  </w:style>
  <w:style w:type="character" w:styleId="HTMLCode">
    <w:name w:val="HTML Code"/>
    <w:uiPriority w:val="99"/>
    <w:semiHidden/>
    <w:rsid w:val="00CD3330"/>
    <w:rPr>
      <w:rFonts w:ascii="Courier New" w:hAnsi="Courier New" w:cs="Courier New"/>
      <w:sz w:val="20"/>
      <w:szCs w:val="20"/>
      <w:lang w:val="en-US"/>
    </w:rPr>
  </w:style>
  <w:style w:type="character" w:styleId="HTMLDefinition">
    <w:name w:val="HTML Definition"/>
    <w:uiPriority w:val="98"/>
    <w:semiHidden/>
    <w:rsid w:val="00CD3330"/>
    <w:rPr>
      <w:i/>
      <w:iCs/>
      <w:lang w:val="en-US"/>
    </w:rPr>
  </w:style>
  <w:style w:type="character" w:styleId="HTMLKeyboard">
    <w:name w:val="HTML Keyboard"/>
    <w:uiPriority w:val="98"/>
    <w:semiHidden/>
    <w:rsid w:val="00CD3330"/>
    <w:rPr>
      <w:rFonts w:ascii="Courier New" w:hAnsi="Courier New" w:cs="Courier New"/>
      <w:sz w:val="20"/>
      <w:szCs w:val="20"/>
      <w:lang w:val="en-US"/>
    </w:rPr>
  </w:style>
  <w:style w:type="character" w:styleId="HTMLSample">
    <w:name w:val="HTML Sample"/>
    <w:uiPriority w:val="98"/>
    <w:semiHidden/>
    <w:rsid w:val="00CD3330"/>
    <w:rPr>
      <w:rFonts w:ascii="Courier New" w:hAnsi="Courier New" w:cs="Courier New"/>
      <w:lang w:val="en-US"/>
    </w:rPr>
  </w:style>
  <w:style w:type="character" w:styleId="HTMLTypewriter">
    <w:name w:val="HTML Typewriter"/>
    <w:uiPriority w:val="98"/>
    <w:semiHidden/>
    <w:rsid w:val="00CD3330"/>
    <w:rPr>
      <w:rFonts w:ascii="Courier New" w:hAnsi="Courier New" w:cs="Courier New"/>
      <w:sz w:val="20"/>
      <w:szCs w:val="20"/>
      <w:lang w:val="en-US"/>
    </w:rPr>
  </w:style>
  <w:style w:type="character" w:styleId="HTMLVariable">
    <w:name w:val="HTML Variable"/>
    <w:uiPriority w:val="98"/>
    <w:semiHidden/>
    <w:rsid w:val="00CD3330"/>
    <w:rPr>
      <w:i/>
      <w:iCs/>
      <w:lang w:val="en-US"/>
    </w:rPr>
  </w:style>
  <w:style w:type="character" w:styleId="LineNumber">
    <w:name w:val="line number"/>
    <w:uiPriority w:val="98"/>
    <w:semiHidden/>
    <w:rsid w:val="00CD3330"/>
    <w:rPr>
      <w:lang w:val="en-US"/>
    </w:rPr>
  </w:style>
  <w:style w:type="character" w:styleId="Strong">
    <w:name w:val="Strong"/>
    <w:uiPriority w:val="22"/>
    <w:qFormat/>
    <w:rsid w:val="00CD3330"/>
    <w:rPr>
      <w:b/>
      <w:bCs/>
      <w:lang w:val="en-US"/>
    </w:rPr>
  </w:style>
  <w:style w:type="table" w:styleId="Table3Deffects1">
    <w:name w:val="Table 3D effects 1"/>
    <w:basedOn w:val="TableNormal"/>
    <w:semiHidden/>
    <w:rsid w:val="00CD333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D333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D333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D333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D333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D333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D333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D333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D333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D333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D333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D333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D333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D333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D333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D333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D333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D3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D333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D333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D333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D333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D333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D333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D333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D333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D333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D333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D333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D333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D333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D333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D333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D333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D333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D333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D333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D333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D333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D333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D3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D333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D333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D333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98"/>
    <w:semiHidden/>
    <w:qFormat/>
    <w:rsid w:val="00C06108"/>
    <w:pPr>
      <w:spacing w:before="240" w:after="60"/>
      <w:jc w:val="center"/>
      <w:outlineLvl w:val="0"/>
    </w:pPr>
    <w:rPr>
      <w:rFonts w:cs="Arial"/>
      <w:b/>
      <w:bCs/>
      <w:kern w:val="28"/>
      <w:sz w:val="32"/>
      <w:szCs w:val="32"/>
    </w:rPr>
  </w:style>
  <w:style w:type="character" w:styleId="Hyperlink">
    <w:name w:val="Hyperlink"/>
    <w:uiPriority w:val="99"/>
    <w:rsid w:val="00417A21"/>
    <w:rPr>
      <w:color w:val="0000FF"/>
      <w:u w:val="single"/>
      <w:lang w:val="en-US"/>
    </w:rPr>
  </w:style>
  <w:style w:type="character" w:styleId="PageNumber">
    <w:name w:val="page number"/>
    <w:uiPriority w:val="98"/>
    <w:semiHidden/>
    <w:rsid w:val="001A69A2"/>
    <w:rPr>
      <w:lang w:val="en-US"/>
    </w:rPr>
  </w:style>
  <w:style w:type="paragraph" w:customStyle="1" w:styleId="TableIndentL1">
    <w:name w:val="Table Indent L1"/>
    <w:basedOn w:val="TableBody"/>
    <w:rsid w:val="00EE073A"/>
    <w:pPr>
      <w:ind w:left="425"/>
    </w:pPr>
  </w:style>
  <w:style w:type="paragraph" w:customStyle="1" w:styleId="TableIndentL2">
    <w:name w:val="Table Indent L2"/>
    <w:basedOn w:val="TableIndentL1"/>
    <w:rsid w:val="00EE073A"/>
    <w:pPr>
      <w:ind w:left="851"/>
    </w:pPr>
  </w:style>
  <w:style w:type="paragraph" w:customStyle="1" w:styleId="TableIndentL3">
    <w:name w:val="Table Indent L3"/>
    <w:basedOn w:val="TableIndentL2"/>
    <w:rsid w:val="00EE073A"/>
    <w:pPr>
      <w:ind w:left="1276"/>
    </w:pPr>
  </w:style>
  <w:style w:type="paragraph" w:customStyle="1" w:styleId="FooterSecondPage">
    <w:name w:val="Footer Second Page"/>
    <w:rsid w:val="00A04CCA"/>
    <w:pPr>
      <w:spacing w:before="60" w:after="60"/>
    </w:pPr>
    <w:rPr>
      <w:rFonts w:ascii="Arial" w:hAnsi="Arial"/>
      <w:color w:val="38467E"/>
      <w:sz w:val="14"/>
      <w:szCs w:val="14"/>
      <w:lang w:val="en-US" w:eastAsia="en-US" w:bidi="he-IL"/>
    </w:rPr>
  </w:style>
  <w:style w:type="character" w:customStyle="1" w:styleId="InsideFrontCoverParticipantsHeadingChar">
    <w:name w:val="Inside Front Cover Participants Heading Char"/>
    <w:link w:val="InsideFrontCoverParticipantsHeading"/>
    <w:rsid w:val="00A04CCA"/>
    <w:rPr>
      <w:rFonts w:ascii="Arial" w:hAnsi="Arial"/>
      <w:b/>
      <w:bCs/>
      <w:color w:val="32467E"/>
      <w:sz w:val="18"/>
      <w:lang w:val="en-US" w:eastAsia="en-US" w:bidi="he-IL"/>
    </w:rPr>
  </w:style>
  <w:style w:type="paragraph" w:customStyle="1" w:styleId="CHIndexHeading">
    <w:name w:val="CH_Index Heading"/>
    <w:rsid w:val="00887682"/>
    <w:pPr>
      <w:keepNext/>
      <w:keepLines/>
      <w:pageBreakBefore/>
      <w:outlineLvl w:val="0"/>
    </w:pPr>
    <w:rPr>
      <w:rFonts w:ascii="Calibri" w:hAnsi="Calibri"/>
      <w:b/>
      <w:bCs/>
      <w:color w:val="38467E"/>
      <w:sz w:val="36"/>
      <w:lang w:val="en-US"/>
    </w:rPr>
  </w:style>
  <w:style w:type="paragraph" w:customStyle="1" w:styleId="CHIndexSubheading">
    <w:name w:val="CH_Index Subheading"/>
    <w:basedOn w:val="CHIndexHeading"/>
    <w:rsid w:val="00B4728A"/>
    <w:pPr>
      <w:pageBreakBefore w:val="0"/>
      <w:spacing w:before="360"/>
      <w:ind w:left="1418"/>
      <w:outlineLvl w:val="9"/>
    </w:pPr>
    <w:rPr>
      <w:sz w:val="28"/>
    </w:rPr>
  </w:style>
  <w:style w:type="paragraph" w:customStyle="1" w:styleId="FrontCoverDesignation">
    <w:name w:val="Front Cover Designation"/>
    <w:basedOn w:val="FooterFirstPage"/>
    <w:rsid w:val="00C31028"/>
    <w:pPr>
      <w:spacing w:before="60" w:after="60"/>
    </w:pPr>
    <w:rPr>
      <w:rFonts w:ascii="Arial" w:hAnsi="Arial"/>
      <w:color w:val="38467E"/>
      <w:sz w:val="18"/>
    </w:rPr>
  </w:style>
  <w:style w:type="character" w:customStyle="1" w:styleId="ProcessName">
    <w:name w:val="Process Name"/>
    <w:rsid w:val="0089103F"/>
    <w:rPr>
      <w:rFonts w:ascii="Courier New" w:hAnsi="Courier New"/>
      <w:caps/>
      <w:noProof/>
      <w:lang w:val="en-US"/>
    </w:rPr>
  </w:style>
  <w:style w:type="paragraph" w:customStyle="1" w:styleId="FrontCoverMainTitle">
    <w:name w:val="Front Cover Main Title"/>
    <w:rsid w:val="00A04CCA"/>
    <w:pPr>
      <w:framePr w:hSpace="180" w:wrap="around" w:vAnchor="text" w:hAnchor="text" w:y="1"/>
      <w:suppressOverlap/>
    </w:pPr>
    <w:rPr>
      <w:rFonts w:ascii="Arial" w:hAnsi="Arial"/>
      <w:color w:val="38467E"/>
      <w:sz w:val="48"/>
      <w:szCs w:val="36"/>
      <w:lang w:val="en-US" w:eastAsia="en-US" w:bidi="he-IL"/>
    </w:rPr>
  </w:style>
  <w:style w:type="paragraph" w:customStyle="1" w:styleId="FrontCoverProjectName">
    <w:name w:val="Front Cover Project Name"/>
    <w:rsid w:val="00C31028"/>
    <w:pPr>
      <w:spacing w:after="120"/>
    </w:pPr>
    <w:rPr>
      <w:rFonts w:ascii="Arial" w:hAnsi="Arial" w:cs="Tahoma"/>
      <w:color w:val="38467E"/>
      <w:spacing w:val="34"/>
      <w:sz w:val="22"/>
      <w:szCs w:val="24"/>
      <w:lang w:val="en-US" w:eastAsia="en-US" w:bidi="he-IL"/>
    </w:rPr>
  </w:style>
  <w:style w:type="character" w:customStyle="1" w:styleId="DatabaseTableName">
    <w:name w:val="Database Table Name"/>
    <w:rsid w:val="008A6D7F"/>
    <w:rPr>
      <w:b/>
      <w:noProof/>
      <w:lang w:val="en-US"/>
    </w:rPr>
  </w:style>
  <w:style w:type="character" w:customStyle="1" w:styleId="DatabaseFieldName">
    <w:name w:val="Database Field Name"/>
    <w:rsid w:val="008A6D7F"/>
    <w:rPr>
      <w:i/>
      <w:noProof/>
      <w:lang w:val="en-US"/>
    </w:rPr>
  </w:style>
  <w:style w:type="paragraph" w:customStyle="1" w:styleId="CodeParagraphPageWidth">
    <w:name w:val="Code Paragraph (Page Width)"/>
    <w:basedOn w:val="CodeParagraph"/>
    <w:rsid w:val="009170C2"/>
    <w:pPr>
      <w:ind w:left="0"/>
    </w:pPr>
  </w:style>
  <w:style w:type="paragraph" w:customStyle="1" w:styleId="SectionBreak">
    <w:name w:val="Section Break"/>
    <w:rsid w:val="00FC2593"/>
    <w:rPr>
      <w:rFonts w:ascii="Calibri" w:hAnsi="Calibri"/>
      <w:sz w:val="24"/>
      <w:szCs w:val="24"/>
      <w:lang w:val="en-US" w:eastAsia="en-US" w:bidi="he-IL"/>
    </w:rPr>
  </w:style>
  <w:style w:type="paragraph" w:customStyle="1" w:styleId="SectionBreak-Hidden">
    <w:name w:val="Section Break - Hidden"/>
    <w:basedOn w:val="SectionBreak"/>
    <w:rsid w:val="00FC2593"/>
    <w:rPr>
      <w:vanish/>
      <w:color w:val="FF0000"/>
    </w:rPr>
  </w:style>
  <w:style w:type="paragraph" w:customStyle="1" w:styleId="InsideFrontCoverParticipantsHeading">
    <w:name w:val="Inside Front Cover Participants Heading"/>
    <w:link w:val="InsideFrontCoverParticipantsHeadingChar"/>
    <w:rsid w:val="00A04CCA"/>
    <w:pPr>
      <w:spacing w:before="140" w:after="140"/>
    </w:pPr>
    <w:rPr>
      <w:rFonts w:ascii="Arial" w:hAnsi="Arial"/>
      <w:b/>
      <w:bCs/>
      <w:color w:val="32467E"/>
      <w:sz w:val="18"/>
      <w:lang w:val="en-US" w:eastAsia="en-US" w:bidi="he-IL"/>
    </w:rPr>
  </w:style>
  <w:style w:type="character" w:customStyle="1" w:styleId="ConfigFileName">
    <w:name w:val="Config File Name"/>
    <w:rsid w:val="008A6D7F"/>
    <w:rPr>
      <w:rFonts w:ascii="Courier New" w:hAnsi="Courier New" w:cs="Courier New"/>
      <w:noProof/>
      <w:lang w:val="en-US"/>
    </w:rPr>
  </w:style>
  <w:style w:type="character" w:customStyle="1" w:styleId="ConfigParamName">
    <w:name w:val="Config Param Name"/>
    <w:rsid w:val="008C3675"/>
    <w:rPr>
      <w:rFonts w:ascii="Calibri" w:hAnsi="Calibri" w:cs="Arial"/>
      <w:noProof/>
      <w:color w:val="0000FF"/>
      <w:sz w:val="20"/>
      <w:szCs w:val="16"/>
      <w:lang w:val="en-US"/>
    </w:rPr>
  </w:style>
  <w:style w:type="table" w:customStyle="1" w:styleId="Table-NoHeadingRow">
    <w:name w:val="Table - No Heading Row"/>
    <w:basedOn w:val="Table"/>
    <w:rsid w:val="00742622"/>
    <w:tblPr/>
    <w:tcPr>
      <w:shd w:val="clear" w:color="auto" w:fill="auto"/>
    </w:tcPr>
    <w:tblStylePr w:type="firstRow">
      <w:pPr>
        <w:keepNext/>
        <w:wordWrap/>
      </w:pPr>
      <w:rPr>
        <w:rFonts w:ascii="Tahoma" w:hAnsi="Tahoma"/>
        <w:b w:val="0"/>
        <w:i w:val="0"/>
        <w:sz w:val="20"/>
        <w:szCs w:val="18"/>
      </w:rPr>
      <w:tblPr/>
      <w:trPr>
        <w:tblHeader/>
      </w:trPr>
      <w:tcPr>
        <w:tcBorders>
          <w:top w:val="single" w:sz="18" w:space="0" w:color="C0C0C0"/>
          <w:left w:val="nil"/>
          <w:bottom w:val="single" w:sz="6" w:space="0" w:color="C0C0C0"/>
          <w:right w:val="nil"/>
          <w:insideH w:val="nil"/>
          <w:insideV w:val="nil"/>
          <w:tl2br w:val="nil"/>
          <w:tr2bl w:val="nil"/>
        </w:tcBorders>
        <w:shd w:val="clear" w:color="auto" w:fill="FFFFFF"/>
      </w:tcPr>
    </w:tblStylePr>
    <w:tblStylePr w:type="lastRow">
      <w:rPr>
        <w:rFonts w:ascii="Calibri" w:hAnsi="Calibri"/>
        <w:sz w:val="20"/>
      </w:rPr>
      <w:tblPr/>
      <w:tcPr>
        <w:tcBorders>
          <w:bottom w:val="single" w:sz="18" w:space="0" w:color="C0C0C0"/>
        </w:tcBorders>
      </w:tcPr>
    </w:tblStylePr>
  </w:style>
  <w:style w:type="character" w:customStyle="1" w:styleId="BoilerplateTextForDeletion">
    <w:name w:val="Boilerplate Text For Deletion"/>
    <w:rsid w:val="005E735D"/>
    <w:rPr>
      <w:i/>
      <w:color w:val="FF0000"/>
      <w:lang w:val="en-US"/>
    </w:rPr>
  </w:style>
  <w:style w:type="paragraph" w:customStyle="1" w:styleId="BodyListL1Restart">
    <w:name w:val="Body List L1 Restart"/>
    <w:basedOn w:val="BodyListL1"/>
    <w:next w:val="BodyListL1"/>
    <w:rsid w:val="00177BED"/>
    <w:pPr>
      <w:numPr>
        <w:ilvl w:val="4"/>
      </w:numPr>
    </w:pPr>
  </w:style>
  <w:style w:type="paragraph" w:customStyle="1" w:styleId="BodyListL2Restart">
    <w:name w:val="Body List L2 Restart"/>
    <w:basedOn w:val="BodyListL2"/>
    <w:next w:val="BodyListL2"/>
    <w:rsid w:val="00177BED"/>
    <w:pPr>
      <w:numPr>
        <w:ilvl w:val="4"/>
      </w:numPr>
    </w:pPr>
  </w:style>
  <w:style w:type="paragraph" w:customStyle="1" w:styleId="BodyListL3Restart">
    <w:name w:val="Body List L3 Restart"/>
    <w:basedOn w:val="BodyListL3"/>
    <w:next w:val="BodyListL3"/>
    <w:rsid w:val="00177BED"/>
    <w:pPr>
      <w:numPr>
        <w:ilvl w:val="4"/>
      </w:numPr>
    </w:pPr>
  </w:style>
  <w:style w:type="paragraph" w:customStyle="1" w:styleId="TableListL1Restart">
    <w:name w:val="Table List L1 Restart"/>
    <w:basedOn w:val="TableListL1"/>
    <w:next w:val="TableListL1"/>
    <w:rsid w:val="00177BED"/>
    <w:pPr>
      <w:numPr>
        <w:ilvl w:val="4"/>
      </w:numPr>
    </w:pPr>
  </w:style>
  <w:style w:type="paragraph" w:customStyle="1" w:styleId="TableListL2Restart">
    <w:name w:val="Table List L2 Restart"/>
    <w:basedOn w:val="TableListL2"/>
    <w:next w:val="TableListL2"/>
    <w:rsid w:val="00177BED"/>
    <w:pPr>
      <w:numPr>
        <w:ilvl w:val="4"/>
      </w:numPr>
    </w:pPr>
  </w:style>
  <w:style w:type="paragraph" w:customStyle="1" w:styleId="TableListL3Restart">
    <w:name w:val="Table List L3 Restart"/>
    <w:basedOn w:val="TableListL3"/>
    <w:next w:val="TableListL3"/>
    <w:link w:val="TableListL3RestartChar"/>
    <w:rsid w:val="00177BED"/>
    <w:pPr>
      <w:numPr>
        <w:ilvl w:val="4"/>
      </w:numPr>
    </w:pPr>
  </w:style>
  <w:style w:type="numbering" w:customStyle="1" w:styleId="NATListAppendices">
    <w:name w:val="NAT List Appendices"/>
    <w:basedOn w:val="NoList"/>
    <w:semiHidden/>
    <w:rsid w:val="009414AF"/>
    <w:pPr>
      <w:numPr>
        <w:numId w:val="10"/>
      </w:numPr>
    </w:pPr>
  </w:style>
  <w:style w:type="numbering" w:customStyle="1" w:styleId="NATListBodyBullets">
    <w:name w:val="NAT List Body Bullets"/>
    <w:basedOn w:val="NoList"/>
    <w:semiHidden/>
    <w:rsid w:val="009414AF"/>
    <w:pPr>
      <w:numPr>
        <w:numId w:val="11"/>
      </w:numPr>
    </w:pPr>
  </w:style>
  <w:style w:type="numbering" w:customStyle="1" w:styleId="NATListBodyListLevel1">
    <w:name w:val="NAT List Body List Level 1"/>
    <w:basedOn w:val="NoList"/>
    <w:semiHidden/>
    <w:rsid w:val="009414AF"/>
    <w:pPr>
      <w:numPr>
        <w:numId w:val="12"/>
      </w:numPr>
    </w:pPr>
  </w:style>
  <w:style w:type="numbering" w:customStyle="1" w:styleId="NATListBodyListLevel2">
    <w:name w:val="NAT List Body List Level 2"/>
    <w:basedOn w:val="NoList"/>
    <w:semiHidden/>
    <w:rsid w:val="009414AF"/>
    <w:pPr>
      <w:numPr>
        <w:numId w:val="13"/>
      </w:numPr>
    </w:pPr>
  </w:style>
  <w:style w:type="numbering" w:customStyle="1" w:styleId="NATListBodyListLevel3">
    <w:name w:val="NAT List Body List Level 3"/>
    <w:basedOn w:val="NoList"/>
    <w:semiHidden/>
    <w:rsid w:val="009414AF"/>
    <w:pPr>
      <w:numPr>
        <w:numId w:val="14"/>
      </w:numPr>
    </w:pPr>
  </w:style>
  <w:style w:type="numbering" w:customStyle="1" w:styleId="NATListBodyNote">
    <w:name w:val="NAT List Body Note"/>
    <w:basedOn w:val="NoList"/>
    <w:semiHidden/>
    <w:rsid w:val="009414AF"/>
    <w:pPr>
      <w:numPr>
        <w:numId w:val="15"/>
      </w:numPr>
    </w:pPr>
  </w:style>
  <w:style w:type="numbering" w:customStyle="1" w:styleId="NATListBodyNotes">
    <w:name w:val="NAT List Body Notes"/>
    <w:basedOn w:val="NoList"/>
    <w:semiHidden/>
    <w:rsid w:val="009414AF"/>
    <w:pPr>
      <w:numPr>
        <w:numId w:val="16"/>
      </w:numPr>
    </w:pPr>
  </w:style>
  <w:style w:type="numbering" w:customStyle="1" w:styleId="NATListHeadings">
    <w:name w:val="NAT List Headings"/>
    <w:basedOn w:val="NoList"/>
    <w:semiHidden/>
    <w:rsid w:val="009414AF"/>
    <w:pPr>
      <w:numPr>
        <w:numId w:val="17"/>
      </w:numPr>
    </w:pPr>
  </w:style>
  <w:style w:type="numbering" w:customStyle="1" w:styleId="NATListTableBullets">
    <w:name w:val="NAT List Table Bullets"/>
    <w:basedOn w:val="NoList"/>
    <w:semiHidden/>
    <w:rsid w:val="009414AF"/>
    <w:pPr>
      <w:numPr>
        <w:numId w:val="18"/>
      </w:numPr>
    </w:pPr>
  </w:style>
  <w:style w:type="numbering" w:customStyle="1" w:styleId="NATListTableListLevel1">
    <w:name w:val="NAT List Table List Level 1"/>
    <w:basedOn w:val="NoList"/>
    <w:semiHidden/>
    <w:rsid w:val="009414AF"/>
    <w:pPr>
      <w:numPr>
        <w:numId w:val="19"/>
      </w:numPr>
    </w:pPr>
  </w:style>
  <w:style w:type="numbering" w:customStyle="1" w:styleId="NATListTableListLevel2">
    <w:name w:val="NAT List Table List Level 2"/>
    <w:basedOn w:val="NoList"/>
    <w:semiHidden/>
    <w:rsid w:val="009414AF"/>
    <w:pPr>
      <w:numPr>
        <w:numId w:val="20"/>
      </w:numPr>
    </w:pPr>
  </w:style>
  <w:style w:type="numbering" w:customStyle="1" w:styleId="NATListTableListLevel3">
    <w:name w:val="NAT List Table List Level 3"/>
    <w:basedOn w:val="NoList"/>
    <w:semiHidden/>
    <w:rsid w:val="009414AF"/>
    <w:pPr>
      <w:numPr>
        <w:numId w:val="21"/>
      </w:numPr>
    </w:pPr>
  </w:style>
  <w:style w:type="character" w:styleId="CommentReference">
    <w:name w:val="annotation reference"/>
    <w:uiPriority w:val="98"/>
    <w:semiHidden/>
    <w:rsid w:val="00C070A1"/>
    <w:rPr>
      <w:sz w:val="16"/>
      <w:szCs w:val="16"/>
      <w:lang w:val="en-US"/>
    </w:rPr>
  </w:style>
  <w:style w:type="character" w:styleId="EndnoteReference">
    <w:name w:val="endnote reference"/>
    <w:uiPriority w:val="98"/>
    <w:semiHidden/>
    <w:rsid w:val="00C070A1"/>
    <w:rPr>
      <w:vertAlign w:val="superscript"/>
      <w:lang w:val="en-US"/>
    </w:rPr>
  </w:style>
  <w:style w:type="character" w:customStyle="1" w:styleId="TableListL1Char">
    <w:name w:val="Table List L1 Char"/>
    <w:link w:val="TableListL1"/>
    <w:rsid w:val="00997A37"/>
    <w:rPr>
      <w:rFonts w:ascii="Calibri" w:hAnsi="Calibri"/>
      <w:szCs w:val="18"/>
      <w:lang w:val="en-US"/>
    </w:rPr>
  </w:style>
  <w:style w:type="character" w:customStyle="1" w:styleId="TableListL2Char">
    <w:name w:val="Table List L2 Char"/>
    <w:link w:val="TableListL2"/>
    <w:rsid w:val="00997A37"/>
    <w:rPr>
      <w:rFonts w:ascii="Calibri" w:hAnsi="Calibri"/>
      <w:szCs w:val="18"/>
      <w:lang w:val="en-US"/>
    </w:rPr>
  </w:style>
  <w:style w:type="character" w:customStyle="1" w:styleId="TableListL3Char">
    <w:name w:val="Table List L3 Char"/>
    <w:link w:val="TableListL3"/>
    <w:rsid w:val="00997A37"/>
    <w:rPr>
      <w:rFonts w:ascii="Calibri" w:hAnsi="Calibri"/>
      <w:szCs w:val="18"/>
      <w:lang w:val="en-US"/>
    </w:rPr>
  </w:style>
  <w:style w:type="character" w:customStyle="1" w:styleId="TableListL3RestartChar">
    <w:name w:val="Table List L3 Restart Char"/>
    <w:link w:val="TableListL3Restart"/>
    <w:rsid w:val="00997A37"/>
    <w:rPr>
      <w:rFonts w:ascii="Calibri" w:hAnsi="Calibri"/>
      <w:szCs w:val="18"/>
      <w:lang w:val="en-US"/>
    </w:rPr>
  </w:style>
  <w:style w:type="table" w:customStyle="1" w:styleId="Table-HeadingColumn">
    <w:name w:val="Table - Heading Column"/>
    <w:basedOn w:val="Table"/>
    <w:rsid w:val="00C726FE"/>
    <w:tblPr/>
    <w:tblStylePr w:type="firstRow">
      <w:pPr>
        <w:keepNext/>
        <w:wordWrap/>
      </w:pPr>
      <w:rPr>
        <w:rFonts w:ascii="Segoe UI" w:hAnsi="Segoe UI"/>
        <w:b w:val="0"/>
        <w:i w:val="0"/>
        <w:sz w:val="20"/>
        <w:szCs w:val="18"/>
      </w:rPr>
      <w:tblPr/>
      <w:trPr>
        <w:tblHeader/>
      </w:trPr>
      <w:tcPr>
        <w:tcBorders>
          <w:top w:val="single" w:sz="18" w:space="0" w:color="C0C0C0"/>
          <w:left w:val="nil"/>
          <w:bottom w:val="single" w:sz="6" w:space="0" w:color="C0C0C0"/>
          <w:right w:val="nil"/>
          <w:insideH w:val="nil"/>
          <w:insideV w:val="nil"/>
          <w:tl2br w:val="nil"/>
          <w:tr2bl w:val="nil"/>
        </w:tcBorders>
        <w:shd w:val="clear" w:color="auto" w:fill="FFFFFF"/>
      </w:tcPr>
    </w:tblStylePr>
    <w:tblStylePr w:type="lastRow">
      <w:rPr>
        <w:rFonts w:ascii="Calibri" w:hAnsi="Calibri"/>
        <w:sz w:val="20"/>
      </w:rPr>
      <w:tblPr/>
      <w:tcPr>
        <w:tcBorders>
          <w:bottom w:val="single" w:sz="18" w:space="0" w:color="C0C0C0"/>
        </w:tcBorders>
      </w:tcPr>
    </w:tblStylePr>
    <w:tblStylePr w:type="firstCol">
      <w:tblPr/>
      <w:tcPr>
        <w:tcBorders>
          <w:insideH w:val="single" w:sz="8" w:space="0" w:color="FFFFFF"/>
        </w:tcBorders>
        <w:shd w:val="clear" w:color="auto" w:fill="CCCCCC"/>
      </w:tcPr>
    </w:tblStylePr>
    <w:tblStylePr w:type="nwCell">
      <w:tblPr/>
      <w:tcPr>
        <w:tcBorders>
          <w:bottom w:val="single" w:sz="8" w:space="0" w:color="FFFFFF"/>
          <w:insideH w:val="single" w:sz="8" w:space="0" w:color="FFFFFF"/>
        </w:tcBorders>
        <w:shd w:val="clear" w:color="auto" w:fill="CCCCCC"/>
      </w:tcPr>
    </w:tblStylePr>
  </w:style>
  <w:style w:type="table" w:customStyle="1" w:styleId="Table-HeadingRowandColumn">
    <w:name w:val="Table - Heading Row and Column"/>
    <w:basedOn w:val="Table"/>
    <w:rsid w:val="007534D1"/>
    <w:tblPr/>
    <w:tblStylePr w:type="firstRow">
      <w:pPr>
        <w:keepNext/>
        <w:wordWrap/>
      </w:pPr>
      <w:rPr>
        <w:rFonts w:ascii="Segoe UI" w:hAnsi="Segoe UI"/>
        <w:b w:val="0"/>
        <w:i w:val="0"/>
        <w:sz w:val="20"/>
        <w:szCs w:val="18"/>
      </w:rPr>
      <w:tblPr/>
      <w:trPr>
        <w:tblHeader/>
      </w:trPr>
      <w:tcPr>
        <w:tcBorders>
          <w:top w:val="nil"/>
          <w:left w:val="nil"/>
          <w:bottom w:val="single" w:sz="8" w:space="0" w:color="FFFFFF"/>
          <w:right w:val="nil"/>
          <w:insideH w:val="nil"/>
          <w:insideV w:val="single" w:sz="8" w:space="0" w:color="FFFFFF"/>
          <w:tl2br w:val="nil"/>
          <w:tr2bl w:val="nil"/>
        </w:tcBorders>
        <w:shd w:val="clear" w:color="auto" w:fill="CCCCCC"/>
      </w:tcPr>
    </w:tblStylePr>
    <w:tblStylePr w:type="lastRow">
      <w:rPr>
        <w:rFonts w:ascii="Calibri" w:hAnsi="Calibri"/>
        <w:sz w:val="20"/>
      </w:rPr>
      <w:tblPr/>
      <w:tcPr>
        <w:tcBorders>
          <w:bottom w:val="single" w:sz="18" w:space="0" w:color="C0C0C0"/>
        </w:tcBorders>
      </w:tcPr>
    </w:tblStylePr>
    <w:tblStylePr w:type="firstCol">
      <w:tblPr/>
      <w:tcPr>
        <w:tcBorders>
          <w:insideH w:val="single" w:sz="8" w:space="0" w:color="FFFFFF"/>
        </w:tcBorders>
        <w:shd w:val="clear" w:color="auto" w:fill="CCCCCC"/>
      </w:tcPr>
    </w:tblStylePr>
  </w:style>
  <w:style w:type="paragraph" w:styleId="Bibliography">
    <w:name w:val="Bibliography"/>
    <w:basedOn w:val="Normal"/>
    <w:next w:val="Normal"/>
    <w:uiPriority w:val="98"/>
    <w:semiHidden/>
    <w:unhideWhenUsed/>
    <w:rsid w:val="00F80EE5"/>
  </w:style>
  <w:style w:type="character" w:styleId="BookTitle">
    <w:name w:val="Book Title"/>
    <w:uiPriority w:val="98"/>
    <w:semiHidden/>
    <w:qFormat/>
    <w:rsid w:val="00F80EE5"/>
    <w:rPr>
      <w:b/>
      <w:bCs/>
      <w:smallCaps/>
      <w:spacing w:val="5"/>
      <w:lang w:val="en-US"/>
    </w:rPr>
  </w:style>
  <w:style w:type="table" w:customStyle="1" w:styleId="ColorfulGrid1">
    <w:name w:val="Colorful Grid1"/>
    <w:basedOn w:val="TableNormal"/>
    <w:uiPriority w:val="98"/>
    <w:semiHidden/>
    <w:rsid w:val="00F80EE5"/>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98"/>
    <w:semiHidden/>
    <w:rsid w:val="00F80EE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98"/>
    <w:semiHidden/>
    <w:rsid w:val="00F80EE5"/>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98"/>
    <w:semiHidden/>
    <w:rsid w:val="00F80EE5"/>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98"/>
    <w:semiHidden/>
    <w:rsid w:val="00F80EE5"/>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98"/>
    <w:semiHidden/>
    <w:rsid w:val="00F80EE5"/>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98"/>
    <w:semiHidden/>
    <w:rsid w:val="00F80EE5"/>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98"/>
    <w:semiHidden/>
    <w:rsid w:val="00F80EE5"/>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98"/>
    <w:semiHidden/>
    <w:rsid w:val="00F80EE5"/>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98"/>
    <w:semiHidden/>
    <w:rsid w:val="00F80EE5"/>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98"/>
    <w:semiHidden/>
    <w:rsid w:val="00F80EE5"/>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98"/>
    <w:semiHidden/>
    <w:rsid w:val="00F80EE5"/>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98"/>
    <w:semiHidden/>
    <w:rsid w:val="00F80EE5"/>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98"/>
    <w:semiHidden/>
    <w:rsid w:val="00F80EE5"/>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98"/>
    <w:semiHidden/>
    <w:rsid w:val="00F80EE5"/>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98"/>
    <w:semiHidden/>
    <w:rsid w:val="00F80EE5"/>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98"/>
    <w:semiHidden/>
    <w:rsid w:val="00F80EE5"/>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98"/>
    <w:semiHidden/>
    <w:rsid w:val="00F80EE5"/>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98"/>
    <w:semiHidden/>
    <w:rsid w:val="00F80EE5"/>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98"/>
    <w:semiHidden/>
    <w:rsid w:val="00F80EE5"/>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98"/>
    <w:semiHidden/>
    <w:rsid w:val="00F80EE5"/>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uiPriority w:val="98"/>
    <w:semiHidden/>
    <w:rsid w:val="00F80EE5"/>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8"/>
    <w:semiHidden/>
    <w:rsid w:val="00F80EE5"/>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8"/>
    <w:semiHidden/>
    <w:rsid w:val="00F80EE5"/>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8"/>
    <w:semiHidden/>
    <w:rsid w:val="00F80EE5"/>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8"/>
    <w:semiHidden/>
    <w:rsid w:val="00F80EE5"/>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8"/>
    <w:semiHidden/>
    <w:rsid w:val="00F80EE5"/>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8"/>
    <w:semiHidden/>
    <w:rsid w:val="00F80EE5"/>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uiPriority w:val="98"/>
    <w:semiHidden/>
    <w:qFormat/>
    <w:rsid w:val="00F80EE5"/>
    <w:rPr>
      <w:b/>
      <w:bCs/>
      <w:i/>
      <w:iCs/>
      <w:color w:val="4F81BD"/>
      <w:lang w:val="en-US"/>
    </w:rPr>
  </w:style>
  <w:style w:type="paragraph" w:styleId="IntenseQuote">
    <w:name w:val="Intense Quote"/>
    <w:basedOn w:val="Normal"/>
    <w:next w:val="Normal"/>
    <w:link w:val="IntenseQuoteChar"/>
    <w:uiPriority w:val="98"/>
    <w:semiHidden/>
    <w:qFormat/>
    <w:rsid w:val="00F80EE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98"/>
    <w:semiHidden/>
    <w:rsid w:val="00EF2C52"/>
    <w:rPr>
      <w:rFonts w:ascii="Calibri" w:hAnsi="Calibri"/>
      <w:b/>
      <w:bCs/>
      <w:i/>
      <w:iCs/>
      <w:color w:val="4F81BD"/>
      <w:sz w:val="24"/>
      <w:szCs w:val="24"/>
      <w:lang w:val="en-US" w:eastAsia="en-US" w:bidi="he-IL"/>
    </w:rPr>
  </w:style>
  <w:style w:type="character" w:styleId="IntenseReference">
    <w:name w:val="Intense Reference"/>
    <w:uiPriority w:val="98"/>
    <w:semiHidden/>
    <w:qFormat/>
    <w:rsid w:val="00F80EE5"/>
    <w:rPr>
      <w:b/>
      <w:bCs/>
      <w:smallCaps/>
      <w:color w:val="C0504D"/>
      <w:spacing w:val="5"/>
      <w:u w:val="single"/>
      <w:lang w:val="en-US"/>
    </w:rPr>
  </w:style>
  <w:style w:type="table" w:customStyle="1" w:styleId="LightGrid1">
    <w:name w:val="Light Grid1"/>
    <w:basedOn w:val="TableNormal"/>
    <w:uiPriority w:val="98"/>
    <w:semiHidden/>
    <w:rsid w:val="00F80EE5"/>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98"/>
    <w:semiHidden/>
    <w:rsid w:val="00F80EE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98"/>
    <w:semiHidden/>
    <w:rsid w:val="00F80EE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8"/>
    <w:semiHidden/>
    <w:rsid w:val="00F80EE5"/>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8"/>
    <w:semiHidden/>
    <w:rsid w:val="00F80EE5"/>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8"/>
    <w:semiHidden/>
    <w:rsid w:val="00F80EE5"/>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8"/>
    <w:semiHidden/>
    <w:rsid w:val="00F80EE5"/>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98"/>
    <w:semiHidden/>
    <w:rsid w:val="00F80EE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98"/>
    <w:semiHidden/>
    <w:rsid w:val="00F80EE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98"/>
    <w:semiHidden/>
    <w:rsid w:val="00F80EE5"/>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8"/>
    <w:semiHidden/>
    <w:rsid w:val="00F80EE5"/>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8"/>
    <w:semiHidden/>
    <w:rsid w:val="00F80EE5"/>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8"/>
    <w:semiHidden/>
    <w:rsid w:val="00F80EE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8"/>
    <w:semiHidden/>
    <w:rsid w:val="00F80EE5"/>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98"/>
    <w:semiHidden/>
    <w:rsid w:val="00F80EE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98"/>
    <w:semiHidden/>
    <w:rsid w:val="00F80EE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8"/>
    <w:semiHidden/>
    <w:rsid w:val="00F80EE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8"/>
    <w:semiHidden/>
    <w:rsid w:val="00F80EE5"/>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8"/>
    <w:semiHidden/>
    <w:rsid w:val="00F80EE5"/>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8"/>
    <w:semiHidden/>
    <w:rsid w:val="00F80EE5"/>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8"/>
    <w:semiHidden/>
    <w:rsid w:val="00F80EE5"/>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F80EE5"/>
    <w:pPr>
      <w:ind w:left="720"/>
    </w:pPr>
  </w:style>
  <w:style w:type="table" w:customStyle="1" w:styleId="MediumGrid11">
    <w:name w:val="Medium Grid 11"/>
    <w:basedOn w:val="TableNormal"/>
    <w:uiPriority w:val="98"/>
    <w:semiHidden/>
    <w:rsid w:val="00F80EE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98"/>
    <w:semiHidden/>
    <w:rsid w:val="00F80EE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98"/>
    <w:semiHidden/>
    <w:rsid w:val="00F80EE5"/>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98"/>
    <w:semiHidden/>
    <w:rsid w:val="00F80EE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98"/>
    <w:semiHidden/>
    <w:rsid w:val="00F80EE5"/>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98"/>
    <w:semiHidden/>
    <w:rsid w:val="00F80EE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98"/>
    <w:semiHidden/>
    <w:rsid w:val="00F80EE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98"/>
    <w:semiHidden/>
    <w:rsid w:val="00F80EE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98"/>
    <w:semiHidden/>
    <w:rsid w:val="00F80EE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98"/>
    <w:semiHidden/>
    <w:rsid w:val="00F80EE5"/>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98"/>
    <w:semiHidden/>
    <w:rsid w:val="00F80EE5"/>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98"/>
    <w:semiHidden/>
    <w:rsid w:val="00F80EE5"/>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98"/>
    <w:semiHidden/>
    <w:rsid w:val="00F80EE5"/>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98"/>
    <w:semiHidden/>
    <w:rsid w:val="00F80EE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98"/>
    <w:semiHidden/>
    <w:rsid w:val="00F80EE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8"/>
    <w:semiHidden/>
    <w:rsid w:val="00F80EE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8"/>
    <w:semiHidden/>
    <w:rsid w:val="00F80EE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8"/>
    <w:semiHidden/>
    <w:rsid w:val="00F80EE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8"/>
    <w:semiHidden/>
    <w:rsid w:val="00F80EE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8"/>
    <w:semiHidden/>
    <w:rsid w:val="00F80EE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8"/>
    <w:semiHidden/>
    <w:rsid w:val="00F80EE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98"/>
    <w:semiHidden/>
    <w:rsid w:val="00F80EE5"/>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98"/>
    <w:semiHidden/>
    <w:rsid w:val="00F80EE5"/>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98"/>
    <w:semiHidden/>
    <w:rsid w:val="00F80EE5"/>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98"/>
    <w:semiHidden/>
    <w:rsid w:val="00F80EE5"/>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98"/>
    <w:semiHidden/>
    <w:rsid w:val="00F80EE5"/>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98"/>
    <w:semiHidden/>
    <w:rsid w:val="00F80EE5"/>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98"/>
    <w:semiHidden/>
    <w:rsid w:val="00F80EE5"/>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98"/>
    <w:semiHidden/>
    <w:rsid w:val="00F80EE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98"/>
    <w:semiHidden/>
    <w:rsid w:val="00F80EE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98"/>
    <w:semiHidden/>
    <w:rsid w:val="00F80EE5"/>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98"/>
    <w:semiHidden/>
    <w:rsid w:val="00F80EE5"/>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98"/>
    <w:semiHidden/>
    <w:rsid w:val="00F80EE5"/>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98"/>
    <w:semiHidden/>
    <w:rsid w:val="00F80EE5"/>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98"/>
    <w:semiHidden/>
    <w:rsid w:val="00F80EE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98"/>
    <w:semiHidden/>
    <w:rsid w:val="00F80EE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98"/>
    <w:semiHidden/>
    <w:rsid w:val="00F80EE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rsid w:val="00F80EE5"/>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rsid w:val="00F80EE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rsid w:val="00F80EE5"/>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rsid w:val="00F80EE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rsid w:val="00F80EE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98"/>
    <w:semiHidden/>
    <w:rsid w:val="00F80E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8"/>
    <w:semiHidden/>
    <w:rsid w:val="00F80E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semiHidden/>
    <w:rsid w:val="00F80E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semiHidden/>
    <w:rsid w:val="00F80E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semiHidden/>
    <w:rsid w:val="00F80E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semiHidden/>
    <w:rsid w:val="00F80E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semiHidden/>
    <w:rsid w:val="00F80E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98"/>
    <w:semiHidden/>
    <w:qFormat/>
    <w:rsid w:val="00C06108"/>
    <w:rPr>
      <w:rFonts w:ascii="Calibri" w:hAnsi="Calibri"/>
      <w:szCs w:val="24"/>
      <w:lang w:val="en-US" w:eastAsia="en-US" w:bidi="he-IL"/>
    </w:rPr>
  </w:style>
  <w:style w:type="character" w:styleId="PlaceholderText">
    <w:name w:val="Placeholder Text"/>
    <w:uiPriority w:val="98"/>
    <w:semiHidden/>
    <w:rsid w:val="00F80EE5"/>
    <w:rPr>
      <w:color w:val="808080"/>
      <w:lang w:val="en-US"/>
    </w:rPr>
  </w:style>
  <w:style w:type="paragraph" w:styleId="Quote">
    <w:name w:val="Quote"/>
    <w:basedOn w:val="Normal"/>
    <w:next w:val="Normal"/>
    <w:link w:val="QuoteChar"/>
    <w:uiPriority w:val="98"/>
    <w:semiHidden/>
    <w:qFormat/>
    <w:rsid w:val="00F80EE5"/>
    <w:rPr>
      <w:i/>
      <w:iCs/>
      <w:color w:val="000000"/>
    </w:rPr>
  </w:style>
  <w:style w:type="character" w:customStyle="1" w:styleId="QuoteChar">
    <w:name w:val="Quote Char"/>
    <w:link w:val="Quote"/>
    <w:uiPriority w:val="98"/>
    <w:semiHidden/>
    <w:rsid w:val="00EF2C52"/>
    <w:rPr>
      <w:rFonts w:ascii="Calibri" w:hAnsi="Calibri"/>
      <w:i/>
      <w:iCs/>
      <w:color w:val="000000"/>
      <w:sz w:val="24"/>
      <w:szCs w:val="24"/>
      <w:lang w:val="en-US" w:eastAsia="en-US" w:bidi="he-IL"/>
    </w:rPr>
  </w:style>
  <w:style w:type="character" w:styleId="SubtleEmphasis">
    <w:name w:val="Subtle Emphasis"/>
    <w:uiPriority w:val="98"/>
    <w:semiHidden/>
    <w:qFormat/>
    <w:rsid w:val="00F80EE5"/>
    <w:rPr>
      <w:i/>
      <w:iCs/>
      <w:color w:val="808080"/>
      <w:lang w:val="en-US"/>
    </w:rPr>
  </w:style>
  <w:style w:type="character" w:styleId="SubtleReference">
    <w:name w:val="Subtle Reference"/>
    <w:uiPriority w:val="98"/>
    <w:semiHidden/>
    <w:qFormat/>
    <w:rsid w:val="00F80EE5"/>
    <w:rPr>
      <w:smallCaps/>
      <w:color w:val="C0504D"/>
      <w:u w:val="single"/>
      <w:lang w:val="en-US"/>
    </w:rPr>
  </w:style>
  <w:style w:type="paragraph" w:styleId="TOCHeading">
    <w:name w:val="TOC Heading"/>
    <w:basedOn w:val="Heading1"/>
    <w:next w:val="Normal"/>
    <w:uiPriority w:val="98"/>
    <w:semiHidden/>
    <w:unhideWhenUsed/>
    <w:qFormat/>
    <w:rsid w:val="00C06108"/>
    <w:pPr>
      <w:keepLines w:val="0"/>
      <w:pageBreakBefore w:val="0"/>
      <w:numPr>
        <w:numId w:val="0"/>
      </w:numPr>
      <w:spacing w:before="240" w:after="60"/>
      <w:outlineLvl w:val="9"/>
    </w:pPr>
    <w:rPr>
      <w:color w:val="auto"/>
      <w:kern w:val="32"/>
      <w:sz w:val="32"/>
      <w:szCs w:val="32"/>
    </w:rPr>
  </w:style>
  <w:style w:type="paragraph" w:customStyle="1" w:styleId="FrontCoverControlled">
    <w:name w:val="Front Cover Controlled"/>
    <w:rsid w:val="00A04CCA"/>
    <w:rPr>
      <w:rFonts w:ascii="Arial" w:hAnsi="Arial" w:cs="Arial"/>
      <w:color w:val="38467E"/>
      <w:sz w:val="40"/>
      <w:szCs w:val="40"/>
      <w:lang w:val="en-US" w:eastAsia="en-US" w:bidi="he-IL"/>
    </w:rPr>
  </w:style>
  <w:style w:type="table" w:styleId="ColorfulGrid">
    <w:name w:val="Colorful Grid"/>
    <w:basedOn w:val="TableNormal"/>
    <w:uiPriority w:val="98"/>
    <w:semiHidden/>
    <w:rsid w:val="003827A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98"/>
    <w:semiHidden/>
    <w:rsid w:val="003827A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Shading">
    <w:name w:val="Colorful Shading"/>
    <w:basedOn w:val="TableNormal"/>
    <w:uiPriority w:val="98"/>
    <w:semiHidden/>
    <w:rsid w:val="003827AC"/>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DarkList">
    <w:name w:val="Dark List"/>
    <w:basedOn w:val="TableNormal"/>
    <w:uiPriority w:val="98"/>
    <w:semiHidden/>
    <w:rsid w:val="003827AC"/>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LightGrid">
    <w:name w:val="Light Grid"/>
    <w:basedOn w:val="TableNormal"/>
    <w:uiPriority w:val="98"/>
    <w:semiHidden/>
    <w:rsid w:val="003827AC"/>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8"/>
    <w:semiHidden/>
    <w:rsid w:val="003827AC"/>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
    <w:name w:val="Light List"/>
    <w:basedOn w:val="TableNormal"/>
    <w:uiPriority w:val="98"/>
    <w:semiHidden/>
    <w:rsid w:val="003827A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8"/>
    <w:semiHidden/>
    <w:rsid w:val="003827A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
    <w:name w:val="Light Shading"/>
    <w:basedOn w:val="TableNormal"/>
    <w:uiPriority w:val="98"/>
    <w:semiHidden/>
    <w:rsid w:val="003827A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8"/>
    <w:semiHidden/>
    <w:rsid w:val="003827A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1">
    <w:name w:val="Medium Grid 1"/>
    <w:basedOn w:val="TableNormal"/>
    <w:uiPriority w:val="98"/>
    <w:semiHidden/>
    <w:rsid w:val="003827A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98"/>
    <w:semiHidden/>
    <w:rsid w:val="003827AC"/>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98"/>
    <w:semiHidden/>
    <w:rsid w:val="003827A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98"/>
    <w:semiHidden/>
    <w:rsid w:val="003827AC"/>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98"/>
    <w:semiHidden/>
    <w:rsid w:val="003827AC"/>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2">
    <w:name w:val="Medium List 2"/>
    <w:basedOn w:val="TableNormal"/>
    <w:uiPriority w:val="98"/>
    <w:semiHidden/>
    <w:rsid w:val="003827AC"/>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98"/>
    <w:semiHidden/>
    <w:rsid w:val="003827A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rsid w:val="003827A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
    <w:name w:val="Medium Shading 2"/>
    <w:basedOn w:val="TableNormal"/>
    <w:uiPriority w:val="98"/>
    <w:semiHidden/>
    <w:rsid w:val="003827A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semiHidden/>
    <w:rsid w:val="003827A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pecialBold">
    <w:name w:val="Special Bold"/>
    <w:uiPriority w:val="98"/>
    <w:semiHidden/>
    <w:rsid w:val="0013389A"/>
    <w:rPr>
      <w:b/>
      <w:bCs/>
      <w:spacing w:val="0"/>
      <w:lang w:val="en-US"/>
    </w:rPr>
  </w:style>
  <w:style w:type="character" w:customStyle="1" w:styleId="BodyNoteChar">
    <w:name w:val="Body Note Char"/>
    <w:link w:val="BodyNote"/>
    <w:rsid w:val="008304B9"/>
    <w:rPr>
      <w:rFonts w:ascii="Calibri" w:hAnsi="Calibri"/>
      <w:sz w:val="22"/>
      <w:szCs w:val="24"/>
      <w:shd w:val="clear" w:color="auto" w:fill="F3FBFF"/>
      <w:lang w:val="en-US" w:eastAsia="en-US" w:bidi="he-IL"/>
    </w:rPr>
  </w:style>
  <w:style w:type="character" w:customStyle="1" w:styleId="Heading4Char">
    <w:name w:val="Heading 4 Char"/>
    <w:aliases w:val="H4 Char,4 Char,H41 Char,H42 Char,H43 Char,H44 Char,H45 Char,h4 Char"/>
    <w:link w:val="Heading4"/>
    <w:uiPriority w:val="9"/>
    <w:rsid w:val="00E64A29"/>
    <w:rPr>
      <w:rFonts w:ascii="Calibri" w:hAnsi="Calibri"/>
      <w:b/>
      <w:bCs/>
      <w:color w:val="38467E"/>
      <w:sz w:val="24"/>
      <w:szCs w:val="24"/>
      <w:lang w:val="en-US"/>
    </w:rPr>
  </w:style>
  <w:style w:type="character" w:customStyle="1" w:styleId="Heading2Char">
    <w:name w:val="Heading 2 Char"/>
    <w:aliases w:val="H2 Char,Heading 2 John Char,sh2 Char,H21 Char,H22 Char,H23 Char,H24 Char,H25 Char,h2 Char,2nd level Char,l2 Char,I2 Char,12 Char,point Char,Kenmore-Level-2 Char,l2+toc 2 Char,2 Char,Heading 3 2 Char,Title1 Char,título 2 Char"/>
    <w:link w:val="Heading2"/>
    <w:uiPriority w:val="1"/>
    <w:rsid w:val="008304B9"/>
    <w:rPr>
      <w:rFonts w:ascii="Calibri" w:hAnsi="Calibri" w:cs="Arial"/>
      <w:b/>
      <w:color w:val="38467E"/>
      <w:sz w:val="28"/>
      <w:szCs w:val="28"/>
      <w:lang w:val="en-US"/>
    </w:rPr>
  </w:style>
  <w:style w:type="paragraph" w:customStyle="1" w:styleId="TableRowNumberRestart">
    <w:name w:val="Table Row Number Restart"/>
    <w:basedOn w:val="TableListL1Restart"/>
    <w:next w:val="TableRowNumber"/>
    <w:rsid w:val="003E1E5D"/>
    <w:pPr>
      <w:numPr>
        <w:numId w:val="28"/>
      </w:numPr>
    </w:pPr>
  </w:style>
  <w:style w:type="paragraph" w:customStyle="1" w:styleId="TableRowNumber">
    <w:name w:val="Table Row Number"/>
    <w:basedOn w:val="TableListL1"/>
    <w:rsid w:val="003E1E5D"/>
    <w:pPr>
      <w:numPr>
        <w:numId w:val="28"/>
      </w:numPr>
    </w:pPr>
  </w:style>
  <w:style w:type="paragraph" w:customStyle="1" w:styleId="FrontCoverSpacer">
    <w:name w:val="Front Cover Spacer"/>
    <w:basedOn w:val="Body"/>
    <w:rsid w:val="004E60CA"/>
    <w:pPr>
      <w:spacing w:before="480"/>
      <w:ind w:left="0"/>
    </w:pPr>
  </w:style>
  <w:style w:type="paragraph" w:customStyle="1" w:styleId="FrontCoverTopOverline">
    <w:name w:val="Front Cover Top Overline"/>
    <w:basedOn w:val="Body"/>
    <w:rsid w:val="00CE2A79"/>
    <w:pPr>
      <w:spacing w:before="0"/>
      <w:ind w:left="0"/>
    </w:pPr>
  </w:style>
  <w:style w:type="paragraph" w:customStyle="1" w:styleId="FrontCoverTopLogo">
    <w:name w:val="Front Cover Top Logo"/>
    <w:basedOn w:val="FrontCoverTopOverline"/>
    <w:rsid w:val="00762482"/>
    <w:pPr>
      <w:spacing w:before="120" w:line="1280" w:lineRule="exact"/>
    </w:pPr>
  </w:style>
  <w:style w:type="paragraph" w:customStyle="1" w:styleId="FooterSecondPageClassification">
    <w:name w:val="Footer Second Page Classification"/>
    <w:basedOn w:val="InsideFrontCoverParticipants"/>
    <w:rsid w:val="00FD3904"/>
    <w:pPr>
      <w:jc w:val="center"/>
    </w:pPr>
  </w:style>
  <w:style w:type="paragraph" w:customStyle="1" w:styleId="FooterSecondPageHeading">
    <w:name w:val="Footer Second Page Heading"/>
    <w:basedOn w:val="FooterSecondPage"/>
    <w:next w:val="FooterSecondPage"/>
    <w:rsid w:val="003A7B78"/>
    <w:rPr>
      <w:b/>
      <w:bCs/>
    </w:rPr>
  </w:style>
  <w:style w:type="character" w:customStyle="1" w:styleId="NoteHeadingText">
    <w:name w:val="Note Heading Text"/>
    <w:rsid w:val="002C3794"/>
    <w:rPr>
      <w:b/>
      <w:color w:val="38467E"/>
      <w:lang w:val="en-US"/>
    </w:rPr>
  </w:style>
  <w:style w:type="numbering" w:customStyle="1" w:styleId="NATListTableRowNumber">
    <w:name w:val="NAT List Table Row Number"/>
    <w:basedOn w:val="NoList"/>
    <w:semiHidden/>
    <w:rsid w:val="009414AF"/>
    <w:pPr>
      <w:numPr>
        <w:numId w:val="27"/>
      </w:numPr>
    </w:pPr>
  </w:style>
  <w:style w:type="paragraph" w:customStyle="1" w:styleId="CodeParagraphTable">
    <w:name w:val="Code Paragraph (Table)"/>
    <w:basedOn w:val="CodeParagraph"/>
    <w:rsid w:val="00D16DD7"/>
    <w:pPr>
      <w:shd w:val="clear" w:color="auto" w:fill="auto"/>
      <w:spacing w:before="60" w:after="60"/>
      <w:ind w:left="0"/>
      <w:contextualSpacing w:val="0"/>
    </w:pPr>
  </w:style>
  <w:style w:type="paragraph" w:customStyle="1" w:styleId="FooterSecondPageSmallerText">
    <w:name w:val="Footer Second Page Smaller Text"/>
    <w:basedOn w:val="FooterSecondPage"/>
    <w:rsid w:val="00790179"/>
    <w:rPr>
      <w:sz w:val="13"/>
      <w:szCs w:val="13"/>
    </w:rPr>
  </w:style>
  <w:style w:type="paragraph" w:customStyle="1" w:styleId="InsideFrontCoverParticipants">
    <w:name w:val="Inside Front Cover Participants"/>
    <w:basedOn w:val="InsideFrontCoverParticipantsHeading"/>
    <w:rsid w:val="00896D08"/>
    <w:rPr>
      <w:b w:val="0"/>
    </w:rPr>
  </w:style>
  <w:style w:type="table" w:customStyle="1" w:styleId="GridTable1Light1">
    <w:name w:val="Grid Table 1 Light1"/>
    <w:basedOn w:val="TableNormal"/>
    <w:uiPriority w:val="46"/>
    <w:rsid w:val="00910F0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10F0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10F09"/>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10F0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10F0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10F0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10F09"/>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10F0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10F0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910F0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rsid w:val="00910F0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47"/>
    <w:rsid w:val="00910F09"/>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rsid w:val="00910F0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rsid w:val="00910F0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48"/>
    <w:rsid w:val="00910F0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10F0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48"/>
    <w:rsid w:val="00910F0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rsid w:val="00910F0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48"/>
    <w:rsid w:val="00910F0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48"/>
    <w:rsid w:val="00910F0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48"/>
    <w:rsid w:val="00910F0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49"/>
    <w:rsid w:val="00910F0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10F0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910F0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910F0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910F0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910F0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910F0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50"/>
    <w:rsid w:val="00910F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10F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910F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910F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910F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rsid w:val="00910F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50"/>
    <w:rsid w:val="00910F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910F0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10F09"/>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910F0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rsid w:val="00910F09"/>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rsid w:val="00910F09"/>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rsid w:val="00910F09"/>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51"/>
    <w:rsid w:val="00910F09"/>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52"/>
    <w:rsid w:val="00910F0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10F09"/>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52"/>
    <w:rsid w:val="00910F0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rsid w:val="00910F09"/>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52"/>
    <w:rsid w:val="00910F09"/>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52"/>
    <w:rsid w:val="00910F09"/>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52"/>
    <w:rsid w:val="00910F09"/>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ListTable1Light1">
    <w:name w:val="List Table 1 Light1"/>
    <w:basedOn w:val="TableNormal"/>
    <w:uiPriority w:val="46"/>
    <w:rsid w:val="00910F0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10F09"/>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910F09"/>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rsid w:val="00910F09"/>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46"/>
    <w:rsid w:val="00910F09"/>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46"/>
    <w:rsid w:val="00910F09"/>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46"/>
    <w:rsid w:val="00910F09"/>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rsid w:val="00910F0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10F09"/>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rsid w:val="00910F09"/>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rsid w:val="00910F09"/>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47"/>
    <w:rsid w:val="00910F09"/>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47"/>
    <w:rsid w:val="00910F09"/>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910F09"/>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48"/>
    <w:rsid w:val="00910F0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10F0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910F09"/>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910F09"/>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910F09"/>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910F0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910F0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910F0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10F0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910F0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910F0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910F0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910F0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910F0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50"/>
    <w:rsid w:val="00910F0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10F09"/>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10F09"/>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10F09"/>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10F09"/>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10F09"/>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10F09"/>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10F0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10F09"/>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51"/>
    <w:rsid w:val="00910F09"/>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rsid w:val="00910F09"/>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51"/>
    <w:rsid w:val="00910F09"/>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51"/>
    <w:rsid w:val="00910F09"/>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51"/>
    <w:rsid w:val="00910F09"/>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52"/>
    <w:rsid w:val="00910F0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10F09"/>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10F09"/>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10F09"/>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10F09"/>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10F09"/>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10F09"/>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10F0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10F0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10F0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10F0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10F0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910F0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2D755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D755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D755C"/>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D755C"/>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D755C"/>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D755C"/>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D755C"/>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D755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D755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2D755C"/>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2D755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2D755C"/>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2D755C"/>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2D755C"/>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2D755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D755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2D755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2D755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2D755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2D755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2D755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2D755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D755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2D755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2D755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2D755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2D755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2D755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2D7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D7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2D7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2D7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2D7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2D7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2D7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2D755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D755C"/>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2D755C"/>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2D755C"/>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2D755C"/>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2D755C"/>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2D755C"/>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2D755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D755C"/>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2D755C"/>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2D755C"/>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2D755C"/>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2D755C"/>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2D755C"/>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1Light">
    <w:name w:val="List Table 1 Light"/>
    <w:basedOn w:val="TableNormal"/>
    <w:uiPriority w:val="46"/>
    <w:rsid w:val="002D755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D755C"/>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2D755C"/>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2D755C"/>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2D755C"/>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2D755C"/>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2D755C"/>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2D755C"/>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D755C"/>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2D755C"/>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2D755C"/>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2D755C"/>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2D755C"/>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2D755C"/>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2D755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D755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2D755C"/>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2D755C"/>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2D755C"/>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2D755C"/>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2D755C"/>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2D755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D755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2D755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2D755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2D755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2D755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2D755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2D755C"/>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D755C"/>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D755C"/>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D755C"/>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D755C"/>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D755C"/>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D755C"/>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D755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D755C"/>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2D755C"/>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2D755C"/>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2D755C"/>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2D755C"/>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2D755C"/>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2D755C"/>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D755C"/>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D755C"/>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D755C"/>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D755C"/>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D755C"/>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D755C"/>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1">
    <w:name w:val="Mention1"/>
    <w:basedOn w:val="DefaultParagraphFont"/>
    <w:uiPriority w:val="99"/>
    <w:semiHidden/>
    <w:unhideWhenUsed/>
    <w:rsid w:val="002D755C"/>
    <w:rPr>
      <w:color w:val="2B579A"/>
      <w:shd w:val="clear" w:color="auto" w:fill="E6E6E6"/>
      <w:lang w:val="en-US"/>
    </w:rPr>
  </w:style>
  <w:style w:type="paragraph" w:customStyle="1" w:styleId="NoteLevel11">
    <w:name w:val="Note Level 11"/>
    <w:basedOn w:val="Normal"/>
    <w:rsid w:val="002D755C"/>
    <w:pPr>
      <w:keepNext/>
      <w:numPr>
        <w:numId w:val="29"/>
      </w:numPr>
      <w:contextualSpacing/>
      <w:outlineLvl w:val="0"/>
    </w:pPr>
    <w:rPr>
      <w:rFonts w:ascii="Verdana" w:hAnsi="Verdana"/>
    </w:rPr>
  </w:style>
  <w:style w:type="paragraph" w:customStyle="1" w:styleId="NoteLevel21">
    <w:name w:val="Note Level 21"/>
    <w:basedOn w:val="Normal"/>
    <w:rsid w:val="002D755C"/>
    <w:pPr>
      <w:keepNext/>
      <w:numPr>
        <w:ilvl w:val="1"/>
        <w:numId w:val="29"/>
      </w:numPr>
      <w:contextualSpacing/>
      <w:outlineLvl w:val="1"/>
    </w:pPr>
    <w:rPr>
      <w:rFonts w:ascii="Verdana" w:hAnsi="Verdana"/>
    </w:rPr>
  </w:style>
  <w:style w:type="paragraph" w:customStyle="1" w:styleId="NoteLevel31">
    <w:name w:val="Note Level 31"/>
    <w:basedOn w:val="Normal"/>
    <w:rsid w:val="002D755C"/>
    <w:pPr>
      <w:keepNext/>
      <w:numPr>
        <w:ilvl w:val="2"/>
        <w:numId w:val="29"/>
      </w:numPr>
      <w:contextualSpacing/>
      <w:outlineLvl w:val="2"/>
    </w:pPr>
    <w:rPr>
      <w:rFonts w:ascii="Verdana" w:hAnsi="Verdana"/>
    </w:rPr>
  </w:style>
  <w:style w:type="paragraph" w:customStyle="1" w:styleId="NoteLevel41">
    <w:name w:val="Note Level 41"/>
    <w:basedOn w:val="Normal"/>
    <w:rsid w:val="002D755C"/>
    <w:pPr>
      <w:keepNext/>
      <w:numPr>
        <w:ilvl w:val="3"/>
        <w:numId w:val="29"/>
      </w:numPr>
      <w:contextualSpacing/>
      <w:outlineLvl w:val="3"/>
    </w:pPr>
    <w:rPr>
      <w:rFonts w:ascii="Verdana" w:hAnsi="Verdana"/>
    </w:rPr>
  </w:style>
  <w:style w:type="paragraph" w:customStyle="1" w:styleId="NoteLevel51">
    <w:name w:val="Note Level 51"/>
    <w:basedOn w:val="Normal"/>
    <w:rsid w:val="002D755C"/>
    <w:pPr>
      <w:keepNext/>
      <w:numPr>
        <w:ilvl w:val="4"/>
        <w:numId w:val="29"/>
      </w:numPr>
      <w:contextualSpacing/>
      <w:outlineLvl w:val="4"/>
    </w:pPr>
    <w:rPr>
      <w:rFonts w:ascii="Verdana" w:hAnsi="Verdana"/>
    </w:rPr>
  </w:style>
  <w:style w:type="paragraph" w:customStyle="1" w:styleId="NoteLevel61">
    <w:name w:val="Note Level 61"/>
    <w:basedOn w:val="Normal"/>
    <w:rsid w:val="002D755C"/>
    <w:pPr>
      <w:keepNext/>
      <w:numPr>
        <w:ilvl w:val="5"/>
        <w:numId w:val="29"/>
      </w:numPr>
      <w:contextualSpacing/>
      <w:outlineLvl w:val="5"/>
    </w:pPr>
    <w:rPr>
      <w:rFonts w:ascii="Verdana" w:hAnsi="Verdana"/>
    </w:rPr>
  </w:style>
  <w:style w:type="paragraph" w:customStyle="1" w:styleId="NoteLevel71">
    <w:name w:val="Note Level 71"/>
    <w:basedOn w:val="Normal"/>
    <w:rsid w:val="002D755C"/>
    <w:pPr>
      <w:keepNext/>
      <w:numPr>
        <w:ilvl w:val="6"/>
        <w:numId w:val="29"/>
      </w:numPr>
      <w:contextualSpacing/>
      <w:outlineLvl w:val="6"/>
    </w:pPr>
    <w:rPr>
      <w:rFonts w:ascii="Verdana" w:hAnsi="Verdana"/>
    </w:rPr>
  </w:style>
  <w:style w:type="paragraph" w:customStyle="1" w:styleId="NoteLevel81">
    <w:name w:val="Note Level 81"/>
    <w:basedOn w:val="Normal"/>
    <w:rsid w:val="002D755C"/>
    <w:pPr>
      <w:keepNext/>
      <w:numPr>
        <w:ilvl w:val="7"/>
        <w:numId w:val="29"/>
      </w:numPr>
      <w:contextualSpacing/>
      <w:outlineLvl w:val="7"/>
    </w:pPr>
    <w:rPr>
      <w:rFonts w:ascii="Verdana" w:hAnsi="Verdana"/>
    </w:rPr>
  </w:style>
  <w:style w:type="paragraph" w:customStyle="1" w:styleId="NoteLevel91">
    <w:name w:val="Note Level 91"/>
    <w:basedOn w:val="Normal"/>
    <w:rsid w:val="002D755C"/>
    <w:pPr>
      <w:keepNext/>
      <w:numPr>
        <w:ilvl w:val="8"/>
        <w:numId w:val="29"/>
      </w:numPr>
      <w:contextualSpacing/>
      <w:outlineLvl w:val="8"/>
    </w:pPr>
    <w:rPr>
      <w:rFonts w:ascii="Verdana" w:hAnsi="Verdana"/>
    </w:rPr>
  </w:style>
  <w:style w:type="table" w:styleId="PlainTable1">
    <w:name w:val="Plain Table 1"/>
    <w:basedOn w:val="TableNormal"/>
    <w:uiPriority w:val="41"/>
    <w:rsid w:val="002D755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D755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D755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D755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D755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1">
    <w:name w:val="Smart Hyperlink1"/>
    <w:basedOn w:val="DefaultParagraphFont"/>
    <w:uiPriority w:val="99"/>
    <w:semiHidden/>
    <w:unhideWhenUsed/>
    <w:rsid w:val="002D755C"/>
    <w:rPr>
      <w:u w:val="dotted"/>
      <w:lang w:val="en-US"/>
    </w:rPr>
  </w:style>
  <w:style w:type="table" w:styleId="TableGridLight">
    <w:name w:val="Grid Table Light"/>
    <w:basedOn w:val="TableNormal"/>
    <w:uiPriority w:val="40"/>
    <w:rsid w:val="002D755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de">
    <w:name w:val="Code"/>
    <w:basedOn w:val="Normal"/>
    <w:link w:val="CodeChar"/>
    <w:qFormat/>
    <w:rsid w:val="002D755C"/>
    <w:rPr>
      <w:rFonts w:ascii="Courier" w:hAnsi="Courier" w:cs="Arial"/>
      <w:noProof/>
      <w:color w:val="333333"/>
      <w:sz w:val="21"/>
      <w:szCs w:val="21"/>
      <w:shd w:val="clear" w:color="auto" w:fill="FFFFFF"/>
    </w:rPr>
  </w:style>
  <w:style w:type="character" w:customStyle="1" w:styleId="CodeChar">
    <w:name w:val="Code Char"/>
    <w:basedOn w:val="DefaultParagraphFont"/>
    <w:link w:val="Code"/>
    <w:rsid w:val="002D755C"/>
    <w:rPr>
      <w:rFonts w:ascii="Courier" w:hAnsi="Courier" w:cs="Arial"/>
      <w:noProof/>
      <w:color w:val="333333"/>
      <w:sz w:val="21"/>
      <w:szCs w:val="21"/>
      <w:lang w:val="en-US" w:eastAsia="en-US" w:bidi="he-IL"/>
    </w:rPr>
  </w:style>
  <w:style w:type="character" w:customStyle="1" w:styleId="s1">
    <w:name w:val="s1"/>
    <w:basedOn w:val="DefaultParagraphFont"/>
    <w:rsid w:val="002D755C"/>
    <w:rPr>
      <w:lang w:val="en-US"/>
    </w:rPr>
  </w:style>
  <w:style w:type="character" w:customStyle="1" w:styleId="apple-converted-space">
    <w:name w:val="apple-converted-space"/>
    <w:basedOn w:val="DefaultParagraphFont"/>
    <w:rsid w:val="002D755C"/>
    <w:rPr>
      <w:lang w:val="en-US"/>
    </w:rPr>
  </w:style>
  <w:style w:type="character" w:customStyle="1" w:styleId="s2">
    <w:name w:val="s2"/>
    <w:basedOn w:val="DefaultParagraphFont"/>
    <w:rsid w:val="002D755C"/>
    <w:rPr>
      <w:lang w:val="en-US"/>
    </w:rPr>
  </w:style>
  <w:style w:type="character" w:customStyle="1" w:styleId="s3">
    <w:name w:val="s3"/>
    <w:basedOn w:val="DefaultParagraphFont"/>
    <w:rsid w:val="002D755C"/>
    <w:rPr>
      <w:lang w:val="en-US"/>
    </w:rPr>
  </w:style>
  <w:style w:type="paragraph" w:customStyle="1" w:styleId="BodyArial">
    <w:name w:val="Body Arial"/>
    <w:link w:val="BodyArialChar"/>
    <w:qFormat/>
    <w:rsid w:val="002D755C"/>
    <w:pPr>
      <w:spacing w:before="120" w:after="120"/>
      <w:ind w:left="1411"/>
    </w:pPr>
    <w:rPr>
      <w:rFonts w:ascii="Arial" w:hAnsi="Arial" w:cs="Arial"/>
      <w:sz w:val="24"/>
      <w:szCs w:val="21"/>
      <w:lang w:val="en-US" w:eastAsia="en-US" w:bidi="he-IL"/>
    </w:rPr>
  </w:style>
  <w:style w:type="character" w:customStyle="1" w:styleId="BodyArialChar">
    <w:name w:val="Body Arial Char"/>
    <w:link w:val="BodyArial"/>
    <w:rsid w:val="002D755C"/>
    <w:rPr>
      <w:rFonts w:ascii="Arial" w:hAnsi="Arial" w:cs="Arial"/>
      <w:sz w:val="24"/>
      <w:szCs w:val="21"/>
      <w:lang w:val="en-US" w:eastAsia="en-US" w:bidi="he-IL"/>
    </w:rPr>
  </w:style>
  <w:style w:type="paragraph" w:customStyle="1" w:styleId="p1">
    <w:name w:val="p1"/>
    <w:basedOn w:val="Normal"/>
    <w:rsid w:val="00E50C0A"/>
    <w:rPr>
      <w:rFonts w:ascii="Calibri" w:hAnsi="Calibri"/>
      <w:sz w:val="17"/>
      <w:szCs w:val="17"/>
    </w:rPr>
  </w:style>
  <w:style w:type="paragraph" w:customStyle="1" w:styleId="msonormal0">
    <w:name w:val="msonormal"/>
    <w:basedOn w:val="Normal"/>
    <w:rsid w:val="00330D93"/>
    <w:pPr>
      <w:spacing w:before="100" w:beforeAutospacing="1" w:after="100" w:afterAutospacing="1"/>
    </w:pPr>
    <w:rPr>
      <w:rFonts w:eastAsiaTheme="minorEastAsia"/>
      <w:lang w:eastAsia="zh-CN"/>
    </w:rPr>
  </w:style>
  <w:style w:type="character" w:customStyle="1" w:styleId="HTMLPreformattedChar">
    <w:name w:val="HTML Preformatted Char"/>
    <w:basedOn w:val="DefaultParagraphFont"/>
    <w:link w:val="HTMLPreformatted"/>
    <w:uiPriority w:val="99"/>
    <w:semiHidden/>
    <w:rsid w:val="00330D93"/>
    <w:rPr>
      <w:rFonts w:ascii="Courier New" w:hAnsi="Courier New" w:cs="Courier New"/>
      <w:sz w:val="24"/>
      <w:lang w:val="en-US" w:eastAsia="en-US"/>
    </w:rPr>
  </w:style>
  <w:style w:type="character" w:customStyle="1" w:styleId="confluence-embedded-file-wrapper">
    <w:name w:val="confluence-embedded-file-wrapper"/>
    <w:basedOn w:val="DefaultParagraphFont"/>
    <w:rsid w:val="00330D93"/>
  </w:style>
  <w:style w:type="character" w:customStyle="1" w:styleId="inline-comment-marker">
    <w:name w:val="inline-comment-marker"/>
    <w:basedOn w:val="DefaultParagraphFont"/>
    <w:rsid w:val="00330D93"/>
  </w:style>
  <w:style w:type="paragraph" w:customStyle="1" w:styleId="o1">
    <w:name w:val="o1"/>
    <w:basedOn w:val="Normal"/>
    <w:rsid w:val="00330D93"/>
    <w:pPr>
      <w:spacing w:before="100" w:beforeAutospacing="1" w:after="100" w:afterAutospacing="1"/>
    </w:pPr>
    <w:rPr>
      <w:rFonts w:eastAsiaTheme="minorEastAsia"/>
      <w:lang w:eastAsia="zh-CN"/>
    </w:rPr>
  </w:style>
  <w:style w:type="character" w:customStyle="1" w:styleId="aui-icon">
    <w:name w:val="aui-icon"/>
    <w:basedOn w:val="DefaultParagraphFont"/>
    <w:rsid w:val="00330D93"/>
  </w:style>
  <w:style w:type="character" w:customStyle="1" w:styleId="collapse-source">
    <w:name w:val="collapse-source"/>
    <w:basedOn w:val="DefaultParagraphFont"/>
    <w:rsid w:val="00330D93"/>
  </w:style>
  <w:style w:type="character" w:customStyle="1" w:styleId="expand-control-icon">
    <w:name w:val="expand-control-icon"/>
    <w:basedOn w:val="DefaultParagraphFont"/>
    <w:rsid w:val="00330D93"/>
  </w:style>
  <w:style w:type="character" w:customStyle="1" w:styleId="expand-control-text">
    <w:name w:val="expand-control-text"/>
    <w:basedOn w:val="DefaultParagraphFont"/>
    <w:rsid w:val="00330D93"/>
  </w:style>
  <w:style w:type="character" w:customStyle="1" w:styleId="collapse-spinner-wrapper">
    <w:name w:val="collapse-spinner-wrapper"/>
    <w:basedOn w:val="DefaultParagraphFont"/>
    <w:rsid w:val="00330D93"/>
  </w:style>
  <w:style w:type="paragraph" w:customStyle="1" w:styleId="auto-cursor-target">
    <w:name w:val="auto-cursor-target"/>
    <w:basedOn w:val="Normal"/>
    <w:rsid w:val="00330D93"/>
    <w:pPr>
      <w:spacing w:before="100" w:beforeAutospacing="1" w:after="100" w:afterAutospacing="1"/>
    </w:pPr>
    <w:rPr>
      <w:rFonts w:eastAsiaTheme="minorEastAsia"/>
      <w:lang w:eastAsia="zh-CN"/>
    </w:rPr>
  </w:style>
  <w:style w:type="paragraph" w:customStyle="1" w:styleId="bodybulletl20">
    <w:name w:val="bodybulletl2"/>
    <w:basedOn w:val="Normal"/>
    <w:rsid w:val="00330D93"/>
    <w:pPr>
      <w:spacing w:before="100" w:beforeAutospacing="1" w:after="100" w:afterAutospacing="1"/>
    </w:pPr>
    <w:rPr>
      <w:rFonts w:eastAsiaTheme="minorEastAsia"/>
      <w:lang w:eastAsia="zh-CN"/>
    </w:rPr>
  </w:style>
  <w:style w:type="paragraph" w:customStyle="1" w:styleId="body0">
    <w:name w:val="body"/>
    <w:basedOn w:val="Normal"/>
    <w:rsid w:val="00330D93"/>
    <w:pPr>
      <w:spacing w:before="100" w:beforeAutospacing="1" w:after="100" w:afterAutospacing="1"/>
    </w:pPr>
    <w:rPr>
      <w:rFonts w:eastAsiaTheme="minorEastAsia"/>
      <w:lang w:eastAsia="zh-CN"/>
    </w:rPr>
  </w:style>
  <w:style w:type="character" w:customStyle="1" w:styleId="heading2-h">
    <w:name w:val="heading2-h"/>
    <w:basedOn w:val="DefaultParagraphFont"/>
    <w:rsid w:val="00330D93"/>
  </w:style>
  <w:style w:type="character" w:customStyle="1" w:styleId="heading3-h">
    <w:name w:val="heading3-h"/>
    <w:basedOn w:val="DefaultParagraphFont"/>
    <w:rsid w:val="00330D93"/>
  </w:style>
  <w:style w:type="paragraph" w:customStyle="1" w:styleId="body-p">
    <w:name w:val="body-p"/>
    <w:basedOn w:val="Normal"/>
    <w:rsid w:val="00330D93"/>
    <w:pPr>
      <w:spacing w:before="100" w:beforeAutospacing="1" w:after="100" w:afterAutospacing="1"/>
    </w:pPr>
    <w:rPr>
      <w:rFonts w:eastAsiaTheme="minorEastAsia"/>
      <w:lang w:eastAsia="zh-CN"/>
    </w:rPr>
  </w:style>
  <w:style w:type="character" w:customStyle="1" w:styleId="body-h">
    <w:name w:val="body-h"/>
    <w:basedOn w:val="DefaultParagraphFont"/>
    <w:rsid w:val="00330D93"/>
  </w:style>
  <w:style w:type="paragraph" w:customStyle="1" w:styleId="bodylistl1restart-p">
    <w:name w:val="bodylistl1restart-p"/>
    <w:basedOn w:val="Normal"/>
    <w:rsid w:val="00330D93"/>
    <w:pPr>
      <w:spacing w:before="100" w:beforeAutospacing="1" w:after="100" w:afterAutospacing="1"/>
    </w:pPr>
    <w:rPr>
      <w:rFonts w:eastAsiaTheme="minorEastAsia"/>
      <w:lang w:eastAsia="zh-CN"/>
    </w:rPr>
  </w:style>
  <w:style w:type="character" w:customStyle="1" w:styleId="bodylistl1restart-h">
    <w:name w:val="bodylistl1restart-h"/>
    <w:basedOn w:val="DefaultParagraphFont"/>
    <w:rsid w:val="00330D93"/>
  </w:style>
  <w:style w:type="paragraph" w:customStyle="1" w:styleId="bodylistl1-p">
    <w:name w:val="bodylistl1-p"/>
    <w:basedOn w:val="Normal"/>
    <w:rsid w:val="00330D93"/>
    <w:pPr>
      <w:spacing w:before="100" w:beforeAutospacing="1" w:after="100" w:afterAutospacing="1"/>
    </w:pPr>
    <w:rPr>
      <w:rFonts w:eastAsiaTheme="minorEastAsia"/>
      <w:lang w:eastAsia="zh-CN"/>
    </w:rPr>
  </w:style>
  <w:style w:type="character" w:customStyle="1" w:styleId="bodylistl1-h">
    <w:name w:val="bodylistl1-h"/>
    <w:basedOn w:val="DefaultParagraphFont"/>
    <w:rsid w:val="00330D93"/>
  </w:style>
  <w:style w:type="character" w:customStyle="1" w:styleId="confluence-link">
    <w:name w:val="confluence-link"/>
    <w:basedOn w:val="DefaultParagraphFont"/>
    <w:rsid w:val="00330D93"/>
  </w:style>
  <w:style w:type="character" w:customStyle="1" w:styleId="UnresolvedMention1">
    <w:name w:val="Unresolved Mention1"/>
    <w:basedOn w:val="DefaultParagraphFont"/>
    <w:uiPriority w:val="99"/>
    <w:unhideWhenUsed/>
    <w:rsid w:val="00D9413B"/>
    <w:rPr>
      <w:color w:val="808080"/>
      <w:shd w:val="clear" w:color="auto" w:fill="E6E6E6"/>
    </w:rPr>
  </w:style>
  <w:style w:type="character" w:customStyle="1" w:styleId="UnresolvedMention">
    <w:name w:val="Unresolved Mention"/>
    <w:basedOn w:val="DefaultParagraphFont"/>
    <w:uiPriority w:val="99"/>
    <w:semiHidden/>
    <w:unhideWhenUsed/>
    <w:rsid w:val="009F2B78"/>
    <w:rPr>
      <w:color w:val="808080"/>
      <w:shd w:val="clear" w:color="auto" w:fill="E6E6E6"/>
    </w:rPr>
  </w:style>
  <w:style w:type="numbering" w:customStyle="1" w:styleId="NoList1">
    <w:name w:val="No List1"/>
    <w:next w:val="NoList"/>
    <w:uiPriority w:val="99"/>
    <w:semiHidden/>
    <w:unhideWhenUsed/>
    <w:rsid w:val="0008798D"/>
  </w:style>
  <w:style w:type="numbering" w:customStyle="1" w:styleId="NoList2">
    <w:name w:val="No List2"/>
    <w:next w:val="NoList"/>
    <w:uiPriority w:val="99"/>
    <w:semiHidden/>
    <w:unhideWhenUsed/>
    <w:rsid w:val="00AC7E4A"/>
  </w:style>
  <w:style w:type="character" w:customStyle="1" w:styleId="diff-html-added">
    <w:name w:val="diff-html-added"/>
    <w:basedOn w:val="DefaultParagraphFont"/>
    <w:rsid w:val="007F28C3"/>
  </w:style>
  <w:style w:type="paragraph" w:customStyle="1" w:styleId="FigureCap">
    <w:name w:val="Figure Cap"/>
    <w:basedOn w:val="Body"/>
    <w:next w:val="BodyText"/>
    <w:link w:val="FigureCapChar"/>
    <w:uiPriority w:val="98"/>
    <w:qFormat/>
    <w:rsid w:val="00627CDE"/>
    <w:rPr>
      <w:sz w:val="20"/>
      <w:szCs w:val="20"/>
      <w:lang w:eastAsia="en-GB" w:bidi="ar-SA"/>
    </w:rPr>
  </w:style>
  <w:style w:type="paragraph" w:styleId="Revision">
    <w:name w:val="Revision"/>
    <w:hidden/>
    <w:uiPriority w:val="99"/>
    <w:semiHidden/>
    <w:rsid w:val="004645F1"/>
    <w:rPr>
      <w:sz w:val="24"/>
      <w:szCs w:val="24"/>
      <w:lang w:val="en-US" w:eastAsia="en-US"/>
    </w:rPr>
  </w:style>
  <w:style w:type="character" w:customStyle="1" w:styleId="FigureCapChar">
    <w:name w:val="Figure Cap Char"/>
    <w:basedOn w:val="BodyChar"/>
    <w:link w:val="FigureCap"/>
    <w:uiPriority w:val="98"/>
    <w:rsid w:val="00627CDE"/>
    <w:rPr>
      <w:rFonts w:ascii="Calibri" w:hAnsi="Calibri" w:cs="Arial"/>
      <w:sz w:val="24"/>
      <w:szCs w:val="21"/>
      <w:lang w:val="en-US"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4155">
      <w:bodyDiv w:val="1"/>
      <w:marLeft w:val="0"/>
      <w:marRight w:val="0"/>
      <w:marTop w:val="0"/>
      <w:marBottom w:val="0"/>
      <w:divBdr>
        <w:top w:val="none" w:sz="0" w:space="0" w:color="auto"/>
        <w:left w:val="none" w:sz="0" w:space="0" w:color="auto"/>
        <w:bottom w:val="none" w:sz="0" w:space="0" w:color="auto"/>
        <w:right w:val="none" w:sz="0" w:space="0" w:color="auto"/>
      </w:divBdr>
    </w:div>
    <w:div w:id="6950463">
      <w:bodyDiv w:val="1"/>
      <w:marLeft w:val="0"/>
      <w:marRight w:val="0"/>
      <w:marTop w:val="0"/>
      <w:marBottom w:val="0"/>
      <w:divBdr>
        <w:top w:val="none" w:sz="0" w:space="0" w:color="auto"/>
        <w:left w:val="none" w:sz="0" w:space="0" w:color="auto"/>
        <w:bottom w:val="none" w:sz="0" w:space="0" w:color="auto"/>
        <w:right w:val="none" w:sz="0" w:space="0" w:color="auto"/>
      </w:divBdr>
    </w:div>
    <w:div w:id="6953035">
      <w:bodyDiv w:val="1"/>
      <w:marLeft w:val="0"/>
      <w:marRight w:val="0"/>
      <w:marTop w:val="0"/>
      <w:marBottom w:val="0"/>
      <w:divBdr>
        <w:top w:val="none" w:sz="0" w:space="0" w:color="auto"/>
        <w:left w:val="none" w:sz="0" w:space="0" w:color="auto"/>
        <w:bottom w:val="none" w:sz="0" w:space="0" w:color="auto"/>
        <w:right w:val="none" w:sz="0" w:space="0" w:color="auto"/>
      </w:divBdr>
    </w:div>
    <w:div w:id="14163805">
      <w:bodyDiv w:val="1"/>
      <w:marLeft w:val="0"/>
      <w:marRight w:val="0"/>
      <w:marTop w:val="0"/>
      <w:marBottom w:val="0"/>
      <w:divBdr>
        <w:top w:val="none" w:sz="0" w:space="0" w:color="auto"/>
        <w:left w:val="none" w:sz="0" w:space="0" w:color="auto"/>
        <w:bottom w:val="none" w:sz="0" w:space="0" w:color="auto"/>
        <w:right w:val="none" w:sz="0" w:space="0" w:color="auto"/>
      </w:divBdr>
    </w:div>
    <w:div w:id="16542915">
      <w:bodyDiv w:val="1"/>
      <w:marLeft w:val="0"/>
      <w:marRight w:val="0"/>
      <w:marTop w:val="0"/>
      <w:marBottom w:val="0"/>
      <w:divBdr>
        <w:top w:val="none" w:sz="0" w:space="0" w:color="auto"/>
        <w:left w:val="none" w:sz="0" w:space="0" w:color="auto"/>
        <w:bottom w:val="none" w:sz="0" w:space="0" w:color="auto"/>
        <w:right w:val="none" w:sz="0" w:space="0" w:color="auto"/>
      </w:divBdr>
    </w:div>
    <w:div w:id="19206234">
      <w:bodyDiv w:val="1"/>
      <w:marLeft w:val="0"/>
      <w:marRight w:val="0"/>
      <w:marTop w:val="0"/>
      <w:marBottom w:val="0"/>
      <w:divBdr>
        <w:top w:val="none" w:sz="0" w:space="0" w:color="auto"/>
        <w:left w:val="none" w:sz="0" w:space="0" w:color="auto"/>
        <w:bottom w:val="none" w:sz="0" w:space="0" w:color="auto"/>
        <w:right w:val="none" w:sz="0" w:space="0" w:color="auto"/>
      </w:divBdr>
    </w:div>
    <w:div w:id="22248673">
      <w:bodyDiv w:val="1"/>
      <w:marLeft w:val="0"/>
      <w:marRight w:val="0"/>
      <w:marTop w:val="0"/>
      <w:marBottom w:val="0"/>
      <w:divBdr>
        <w:top w:val="none" w:sz="0" w:space="0" w:color="auto"/>
        <w:left w:val="none" w:sz="0" w:space="0" w:color="auto"/>
        <w:bottom w:val="none" w:sz="0" w:space="0" w:color="auto"/>
        <w:right w:val="none" w:sz="0" w:space="0" w:color="auto"/>
      </w:divBdr>
    </w:div>
    <w:div w:id="25836153">
      <w:bodyDiv w:val="1"/>
      <w:marLeft w:val="0"/>
      <w:marRight w:val="0"/>
      <w:marTop w:val="0"/>
      <w:marBottom w:val="0"/>
      <w:divBdr>
        <w:top w:val="none" w:sz="0" w:space="0" w:color="auto"/>
        <w:left w:val="none" w:sz="0" w:space="0" w:color="auto"/>
        <w:bottom w:val="none" w:sz="0" w:space="0" w:color="auto"/>
        <w:right w:val="none" w:sz="0" w:space="0" w:color="auto"/>
      </w:divBdr>
    </w:div>
    <w:div w:id="29497146">
      <w:bodyDiv w:val="1"/>
      <w:marLeft w:val="0"/>
      <w:marRight w:val="0"/>
      <w:marTop w:val="0"/>
      <w:marBottom w:val="0"/>
      <w:divBdr>
        <w:top w:val="none" w:sz="0" w:space="0" w:color="auto"/>
        <w:left w:val="none" w:sz="0" w:space="0" w:color="auto"/>
        <w:bottom w:val="none" w:sz="0" w:space="0" w:color="auto"/>
        <w:right w:val="none" w:sz="0" w:space="0" w:color="auto"/>
      </w:divBdr>
      <w:divsChild>
        <w:div w:id="430514524">
          <w:marLeft w:val="0"/>
          <w:marRight w:val="0"/>
          <w:marTop w:val="150"/>
          <w:marBottom w:val="0"/>
          <w:divBdr>
            <w:top w:val="none" w:sz="0" w:space="0" w:color="auto"/>
            <w:left w:val="none" w:sz="0" w:space="0" w:color="auto"/>
            <w:bottom w:val="none" w:sz="0" w:space="0" w:color="auto"/>
            <w:right w:val="none" w:sz="0" w:space="0" w:color="auto"/>
          </w:divBdr>
        </w:div>
        <w:div w:id="510337650">
          <w:marLeft w:val="0"/>
          <w:marRight w:val="0"/>
          <w:marTop w:val="150"/>
          <w:marBottom w:val="0"/>
          <w:divBdr>
            <w:top w:val="none" w:sz="0" w:space="0" w:color="auto"/>
            <w:left w:val="none" w:sz="0" w:space="0" w:color="auto"/>
            <w:bottom w:val="none" w:sz="0" w:space="0" w:color="auto"/>
            <w:right w:val="none" w:sz="0" w:space="0" w:color="auto"/>
          </w:divBdr>
        </w:div>
        <w:div w:id="1456750990">
          <w:marLeft w:val="0"/>
          <w:marRight w:val="0"/>
          <w:marTop w:val="150"/>
          <w:marBottom w:val="0"/>
          <w:divBdr>
            <w:top w:val="none" w:sz="0" w:space="0" w:color="auto"/>
            <w:left w:val="none" w:sz="0" w:space="0" w:color="auto"/>
            <w:bottom w:val="none" w:sz="0" w:space="0" w:color="auto"/>
            <w:right w:val="none" w:sz="0" w:space="0" w:color="auto"/>
          </w:divBdr>
        </w:div>
        <w:div w:id="1769110335">
          <w:marLeft w:val="0"/>
          <w:marRight w:val="0"/>
          <w:marTop w:val="150"/>
          <w:marBottom w:val="0"/>
          <w:divBdr>
            <w:top w:val="none" w:sz="0" w:space="0" w:color="auto"/>
            <w:left w:val="none" w:sz="0" w:space="0" w:color="auto"/>
            <w:bottom w:val="none" w:sz="0" w:space="0" w:color="auto"/>
            <w:right w:val="none" w:sz="0" w:space="0" w:color="auto"/>
          </w:divBdr>
        </w:div>
      </w:divsChild>
    </w:div>
    <w:div w:id="33819585">
      <w:bodyDiv w:val="1"/>
      <w:marLeft w:val="0"/>
      <w:marRight w:val="0"/>
      <w:marTop w:val="0"/>
      <w:marBottom w:val="0"/>
      <w:divBdr>
        <w:top w:val="none" w:sz="0" w:space="0" w:color="auto"/>
        <w:left w:val="none" w:sz="0" w:space="0" w:color="auto"/>
        <w:bottom w:val="none" w:sz="0" w:space="0" w:color="auto"/>
        <w:right w:val="none" w:sz="0" w:space="0" w:color="auto"/>
      </w:divBdr>
    </w:div>
    <w:div w:id="36785577">
      <w:bodyDiv w:val="1"/>
      <w:marLeft w:val="0"/>
      <w:marRight w:val="0"/>
      <w:marTop w:val="0"/>
      <w:marBottom w:val="0"/>
      <w:divBdr>
        <w:top w:val="none" w:sz="0" w:space="0" w:color="auto"/>
        <w:left w:val="none" w:sz="0" w:space="0" w:color="auto"/>
        <w:bottom w:val="none" w:sz="0" w:space="0" w:color="auto"/>
        <w:right w:val="none" w:sz="0" w:space="0" w:color="auto"/>
      </w:divBdr>
    </w:div>
    <w:div w:id="48846074">
      <w:bodyDiv w:val="1"/>
      <w:marLeft w:val="0"/>
      <w:marRight w:val="0"/>
      <w:marTop w:val="0"/>
      <w:marBottom w:val="0"/>
      <w:divBdr>
        <w:top w:val="none" w:sz="0" w:space="0" w:color="auto"/>
        <w:left w:val="none" w:sz="0" w:space="0" w:color="auto"/>
        <w:bottom w:val="none" w:sz="0" w:space="0" w:color="auto"/>
        <w:right w:val="none" w:sz="0" w:space="0" w:color="auto"/>
      </w:divBdr>
    </w:div>
    <w:div w:id="54354632">
      <w:bodyDiv w:val="1"/>
      <w:marLeft w:val="0"/>
      <w:marRight w:val="0"/>
      <w:marTop w:val="0"/>
      <w:marBottom w:val="0"/>
      <w:divBdr>
        <w:top w:val="none" w:sz="0" w:space="0" w:color="auto"/>
        <w:left w:val="none" w:sz="0" w:space="0" w:color="auto"/>
        <w:bottom w:val="none" w:sz="0" w:space="0" w:color="auto"/>
        <w:right w:val="none" w:sz="0" w:space="0" w:color="auto"/>
      </w:divBdr>
    </w:div>
    <w:div w:id="62027369">
      <w:bodyDiv w:val="1"/>
      <w:marLeft w:val="0"/>
      <w:marRight w:val="0"/>
      <w:marTop w:val="0"/>
      <w:marBottom w:val="0"/>
      <w:divBdr>
        <w:top w:val="none" w:sz="0" w:space="0" w:color="auto"/>
        <w:left w:val="none" w:sz="0" w:space="0" w:color="auto"/>
        <w:bottom w:val="none" w:sz="0" w:space="0" w:color="auto"/>
        <w:right w:val="none" w:sz="0" w:space="0" w:color="auto"/>
      </w:divBdr>
    </w:div>
    <w:div w:id="68775420">
      <w:bodyDiv w:val="1"/>
      <w:marLeft w:val="0"/>
      <w:marRight w:val="0"/>
      <w:marTop w:val="0"/>
      <w:marBottom w:val="0"/>
      <w:divBdr>
        <w:top w:val="none" w:sz="0" w:space="0" w:color="auto"/>
        <w:left w:val="none" w:sz="0" w:space="0" w:color="auto"/>
        <w:bottom w:val="none" w:sz="0" w:space="0" w:color="auto"/>
        <w:right w:val="none" w:sz="0" w:space="0" w:color="auto"/>
      </w:divBdr>
      <w:divsChild>
        <w:div w:id="1528563747">
          <w:marLeft w:val="0"/>
          <w:marRight w:val="0"/>
          <w:marTop w:val="225"/>
          <w:marBottom w:val="0"/>
          <w:divBdr>
            <w:top w:val="none" w:sz="0" w:space="0" w:color="auto"/>
            <w:left w:val="none" w:sz="0" w:space="0" w:color="auto"/>
            <w:bottom w:val="none" w:sz="0" w:space="0" w:color="auto"/>
            <w:right w:val="none" w:sz="0" w:space="0" w:color="auto"/>
          </w:divBdr>
        </w:div>
      </w:divsChild>
    </w:div>
    <w:div w:id="72972689">
      <w:bodyDiv w:val="1"/>
      <w:marLeft w:val="0"/>
      <w:marRight w:val="0"/>
      <w:marTop w:val="0"/>
      <w:marBottom w:val="0"/>
      <w:divBdr>
        <w:top w:val="none" w:sz="0" w:space="0" w:color="auto"/>
        <w:left w:val="none" w:sz="0" w:space="0" w:color="auto"/>
        <w:bottom w:val="none" w:sz="0" w:space="0" w:color="auto"/>
        <w:right w:val="none" w:sz="0" w:space="0" w:color="auto"/>
      </w:divBdr>
    </w:div>
    <w:div w:id="74403064">
      <w:bodyDiv w:val="1"/>
      <w:marLeft w:val="0"/>
      <w:marRight w:val="0"/>
      <w:marTop w:val="0"/>
      <w:marBottom w:val="0"/>
      <w:divBdr>
        <w:top w:val="none" w:sz="0" w:space="0" w:color="auto"/>
        <w:left w:val="none" w:sz="0" w:space="0" w:color="auto"/>
        <w:bottom w:val="none" w:sz="0" w:space="0" w:color="auto"/>
        <w:right w:val="none" w:sz="0" w:space="0" w:color="auto"/>
      </w:divBdr>
    </w:div>
    <w:div w:id="79959016">
      <w:bodyDiv w:val="1"/>
      <w:marLeft w:val="0"/>
      <w:marRight w:val="0"/>
      <w:marTop w:val="0"/>
      <w:marBottom w:val="0"/>
      <w:divBdr>
        <w:top w:val="none" w:sz="0" w:space="0" w:color="auto"/>
        <w:left w:val="none" w:sz="0" w:space="0" w:color="auto"/>
        <w:bottom w:val="none" w:sz="0" w:space="0" w:color="auto"/>
        <w:right w:val="none" w:sz="0" w:space="0" w:color="auto"/>
      </w:divBdr>
      <w:divsChild>
        <w:div w:id="1372851050">
          <w:marLeft w:val="0"/>
          <w:marRight w:val="0"/>
          <w:marTop w:val="0"/>
          <w:marBottom w:val="0"/>
          <w:divBdr>
            <w:top w:val="none" w:sz="0" w:space="0" w:color="auto"/>
            <w:left w:val="none" w:sz="0" w:space="0" w:color="auto"/>
            <w:bottom w:val="none" w:sz="0" w:space="0" w:color="auto"/>
            <w:right w:val="none" w:sz="0" w:space="0" w:color="auto"/>
          </w:divBdr>
        </w:div>
        <w:div w:id="1776243580">
          <w:marLeft w:val="0"/>
          <w:marRight w:val="0"/>
          <w:marTop w:val="150"/>
          <w:marBottom w:val="0"/>
          <w:divBdr>
            <w:top w:val="none" w:sz="0" w:space="0" w:color="auto"/>
            <w:left w:val="none" w:sz="0" w:space="0" w:color="auto"/>
            <w:bottom w:val="none" w:sz="0" w:space="0" w:color="auto"/>
            <w:right w:val="none" w:sz="0" w:space="0" w:color="auto"/>
          </w:divBdr>
          <w:divsChild>
            <w:div w:id="52704720">
              <w:marLeft w:val="0"/>
              <w:marRight w:val="0"/>
              <w:marTop w:val="0"/>
              <w:marBottom w:val="0"/>
              <w:divBdr>
                <w:top w:val="none" w:sz="0" w:space="0" w:color="auto"/>
                <w:left w:val="none" w:sz="0" w:space="0" w:color="auto"/>
                <w:bottom w:val="none" w:sz="0" w:space="0" w:color="auto"/>
                <w:right w:val="none" w:sz="0" w:space="0" w:color="auto"/>
              </w:divBdr>
              <w:divsChild>
                <w:div w:id="486290973">
                  <w:marLeft w:val="0"/>
                  <w:marRight w:val="0"/>
                  <w:marTop w:val="150"/>
                  <w:marBottom w:val="150"/>
                  <w:divBdr>
                    <w:top w:val="single" w:sz="6" w:space="0" w:color="DFE1E5"/>
                    <w:left w:val="single" w:sz="6" w:space="0" w:color="DFE1E5"/>
                    <w:bottom w:val="single" w:sz="6" w:space="0" w:color="DFE1E5"/>
                    <w:right w:val="single" w:sz="6" w:space="0" w:color="DFE1E5"/>
                  </w:divBdr>
                  <w:divsChild>
                    <w:div w:id="1435321943">
                      <w:marLeft w:val="0"/>
                      <w:marRight w:val="0"/>
                      <w:marTop w:val="0"/>
                      <w:marBottom w:val="0"/>
                      <w:divBdr>
                        <w:top w:val="single" w:sz="6" w:space="0" w:color="CCCCCC"/>
                        <w:left w:val="none" w:sz="0" w:space="0" w:color="auto"/>
                        <w:bottom w:val="none" w:sz="0" w:space="0" w:color="auto"/>
                        <w:right w:val="none" w:sz="0" w:space="0" w:color="auto"/>
                      </w:divBdr>
                      <w:divsChild>
                        <w:div w:id="1206527491">
                          <w:marLeft w:val="0"/>
                          <w:marRight w:val="0"/>
                          <w:marTop w:val="0"/>
                          <w:marBottom w:val="0"/>
                          <w:divBdr>
                            <w:top w:val="none" w:sz="0" w:space="0" w:color="auto"/>
                            <w:left w:val="none" w:sz="0" w:space="0" w:color="auto"/>
                            <w:bottom w:val="none" w:sz="0" w:space="0" w:color="auto"/>
                            <w:right w:val="none" w:sz="0" w:space="0" w:color="auto"/>
                          </w:divBdr>
                          <w:divsChild>
                            <w:div w:id="1775324471">
                              <w:marLeft w:val="0"/>
                              <w:marRight w:val="0"/>
                              <w:marTop w:val="0"/>
                              <w:marBottom w:val="0"/>
                              <w:divBdr>
                                <w:top w:val="none" w:sz="0" w:space="0" w:color="auto"/>
                                <w:left w:val="none" w:sz="0" w:space="0" w:color="auto"/>
                                <w:bottom w:val="none" w:sz="0" w:space="0" w:color="auto"/>
                                <w:right w:val="none" w:sz="0" w:space="0" w:color="auto"/>
                              </w:divBdr>
                              <w:divsChild>
                                <w:div w:id="19599856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613026">
              <w:marLeft w:val="0"/>
              <w:marRight w:val="0"/>
              <w:marTop w:val="0"/>
              <w:marBottom w:val="0"/>
              <w:divBdr>
                <w:top w:val="none" w:sz="0" w:space="0" w:color="auto"/>
                <w:left w:val="none" w:sz="0" w:space="0" w:color="auto"/>
                <w:bottom w:val="none" w:sz="0" w:space="0" w:color="auto"/>
                <w:right w:val="none" w:sz="0" w:space="0" w:color="auto"/>
              </w:divBdr>
              <w:divsChild>
                <w:div w:id="867644970">
                  <w:marLeft w:val="0"/>
                  <w:marRight w:val="0"/>
                  <w:marTop w:val="150"/>
                  <w:marBottom w:val="150"/>
                  <w:divBdr>
                    <w:top w:val="single" w:sz="6" w:space="0" w:color="DFE1E5"/>
                    <w:left w:val="single" w:sz="6" w:space="0" w:color="DFE1E5"/>
                    <w:bottom w:val="single" w:sz="6" w:space="0" w:color="DFE1E5"/>
                    <w:right w:val="single" w:sz="6" w:space="0" w:color="DFE1E5"/>
                  </w:divBdr>
                  <w:divsChild>
                    <w:div w:id="17397663">
                      <w:marLeft w:val="0"/>
                      <w:marRight w:val="0"/>
                      <w:marTop w:val="0"/>
                      <w:marBottom w:val="0"/>
                      <w:divBdr>
                        <w:top w:val="single" w:sz="6" w:space="0" w:color="CCCCCC"/>
                        <w:left w:val="none" w:sz="0" w:space="0" w:color="auto"/>
                        <w:bottom w:val="none" w:sz="0" w:space="0" w:color="auto"/>
                        <w:right w:val="none" w:sz="0" w:space="0" w:color="auto"/>
                      </w:divBdr>
                      <w:divsChild>
                        <w:div w:id="719211799">
                          <w:marLeft w:val="0"/>
                          <w:marRight w:val="0"/>
                          <w:marTop w:val="0"/>
                          <w:marBottom w:val="0"/>
                          <w:divBdr>
                            <w:top w:val="none" w:sz="0" w:space="0" w:color="auto"/>
                            <w:left w:val="none" w:sz="0" w:space="0" w:color="auto"/>
                            <w:bottom w:val="none" w:sz="0" w:space="0" w:color="auto"/>
                            <w:right w:val="none" w:sz="0" w:space="0" w:color="auto"/>
                          </w:divBdr>
                          <w:divsChild>
                            <w:div w:id="1121612252">
                              <w:marLeft w:val="0"/>
                              <w:marRight w:val="0"/>
                              <w:marTop w:val="0"/>
                              <w:marBottom w:val="0"/>
                              <w:divBdr>
                                <w:top w:val="none" w:sz="0" w:space="0" w:color="auto"/>
                                <w:left w:val="none" w:sz="0" w:space="0" w:color="auto"/>
                                <w:bottom w:val="none" w:sz="0" w:space="0" w:color="auto"/>
                                <w:right w:val="none" w:sz="0" w:space="0" w:color="auto"/>
                              </w:divBdr>
                              <w:divsChild>
                                <w:div w:id="8789325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896599">
              <w:marLeft w:val="0"/>
              <w:marRight w:val="0"/>
              <w:marTop w:val="0"/>
              <w:marBottom w:val="0"/>
              <w:divBdr>
                <w:top w:val="none" w:sz="0" w:space="0" w:color="auto"/>
                <w:left w:val="none" w:sz="0" w:space="0" w:color="auto"/>
                <w:bottom w:val="none" w:sz="0" w:space="0" w:color="auto"/>
                <w:right w:val="none" w:sz="0" w:space="0" w:color="auto"/>
              </w:divBdr>
              <w:divsChild>
                <w:div w:id="1296567898">
                  <w:marLeft w:val="0"/>
                  <w:marRight w:val="0"/>
                  <w:marTop w:val="150"/>
                  <w:marBottom w:val="150"/>
                  <w:divBdr>
                    <w:top w:val="single" w:sz="6" w:space="0" w:color="DFE1E5"/>
                    <w:left w:val="single" w:sz="6" w:space="0" w:color="DFE1E5"/>
                    <w:bottom w:val="single" w:sz="6" w:space="0" w:color="DFE1E5"/>
                    <w:right w:val="single" w:sz="6" w:space="0" w:color="DFE1E5"/>
                  </w:divBdr>
                </w:div>
              </w:divsChild>
            </w:div>
            <w:div w:id="911429306">
              <w:marLeft w:val="0"/>
              <w:marRight w:val="0"/>
              <w:marTop w:val="0"/>
              <w:marBottom w:val="0"/>
              <w:divBdr>
                <w:top w:val="none" w:sz="0" w:space="0" w:color="auto"/>
                <w:left w:val="none" w:sz="0" w:space="0" w:color="auto"/>
                <w:bottom w:val="none" w:sz="0" w:space="0" w:color="auto"/>
                <w:right w:val="none" w:sz="0" w:space="0" w:color="auto"/>
              </w:divBdr>
            </w:div>
            <w:div w:id="1119489009">
              <w:marLeft w:val="0"/>
              <w:marRight w:val="0"/>
              <w:marTop w:val="0"/>
              <w:marBottom w:val="0"/>
              <w:divBdr>
                <w:top w:val="none" w:sz="0" w:space="0" w:color="auto"/>
                <w:left w:val="none" w:sz="0" w:space="0" w:color="auto"/>
                <w:bottom w:val="none" w:sz="0" w:space="0" w:color="auto"/>
                <w:right w:val="none" w:sz="0" w:space="0" w:color="auto"/>
              </w:divBdr>
            </w:div>
            <w:div w:id="1288663443">
              <w:marLeft w:val="0"/>
              <w:marRight w:val="0"/>
              <w:marTop w:val="0"/>
              <w:marBottom w:val="0"/>
              <w:divBdr>
                <w:top w:val="none" w:sz="0" w:space="0" w:color="auto"/>
                <w:left w:val="none" w:sz="0" w:space="0" w:color="auto"/>
                <w:bottom w:val="none" w:sz="0" w:space="0" w:color="auto"/>
                <w:right w:val="none" w:sz="0" w:space="0" w:color="auto"/>
              </w:divBdr>
              <w:divsChild>
                <w:div w:id="432171858">
                  <w:marLeft w:val="0"/>
                  <w:marRight w:val="0"/>
                  <w:marTop w:val="150"/>
                  <w:marBottom w:val="150"/>
                  <w:divBdr>
                    <w:top w:val="single" w:sz="6" w:space="0" w:color="DFE1E5"/>
                    <w:left w:val="single" w:sz="6" w:space="0" w:color="DFE1E5"/>
                    <w:bottom w:val="single" w:sz="6" w:space="0" w:color="DFE1E5"/>
                    <w:right w:val="single" w:sz="6" w:space="0" w:color="DFE1E5"/>
                  </w:divBdr>
                  <w:divsChild>
                    <w:div w:id="81489718">
                      <w:marLeft w:val="0"/>
                      <w:marRight w:val="0"/>
                      <w:marTop w:val="0"/>
                      <w:marBottom w:val="0"/>
                      <w:divBdr>
                        <w:top w:val="single" w:sz="6" w:space="0" w:color="CCCCCC"/>
                        <w:left w:val="none" w:sz="0" w:space="0" w:color="auto"/>
                        <w:bottom w:val="none" w:sz="0" w:space="0" w:color="auto"/>
                        <w:right w:val="none" w:sz="0" w:space="0" w:color="auto"/>
                      </w:divBdr>
                      <w:divsChild>
                        <w:div w:id="1986275391">
                          <w:marLeft w:val="0"/>
                          <w:marRight w:val="0"/>
                          <w:marTop w:val="0"/>
                          <w:marBottom w:val="0"/>
                          <w:divBdr>
                            <w:top w:val="none" w:sz="0" w:space="0" w:color="auto"/>
                            <w:left w:val="none" w:sz="0" w:space="0" w:color="auto"/>
                            <w:bottom w:val="none" w:sz="0" w:space="0" w:color="auto"/>
                            <w:right w:val="none" w:sz="0" w:space="0" w:color="auto"/>
                          </w:divBdr>
                          <w:divsChild>
                            <w:div w:id="1919975396">
                              <w:marLeft w:val="0"/>
                              <w:marRight w:val="0"/>
                              <w:marTop w:val="0"/>
                              <w:marBottom w:val="0"/>
                              <w:divBdr>
                                <w:top w:val="none" w:sz="0" w:space="0" w:color="auto"/>
                                <w:left w:val="none" w:sz="0" w:space="0" w:color="auto"/>
                                <w:bottom w:val="none" w:sz="0" w:space="0" w:color="auto"/>
                                <w:right w:val="none" w:sz="0" w:space="0" w:color="auto"/>
                              </w:divBdr>
                              <w:divsChild>
                                <w:div w:id="11491773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566356">
              <w:marLeft w:val="0"/>
              <w:marRight w:val="0"/>
              <w:marTop w:val="0"/>
              <w:marBottom w:val="0"/>
              <w:divBdr>
                <w:top w:val="none" w:sz="0" w:space="0" w:color="auto"/>
                <w:left w:val="none" w:sz="0" w:space="0" w:color="auto"/>
                <w:bottom w:val="none" w:sz="0" w:space="0" w:color="auto"/>
                <w:right w:val="none" w:sz="0" w:space="0" w:color="auto"/>
              </w:divBdr>
            </w:div>
            <w:div w:id="1553618934">
              <w:marLeft w:val="0"/>
              <w:marRight w:val="0"/>
              <w:marTop w:val="0"/>
              <w:marBottom w:val="0"/>
              <w:divBdr>
                <w:top w:val="none" w:sz="0" w:space="0" w:color="auto"/>
                <w:left w:val="none" w:sz="0" w:space="0" w:color="auto"/>
                <w:bottom w:val="none" w:sz="0" w:space="0" w:color="auto"/>
                <w:right w:val="none" w:sz="0" w:space="0" w:color="auto"/>
              </w:divBdr>
              <w:divsChild>
                <w:div w:id="1439717731">
                  <w:marLeft w:val="0"/>
                  <w:marRight w:val="0"/>
                  <w:marTop w:val="150"/>
                  <w:marBottom w:val="150"/>
                  <w:divBdr>
                    <w:top w:val="single" w:sz="6" w:space="0" w:color="DFE1E5"/>
                    <w:left w:val="single" w:sz="6" w:space="0" w:color="DFE1E5"/>
                    <w:bottom w:val="single" w:sz="6" w:space="0" w:color="DFE1E5"/>
                    <w:right w:val="single" w:sz="6" w:space="0" w:color="DFE1E5"/>
                  </w:divBdr>
                  <w:divsChild>
                    <w:div w:id="1658918385">
                      <w:marLeft w:val="0"/>
                      <w:marRight w:val="0"/>
                      <w:marTop w:val="0"/>
                      <w:marBottom w:val="0"/>
                      <w:divBdr>
                        <w:top w:val="single" w:sz="6" w:space="0" w:color="CCCCCC"/>
                        <w:left w:val="none" w:sz="0" w:space="0" w:color="auto"/>
                        <w:bottom w:val="none" w:sz="0" w:space="0" w:color="auto"/>
                        <w:right w:val="none" w:sz="0" w:space="0" w:color="auto"/>
                      </w:divBdr>
                      <w:divsChild>
                        <w:div w:id="700666865">
                          <w:marLeft w:val="0"/>
                          <w:marRight w:val="0"/>
                          <w:marTop w:val="0"/>
                          <w:marBottom w:val="0"/>
                          <w:divBdr>
                            <w:top w:val="none" w:sz="0" w:space="0" w:color="auto"/>
                            <w:left w:val="none" w:sz="0" w:space="0" w:color="auto"/>
                            <w:bottom w:val="none" w:sz="0" w:space="0" w:color="auto"/>
                            <w:right w:val="none" w:sz="0" w:space="0" w:color="auto"/>
                          </w:divBdr>
                          <w:divsChild>
                            <w:div w:id="1730034153">
                              <w:marLeft w:val="0"/>
                              <w:marRight w:val="0"/>
                              <w:marTop w:val="0"/>
                              <w:marBottom w:val="0"/>
                              <w:divBdr>
                                <w:top w:val="none" w:sz="0" w:space="0" w:color="auto"/>
                                <w:left w:val="none" w:sz="0" w:space="0" w:color="auto"/>
                                <w:bottom w:val="none" w:sz="0" w:space="0" w:color="auto"/>
                                <w:right w:val="none" w:sz="0" w:space="0" w:color="auto"/>
                              </w:divBdr>
                              <w:divsChild>
                                <w:div w:id="9645764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186846">
              <w:marLeft w:val="0"/>
              <w:marRight w:val="0"/>
              <w:marTop w:val="0"/>
              <w:marBottom w:val="0"/>
              <w:divBdr>
                <w:top w:val="none" w:sz="0" w:space="0" w:color="auto"/>
                <w:left w:val="none" w:sz="0" w:space="0" w:color="auto"/>
                <w:bottom w:val="none" w:sz="0" w:space="0" w:color="auto"/>
                <w:right w:val="none" w:sz="0" w:space="0" w:color="auto"/>
              </w:divBdr>
            </w:div>
            <w:div w:id="1642226491">
              <w:marLeft w:val="0"/>
              <w:marRight w:val="0"/>
              <w:marTop w:val="0"/>
              <w:marBottom w:val="0"/>
              <w:divBdr>
                <w:top w:val="none" w:sz="0" w:space="0" w:color="auto"/>
                <w:left w:val="none" w:sz="0" w:space="0" w:color="auto"/>
                <w:bottom w:val="none" w:sz="0" w:space="0" w:color="auto"/>
                <w:right w:val="none" w:sz="0" w:space="0" w:color="auto"/>
              </w:divBdr>
            </w:div>
            <w:div w:id="1844316260">
              <w:marLeft w:val="0"/>
              <w:marRight w:val="0"/>
              <w:marTop w:val="0"/>
              <w:marBottom w:val="0"/>
              <w:divBdr>
                <w:top w:val="none" w:sz="0" w:space="0" w:color="auto"/>
                <w:left w:val="none" w:sz="0" w:space="0" w:color="auto"/>
                <w:bottom w:val="none" w:sz="0" w:space="0" w:color="auto"/>
                <w:right w:val="none" w:sz="0" w:space="0" w:color="auto"/>
              </w:divBdr>
              <w:divsChild>
                <w:div w:id="1128472127">
                  <w:marLeft w:val="0"/>
                  <w:marRight w:val="0"/>
                  <w:marTop w:val="150"/>
                  <w:marBottom w:val="150"/>
                  <w:divBdr>
                    <w:top w:val="single" w:sz="6" w:space="0" w:color="DFE1E5"/>
                    <w:left w:val="single" w:sz="6" w:space="0" w:color="DFE1E5"/>
                    <w:bottom w:val="single" w:sz="6" w:space="0" w:color="DFE1E5"/>
                    <w:right w:val="single" w:sz="6" w:space="0" w:color="DFE1E5"/>
                  </w:divBdr>
                  <w:divsChild>
                    <w:div w:id="674192265">
                      <w:marLeft w:val="0"/>
                      <w:marRight w:val="0"/>
                      <w:marTop w:val="0"/>
                      <w:marBottom w:val="0"/>
                      <w:divBdr>
                        <w:top w:val="single" w:sz="6" w:space="0" w:color="CCCCCC"/>
                        <w:left w:val="none" w:sz="0" w:space="0" w:color="auto"/>
                        <w:bottom w:val="none" w:sz="0" w:space="0" w:color="auto"/>
                        <w:right w:val="none" w:sz="0" w:space="0" w:color="auto"/>
                      </w:divBdr>
                      <w:divsChild>
                        <w:div w:id="1653605994">
                          <w:marLeft w:val="0"/>
                          <w:marRight w:val="0"/>
                          <w:marTop w:val="0"/>
                          <w:marBottom w:val="0"/>
                          <w:divBdr>
                            <w:top w:val="none" w:sz="0" w:space="0" w:color="auto"/>
                            <w:left w:val="none" w:sz="0" w:space="0" w:color="auto"/>
                            <w:bottom w:val="none" w:sz="0" w:space="0" w:color="auto"/>
                            <w:right w:val="none" w:sz="0" w:space="0" w:color="auto"/>
                          </w:divBdr>
                          <w:divsChild>
                            <w:div w:id="1220901502">
                              <w:marLeft w:val="0"/>
                              <w:marRight w:val="0"/>
                              <w:marTop w:val="0"/>
                              <w:marBottom w:val="0"/>
                              <w:divBdr>
                                <w:top w:val="none" w:sz="0" w:space="0" w:color="auto"/>
                                <w:left w:val="none" w:sz="0" w:space="0" w:color="auto"/>
                                <w:bottom w:val="none" w:sz="0" w:space="0" w:color="auto"/>
                                <w:right w:val="none" w:sz="0" w:space="0" w:color="auto"/>
                              </w:divBdr>
                              <w:divsChild>
                                <w:div w:id="12488096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047511">
              <w:marLeft w:val="0"/>
              <w:marRight w:val="0"/>
              <w:marTop w:val="0"/>
              <w:marBottom w:val="0"/>
              <w:divBdr>
                <w:top w:val="none" w:sz="0" w:space="0" w:color="auto"/>
                <w:left w:val="none" w:sz="0" w:space="0" w:color="auto"/>
                <w:bottom w:val="none" w:sz="0" w:space="0" w:color="auto"/>
                <w:right w:val="none" w:sz="0" w:space="0" w:color="auto"/>
              </w:divBdr>
            </w:div>
            <w:div w:id="1973972553">
              <w:marLeft w:val="0"/>
              <w:marRight w:val="0"/>
              <w:marTop w:val="0"/>
              <w:marBottom w:val="0"/>
              <w:divBdr>
                <w:top w:val="none" w:sz="0" w:space="0" w:color="auto"/>
                <w:left w:val="none" w:sz="0" w:space="0" w:color="auto"/>
                <w:bottom w:val="none" w:sz="0" w:space="0" w:color="auto"/>
                <w:right w:val="none" w:sz="0" w:space="0" w:color="auto"/>
              </w:divBdr>
              <w:divsChild>
                <w:div w:id="173498841">
                  <w:marLeft w:val="0"/>
                  <w:marRight w:val="0"/>
                  <w:marTop w:val="150"/>
                  <w:marBottom w:val="150"/>
                  <w:divBdr>
                    <w:top w:val="single" w:sz="6" w:space="0" w:color="DFE1E5"/>
                    <w:left w:val="single" w:sz="6" w:space="0" w:color="DFE1E5"/>
                    <w:bottom w:val="single" w:sz="6" w:space="0" w:color="DFE1E5"/>
                    <w:right w:val="single" w:sz="6" w:space="0" w:color="DFE1E5"/>
                  </w:divBdr>
                  <w:divsChild>
                    <w:div w:id="1982802997">
                      <w:marLeft w:val="0"/>
                      <w:marRight w:val="0"/>
                      <w:marTop w:val="0"/>
                      <w:marBottom w:val="0"/>
                      <w:divBdr>
                        <w:top w:val="single" w:sz="6" w:space="0" w:color="CCCCCC"/>
                        <w:left w:val="none" w:sz="0" w:space="0" w:color="auto"/>
                        <w:bottom w:val="none" w:sz="0" w:space="0" w:color="auto"/>
                        <w:right w:val="none" w:sz="0" w:space="0" w:color="auto"/>
                      </w:divBdr>
                      <w:divsChild>
                        <w:div w:id="2033529572">
                          <w:marLeft w:val="0"/>
                          <w:marRight w:val="0"/>
                          <w:marTop w:val="0"/>
                          <w:marBottom w:val="0"/>
                          <w:divBdr>
                            <w:top w:val="none" w:sz="0" w:space="0" w:color="auto"/>
                            <w:left w:val="none" w:sz="0" w:space="0" w:color="auto"/>
                            <w:bottom w:val="none" w:sz="0" w:space="0" w:color="auto"/>
                            <w:right w:val="none" w:sz="0" w:space="0" w:color="auto"/>
                          </w:divBdr>
                          <w:divsChild>
                            <w:div w:id="648441043">
                              <w:marLeft w:val="0"/>
                              <w:marRight w:val="0"/>
                              <w:marTop w:val="0"/>
                              <w:marBottom w:val="0"/>
                              <w:divBdr>
                                <w:top w:val="none" w:sz="0" w:space="0" w:color="auto"/>
                                <w:left w:val="none" w:sz="0" w:space="0" w:color="auto"/>
                                <w:bottom w:val="none" w:sz="0" w:space="0" w:color="auto"/>
                                <w:right w:val="none" w:sz="0" w:space="0" w:color="auto"/>
                              </w:divBdr>
                              <w:divsChild>
                                <w:div w:id="10193117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330071">
              <w:marLeft w:val="0"/>
              <w:marRight w:val="0"/>
              <w:marTop w:val="0"/>
              <w:marBottom w:val="0"/>
              <w:divBdr>
                <w:top w:val="none" w:sz="0" w:space="0" w:color="auto"/>
                <w:left w:val="none" w:sz="0" w:space="0" w:color="auto"/>
                <w:bottom w:val="none" w:sz="0" w:space="0" w:color="auto"/>
                <w:right w:val="none" w:sz="0" w:space="0" w:color="auto"/>
              </w:divBdr>
              <w:divsChild>
                <w:div w:id="1620840052">
                  <w:marLeft w:val="0"/>
                  <w:marRight w:val="0"/>
                  <w:marTop w:val="150"/>
                  <w:marBottom w:val="150"/>
                  <w:divBdr>
                    <w:top w:val="single" w:sz="6" w:space="0" w:color="DFE1E5"/>
                    <w:left w:val="single" w:sz="6" w:space="0" w:color="DFE1E5"/>
                    <w:bottom w:val="single" w:sz="6" w:space="0" w:color="DFE1E5"/>
                    <w:right w:val="single" w:sz="6" w:space="0" w:color="DFE1E5"/>
                  </w:divBdr>
                  <w:divsChild>
                    <w:div w:id="945576585">
                      <w:marLeft w:val="0"/>
                      <w:marRight w:val="0"/>
                      <w:marTop w:val="0"/>
                      <w:marBottom w:val="0"/>
                      <w:divBdr>
                        <w:top w:val="single" w:sz="6" w:space="0" w:color="CCCCCC"/>
                        <w:left w:val="none" w:sz="0" w:space="0" w:color="auto"/>
                        <w:bottom w:val="none" w:sz="0" w:space="0" w:color="auto"/>
                        <w:right w:val="none" w:sz="0" w:space="0" w:color="auto"/>
                      </w:divBdr>
                      <w:divsChild>
                        <w:div w:id="878516787">
                          <w:marLeft w:val="0"/>
                          <w:marRight w:val="0"/>
                          <w:marTop w:val="0"/>
                          <w:marBottom w:val="0"/>
                          <w:divBdr>
                            <w:top w:val="none" w:sz="0" w:space="0" w:color="auto"/>
                            <w:left w:val="none" w:sz="0" w:space="0" w:color="auto"/>
                            <w:bottom w:val="none" w:sz="0" w:space="0" w:color="auto"/>
                            <w:right w:val="none" w:sz="0" w:space="0" w:color="auto"/>
                          </w:divBdr>
                          <w:divsChild>
                            <w:div w:id="212229021">
                              <w:marLeft w:val="0"/>
                              <w:marRight w:val="0"/>
                              <w:marTop w:val="0"/>
                              <w:marBottom w:val="0"/>
                              <w:divBdr>
                                <w:top w:val="none" w:sz="0" w:space="0" w:color="auto"/>
                                <w:left w:val="none" w:sz="0" w:space="0" w:color="auto"/>
                                <w:bottom w:val="none" w:sz="0" w:space="0" w:color="auto"/>
                                <w:right w:val="none" w:sz="0" w:space="0" w:color="auto"/>
                              </w:divBdr>
                              <w:divsChild>
                                <w:div w:id="2711316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092044">
              <w:marLeft w:val="0"/>
              <w:marRight w:val="0"/>
              <w:marTop w:val="0"/>
              <w:marBottom w:val="0"/>
              <w:divBdr>
                <w:top w:val="none" w:sz="0" w:space="0" w:color="auto"/>
                <w:left w:val="none" w:sz="0" w:space="0" w:color="auto"/>
                <w:bottom w:val="none" w:sz="0" w:space="0" w:color="auto"/>
                <w:right w:val="none" w:sz="0" w:space="0" w:color="auto"/>
              </w:divBdr>
              <w:divsChild>
                <w:div w:id="2022734112">
                  <w:marLeft w:val="0"/>
                  <w:marRight w:val="0"/>
                  <w:marTop w:val="150"/>
                  <w:marBottom w:val="150"/>
                  <w:divBdr>
                    <w:top w:val="single" w:sz="6" w:space="0" w:color="DFE1E5"/>
                    <w:left w:val="single" w:sz="6" w:space="0" w:color="DFE1E5"/>
                    <w:bottom w:val="single" w:sz="6" w:space="0" w:color="DFE1E5"/>
                    <w:right w:val="single" w:sz="6" w:space="0" w:color="DFE1E5"/>
                  </w:divBdr>
                  <w:divsChild>
                    <w:div w:id="1989281665">
                      <w:marLeft w:val="0"/>
                      <w:marRight w:val="0"/>
                      <w:marTop w:val="0"/>
                      <w:marBottom w:val="0"/>
                      <w:divBdr>
                        <w:top w:val="single" w:sz="6" w:space="0" w:color="CCCCCC"/>
                        <w:left w:val="none" w:sz="0" w:space="0" w:color="auto"/>
                        <w:bottom w:val="none" w:sz="0" w:space="0" w:color="auto"/>
                        <w:right w:val="none" w:sz="0" w:space="0" w:color="auto"/>
                      </w:divBdr>
                      <w:divsChild>
                        <w:div w:id="1183855396">
                          <w:marLeft w:val="0"/>
                          <w:marRight w:val="0"/>
                          <w:marTop w:val="0"/>
                          <w:marBottom w:val="0"/>
                          <w:divBdr>
                            <w:top w:val="none" w:sz="0" w:space="0" w:color="auto"/>
                            <w:left w:val="none" w:sz="0" w:space="0" w:color="auto"/>
                            <w:bottom w:val="none" w:sz="0" w:space="0" w:color="auto"/>
                            <w:right w:val="none" w:sz="0" w:space="0" w:color="auto"/>
                          </w:divBdr>
                          <w:divsChild>
                            <w:div w:id="996298616">
                              <w:marLeft w:val="0"/>
                              <w:marRight w:val="0"/>
                              <w:marTop w:val="0"/>
                              <w:marBottom w:val="0"/>
                              <w:divBdr>
                                <w:top w:val="none" w:sz="0" w:space="0" w:color="auto"/>
                                <w:left w:val="none" w:sz="0" w:space="0" w:color="auto"/>
                                <w:bottom w:val="none" w:sz="0" w:space="0" w:color="auto"/>
                                <w:right w:val="none" w:sz="0" w:space="0" w:color="auto"/>
                              </w:divBdr>
                              <w:divsChild>
                                <w:div w:id="21266521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823697">
          <w:marLeft w:val="0"/>
          <w:marRight w:val="0"/>
          <w:marTop w:val="0"/>
          <w:marBottom w:val="0"/>
          <w:divBdr>
            <w:top w:val="none" w:sz="0" w:space="0" w:color="auto"/>
            <w:left w:val="none" w:sz="0" w:space="0" w:color="auto"/>
            <w:bottom w:val="none" w:sz="0" w:space="0" w:color="auto"/>
            <w:right w:val="none" w:sz="0" w:space="0" w:color="auto"/>
          </w:divBdr>
        </w:div>
      </w:divsChild>
    </w:div>
    <w:div w:id="84768149">
      <w:bodyDiv w:val="1"/>
      <w:marLeft w:val="0"/>
      <w:marRight w:val="0"/>
      <w:marTop w:val="0"/>
      <w:marBottom w:val="0"/>
      <w:divBdr>
        <w:top w:val="none" w:sz="0" w:space="0" w:color="auto"/>
        <w:left w:val="none" w:sz="0" w:space="0" w:color="auto"/>
        <w:bottom w:val="none" w:sz="0" w:space="0" w:color="auto"/>
        <w:right w:val="none" w:sz="0" w:space="0" w:color="auto"/>
      </w:divBdr>
    </w:div>
    <w:div w:id="86464314">
      <w:bodyDiv w:val="1"/>
      <w:marLeft w:val="0"/>
      <w:marRight w:val="0"/>
      <w:marTop w:val="0"/>
      <w:marBottom w:val="0"/>
      <w:divBdr>
        <w:top w:val="none" w:sz="0" w:space="0" w:color="auto"/>
        <w:left w:val="none" w:sz="0" w:space="0" w:color="auto"/>
        <w:bottom w:val="none" w:sz="0" w:space="0" w:color="auto"/>
        <w:right w:val="none" w:sz="0" w:space="0" w:color="auto"/>
      </w:divBdr>
    </w:div>
    <w:div w:id="109323534">
      <w:bodyDiv w:val="1"/>
      <w:marLeft w:val="0"/>
      <w:marRight w:val="0"/>
      <w:marTop w:val="0"/>
      <w:marBottom w:val="0"/>
      <w:divBdr>
        <w:top w:val="none" w:sz="0" w:space="0" w:color="auto"/>
        <w:left w:val="none" w:sz="0" w:space="0" w:color="auto"/>
        <w:bottom w:val="none" w:sz="0" w:space="0" w:color="auto"/>
        <w:right w:val="none" w:sz="0" w:space="0" w:color="auto"/>
      </w:divBdr>
    </w:div>
    <w:div w:id="110563450">
      <w:bodyDiv w:val="1"/>
      <w:marLeft w:val="0"/>
      <w:marRight w:val="0"/>
      <w:marTop w:val="0"/>
      <w:marBottom w:val="0"/>
      <w:divBdr>
        <w:top w:val="none" w:sz="0" w:space="0" w:color="auto"/>
        <w:left w:val="none" w:sz="0" w:space="0" w:color="auto"/>
        <w:bottom w:val="none" w:sz="0" w:space="0" w:color="auto"/>
        <w:right w:val="none" w:sz="0" w:space="0" w:color="auto"/>
      </w:divBdr>
    </w:div>
    <w:div w:id="116069357">
      <w:bodyDiv w:val="1"/>
      <w:marLeft w:val="0"/>
      <w:marRight w:val="0"/>
      <w:marTop w:val="0"/>
      <w:marBottom w:val="0"/>
      <w:divBdr>
        <w:top w:val="none" w:sz="0" w:space="0" w:color="auto"/>
        <w:left w:val="none" w:sz="0" w:space="0" w:color="auto"/>
        <w:bottom w:val="none" w:sz="0" w:space="0" w:color="auto"/>
        <w:right w:val="none" w:sz="0" w:space="0" w:color="auto"/>
      </w:divBdr>
    </w:div>
    <w:div w:id="117647145">
      <w:bodyDiv w:val="1"/>
      <w:marLeft w:val="0"/>
      <w:marRight w:val="0"/>
      <w:marTop w:val="0"/>
      <w:marBottom w:val="0"/>
      <w:divBdr>
        <w:top w:val="none" w:sz="0" w:space="0" w:color="auto"/>
        <w:left w:val="none" w:sz="0" w:space="0" w:color="auto"/>
        <w:bottom w:val="none" w:sz="0" w:space="0" w:color="auto"/>
        <w:right w:val="none" w:sz="0" w:space="0" w:color="auto"/>
      </w:divBdr>
    </w:div>
    <w:div w:id="118883907">
      <w:bodyDiv w:val="1"/>
      <w:marLeft w:val="0"/>
      <w:marRight w:val="0"/>
      <w:marTop w:val="0"/>
      <w:marBottom w:val="0"/>
      <w:divBdr>
        <w:top w:val="none" w:sz="0" w:space="0" w:color="auto"/>
        <w:left w:val="none" w:sz="0" w:space="0" w:color="auto"/>
        <w:bottom w:val="none" w:sz="0" w:space="0" w:color="auto"/>
        <w:right w:val="none" w:sz="0" w:space="0" w:color="auto"/>
      </w:divBdr>
    </w:div>
    <w:div w:id="128667348">
      <w:bodyDiv w:val="1"/>
      <w:marLeft w:val="0"/>
      <w:marRight w:val="0"/>
      <w:marTop w:val="0"/>
      <w:marBottom w:val="0"/>
      <w:divBdr>
        <w:top w:val="none" w:sz="0" w:space="0" w:color="auto"/>
        <w:left w:val="none" w:sz="0" w:space="0" w:color="auto"/>
        <w:bottom w:val="none" w:sz="0" w:space="0" w:color="auto"/>
        <w:right w:val="none" w:sz="0" w:space="0" w:color="auto"/>
      </w:divBdr>
    </w:div>
    <w:div w:id="131096723">
      <w:bodyDiv w:val="1"/>
      <w:marLeft w:val="0"/>
      <w:marRight w:val="0"/>
      <w:marTop w:val="0"/>
      <w:marBottom w:val="0"/>
      <w:divBdr>
        <w:top w:val="none" w:sz="0" w:space="0" w:color="auto"/>
        <w:left w:val="none" w:sz="0" w:space="0" w:color="auto"/>
        <w:bottom w:val="none" w:sz="0" w:space="0" w:color="auto"/>
        <w:right w:val="none" w:sz="0" w:space="0" w:color="auto"/>
      </w:divBdr>
    </w:div>
    <w:div w:id="144469291">
      <w:bodyDiv w:val="1"/>
      <w:marLeft w:val="0"/>
      <w:marRight w:val="0"/>
      <w:marTop w:val="0"/>
      <w:marBottom w:val="0"/>
      <w:divBdr>
        <w:top w:val="none" w:sz="0" w:space="0" w:color="auto"/>
        <w:left w:val="none" w:sz="0" w:space="0" w:color="auto"/>
        <w:bottom w:val="none" w:sz="0" w:space="0" w:color="auto"/>
        <w:right w:val="none" w:sz="0" w:space="0" w:color="auto"/>
      </w:divBdr>
    </w:div>
    <w:div w:id="152262584">
      <w:bodyDiv w:val="1"/>
      <w:marLeft w:val="0"/>
      <w:marRight w:val="0"/>
      <w:marTop w:val="0"/>
      <w:marBottom w:val="0"/>
      <w:divBdr>
        <w:top w:val="none" w:sz="0" w:space="0" w:color="auto"/>
        <w:left w:val="none" w:sz="0" w:space="0" w:color="auto"/>
        <w:bottom w:val="none" w:sz="0" w:space="0" w:color="auto"/>
        <w:right w:val="none" w:sz="0" w:space="0" w:color="auto"/>
      </w:divBdr>
    </w:div>
    <w:div w:id="154880267">
      <w:bodyDiv w:val="1"/>
      <w:marLeft w:val="0"/>
      <w:marRight w:val="0"/>
      <w:marTop w:val="0"/>
      <w:marBottom w:val="0"/>
      <w:divBdr>
        <w:top w:val="none" w:sz="0" w:space="0" w:color="auto"/>
        <w:left w:val="none" w:sz="0" w:space="0" w:color="auto"/>
        <w:bottom w:val="none" w:sz="0" w:space="0" w:color="auto"/>
        <w:right w:val="none" w:sz="0" w:space="0" w:color="auto"/>
      </w:divBdr>
    </w:div>
    <w:div w:id="164102527">
      <w:bodyDiv w:val="1"/>
      <w:marLeft w:val="0"/>
      <w:marRight w:val="0"/>
      <w:marTop w:val="0"/>
      <w:marBottom w:val="0"/>
      <w:divBdr>
        <w:top w:val="none" w:sz="0" w:space="0" w:color="auto"/>
        <w:left w:val="none" w:sz="0" w:space="0" w:color="auto"/>
        <w:bottom w:val="none" w:sz="0" w:space="0" w:color="auto"/>
        <w:right w:val="none" w:sz="0" w:space="0" w:color="auto"/>
      </w:divBdr>
    </w:div>
    <w:div w:id="174660385">
      <w:bodyDiv w:val="1"/>
      <w:marLeft w:val="0"/>
      <w:marRight w:val="0"/>
      <w:marTop w:val="0"/>
      <w:marBottom w:val="0"/>
      <w:divBdr>
        <w:top w:val="none" w:sz="0" w:space="0" w:color="auto"/>
        <w:left w:val="none" w:sz="0" w:space="0" w:color="auto"/>
        <w:bottom w:val="none" w:sz="0" w:space="0" w:color="auto"/>
        <w:right w:val="none" w:sz="0" w:space="0" w:color="auto"/>
      </w:divBdr>
    </w:div>
    <w:div w:id="177157609">
      <w:bodyDiv w:val="1"/>
      <w:marLeft w:val="0"/>
      <w:marRight w:val="0"/>
      <w:marTop w:val="0"/>
      <w:marBottom w:val="0"/>
      <w:divBdr>
        <w:top w:val="none" w:sz="0" w:space="0" w:color="auto"/>
        <w:left w:val="none" w:sz="0" w:space="0" w:color="auto"/>
        <w:bottom w:val="none" w:sz="0" w:space="0" w:color="auto"/>
        <w:right w:val="none" w:sz="0" w:space="0" w:color="auto"/>
      </w:divBdr>
    </w:div>
    <w:div w:id="180625765">
      <w:bodyDiv w:val="1"/>
      <w:marLeft w:val="0"/>
      <w:marRight w:val="0"/>
      <w:marTop w:val="0"/>
      <w:marBottom w:val="0"/>
      <w:divBdr>
        <w:top w:val="none" w:sz="0" w:space="0" w:color="auto"/>
        <w:left w:val="none" w:sz="0" w:space="0" w:color="auto"/>
        <w:bottom w:val="none" w:sz="0" w:space="0" w:color="auto"/>
        <w:right w:val="none" w:sz="0" w:space="0" w:color="auto"/>
      </w:divBdr>
      <w:divsChild>
        <w:div w:id="1625113780">
          <w:marLeft w:val="0"/>
          <w:marRight w:val="0"/>
          <w:marTop w:val="225"/>
          <w:marBottom w:val="0"/>
          <w:divBdr>
            <w:top w:val="none" w:sz="0" w:space="0" w:color="auto"/>
            <w:left w:val="none" w:sz="0" w:space="0" w:color="auto"/>
            <w:bottom w:val="none" w:sz="0" w:space="0" w:color="auto"/>
            <w:right w:val="none" w:sz="0" w:space="0" w:color="auto"/>
          </w:divBdr>
        </w:div>
      </w:divsChild>
    </w:div>
    <w:div w:id="183129882">
      <w:bodyDiv w:val="1"/>
      <w:marLeft w:val="0"/>
      <w:marRight w:val="0"/>
      <w:marTop w:val="0"/>
      <w:marBottom w:val="0"/>
      <w:divBdr>
        <w:top w:val="none" w:sz="0" w:space="0" w:color="auto"/>
        <w:left w:val="none" w:sz="0" w:space="0" w:color="auto"/>
        <w:bottom w:val="none" w:sz="0" w:space="0" w:color="auto"/>
        <w:right w:val="none" w:sz="0" w:space="0" w:color="auto"/>
      </w:divBdr>
      <w:divsChild>
        <w:div w:id="1360740817">
          <w:marLeft w:val="0"/>
          <w:marRight w:val="0"/>
          <w:marTop w:val="150"/>
          <w:marBottom w:val="0"/>
          <w:divBdr>
            <w:top w:val="none" w:sz="0" w:space="0" w:color="auto"/>
            <w:left w:val="none" w:sz="0" w:space="0" w:color="auto"/>
            <w:bottom w:val="none" w:sz="0" w:space="0" w:color="auto"/>
            <w:right w:val="none" w:sz="0" w:space="0" w:color="auto"/>
          </w:divBdr>
          <w:divsChild>
            <w:div w:id="265886815">
              <w:marLeft w:val="0"/>
              <w:marRight w:val="0"/>
              <w:marTop w:val="0"/>
              <w:marBottom w:val="0"/>
              <w:divBdr>
                <w:top w:val="none" w:sz="0" w:space="0" w:color="auto"/>
                <w:left w:val="none" w:sz="0" w:space="0" w:color="auto"/>
                <w:bottom w:val="none" w:sz="0" w:space="0" w:color="auto"/>
                <w:right w:val="none" w:sz="0" w:space="0" w:color="auto"/>
              </w:divBdr>
            </w:div>
            <w:div w:id="678432791">
              <w:marLeft w:val="0"/>
              <w:marRight w:val="0"/>
              <w:marTop w:val="0"/>
              <w:marBottom w:val="0"/>
              <w:divBdr>
                <w:top w:val="none" w:sz="0" w:space="0" w:color="auto"/>
                <w:left w:val="none" w:sz="0" w:space="0" w:color="auto"/>
                <w:bottom w:val="none" w:sz="0" w:space="0" w:color="auto"/>
                <w:right w:val="none" w:sz="0" w:space="0" w:color="auto"/>
              </w:divBdr>
            </w:div>
            <w:div w:id="140044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4092">
      <w:bodyDiv w:val="1"/>
      <w:marLeft w:val="0"/>
      <w:marRight w:val="0"/>
      <w:marTop w:val="0"/>
      <w:marBottom w:val="0"/>
      <w:divBdr>
        <w:top w:val="none" w:sz="0" w:space="0" w:color="auto"/>
        <w:left w:val="none" w:sz="0" w:space="0" w:color="auto"/>
        <w:bottom w:val="none" w:sz="0" w:space="0" w:color="auto"/>
        <w:right w:val="none" w:sz="0" w:space="0" w:color="auto"/>
      </w:divBdr>
    </w:div>
    <w:div w:id="192115621">
      <w:bodyDiv w:val="1"/>
      <w:marLeft w:val="0"/>
      <w:marRight w:val="0"/>
      <w:marTop w:val="0"/>
      <w:marBottom w:val="0"/>
      <w:divBdr>
        <w:top w:val="none" w:sz="0" w:space="0" w:color="auto"/>
        <w:left w:val="none" w:sz="0" w:space="0" w:color="auto"/>
        <w:bottom w:val="none" w:sz="0" w:space="0" w:color="auto"/>
        <w:right w:val="none" w:sz="0" w:space="0" w:color="auto"/>
      </w:divBdr>
    </w:div>
    <w:div w:id="194849319">
      <w:bodyDiv w:val="1"/>
      <w:marLeft w:val="0"/>
      <w:marRight w:val="0"/>
      <w:marTop w:val="0"/>
      <w:marBottom w:val="0"/>
      <w:divBdr>
        <w:top w:val="none" w:sz="0" w:space="0" w:color="auto"/>
        <w:left w:val="none" w:sz="0" w:space="0" w:color="auto"/>
        <w:bottom w:val="none" w:sz="0" w:space="0" w:color="auto"/>
        <w:right w:val="none" w:sz="0" w:space="0" w:color="auto"/>
      </w:divBdr>
    </w:div>
    <w:div w:id="204104267">
      <w:bodyDiv w:val="1"/>
      <w:marLeft w:val="0"/>
      <w:marRight w:val="0"/>
      <w:marTop w:val="0"/>
      <w:marBottom w:val="0"/>
      <w:divBdr>
        <w:top w:val="none" w:sz="0" w:space="0" w:color="auto"/>
        <w:left w:val="none" w:sz="0" w:space="0" w:color="auto"/>
        <w:bottom w:val="none" w:sz="0" w:space="0" w:color="auto"/>
        <w:right w:val="none" w:sz="0" w:space="0" w:color="auto"/>
      </w:divBdr>
    </w:div>
    <w:div w:id="205027348">
      <w:bodyDiv w:val="1"/>
      <w:marLeft w:val="0"/>
      <w:marRight w:val="0"/>
      <w:marTop w:val="0"/>
      <w:marBottom w:val="0"/>
      <w:divBdr>
        <w:top w:val="none" w:sz="0" w:space="0" w:color="auto"/>
        <w:left w:val="none" w:sz="0" w:space="0" w:color="auto"/>
        <w:bottom w:val="none" w:sz="0" w:space="0" w:color="auto"/>
        <w:right w:val="none" w:sz="0" w:space="0" w:color="auto"/>
      </w:divBdr>
    </w:div>
    <w:div w:id="205409945">
      <w:bodyDiv w:val="1"/>
      <w:marLeft w:val="0"/>
      <w:marRight w:val="0"/>
      <w:marTop w:val="0"/>
      <w:marBottom w:val="0"/>
      <w:divBdr>
        <w:top w:val="none" w:sz="0" w:space="0" w:color="auto"/>
        <w:left w:val="none" w:sz="0" w:space="0" w:color="auto"/>
        <w:bottom w:val="none" w:sz="0" w:space="0" w:color="auto"/>
        <w:right w:val="none" w:sz="0" w:space="0" w:color="auto"/>
      </w:divBdr>
      <w:divsChild>
        <w:div w:id="613250937">
          <w:marLeft w:val="0"/>
          <w:marRight w:val="0"/>
          <w:marTop w:val="150"/>
          <w:marBottom w:val="0"/>
          <w:divBdr>
            <w:top w:val="none" w:sz="0" w:space="0" w:color="auto"/>
            <w:left w:val="none" w:sz="0" w:space="0" w:color="auto"/>
            <w:bottom w:val="none" w:sz="0" w:space="0" w:color="auto"/>
            <w:right w:val="none" w:sz="0" w:space="0" w:color="auto"/>
          </w:divBdr>
          <w:divsChild>
            <w:div w:id="411969360">
              <w:marLeft w:val="0"/>
              <w:marRight w:val="0"/>
              <w:marTop w:val="0"/>
              <w:marBottom w:val="0"/>
              <w:divBdr>
                <w:top w:val="none" w:sz="0" w:space="0" w:color="auto"/>
                <w:left w:val="none" w:sz="0" w:space="0" w:color="auto"/>
                <w:bottom w:val="none" w:sz="0" w:space="0" w:color="auto"/>
                <w:right w:val="none" w:sz="0" w:space="0" w:color="auto"/>
              </w:divBdr>
            </w:div>
            <w:div w:id="422335626">
              <w:marLeft w:val="0"/>
              <w:marRight w:val="0"/>
              <w:marTop w:val="0"/>
              <w:marBottom w:val="0"/>
              <w:divBdr>
                <w:top w:val="none" w:sz="0" w:space="0" w:color="auto"/>
                <w:left w:val="none" w:sz="0" w:space="0" w:color="auto"/>
                <w:bottom w:val="none" w:sz="0" w:space="0" w:color="auto"/>
                <w:right w:val="none" w:sz="0" w:space="0" w:color="auto"/>
              </w:divBdr>
              <w:divsChild>
                <w:div w:id="829370412">
                  <w:marLeft w:val="0"/>
                  <w:marRight w:val="0"/>
                  <w:marTop w:val="150"/>
                  <w:marBottom w:val="150"/>
                  <w:divBdr>
                    <w:top w:val="single" w:sz="6" w:space="0" w:color="DFE1E5"/>
                    <w:left w:val="single" w:sz="6" w:space="0" w:color="DFE1E5"/>
                    <w:bottom w:val="single" w:sz="6" w:space="0" w:color="DFE1E5"/>
                    <w:right w:val="single" w:sz="6" w:space="0" w:color="DFE1E5"/>
                  </w:divBdr>
                  <w:divsChild>
                    <w:div w:id="1411000948">
                      <w:marLeft w:val="0"/>
                      <w:marRight w:val="0"/>
                      <w:marTop w:val="0"/>
                      <w:marBottom w:val="0"/>
                      <w:divBdr>
                        <w:top w:val="single" w:sz="6" w:space="0" w:color="CCCCCC"/>
                        <w:left w:val="none" w:sz="0" w:space="0" w:color="auto"/>
                        <w:bottom w:val="none" w:sz="0" w:space="0" w:color="auto"/>
                        <w:right w:val="none" w:sz="0" w:space="0" w:color="auto"/>
                      </w:divBdr>
                      <w:divsChild>
                        <w:div w:id="776873495">
                          <w:marLeft w:val="0"/>
                          <w:marRight w:val="0"/>
                          <w:marTop w:val="0"/>
                          <w:marBottom w:val="0"/>
                          <w:divBdr>
                            <w:top w:val="none" w:sz="0" w:space="0" w:color="auto"/>
                            <w:left w:val="none" w:sz="0" w:space="0" w:color="auto"/>
                            <w:bottom w:val="none" w:sz="0" w:space="0" w:color="auto"/>
                            <w:right w:val="none" w:sz="0" w:space="0" w:color="auto"/>
                          </w:divBdr>
                          <w:divsChild>
                            <w:div w:id="454716141">
                              <w:marLeft w:val="0"/>
                              <w:marRight w:val="0"/>
                              <w:marTop w:val="0"/>
                              <w:marBottom w:val="0"/>
                              <w:divBdr>
                                <w:top w:val="none" w:sz="0" w:space="0" w:color="auto"/>
                                <w:left w:val="none" w:sz="0" w:space="0" w:color="auto"/>
                                <w:bottom w:val="none" w:sz="0" w:space="0" w:color="auto"/>
                                <w:right w:val="none" w:sz="0" w:space="0" w:color="auto"/>
                              </w:divBdr>
                              <w:divsChild>
                                <w:div w:id="13794340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947466">
              <w:marLeft w:val="0"/>
              <w:marRight w:val="0"/>
              <w:marTop w:val="0"/>
              <w:marBottom w:val="0"/>
              <w:divBdr>
                <w:top w:val="none" w:sz="0" w:space="0" w:color="auto"/>
                <w:left w:val="none" w:sz="0" w:space="0" w:color="auto"/>
                <w:bottom w:val="none" w:sz="0" w:space="0" w:color="auto"/>
                <w:right w:val="none" w:sz="0" w:space="0" w:color="auto"/>
              </w:divBdr>
            </w:div>
            <w:div w:id="913126548">
              <w:marLeft w:val="0"/>
              <w:marRight w:val="0"/>
              <w:marTop w:val="0"/>
              <w:marBottom w:val="0"/>
              <w:divBdr>
                <w:top w:val="none" w:sz="0" w:space="0" w:color="auto"/>
                <w:left w:val="none" w:sz="0" w:space="0" w:color="auto"/>
                <w:bottom w:val="none" w:sz="0" w:space="0" w:color="auto"/>
                <w:right w:val="none" w:sz="0" w:space="0" w:color="auto"/>
              </w:divBdr>
              <w:divsChild>
                <w:div w:id="1127316567">
                  <w:marLeft w:val="0"/>
                  <w:marRight w:val="0"/>
                  <w:marTop w:val="150"/>
                  <w:marBottom w:val="150"/>
                  <w:divBdr>
                    <w:top w:val="single" w:sz="6" w:space="0" w:color="DFE1E5"/>
                    <w:left w:val="single" w:sz="6" w:space="0" w:color="DFE1E5"/>
                    <w:bottom w:val="single" w:sz="6" w:space="0" w:color="DFE1E5"/>
                    <w:right w:val="single" w:sz="6" w:space="0" w:color="DFE1E5"/>
                  </w:divBdr>
                  <w:divsChild>
                    <w:div w:id="537665977">
                      <w:marLeft w:val="0"/>
                      <w:marRight w:val="0"/>
                      <w:marTop w:val="0"/>
                      <w:marBottom w:val="0"/>
                      <w:divBdr>
                        <w:top w:val="single" w:sz="6" w:space="0" w:color="CCCCCC"/>
                        <w:left w:val="none" w:sz="0" w:space="0" w:color="auto"/>
                        <w:bottom w:val="none" w:sz="0" w:space="0" w:color="auto"/>
                        <w:right w:val="none" w:sz="0" w:space="0" w:color="auto"/>
                      </w:divBdr>
                      <w:divsChild>
                        <w:div w:id="710614753">
                          <w:marLeft w:val="0"/>
                          <w:marRight w:val="0"/>
                          <w:marTop w:val="0"/>
                          <w:marBottom w:val="0"/>
                          <w:divBdr>
                            <w:top w:val="none" w:sz="0" w:space="0" w:color="auto"/>
                            <w:left w:val="none" w:sz="0" w:space="0" w:color="auto"/>
                            <w:bottom w:val="none" w:sz="0" w:space="0" w:color="auto"/>
                            <w:right w:val="none" w:sz="0" w:space="0" w:color="auto"/>
                          </w:divBdr>
                          <w:divsChild>
                            <w:div w:id="69546249">
                              <w:marLeft w:val="0"/>
                              <w:marRight w:val="0"/>
                              <w:marTop w:val="0"/>
                              <w:marBottom w:val="0"/>
                              <w:divBdr>
                                <w:top w:val="none" w:sz="0" w:space="0" w:color="auto"/>
                                <w:left w:val="none" w:sz="0" w:space="0" w:color="auto"/>
                                <w:bottom w:val="none" w:sz="0" w:space="0" w:color="auto"/>
                                <w:right w:val="none" w:sz="0" w:space="0" w:color="auto"/>
                              </w:divBdr>
                              <w:divsChild>
                                <w:div w:id="5620601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608769">
              <w:marLeft w:val="0"/>
              <w:marRight w:val="0"/>
              <w:marTop w:val="0"/>
              <w:marBottom w:val="0"/>
              <w:divBdr>
                <w:top w:val="none" w:sz="0" w:space="0" w:color="auto"/>
                <w:left w:val="none" w:sz="0" w:space="0" w:color="auto"/>
                <w:bottom w:val="none" w:sz="0" w:space="0" w:color="auto"/>
                <w:right w:val="none" w:sz="0" w:space="0" w:color="auto"/>
              </w:divBdr>
            </w:div>
            <w:div w:id="1098017611">
              <w:marLeft w:val="0"/>
              <w:marRight w:val="0"/>
              <w:marTop w:val="0"/>
              <w:marBottom w:val="0"/>
              <w:divBdr>
                <w:top w:val="none" w:sz="0" w:space="0" w:color="auto"/>
                <w:left w:val="none" w:sz="0" w:space="0" w:color="auto"/>
                <w:bottom w:val="none" w:sz="0" w:space="0" w:color="auto"/>
                <w:right w:val="none" w:sz="0" w:space="0" w:color="auto"/>
              </w:divBdr>
              <w:divsChild>
                <w:div w:id="769399751">
                  <w:marLeft w:val="0"/>
                  <w:marRight w:val="0"/>
                  <w:marTop w:val="150"/>
                  <w:marBottom w:val="150"/>
                  <w:divBdr>
                    <w:top w:val="single" w:sz="6" w:space="0" w:color="DFE1E5"/>
                    <w:left w:val="single" w:sz="6" w:space="0" w:color="DFE1E5"/>
                    <w:bottom w:val="single" w:sz="6" w:space="0" w:color="DFE1E5"/>
                    <w:right w:val="single" w:sz="6" w:space="0" w:color="DFE1E5"/>
                  </w:divBdr>
                  <w:divsChild>
                    <w:div w:id="1846355968">
                      <w:marLeft w:val="0"/>
                      <w:marRight w:val="0"/>
                      <w:marTop w:val="0"/>
                      <w:marBottom w:val="0"/>
                      <w:divBdr>
                        <w:top w:val="single" w:sz="6" w:space="0" w:color="CCCCCC"/>
                        <w:left w:val="none" w:sz="0" w:space="0" w:color="auto"/>
                        <w:bottom w:val="none" w:sz="0" w:space="0" w:color="auto"/>
                        <w:right w:val="none" w:sz="0" w:space="0" w:color="auto"/>
                      </w:divBdr>
                      <w:divsChild>
                        <w:div w:id="239170975">
                          <w:marLeft w:val="0"/>
                          <w:marRight w:val="0"/>
                          <w:marTop w:val="0"/>
                          <w:marBottom w:val="0"/>
                          <w:divBdr>
                            <w:top w:val="none" w:sz="0" w:space="0" w:color="auto"/>
                            <w:left w:val="none" w:sz="0" w:space="0" w:color="auto"/>
                            <w:bottom w:val="none" w:sz="0" w:space="0" w:color="auto"/>
                            <w:right w:val="none" w:sz="0" w:space="0" w:color="auto"/>
                          </w:divBdr>
                          <w:divsChild>
                            <w:div w:id="1551527954">
                              <w:marLeft w:val="0"/>
                              <w:marRight w:val="0"/>
                              <w:marTop w:val="0"/>
                              <w:marBottom w:val="0"/>
                              <w:divBdr>
                                <w:top w:val="none" w:sz="0" w:space="0" w:color="auto"/>
                                <w:left w:val="none" w:sz="0" w:space="0" w:color="auto"/>
                                <w:bottom w:val="none" w:sz="0" w:space="0" w:color="auto"/>
                                <w:right w:val="none" w:sz="0" w:space="0" w:color="auto"/>
                              </w:divBdr>
                              <w:divsChild>
                                <w:div w:id="4948782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561646">
              <w:marLeft w:val="0"/>
              <w:marRight w:val="0"/>
              <w:marTop w:val="0"/>
              <w:marBottom w:val="0"/>
              <w:divBdr>
                <w:top w:val="none" w:sz="0" w:space="0" w:color="auto"/>
                <w:left w:val="none" w:sz="0" w:space="0" w:color="auto"/>
                <w:bottom w:val="none" w:sz="0" w:space="0" w:color="auto"/>
                <w:right w:val="none" w:sz="0" w:space="0" w:color="auto"/>
              </w:divBdr>
              <w:divsChild>
                <w:div w:id="323361322">
                  <w:marLeft w:val="0"/>
                  <w:marRight w:val="0"/>
                  <w:marTop w:val="150"/>
                  <w:marBottom w:val="150"/>
                  <w:divBdr>
                    <w:top w:val="single" w:sz="6" w:space="0" w:color="DFE1E5"/>
                    <w:left w:val="single" w:sz="6" w:space="0" w:color="DFE1E5"/>
                    <w:bottom w:val="single" w:sz="6" w:space="0" w:color="DFE1E5"/>
                    <w:right w:val="single" w:sz="6" w:space="0" w:color="DFE1E5"/>
                  </w:divBdr>
                  <w:divsChild>
                    <w:div w:id="526528085">
                      <w:marLeft w:val="0"/>
                      <w:marRight w:val="0"/>
                      <w:marTop w:val="0"/>
                      <w:marBottom w:val="0"/>
                      <w:divBdr>
                        <w:top w:val="single" w:sz="6" w:space="0" w:color="CCCCCC"/>
                        <w:left w:val="none" w:sz="0" w:space="0" w:color="auto"/>
                        <w:bottom w:val="none" w:sz="0" w:space="0" w:color="auto"/>
                        <w:right w:val="none" w:sz="0" w:space="0" w:color="auto"/>
                      </w:divBdr>
                      <w:divsChild>
                        <w:div w:id="982083512">
                          <w:marLeft w:val="0"/>
                          <w:marRight w:val="0"/>
                          <w:marTop w:val="0"/>
                          <w:marBottom w:val="0"/>
                          <w:divBdr>
                            <w:top w:val="none" w:sz="0" w:space="0" w:color="auto"/>
                            <w:left w:val="none" w:sz="0" w:space="0" w:color="auto"/>
                            <w:bottom w:val="none" w:sz="0" w:space="0" w:color="auto"/>
                            <w:right w:val="none" w:sz="0" w:space="0" w:color="auto"/>
                          </w:divBdr>
                          <w:divsChild>
                            <w:div w:id="1143304975">
                              <w:marLeft w:val="0"/>
                              <w:marRight w:val="0"/>
                              <w:marTop w:val="0"/>
                              <w:marBottom w:val="0"/>
                              <w:divBdr>
                                <w:top w:val="none" w:sz="0" w:space="0" w:color="auto"/>
                                <w:left w:val="none" w:sz="0" w:space="0" w:color="auto"/>
                                <w:bottom w:val="none" w:sz="0" w:space="0" w:color="auto"/>
                                <w:right w:val="none" w:sz="0" w:space="0" w:color="auto"/>
                              </w:divBdr>
                              <w:divsChild>
                                <w:div w:id="1166437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945964">
              <w:marLeft w:val="0"/>
              <w:marRight w:val="0"/>
              <w:marTop w:val="0"/>
              <w:marBottom w:val="0"/>
              <w:divBdr>
                <w:top w:val="none" w:sz="0" w:space="0" w:color="auto"/>
                <w:left w:val="none" w:sz="0" w:space="0" w:color="auto"/>
                <w:bottom w:val="none" w:sz="0" w:space="0" w:color="auto"/>
                <w:right w:val="none" w:sz="0" w:space="0" w:color="auto"/>
              </w:divBdr>
              <w:divsChild>
                <w:div w:id="557017885">
                  <w:marLeft w:val="0"/>
                  <w:marRight w:val="0"/>
                  <w:marTop w:val="150"/>
                  <w:marBottom w:val="150"/>
                  <w:divBdr>
                    <w:top w:val="single" w:sz="6" w:space="0" w:color="DFE1E5"/>
                    <w:left w:val="single" w:sz="6" w:space="0" w:color="DFE1E5"/>
                    <w:bottom w:val="single" w:sz="6" w:space="0" w:color="DFE1E5"/>
                    <w:right w:val="single" w:sz="6" w:space="0" w:color="DFE1E5"/>
                  </w:divBdr>
                  <w:divsChild>
                    <w:div w:id="1414741351">
                      <w:marLeft w:val="0"/>
                      <w:marRight w:val="0"/>
                      <w:marTop w:val="0"/>
                      <w:marBottom w:val="0"/>
                      <w:divBdr>
                        <w:top w:val="single" w:sz="6" w:space="0" w:color="CCCCCC"/>
                        <w:left w:val="none" w:sz="0" w:space="0" w:color="auto"/>
                        <w:bottom w:val="none" w:sz="0" w:space="0" w:color="auto"/>
                        <w:right w:val="none" w:sz="0" w:space="0" w:color="auto"/>
                      </w:divBdr>
                      <w:divsChild>
                        <w:div w:id="1836258418">
                          <w:marLeft w:val="0"/>
                          <w:marRight w:val="0"/>
                          <w:marTop w:val="0"/>
                          <w:marBottom w:val="0"/>
                          <w:divBdr>
                            <w:top w:val="none" w:sz="0" w:space="0" w:color="auto"/>
                            <w:left w:val="none" w:sz="0" w:space="0" w:color="auto"/>
                            <w:bottom w:val="none" w:sz="0" w:space="0" w:color="auto"/>
                            <w:right w:val="none" w:sz="0" w:space="0" w:color="auto"/>
                          </w:divBdr>
                          <w:divsChild>
                            <w:div w:id="97650081">
                              <w:marLeft w:val="0"/>
                              <w:marRight w:val="0"/>
                              <w:marTop w:val="0"/>
                              <w:marBottom w:val="0"/>
                              <w:divBdr>
                                <w:top w:val="none" w:sz="0" w:space="0" w:color="auto"/>
                                <w:left w:val="none" w:sz="0" w:space="0" w:color="auto"/>
                                <w:bottom w:val="none" w:sz="0" w:space="0" w:color="auto"/>
                                <w:right w:val="none" w:sz="0" w:space="0" w:color="auto"/>
                              </w:divBdr>
                              <w:divsChild>
                                <w:div w:id="11748769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807888">
              <w:marLeft w:val="0"/>
              <w:marRight w:val="0"/>
              <w:marTop w:val="0"/>
              <w:marBottom w:val="0"/>
              <w:divBdr>
                <w:top w:val="none" w:sz="0" w:space="0" w:color="auto"/>
                <w:left w:val="none" w:sz="0" w:space="0" w:color="auto"/>
                <w:bottom w:val="none" w:sz="0" w:space="0" w:color="auto"/>
                <w:right w:val="none" w:sz="0" w:space="0" w:color="auto"/>
              </w:divBdr>
              <w:divsChild>
                <w:div w:id="1859462980">
                  <w:marLeft w:val="0"/>
                  <w:marRight w:val="0"/>
                  <w:marTop w:val="150"/>
                  <w:marBottom w:val="150"/>
                  <w:divBdr>
                    <w:top w:val="single" w:sz="6" w:space="0" w:color="DFE1E5"/>
                    <w:left w:val="single" w:sz="6" w:space="0" w:color="DFE1E5"/>
                    <w:bottom w:val="single" w:sz="6" w:space="0" w:color="DFE1E5"/>
                    <w:right w:val="single" w:sz="6" w:space="0" w:color="DFE1E5"/>
                  </w:divBdr>
                  <w:divsChild>
                    <w:div w:id="1519418967">
                      <w:marLeft w:val="0"/>
                      <w:marRight w:val="0"/>
                      <w:marTop w:val="0"/>
                      <w:marBottom w:val="0"/>
                      <w:divBdr>
                        <w:top w:val="single" w:sz="6" w:space="0" w:color="CCCCCC"/>
                        <w:left w:val="none" w:sz="0" w:space="0" w:color="auto"/>
                        <w:bottom w:val="none" w:sz="0" w:space="0" w:color="auto"/>
                        <w:right w:val="none" w:sz="0" w:space="0" w:color="auto"/>
                      </w:divBdr>
                      <w:divsChild>
                        <w:div w:id="2004433209">
                          <w:marLeft w:val="0"/>
                          <w:marRight w:val="0"/>
                          <w:marTop w:val="0"/>
                          <w:marBottom w:val="0"/>
                          <w:divBdr>
                            <w:top w:val="none" w:sz="0" w:space="0" w:color="auto"/>
                            <w:left w:val="none" w:sz="0" w:space="0" w:color="auto"/>
                            <w:bottom w:val="none" w:sz="0" w:space="0" w:color="auto"/>
                            <w:right w:val="none" w:sz="0" w:space="0" w:color="auto"/>
                          </w:divBdr>
                          <w:divsChild>
                            <w:div w:id="230771477">
                              <w:marLeft w:val="0"/>
                              <w:marRight w:val="0"/>
                              <w:marTop w:val="0"/>
                              <w:marBottom w:val="0"/>
                              <w:divBdr>
                                <w:top w:val="none" w:sz="0" w:space="0" w:color="auto"/>
                                <w:left w:val="none" w:sz="0" w:space="0" w:color="auto"/>
                                <w:bottom w:val="none" w:sz="0" w:space="0" w:color="auto"/>
                                <w:right w:val="none" w:sz="0" w:space="0" w:color="auto"/>
                              </w:divBdr>
                              <w:divsChild>
                                <w:div w:id="6627841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171636">
              <w:marLeft w:val="0"/>
              <w:marRight w:val="0"/>
              <w:marTop w:val="0"/>
              <w:marBottom w:val="0"/>
              <w:divBdr>
                <w:top w:val="none" w:sz="0" w:space="0" w:color="auto"/>
                <w:left w:val="none" w:sz="0" w:space="0" w:color="auto"/>
                <w:bottom w:val="none" w:sz="0" w:space="0" w:color="auto"/>
                <w:right w:val="none" w:sz="0" w:space="0" w:color="auto"/>
              </w:divBdr>
              <w:divsChild>
                <w:div w:id="1829898293">
                  <w:marLeft w:val="0"/>
                  <w:marRight w:val="0"/>
                  <w:marTop w:val="150"/>
                  <w:marBottom w:val="150"/>
                  <w:divBdr>
                    <w:top w:val="single" w:sz="6" w:space="0" w:color="DFE1E5"/>
                    <w:left w:val="single" w:sz="6" w:space="0" w:color="DFE1E5"/>
                    <w:bottom w:val="single" w:sz="6" w:space="0" w:color="DFE1E5"/>
                    <w:right w:val="single" w:sz="6" w:space="0" w:color="DFE1E5"/>
                  </w:divBdr>
                  <w:divsChild>
                    <w:div w:id="1084909935">
                      <w:marLeft w:val="0"/>
                      <w:marRight w:val="0"/>
                      <w:marTop w:val="0"/>
                      <w:marBottom w:val="0"/>
                      <w:divBdr>
                        <w:top w:val="single" w:sz="6" w:space="0" w:color="CCCCCC"/>
                        <w:left w:val="none" w:sz="0" w:space="0" w:color="auto"/>
                        <w:bottom w:val="none" w:sz="0" w:space="0" w:color="auto"/>
                        <w:right w:val="none" w:sz="0" w:space="0" w:color="auto"/>
                      </w:divBdr>
                      <w:divsChild>
                        <w:div w:id="1027213718">
                          <w:marLeft w:val="0"/>
                          <w:marRight w:val="0"/>
                          <w:marTop w:val="0"/>
                          <w:marBottom w:val="0"/>
                          <w:divBdr>
                            <w:top w:val="none" w:sz="0" w:space="0" w:color="auto"/>
                            <w:left w:val="none" w:sz="0" w:space="0" w:color="auto"/>
                            <w:bottom w:val="none" w:sz="0" w:space="0" w:color="auto"/>
                            <w:right w:val="none" w:sz="0" w:space="0" w:color="auto"/>
                          </w:divBdr>
                          <w:divsChild>
                            <w:div w:id="811947509">
                              <w:marLeft w:val="0"/>
                              <w:marRight w:val="0"/>
                              <w:marTop w:val="0"/>
                              <w:marBottom w:val="0"/>
                              <w:divBdr>
                                <w:top w:val="none" w:sz="0" w:space="0" w:color="auto"/>
                                <w:left w:val="none" w:sz="0" w:space="0" w:color="auto"/>
                                <w:bottom w:val="none" w:sz="0" w:space="0" w:color="auto"/>
                                <w:right w:val="none" w:sz="0" w:space="0" w:color="auto"/>
                              </w:divBdr>
                              <w:divsChild>
                                <w:div w:id="1931549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893162">
              <w:marLeft w:val="0"/>
              <w:marRight w:val="0"/>
              <w:marTop w:val="0"/>
              <w:marBottom w:val="0"/>
              <w:divBdr>
                <w:top w:val="none" w:sz="0" w:space="0" w:color="auto"/>
                <w:left w:val="none" w:sz="0" w:space="0" w:color="auto"/>
                <w:bottom w:val="none" w:sz="0" w:space="0" w:color="auto"/>
                <w:right w:val="none" w:sz="0" w:space="0" w:color="auto"/>
              </w:divBdr>
              <w:divsChild>
                <w:div w:id="379671978">
                  <w:marLeft w:val="0"/>
                  <w:marRight w:val="0"/>
                  <w:marTop w:val="150"/>
                  <w:marBottom w:val="150"/>
                  <w:divBdr>
                    <w:top w:val="single" w:sz="6" w:space="0" w:color="DFE1E5"/>
                    <w:left w:val="single" w:sz="6" w:space="0" w:color="DFE1E5"/>
                    <w:bottom w:val="single" w:sz="6" w:space="0" w:color="DFE1E5"/>
                    <w:right w:val="single" w:sz="6" w:space="0" w:color="DFE1E5"/>
                  </w:divBdr>
                  <w:divsChild>
                    <w:div w:id="213197990">
                      <w:marLeft w:val="0"/>
                      <w:marRight w:val="0"/>
                      <w:marTop w:val="0"/>
                      <w:marBottom w:val="0"/>
                      <w:divBdr>
                        <w:top w:val="single" w:sz="6" w:space="0" w:color="CCCCCC"/>
                        <w:left w:val="none" w:sz="0" w:space="0" w:color="auto"/>
                        <w:bottom w:val="none" w:sz="0" w:space="0" w:color="auto"/>
                        <w:right w:val="none" w:sz="0" w:space="0" w:color="auto"/>
                      </w:divBdr>
                      <w:divsChild>
                        <w:div w:id="1071342913">
                          <w:marLeft w:val="0"/>
                          <w:marRight w:val="0"/>
                          <w:marTop w:val="0"/>
                          <w:marBottom w:val="0"/>
                          <w:divBdr>
                            <w:top w:val="none" w:sz="0" w:space="0" w:color="auto"/>
                            <w:left w:val="none" w:sz="0" w:space="0" w:color="auto"/>
                            <w:bottom w:val="none" w:sz="0" w:space="0" w:color="auto"/>
                            <w:right w:val="none" w:sz="0" w:space="0" w:color="auto"/>
                          </w:divBdr>
                          <w:divsChild>
                            <w:div w:id="2042048687">
                              <w:marLeft w:val="0"/>
                              <w:marRight w:val="0"/>
                              <w:marTop w:val="0"/>
                              <w:marBottom w:val="0"/>
                              <w:divBdr>
                                <w:top w:val="none" w:sz="0" w:space="0" w:color="auto"/>
                                <w:left w:val="none" w:sz="0" w:space="0" w:color="auto"/>
                                <w:bottom w:val="none" w:sz="0" w:space="0" w:color="auto"/>
                                <w:right w:val="none" w:sz="0" w:space="0" w:color="auto"/>
                              </w:divBdr>
                              <w:divsChild>
                                <w:div w:id="8082821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781125">
              <w:marLeft w:val="0"/>
              <w:marRight w:val="0"/>
              <w:marTop w:val="0"/>
              <w:marBottom w:val="0"/>
              <w:divBdr>
                <w:top w:val="none" w:sz="0" w:space="0" w:color="auto"/>
                <w:left w:val="none" w:sz="0" w:space="0" w:color="auto"/>
                <w:bottom w:val="none" w:sz="0" w:space="0" w:color="auto"/>
                <w:right w:val="none" w:sz="0" w:space="0" w:color="auto"/>
              </w:divBdr>
              <w:divsChild>
                <w:div w:id="1043140749">
                  <w:marLeft w:val="0"/>
                  <w:marRight w:val="0"/>
                  <w:marTop w:val="150"/>
                  <w:marBottom w:val="150"/>
                  <w:divBdr>
                    <w:top w:val="single" w:sz="6" w:space="0" w:color="DFE1E5"/>
                    <w:left w:val="single" w:sz="6" w:space="0" w:color="DFE1E5"/>
                    <w:bottom w:val="single" w:sz="6" w:space="0" w:color="DFE1E5"/>
                    <w:right w:val="single" w:sz="6" w:space="0" w:color="DFE1E5"/>
                  </w:divBdr>
                  <w:divsChild>
                    <w:div w:id="885724920">
                      <w:marLeft w:val="0"/>
                      <w:marRight w:val="0"/>
                      <w:marTop w:val="0"/>
                      <w:marBottom w:val="0"/>
                      <w:divBdr>
                        <w:top w:val="single" w:sz="6" w:space="0" w:color="CCCCCC"/>
                        <w:left w:val="none" w:sz="0" w:space="0" w:color="auto"/>
                        <w:bottom w:val="none" w:sz="0" w:space="0" w:color="auto"/>
                        <w:right w:val="none" w:sz="0" w:space="0" w:color="auto"/>
                      </w:divBdr>
                      <w:divsChild>
                        <w:div w:id="904074710">
                          <w:marLeft w:val="0"/>
                          <w:marRight w:val="0"/>
                          <w:marTop w:val="0"/>
                          <w:marBottom w:val="0"/>
                          <w:divBdr>
                            <w:top w:val="none" w:sz="0" w:space="0" w:color="auto"/>
                            <w:left w:val="none" w:sz="0" w:space="0" w:color="auto"/>
                            <w:bottom w:val="none" w:sz="0" w:space="0" w:color="auto"/>
                            <w:right w:val="none" w:sz="0" w:space="0" w:color="auto"/>
                          </w:divBdr>
                          <w:divsChild>
                            <w:div w:id="726536004">
                              <w:marLeft w:val="0"/>
                              <w:marRight w:val="0"/>
                              <w:marTop w:val="0"/>
                              <w:marBottom w:val="0"/>
                              <w:divBdr>
                                <w:top w:val="none" w:sz="0" w:space="0" w:color="auto"/>
                                <w:left w:val="none" w:sz="0" w:space="0" w:color="auto"/>
                                <w:bottom w:val="none" w:sz="0" w:space="0" w:color="auto"/>
                                <w:right w:val="none" w:sz="0" w:space="0" w:color="auto"/>
                              </w:divBdr>
                              <w:divsChild>
                                <w:div w:id="16209855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13808">
      <w:bodyDiv w:val="1"/>
      <w:marLeft w:val="0"/>
      <w:marRight w:val="0"/>
      <w:marTop w:val="0"/>
      <w:marBottom w:val="0"/>
      <w:divBdr>
        <w:top w:val="none" w:sz="0" w:space="0" w:color="auto"/>
        <w:left w:val="none" w:sz="0" w:space="0" w:color="auto"/>
        <w:bottom w:val="none" w:sz="0" w:space="0" w:color="auto"/>
        <w:right w:val="none" w:sz="0" w:space="0" w:color="auto"/>
      </w:divBdr>
    </w:div>
    <w:div w:id="211771556">
      <w:bodyDiv w:val="1"/>
      <w:marLeft w:val="0"/>
      <w:marRight w:val="0"/>
      <w:marTop w:val="0"/>
      <w:marBottom w:val="0"/>
      <w:divBdr>
        <w:top w:val="none" w:sz="0" w:space="0" w:color="auto"/>
        <w:left w:val="none" w:sz="0" w:space="0" w:color="auto"/>
        <w:bottom w:val="none" w:sz="0" w:space="0" w:color="auto"/>
        <w:right w:val="none" w:sz="0" w:space="0" w:color="auto"/>
      </w:divBdr>
    </w:div>
    <w:div w:id="212011320">
      <w:bodyDiv w:val="1"/>
      <w:marLeft w:val="0"/>
      <w:marRight w:val="0"/>
      <w:marTop w:val="0"/>
      <w:marBottom w:val="0"/>
      <w:divBdr>
        <w:top w:val="none" w:sz="0" w:space="0" w:color="auto"/>
        <w:left w:val="none" w:sz="0" w:space="0" w:color="auto"/>
        <w:bottom w:val="none" w:sz="0" w:space="0" w:color="auto"/>
        <w:right w:val="none" w:sz="0" w:space="0" w:color="auto"/>
      </w:divBdr>
    </w:div>
    <w:div w:id="214587925">
      <w:bodyDiv w:val="1"/>
      <w:marLeft w:val="0"/>
      <w:marRight w:val="0"/>
      <w:marTop w:val="0"/>
      <w:marBottom w:val="0"/>
      <w:divBdr>
        <w:top w:val="none" w:sz="0" w:space="0" w:color="auto"/>
        <w:left w:val="none" w:sz="0" w:space="0" w:color="auto"/>
        <w:bottom w:val="none" w:sz="0" w:space="0" w:color="auto"/>
        <w:right w:val="none" w:sz="0" w:space="0" w:color="auto"/>
      </w:divBdr>
    </w:div>
    <w:div w:id="216550098">
      <w:bodyDiv w:val="1"/>
      <w:marLeft w:val="0"/>
      <w:marRight w:val="0"/>
      <w:marTop w:val="0"/>
      <w:marBottom w:val="0"/>
      <w:divBdr>
        <w:top w:val="none" w:sz="0" w:space="0" w:color="auto"/>
        <w:left w:val="none" w:sz="0" w:space="0" w:color="auto"/>
        <w:bottom w:val="none" w:sz="0" w:space="0" w:color="auto"/>
        <w:right w:val="none" w:sz="0" w:space="0" w:color="auto"/>
      </w:divBdr>
      <w:divsChild>
        <w:div w:id="1485663192">
          <w:marLeft w:val="0"/>
          <w:marRight w:val="0"/>
          <w:marTop w:val="225"/>
          <w:marBottom w:val="0"/>
          <w:divBdr>
            <w:top w:val="none" w:sz="0" w:space="0" w:color="auto"/>
            <w:left w:val="none" w:sz="0" w:space="0" w:color="auto"/>
            <w:bottom w:val="none" w:sz="0" w:space="0" w:color="auto"/>
            <w:right w:val="none" w:sz="0" w:space="0" w:color="auto"/>
          </w:divBdr>
        </w:div>
      </w:divsChild>
    </w:div>
    <w:div w:id="218442004">
      <w:bodyDiv w:val="1"/>
      <w:marLeft w:val="0"/>
      <w:marRight w:val="0"/>
      <w:marTop w:val="0"/>
      <w:marBottom w:val="0"/>
      <w:divBdr>
        <w:top w:val="none" w:sz="0" w:space="0" w:color="auto"/>
        <w:left w:val="none" w:sz="0" w:space="0" w:color="auto"/>
        <w:bottom w:val="none" w:sz="0" w:space="0" w:color="auto"/>
        <w:right w:val="none" w:sz="0" w:space="0" w:color="auto"/>
      </w:divBdr>
      <w:divsChild>
        <w:div w:id="262613266">
          <w:marLeft w:val="0"/>
          <w:marRight w:val="0"/>
          <w:marTop w:val="0"/>
          <w:marBottom w:val="0"/>
          <w:divBdr>
            <w:top w:val="none" w:sz="0" w:space="0" w:color="auto"/>
            <w:left w:val="none" w:sz="0" w:space="0" w:color="auto"/>
            <w:bottom w:val="none" w:sz="0" w:space="0" w:color="auto"/>
            <w:right w:val="none" w:sz="0" w:space="0" w:color="auto"/>
          </w:divBdr>
        </w:div>
        <w:div w:id="477960046">
          <w:marLeft w:val="0"/>
          <w:marRight w:val="0"/>
          <w:marTop w:val="0"/>
          <w:marBottom w:val="0"/>
          <w:divBdr>
            <w:top w:val="none" w:sz="0" w:space="0" w:color="auto"/>
            <w:left w:val="none" w:sz="0" w:space="0" w:color="auto"/>
            <w:bottom w:val="none" w:sz="0" w:space="0" w:color="auto"/>
            <w:right w:val="none" w:sz="0" w:space="0" w:color="auto"/>
          </w:divBdr>
        </w:div>
        <w:div w:id="1816868093">
          <w:marLeft w:val="0"/>
          <w:marRight w:val="0"/>
          <w:marTop w:val="0"/>
          <w:marBottom w:val="0"/>
          <w:divBdr>
            <w:top w:val="none" w:sz="0" w:space="0" w:color="auto"/>
            <w:left w:val="none" w:sz="0" w:space="0" w:color="auto"/>
            <w:bottom w:val="none" w:sz="0" w:space="0" w:color="auto"/>
            <w:right w:val="none" w:sz="0" w:space="0" w:color="auto"/>
          </w:divBdr>
        </w:div>
        <w:div w:id="1921284903">
          <w:marLeft w:val="0"/>
          <w:marRight w:val="0"/>
          <w:marTop w:val="0"/>
          <w:marBottom w:val="0"/>
          <w:divBdr>
            <w:top w:val="none" w:sz="0" w:space="0" w:color="auto"/>
            <w:left w:val="none" w:sz="0" w:space="0" w:color="auto"/>
            <w:bottom w:val="none" w:sz="0" w:space="0" w:color="auto"/>
            <w:right w:val="none" w:sz="0" w:space="0" w:color="auto"/>
          </w:divBdr>
        </w:div>
        <w:div w:id="1058016116">
          <w:marLeft w:val="0"/>
          <w:marRight w:val="0"/>
          <w:marTop w:val="0"/>
          <w:marBottom w:val="0"/>
          <w:divBdr>
            <w:top w:val="none" w:sz="0" w:space="0" w:color="auto"/>
            <w:left w:val="none" w:sz="0" w:space="0" w:color="auto"/>
            <w:bottom w:val="none" w:sz="0" w:space="0" w:color="auto"/>
            <w:right w:val="none" w:sz="0" w:space="0" w:color="auto"/>
          </w:divBdr>
        </w:div>
        <w:div w:id="1814907387">
          <w:marLeft w:val="0"/>
          <w:marRight w:val="0"/>
          <w:marTop w:val="0"/>
          <w:marBottom w:val="0"/>
          <w:divBdr>
            <w:top w:val="none" w:sz="0" w:space="0" w:color="auto"/>
            <w:left w:val="none" w:sz="0" w:space="0" w:color="auto"/>
            <w:bottom w:val="none" w:sz="0" w:space="0" w:color="auto"/>
            <w:right w:val="none" w:sz="0" w:space="0" w:color="auto"/>
          </w:divBdr>
        </w:div>
        <w:div w:id="704409519">
          <w:marLeft w:val="0"/>
          <w:marRight w:val="0"/>
          <w:marTop w:val="0"/>
          <w:marBottom w:val="0"/>
          <w:divBdr>
            <w:top w:val="none" w:sz="0" w:space="0" w:color="auto"/>
            <w:left w:val="none" w:sz="0" w:space="0" w:color="auto"/>
            <w:bottom w:val="none" w:sz="0" w:space="0" w:color="auto"/>
            <w:right w:val="none" w:sz="0" w:space="0" w:color="auto"/>
          </w:divBdr>
          <w:divsChild>
            <w:div w:id="1557474311">
              <w:marLeft w:val="0"/>
              <w:marRight w:val="0"/>
              <w:marTop w:val="150"/>
              <w:marBottom w:val="150"/>
              <w:divBdr>
                <w:top w:val="single" w:sz="6" w:space="0" w:color="DFE1E5"/>
                <w:left w:val="single" w:sz="6" w:space="0" w:color="DFE1E5"/>
                <w:bottom w:val="single" w:sz="6" w:space="0" w:color="DFE1E5"/>
                <w:right w:val="single" w:sz="6" w:space="0" w:color="DFE1E5"/>
              </w:divBdr>
              <w:divsChild>
                <w:div w:id="1841239734">
                  <w:marLeft w:val="0"/>
                  <w:marRight w:val="0"/>
                  <w:marTop w:val="0"/>
                  <w:marBottom w:val="0"/>
                  <w:divBdr>
                    <w:top w:val="single" w:sz="6" w:space="0" w:color="CCCCCC"/>
                    <w:left w:val="none" w:sz="0" w:space="0" w:color="auto"/>
                    <w:bottom w:val="none" w:sz="0" w:space="0" w:color="auto"/>
                    <w:right w:val="none" w:sz="0" w:space="0" w:color="auto"/>
                  </w:divBdr>
                  <w:divsChild>
                    <w:div w:id="1663846761">
                      <w:marLeft w:val="0"/>
                      <w:marRight w:val="0"/>
                      <w:marTop w:val="0"/>
                      <w:marBottom w:val="0"/>
                      <w:divBdr>
                        <w:top w:val="none" w:sz="0" w:space="0" w:color="auto"/>
                        <w:left w:val="none" w:sz="0" w:space="0" w:color="auto"/>
                        <w:bottom w:val="none" w:sz="0" w:space="0" w:color="auto"/>
                        <w:right w:val="none" w:sz="0" w:space="0" w:color="auto"/>
                      </w:divBdr>
                      <w:divsChild>
                        <w:div w:id="1455252616">
                          <w:marLeft w:val="0"/>
                          <w:marRight w:val="0"/>
                          <w:marTop w:val="0"/>
                          <w:marBottom w:val="0"/>
                          <w:divBdr>
                            <w:top w:val="none" w:sz="0" w:space="0" w:color="auto"/>
                            <w:left w:val="none" w:sz="0" w:space="0" w:color="auto"/>
                            <w:bottom w:val="none" w:sz="0" w:space="0" w:color="auto"/>
                            <w:right w:val="none" w:sz="0" w:space="0" w:color="auto"/>
                          </w:divBdr>
                          <w:divsChild>
                            <w:div w:id="13188014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310062">
          <w:marLeft w:val="0"/>
          <w:marRight w:val="0"/>
          <w:marTop w:val="0"/>
          <w:marBottom w:val="0"/>
          <w:divBdr>
            <w:top w:val="none" w:sz="0" w:space="0" w:color="auto"/>
            <w:left w:val="none" w:sz="0" w:space="0" w:color="auto"/>
            <w:bottom w:val="none" w:sz="0" w:space="0" w:color="auto"/>
            <w:right w:val="none" w:sz="0" w:space="0" w:color="auto"/>
          </w:divBdr>
          <w:divsChild>
            <w:div w:id="447899215">
              <w:marLeft w:val="0"/>
              <w:marRight w:val="0"/>
              <w:marTop w:val="150"/>
              <w:marBottom w:val="150"/>
              <w:divBdr>
                <w:top w:val="single" w:sz="6" w:space="0" w:color="DFE1E5"/>
                <w:left w:val="single" w:sz="6" w:space="0" w:color="DFE1E5"/>
                <w:bottom w:val="single" w:sz="6" w:space="0" w:color="DFE1E5"/>
                <w:right w:val="single" w:sz="6" w:space="0" w:color="DFE1E5"/>
              </w:divBdr>
              <w:divsChild>
                <w:div w:id="775101366">
                  <w:marLeft w:val="0"/>
                  <w:marRight w:val="0"/>
                  <w:marTop w:val="0"/>
                  <w:marBottom w:val="0"/>
                  <w:divBdr>
                    <w:top w:val="single" w:sz="6" w:space="0" w:color="CCCCCC"/>
                    <w:left w:val="none" w:sz="0" w:space="0" w:color="auto"/>
                    <w:bottom w:val="none" w:sz="0" w:space="0" w:color="auto"/>
                    <w:right w:val="none" w:sz="0" w:space="0" w:color="auto"/>
                  </w:divBdr>
                  <w:divsChild>
                    <w:div w:id="1981837841">
                      <w:marLeft w:val="0"/>
                      <w:marRight w:val="0"/>
                      <w:marTop w:val="0"/>
                      <w:marBottom w:val="0"/>
                      <w:divBdr>
                        <w:top w:val="none" w:sz="0" w:space="0" w:color="auto"/>
                        <w:left w:val="none" w:sz="0" w:space="0" w:color="auto"/>
                        <w:bottom w:val="none" w:sz="0" w:space="0" w:color="auto"/>
                        <w:right w:val="none" w:sz="0" w:space="0" w:color="auto"/>
                      </w:divBdr>
                      <w:divsChild>
                        <w:div w:id="38211908">
                          <w:marLeft w:val="0"/>
                          <w:marRight w:val="0"/>
                          <w:marTop w:val="0"/>
                          <w:marBottom w:val="0"/>
                          <w:divBdr>
                            <w:top w:val="none" w:sz="0" w:space="0" w:color="auto"/>
                            <w:left w:val="none" w:sz="0" w:space="0" w:color="auto"/>
                            <w:bottom w:val="none" w:sz="0" w:space="0" w:color="auto"/>
                            <w:right w:val="none" w:sz="0" w:space="0" w:color="auto"/>
                          </w:divBdr>
                          <w:divsChild>
                            <w:div w:id="10837246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831062">
          <w:marLeft w:val="0"/>
          <w:marRight w:val="0"/>
          <w:marTop w:val="0"/>
          <w:marBottom w:val="0"/>
          <w:divBdr>
            <w:top w:val="none" w:sz="0" w:space="0" w:color="auto"/>
            <w:left w:val="none" w:sz="0" w:space="0" w:color="auto"/>
            <w:bottom w:val="none" w:sz="0" w:space="0" w:color="auto"/>
            <w:right w:val="none" w:sz="0" w:space="0" w:color="auto"/>
          </w:divBdr>
          <w:divsChild>
            <w:div w:id="447940451">
              <w:marLeft w:val="0"/>
              <w:marRight w:val="0"/>
              <w:marTop w:val="150"/>
              <w:marBottom w:val="150"/>
              <w:divBdr>
                <w:top w:val="single" w:sz="6" w:space="0" w:color="DFE1E5"/>
                <w:left w:val="single" w:sz="6" w:space="0" w:color="DFE1E5"/>
                <w:bottom w:val="single" w:sz="6" w:space="0" w:color="DFE1E5"/>
                <w:right w:val="single" w:sz="6" w:space="0" w:color="DFE1E5"/>
              </w:divBdr>
              <w:divsChild>
                <w:div w:id="193152826">
                  <w:marLeft w:val="0"/>
                  <w:marRight w:val="0"/>
                  <w:marTop w:val="0"/>
                  <w:marBottom w:val="0"/>
                  <w:divBdr>
                    <w:top w:val="single" w:sz="6" w:space="0" w:color="CCCCCC"/>
                    <w:left w:val="none" w:sz="0" w:space="0" w:color="auto"/>
                    <w:bottom w:val="none" w:sz="0" w:space="0" w:color="auto"/>
                    <w:right w:val="none" w:sz="0" w:space="0" w:color="auto"/>
                  </w:divBdr>
                  <w:divsChild>
                    <w:div w:id="1717310642">
                      <w:marLeft w:val="0"/>
                      <w:marRight w:val="0"/>
                      <w:marTop w:val="0"/>
                      <w:marBottom w:val="0"/>
                      <w:divBdr>
                        <w:top w:val="none" w:sz="0" w:space="0" w:color="auto"/>
                        <w:left w:val="none" w:sz="0" w:space="0" w:color="auto"/>
                        <w:bottom w:val="none" w:sz="0" w:space="0" w:color="auto"/>
                        <w:right w:val="none" w:sz="0" w:space="0" w:color="auto"/>
                      </w:divBdr>
                      <w:divsChild>
                        <w:div w:id="849950843">
                          <w:marLeft w:val="0"/>
                          <w:marRight w:val="0"/>
                          <w:marTop w:val="0"/>
                          <w:marBottom w:val="0"/>
                          <w:divBdr>
                            <w:top w:val="none" w:sz="0" w:space="0" w:color="auto"/>
                            <w:left w:val="none" w:sz="0" w:space="0" w:color="auto"/>
                            <w:bottom w:val="none" w:sz="0" w:space="0" w:color="auto"/>
                            <w:right w:val="none" w:sz="0" w:space="0" w:color="auto"/>
                          </w:divBdr>
                          <w:divsChild>
                            <w:div w:id="14692067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044569">
          <w:marLeft w:val="0"/>
          <w:marRight w:val="0"/>
          <w:marTop w:val="0"/>
          <w:marBottom w:val="0"/>
          <w:divBdr>
            <w:top w:val="none" w:sz="0" w:space="0" w:color="auto"/>
            <w:left w:val="none" w:sz="0" w:space="0" w:color="auto"/>
            <w:bottom w:val="none" w:sz="0" w:space="0" w:color="auto"/>
            <w:right w:val="none" w:sz="0" w:space="0" w:color="auto"/>
          </w:divBdr>
          <w:divsChild>
            <w:div w:id="1031734248">
              <w:marLeft w:val="0"/>
              <w:marRight w:val="0"/>
              <w:marTop w:val="150"/>
              <w:marBottom w:val="150"/>
              <w:divBdr>
                <w:top w:val="single" w:sz="6" w:space="0" w:color="DFE1E5"/>
                <w:left w:val="single" w:sz="6" w:space="0" w:color="DFE1E5"/>
                <w:bottom w:val="single" w:sz="6" w:space="0" w:color="DFE1E5"/>
                <w:right w:val="single" w:sz="6" w:space="0" w:color="DFE1E5"/>
              </w:divBdr>
              <w:divsChild>
                <w:div w:id="1466654274">
                  <w:marLeft w:val="0"/>
                  <w:marRight w:val="0"/>
                  <w:marTop w:val="0"/>
                  <w:marBottom w:val="0"/>
                  <w:divBdr>
                    <w:top w:val="single" w:sz="6" w:space="0" w:color="CCCCCC"/>
                    <w:left w:val="none" w:sz="0" w:space="0" w:color="auto"/>
                    <w:bottom w:val="none" w:sz="0" w:space="0" w:color="auto"/>
                    <w:right w:val="none" w:sz="0" w:space="0" w:color="auto"/>
                  </w:divBdr>
                  <w:divsChild>
                    <w:div w:id="363865406">
                      <w:marLeft w:val="0"/>
                      <w:marRight w:val="0"/>
                      <w:marTop w:val="0"/>
                      <w:marBottom w:val="0"/>
                      <w:divBdr>
                        <w:top w:val="none" w:sz="0" w:space="0" w:color="auto"/>
                        <w:left w:val="none" w:sz="0" w:space="0" w:color="auto"/>
                        <w:bottom w:val="none" w:sz="0" w:space="0" w:color="auto"/>
                        <w:right w:val="none" w:sz="0" w:space="0" w:color="auto"/>
                      </w:divBdr>
                      <w:divsChild>
                        <w:div w:id="903492041">
                          <w:marLeft w:val="0"/>
                          <w:marRight w:val="0"/>
                          <w:marTop w:val="0"/>
                          <w:marBottom w:val="0"/>
                          <w:divBdr>
                            <w:top w:val="none" w:sz="0" w:space="0" w:color="auto"/>
                            <w:left w:val="none" w:sz="0" w:space="0" w:color="auto"/>
                            <w:bottom w:val="none" w:sz="0" w:space="0" w:color="auto"/>
                            <w:right w:val="none" w:sz="0" w:space="0" w:color="auto"/>
                          </w:divBdr>
                          <w:divsChild>
                            <w:div w:id="74857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031934">
          <w:marLeft w:val="0"/>
          <w:marRight w:val="0"/>
          <w:marTop w:val="0"/>
          <w:marBottom w:val="0"/>
          <w:divBdr>
            <w:top w:val="none" w:sz="0" w:space="0" w:color="auto"/>
            <w:left w:val="none" w:sz="0" w:space="0" w:color="auto"/>
            <w:bottom w:val="none" w:sz="0" w:space="0" w:color="auto"/>
            <w:right w:val="none" w:sz="0" w:space="0" w:color="auto"/>
          </w:divBdr>
          <w:divsChild>
            <w:div w:id="205341047">
              <w:marLeft w:val="0"/>
              <w:marRight w:val="0"/>
              <w:marTop w:val="150"/>
              <w:marBottom w:val="150"/>
              <w:divBdr>
                <w:top w:val="single" w:sz="6" w:space="0" w:color="DFE1E5"/>
                <w:left w:val="single" w:sz="6" w:space="0" w:color="DFE1E5"/>
                <w:bottom w:val="single" w:sz="6" w:space="0" w:color="DFE1E5"/>
                <w:right w:val="single" w:sz="6" w:space="0" w:color="DFE1E5"/>
              </w:divBdr>
              <w:divsChild>
                <w:div w:id="1893154364">
                  <w:marLeft w:val="0"/>
                  <w:marRight w:val="0"/>
                  <w:marTop w:val="0"/>
                  <w:marBottom w:val="0"/>
                  <w:divBdr>
                    <w:top w:val="single" w:sz="6" w:space="0" w:color="CCCCCC"/>
                    <w:left w:val="none" w:sz="0" w:space="0" w:color="auto"/>
                    <w:bottom w:val="none" w:sz="0" w:space="0" w:color="auto"/>
                    <w:right w:val="none" w:sz="0" w:space="0" w:color="auto"/>
                  </w:divBdr>
                  <w:divsChild>
                    <w:div w:id="851527244">
                      <w:marLeft w:val="0"/>
                      <w:marRight w:val="0"/>
                      <w:marTop w:val="0"/>
                      <w:marBottom w:val="0"/>
                      <w:divBdr>
                        <w:top w:val="none" w:sz="0" w:space="0" w:color="auto"/>
                        <w:left w:val="none" w:sz="0" w:space="0" w:color="auto"/>
                        <w:bottom w:val="none" w:sz="0" w:space="0" w:color="auto"/>
                        <w:right w:val="none" w:sz="0" w:space="0" w:color="auto"/>
                      </w:divBdr>
                      <w:divsChild>
                        <w:div w:id="528638754">
                          <w:marLeft w:val="0"/>
                          <w:marRight w:val="0"/>
                          <w:marTop w:val="0"/>
                          <w:marBottom w:val="0"/>
                          <w:divBdr>
                            <w:top w:val="none" w:sz="0" w:space="0" w:color="auto"/>
                            <w:left w:val="none" w:sz="0" w:space="0" w:color="auto"/>
                            <w:bottom w:val="none" w:sz="0" w:space="0" w:color="auto"/>
                            <w:right w:val="none" w:sz="0" w:space="0" w:color="auto"/>
                          </w:divBdr>
                          <w:divsChild>
                            <w:div w:id="17835009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157305">
          <w:marLeft w:val="0"/>
          <w:marRight w:val="0"/>
          <w:marTop w:val="0"/>
          <w:marBottom w:val="0"/>
          <w:divBdr>
            <w:top w:val="none" w:sz="0" w:space="0" w:color="auto"/>
            <w:left w:val="none" w:sz="0" w:space="0" w:color="auto"/>
            <w:bottom w:val="none" w:sz="0" w:space="0" w:color="auto"/>
            <w:right w:val="none" w:sz="0" w:space="0" w:color="auto"/>
          </w:divBdr>
          <w:divsChild>
            <w:div w:id="1786149816">
              <w:marLeft w:val="0"/>
              <w:marRight w:val="0"/>
              <w:marTop w:val="150"/>
              <w:marBottom w:val="150"/>
              <w:divBdr>
                <w:top w:val="single" w:sz="6" w:space="0" w:color="DFE1E5"/>
                <w:left w:val="single" w:sz="6" w:space="0" w:color="DFE1E5"/>
                <w:bottom w:val="single" w:sz="6" w:space="0" w:color="DFE1E5"/>
                <w:right w:val="single" w:sz="6" w:space="0" w:color="DFE1E5"/>
              </w:divBdr>
              <w:divsChild>
                <w:div w:id="1185943459">
                  <w:marLeft w:val="0"/>
                  <w:marRight w:val="0"/>
                  <w:marTop w:val="0"/>
                  <w:marBottom w:val="0"/>
                  <w:divBdr>
                    <w:top w:val="single" w:sz="6" w:space="0" w:color="CCCCCC"/>
                    <w:left w:val="none" w:sz="0" w:space="0" w:color="auto"/>
                    <w:bottom w:val="none" w:sz="0" w:space="0" w:color="auto"/>
                    <w:right w:val="none" w:sz="0" w:space="0" w:color="auto"/>
                  </w:divBdr>
                  <w:divsChild>
                    <w:div w:id="2072387084">
                      <w:marLeft w:val="0"/>
                      <w:marRight w:val="0"/>
                      <w:marTop w:val="0"/>
                      <w:marBottom w:val="0"/>
                      <w:divBdr>
                        <w:top w:val="none" w:sz="0" w:space="0" w:color="auto"/>
                        <w:left w:val="none" w:sz="0" w:space="0" w:color="auto"/>
                        <w:bottom w:val="none" w:sz="0" w:space="0" w:color="auto"/>
                        <w:right w:val="none" w:sz="0" w:space="0" w:color="auto"/>
                      </w:divBdr>
                      <w:divsChild>
                        <w:div w:id="1672172426">
                          <w:marLeft w:val="0"/>
                          <w:marRight w:val="0"/>
                          <w:marTop w:val="0"/>
                          <w:marBottom w:val="0"/>
                          <w:divBdr>
                            <w:top w:val="none" w:sz="0" w:space="0" w:color="auto"/>
                            <w:left w:val="none" w:sz="0" w:space="0" w:color="auto"/>
                            <w:bottom w:val="none" w:sz="0" w:space="0" w:color="auto"/>
                            <w:right w:val="none" w:sz="0" w:space="0" w:color="auto"/>
                          </w:divBdr>
                          <w:divsChild>
                            <w:div w:id="1455588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02013">
          <w:marLeft w:val="0"/>
          <w:marRight w:val="0"/>
          <w:marTop w:val="0"/>
          <w:marBottom w:val="0"/>
          <w:divBdr>
            <w:top w:val="none" w:sz="0" w:space="0" w:color="auto"/>
            <w:left w:val="none" w:sz="0" w:space="0" w:color="auto"/>
            <w:bottom w:val="none" w:sz="0" w:space="0" w:color="auto"/>
            <w:right w:val="none" w:sz="0" w:space="0" w:color="auto"/>
          </w:divBdr>
          <w:divsChild>
            <w:div w:id="1836648165">
              <w:marLeft w:val="0"/>
              <w:marRight w:val="0"/>
              <w:marTop w:val="150"/>
              <w:marBottom w:val="150"/>
              <w:divBdr>
                <w:top w:val="single" w:sz="6" w:space="0" w:color="DFE1E5"/>
                <w:left w:val="single" w:sz="6" w:space="0" w:color="DFE1E5"/>
                <w:bottom w:val="single" w:sz="6" w:space="0" w:color="DFE1E5"/>
                <w:right w:val="single" w:sz="6" w:space="0" w:color="DFE1E5"/>
              </w:divBdr>
              <w:divsChild>
                <w:div w:id="1507406374">
                  <w:marLeft w:val="0"/>
                  <w:marRight w:val="0"/>
                  <w:marTop w:val="0"/>
                  <w:marBottom w:val="0"/>
                  <w:divBdr>
                    <w:top w:val="single" w:sz="6" w:space="0" w:color="CCCCCC"/>
                    <w:left w:val="none" w:sz="0" w:space="0" w:color="auto"/>
                    <w:bottom w:val="none" w:sz="0" w:space="0" w:color="auto"/>
                    <w:right w:val="none" w:sz="0" w:space="0" w:color="auto"/>
                  </w:divBdr>
                  <w:divsChild>
                    <w:div w:id="1639336998">
                      <w:marLeft w:val="0"/>
                      <w:marRight w:val="0"/>
                      <w:marTop w:val="0"/>
                      <w:marBottom w:val="0"/>
                      <w:divBdr>
                        <w:top w:val="none" w:sz="0" w:space="0" w:color="auto"/>
                        <w:left w:val="none" w:sz="0" w:space="0" w:color="auto"/>
                        <w:bottom w:val="none" w:sz="0" w:space="0" w:color="auto"/>
                        <w:right w:val="none" w:sz="0" w:space="0" w:color="auto"/>
                      </w:divBdr>
                      <w:divsChild>
                        <w:div w:id="819493829">
                          <w:marLeft w:val="0"/>
                          <w:marRight w:val="0"/>
                          <w:marTop w:val="0"/>
                          <w:marBottom w:val="0"/>
                          <w:divBdr>
                            <w:top w:val="none" w:sz="0" w:space="0" w:color="auto"/>
                            <w:left w:val="none" w:sz="0" w:space="0" w:color="auto"/>
                            <w:bottom w:val="none" w:sz="0" w:space="0" w:color="auto"/>
                            <w:right w:val="none" w:sz="0" w:space="0" w:color="auto"/>
                          </w:divBdr>
                          <w:divsChild>
                            <w:div w:id="16460818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082013">
          <w:marLeft w:val="0"/>
          <w:marRight w:val="0"/>
          <w:marTop w:val="0"/>
          <w:marBottom w:val="0"/>
          <w:divBdr>
            <w:top w:val="none" w:sz="0" w:space="0" w:color="auto"/>
            <w:left w:val="none" w:sz="0" w:space="0" w:color="auto"/>
            <w:bottom w:val="none" w:sz="0" w:space="0" w:color="auto"/>
            <w:right w:val="none" w:sz="0" w:space="0" w:color="auto"/>
          </w:divBdr>
          <w:divsChild>
            <w:div w:id="1744183782">
              <w:marLeft w:val="0"/>
              <w:marRight w:val="0"/>
              <w:marTop w:val="150"/>
              <w:marBottom w:val="150"/>
              <w:divBdr>
                <w:top w:val="single" w:sz="6" w:space="0" w:color="DFE1E5"/>
                <w:left w:val="single" w:sz="6" w:space="0" w:color="DFE1E5"/>
                <w:bottom w:val="single" w:sz="6" w:space="0" w:color="DFE1E5"/>
                <w:right w:val="single" w:sz="6" w:space="0" w:color="DFE1E5"/>
              </w:divBdr>
              <w:divsChild>
                <w:div w:id="361979580">
                  <w:marLeft w:val="0"/>
                  <w:marRight w:val="0"/>
                  <w:marTop w:val="0"/>
                  <w:marBottom w:val="0"/>
                  <w:divBdr>
                    <w:top w:val="single" w:sz="6" w:space="0" w:color="CCCCCC"/>
                    <w:left w:val="none" w:sz="0" w:space="0" w:color="auto"/>
                    <w:bottom w:val="none" w:sz="0" w:space="0" w:color="auto"/>
                    <w:right w:val="none" w:sz="0" w:space="0" w:color="auto"/>
                  </w:divBdr>
                  <w:divsChild>
                    <w:div w:id="1712992990">
                      <w:marLeft w:val="0"/>
                      <w:marRight w:val="0"/>
                      <w:marTop w:val="0"/>
                      <w:marBottom w:val="0"/>
                      <w:divBdr>
                        <w:top w:val="none" w:sz="0" w:space="0" w:color="auto"/>
                        <w:left w:val="none" w:sz="0" w:space="0" w:color="auto"/>
                        <w:bottom w:val="none" w:sz="0" w:space="0" w:color="auto"/>
                        <w:right w:val="none" w:sz="0" w:space="0" w:color="auto"/>
                      </w:divBdr>
                      <w:divsChild>
                        <w:div w:id="752824413">
                          <w:marLeft w:val="0"/>
                          <w:marRight w:val="0"/>
                          <w:marTop w:val="0"/>
                          <w:marBottom w:val="0"/>
                          <w:divBdr>
                            <w:top w:val="none" w:sz="0" w:space="0" w:color="auto"/>
                            <w:left w:val="none" w:sz="0" w:space="0" w:color="auto"/>
                            <w:bottom w:val="none" w:sz="0" w:space="0" w:color="auto"/>
                            <w:right w:val="none" w:sz="0" w:space="0" w:color="auto"/>
                          </w:divBdr>
                          <w:divsChild>
                            <w:div w:id="11417328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326840">
          <w:marLeft w:val="0"/>
          <w:marRight w:val="0"/>
          <w:marTop w:val="0"/>
          <w:marBottom w:val="0"/>
          <w:divBdr>
            <w:top w:val="none" w:sz="0" w:space="0" w:color="auto"/>
            <w:left w:val="none" w:sz="0" w:space="0" w:color="auto"/>
            <w:bottom w:val="none" w:sz="0" w:space="0" w:color="auto"/>
            <w:right w:val="none" w:sz="0" w:space="0" w:color="auto"/>
          </w:divBdr>
          <w:divsChild>
            <w:div w:id="278687723">
              <w:marLeft w:val="0"/>
              <w:marRight w:val="0"/>
              <w:marTop w:val="150"/>
              <w:marBottom w:val="150"/>
              <w:divBdr>
                <w:top w:val="single" w:sz="6" w:space="0" w:color="DFE1E5"/>
                <w:left w:val="single" w:sz="6" w:space="0" w:color="DFE1E5"/>
                <w:bottom w:val="single" w:sz="6" w:space="0" w:color="DFE1E5"/>
                <w:right w:val="single" w:sz="6" w:space="0" w:color="DFE1E5"/>
              </w:divBdr>
              <w:divsChild>
                <w:div w:id="322590543">
                  <w:marLeft w:val="0"/>
                  <w:marRight w:val="0"/>
                  <w:marTop w:val="0"/>
                  <w:marBottom w:val="0"/>
                  <w:divBdr>
                    <w:top w:val="single" w:sz="6" w:space="0" w:color="CCCCCC"/>
                    <w:left w:val="none" w:sz="0" w:space="0" w:color="auto"/>
                    <w:bottom w:val="none" w:sz="0" w:space="0" w:color="auto"/>
                    <w:right w:val="none" w:sz="0" w:space="0" w:color="auto"/>
                  </w:divBdr>
                  <w:divsChild>
                    <w:div w:id="762141893">
                      <w:marLeft w:val="0"/>
                      <w:marRight w:val="0"/>
                      <w:marTop w:val="0"/>
                      <w:marBottom w:val="0"/>
                      <w:divBdr>
                        <w:top w:val="none" w:sz="0" w:space="0" w:color="auto"/>
                        <w:left w:val="none" w:sz="0" w:space="0" w:color="auto"/>
                        <w:bottom w:val="none" w:sz="0" w:space="0" w:color="auto"/>
                        <w:right w:val="none" w:sz="0" w:space="0" w:color="auto"/>
                      </w:divBdr>
                      <w:divsChild>
                        <w:div w:id="774441635">
                          <w:marLeft w:val="0"/>
                          <w:marRight w:val="0"/>
                          <w:marTop w:val="0"/>
                          <w:marBottom w:val="0"/>
                          <w:divBdr>
                            <w:top w:val="none" w:sz="0" w:space="0" w:color="auto"/>
                            <w:left w:val="none" w:sz="0" w:space="0" w:color="auto"/>
                            <w:bottom w:val="none" w:sz="0" w:space="0" w:color="auto"/>
                            <w:right w:val="none" w:sz="0" w:space="0" w:color="auto"/>
                          </w:divBdr>
                          <w:divsChild>
                            <w:div w:id="20528775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901227">
      <w:bodyDiv w:val="1"/>
      <w:marLeft w:val="0"/>
      <w:marRight w:val="0"/>
      <w:marTop w:val="0"/>
      <w:marBottom w:val="0"/>
      <w:divBdr>
        <w:top w:val="none" w:sz="0" w:space="0" w:color="auto"/>
        <w:left w:val="none" w:sz="0" w:space="0" w:color="auto"/>
        <w:bottom w:val="none" w:sz="0" w:space="0" w:color="auto"/>
        <w:right w:val="none" w:sz="0" w:space="0" w:color="auto"/>
      </w:divBdr>
    </w:div>
    <w:div w:id="224682475">
      <w:bodyDiv w:val="1"/>
      <w:marLeft w:val="0"/>
      <w:marRight w:val="0"/>
      <w:marTop w:val="0"/>
      <w:marBottom w:val="0"/>
      <w:divBdr>
        <w:top w:val="none" w:sz="0" w:space="0" w:color="auto"/>
        <w:left w:val="none" w:sz="0" w:space="0" w:color="auto"/>
        <w:bottom w:val="none" w:sz="0" w:space="0" w:color="auto"/>
        <w:right w:val="none" w:sz="0" w:space="0" w:color="auto"/>
      </w:divBdr>
      <w:divsChild>
        <w:div w:id="652175362">
          <w:marLeft w:val="0"/>
          <w:marRight w:val="0"/>
          <w:marTop w:val="0"/>
          <w:marBottom w:val="0"/>
          <w:divBdr>
            <w:top w:val="none" w:sz="0" w:space="0" w:color="auto"/>
            <w:left w:val="none" w:sz="0" w:space="0" w:color="auto"/>
            <w:bottom w:val="none" w:sz="0" w:space="0" w:color="auto"/>
            <w:right w:val="none" w:sz="0" w:space="0" w:color="auto"/>
          </w:divBdr>
        </w:div>
        <w:div w:id="1100880464">
          <w:marLeft w:val="0"/>
          <w:marRight w:val="0"/>
          <w:marTop w:val="0"/>
          <w:marBottom w:val="0"/>
          <w:divBdr>
            <w:top w:val="none" w:sz="0" w:space="0" w:color="auto"/>
            <w:left w:val="none" w:sz="0" w:space="0" w:color="auto"/>
            <w:bottom w:val="none" w:sz="0" w:space="0" w:color="auto"/>
            <w:right w:val="none" w:sz="0" w:space="0" w:color="auto"/>
          </w:divBdr>
        </w:div>
      </w:divsChild>
    </w:div>
    <w:div w:id="225647493">
      <w:bodyDiv w:val="1"/>
      <w:marLeft w:val="0"/>
      <w:marRight w:val="0"/>
      <w:marTop w:val="0"/>
      <w:marBottom w:val="0"/>
      <w:divBdr>
        <w:top w:val="none" w:sz="0" w:space="0" w:color="auto"/>
        <w:left w:val="none" w:sz="0" w:space="0" w:color="auto"/>
        <w:bottom w:val="none" w:sz="0" w:space="0" w:color="auto"/>
        <w:right w:val="none" w:sz="0" w:space="0" w:color="auto"/>
      </w:divBdr>
    </w:div>
    <w:div w:id="227569870">
      <w:bodyDiv w:val="1"/>
      <w:marLeft w:val="0"/>
      <w:marRight w:val="0"/>
      <w:marTop w:val="0"/>
      <w:marBottom w:val="0"/>
      <w:divBdr>
        <w:top w:val="none" w:sz="0" w:space="0" w:color="auto"/>
        <w:left w:val="none" w:sz="0" w:space="0" w:color="auto"/>
        <w:bottom w:val="none" w:sz="0" w:space="0" w:color="auto"/>
        <w:right w:val="none" w:sz="0" w:space="0" w:color="auto"/>
      </w:divBdr>
      <w:divsChild>
        <w:div w:id="401368372">
          <w:marLeft w:val="0"/>
          <w:marRight w:val="0"/>
          <w:marTop w:val="0"/>
          <w:marBottom w:val="0"/>
          <w:divBdr>
            <w:top w:val="none" w:sz="0" w:space="0" w:color="auto"/>
            <w:left w:val="none" w:sz="0" w:space="0" w:color="auto"/>
            <w:bottom w:val="none" w:sz="0" w:space="0" w:color="auto"/>
            <w:right w:val="none" w:sz="0" w:space="0" w:color="auto"/>
          </w:divBdr>
        </w:div>
        <w:div w:id="747000273">
          <w:marLeft w:val="0"/>
          <w:marRight w:val="0"/>
          <w:marTop w:val="0"/>
          <w:marBottom w:val="0"/>
          <w:divBdr>
            <w:top w:val="none" w:sz="0" w:space="0" w:color="auto"/>
            <w:left w:val="none" w:sz="0" w:space="0" w:color="auto"/>
            <w:bottom w:val="none" w:sz="0" w:space="0" w:color="auto"/>
            <w:right w:val="none" w:sz="0" w:space="0" w:color="auto"/>
          </w:divBdr>
        </w:div>
        <w:div w:id="840505688">
          <w:marLeft w:val="0"/>
          <w:marRight w:val="0"/>
          <w:marTop w:val="0"/>
          <w:marBottom w:val="0"/>
          <w:divBdr>
            <w:top w:val="none" w:sz="0" w:space="0" w:color="auto"/>
            <w:left w:val="none" w:sz="0" w:space="0" w:color="auto"/>
            <w:bottom w:val="none" w:sz="0" w:space="0" w:color="auto"/>
            <w:right w:val="none" w:sz="0" w:space="0" w:color="auto"/>
          </w:divBdr>
        </w:div>
        <w:div w:id="1636063783">
          <w:marLeft w:val="0"/>
          <w:marRight w:val="0"/>
          <w:marTop w:val="0"/>
          <w:marBottom w:val="0"/>
          <w:divBdr>
            <w:top w:val="none" w:sz="0" w:space="0" w:color="auto"/>
            <w:left w:val="none" w:sz="0" w:space="0" w:color="auto"/>
            <w:bottom w:val="none" w:sz="0" w:space="0" w:color="auto"/>
            <w:right w:val="none" w:sz="0" w:space="0" w:color="auto"/>
          </w:divBdr>
        </w:div>
      </w:divsChild>
    </w:div>
    <w:div w:id="232933971">
      <w:bodyDiv w:val="1"/>
      <w:marLeft w:val="0"/>
      <w:marRight w:val="0"/>
      <w:marTop w:val="0"/>
      <w:marBottom w:val="0"/>
      <w:divBdr>
        <w:top w:val="none" w:sz="0" w:space="0" w:color="auto"/>
        <w:left w:val="none" w:sz="0" w:space="0" w:color="auto"/>
        <w:bottom w:val="none" w:sz="0" w:space="0" w:color="auto"/>
        <w:right w:val="none" w:sz="0" w:space="0" w:color="auto"/>
      </w:divBdr>
    </w:div>
    <w:div w:id="259342299">
      <w:bodyDiv w:val="1"/>
      <w:marLeft w:val="0"/>
      <w:marRight w:val="0"/>
      <w:marTop w:val="0"/>
      <w:marBottom w:val="0"/>
      <w:divBdr>
        <w:top w:val="none" w:sz="0" w:space="0" w:color="auto"/>
        <w:left w:val="none" w:sz="0" w:space="0" w:color="auto"/>
        <w:bottom w:val="none" w:sz="0" w:space="0" w:color="auto"/>
        <w:right w:val="none" w:sz="0" w:space="0" w:color="auto"/>
      </w:divBdr>
      <w:divsChild>
        <w:div w:id="71512274">
          <w:marLeft w:val="0"/>
          <w:marRight w:val="0"/>
          <w:marTop w:val="0"/>
          <w:marBottom w:val="0"/>
          <w:divBdr>
            <w:top w:val="none" w:sz="0" w:space="0" w:color="auto"/>
            <w:left w:val="none" w:sz="0" w:space="0" w:color="auto"/>
            <w:bottom w:val="none" w:sz="0" w:space="0" w:color="auto"/>
            <w:right w:val="none" w:sz="0" w:space="0" w:color="auto"/>
          </w:divBdr>
        </w:div>
        <w:div w:id="122768399">
          <w:marLeft w:val="0"/>
          <w:marRight w:val="0"/>
          <w:marTop w:val="0"/>
          <w:marBottom w:val="0"/>
          <w:divBdr>
            <w:top w:val="none" w:sz="0" w:space="0" w:color="auto"/>
            <w:left w:val="none" w:sz="0" w:space="0" w:color="auto"/>
            <w:bottom w:val="none" w:sz="0" w:space="0" w:color="auto"/>
            <w:right w:val="none" w:sz="0" w:space="0" w:color="auto"/>
          </w:divBdr>
        </w:div>
      </w:divsChild>
    </w:div>
    <w:div w:id="259947862">
      <w:bodyDiv w:val="1"/>
      <w:marLeft w:val="0"/>
      <w:marRight w:val="0"/>
      <w:marTop w:val="0"/>
      <w:marBottom w:val="0"/>
      <w:divBdr>
        <w:top w:val="none" w:sz="0" w:space="0" w:color="auto"/>
        <w:left w:val="none" w:sz="0" w:space="0" w:color="auto"/>
        <w:bottom w:val="none" w:sz="0" w:space="0" w:color="auto"/>
        <w:right w:val="none" w:sz="0" w:space="0" w:color="auto"/>
      </w:divBdr>
    </w:div>
    <w:div w:id="259997334">
      <w:bodyDiv w:val="1"/>
      <w:marLeft w:val="0"/>
      <w:marRight w:val="0"/>
      <w:marTop w:val="0"/>
      <w:marBottom w:val="0"/>
      <w:divBdr>
        <w:top w:val="none" w:sz="0" w:space="0" w:color="auto"/>
        <w:left w:val="none" w:sz="0" w:space="0" w:color="auto"/>
        <w:bottom w:val="none" w:sz="0" w:space="0" w:color="auto"/>
        <w:right w:val="none" w:sz="0" w:space="0" w:color="auto"/>
      </w:divBdr>
    </w:div>
    <w:div w:id="264196412">
      <w:bodyDiv w:val="1"/>
      <w:marLeft w:val="0"/>
      <w:marRight w:val="0"/>
      <w:marTop w:val="0"/>
      <w:marBottom w:val="0"/>
      <w:divBdr>
        <w:top w:val="none" w:sz="0" w:space="0" w:color="auto"/>
        <w:left w:val="none" w:sz="0" w:space="0" w:color="auto"/>
        <w:bottom w:val="none" w:sz="0" w:space="0" w:color="auto"/>
        <w:right w:val="none" w:sz="0" w:space="0" w:color="auto"/>
      </w:divBdr>
    </w:div>
    <w:div w:id="267352541">
      <w:bodyDiv w:val="1"/>
      <w:marLeft w:val="0"/>
      <w:marRight w:val="0"/>
      <w:marTop w:val="0"/>
      <w:marBottom w:val="0"/>
      <w:divBdr>
        <w:top w:val="none" w:sz="0" w:space="0" w:color="auto"/>
        <w:left w:val="none" w:sz="0" w:space="0" w:color="auto"/>
        <w:bottom w:val="none" w:sz="0" w:space="0" w:color="auto"/>
        <w:right w:val="none" w:sz="0" w:space="0" w:color="auto"/>
      </w:divBdr>
    </w:div>
    <w:div w:id="272444062">
      <w:bodyDiv w:val="1"/>
      <w:marLeft w:val="0"/>
      <w:marRight w:val="0"/>
      <w:marTop w:val="0"/>
      <w:marBottom w:val="0"/>
      <w:divBdr>
        <w:top w:val="none" w:sz="0" w:space="0" w:color="auto"/>
        <w:left w:val="none" w:sz="0" w:space="0" w:color="auto"/>
        <w:bottom w:val="none" w:sz="0" w:space="0" w:color="auto"/>
        <w:right w:val="none" w:sz="0" w:space="0" w:color="auto"/>
      </w:divBdr>
    </w:div>
    <w:div w:id="272521265">
      <w:bodyDiv w:val="1"/>
      <w:marLeft w:val="0"/>
      <w:marRight w:val="0"/>
      <w:marTop w:val="0"/>
      <w:marBottom w:val="0"/>
      <w:divBdr>
        <w:top w:val="none" w:sz="0" w:space="0" w:color="auto"/>
        <w:left w:val="none" w:sz="0" w:space="0" w:color="auto"/>
        <w:bottom w:val="none" w:sz="0" w:space="0" w:color="auto"/>
        <w:right w:val="none" w:sz="0" w:space="0" w:color="auto"/>
      </w:divBdr>
      <w:divsChild>
        <w:div w:id="489517089">
          <w:marLeft w:val="0"/>
          <w:marRight w:val="0"/>
          <w:marTop w:val="0"/>
          <w:marBottom w:val="0"/>
          <w:divBdr>
            <w:top w:val="none" w:sz="0" w:space="0" w:color="auto"/>
            <w:left w:val="none" w:sz="0" w:space="0" w:color="auto"/>
            <w:bottom w:val="none" w:sz="0" w:space="0" w:color="auto"/>
            <w:right w:val="none" w:sz="0" w:space="0" w:color="auto"/>
          </w:divBdr>
        </w:div>
        <w:div w:id="1301156516">
          <w:marLeft w:val="0"/>
          <w:marRight w:val="0"/>
          <w:marTop w:val="0"/>
          <w:marBottom w:val="0"/>
          <w:divBdr>
            <w:top w:val="none" w:sz="0" w:space="0" w:color="auto"/>
            <w:left w:val="none" w:sz="0" w:space="0" w:color="auto"/>
            <w:bottom w:val="none" w:sz="0" w:space="0" w:color="auto"/>
            <w:right w:val="none" w:sz="0" w:space="0" w:color="auto"/>
          </w:divBdr>
        </w:div>
      </w:divsChild>
    </w:div>
    <w:div w:id="272710074">
      <w:bodyDiv w:val="1"/>
      <w:marLeft w:val="0"/>
      <w:marRight w:val="0"/>
      <w:marTop w:val="0"/>
      <w:marBottom w:val="0"/>
      <w:divBdr>
        <w:top w:val="none" w:sz="0" w:space="0" w:color="auto"/>
        <w:left w:val="none" w:sz="0" w:space="0" w:color="auto"/>
        <w:bottom w:val="none" w:sz="0" w:space="0" w:color="auto"/>
        <w:right w:val="none" w:sz="0" w:space="0" w:color="auto"/>
      </w:divBdr>
    </w:div>
    <w:div w:id="274025747">
      <w:bodyDiv w:val="1"/>
      <w:marLeft w:val="0"/>
      <w:marRight w:val="0"/>
      <w:marTop w:val="0"/>
      <w:marBottom w:val="0"/>
      <w:divBdr>
        <w:top w:val="none" w:sz="0" w:space="0" w:color="auto"/>
        <w:left w:val="none" w:sz="0" w:space="0" w:color="auto"/>
        <w:bottom w:val="none" w:sz="0" w:space="0" w:color="auto"/>
        <w:right w:val="none" w:sz="0" w:space="0" w:color="auto"/>
      </w:divBdr>
    </w:div>
    <w:div w:id="299842426">
      <w:bodyDiv w:val="1"/>
      <w:marLeft w:val="0"/>
      <w:marRight w:val="0"/>
      <w:marTop w:val="0"/>
      <w:marBottom w:val="0"/>
      <w:divBdr>
        <w:top w:val="none" w:sz="0" w:space="0" w:color="auto"/>
        <w:left w:val="none" w:sz="0" w:space="0" w:color="auto"/>
        <w:bottom w:val="none" w:sz="0" w:space="0" w:color="auto"/>
        <w:right w:val="none" w:sz="0" w:space="0" w:color="auto"/>
      </w:divBdr>
      <w:divsChild>
        <w:div w:id="628783244">
          <w:marLeft w:val="0"/>
          <w:marRight w:val="0"/>
          <w:marTop w:val="0"/>
          <w:marBottom w:val="0"/>
          <w:divBdr>
            <w:top w:val="none" w:sz="0" w:space="0" w:color="auto"/>
            <w:left w:val="none" w:sz="0" w:space="0" w:color="auto"/>
            <w:bottom w:val="none" w:sz="0" w:space="0" w:color="auto"/>
            <w:right w:val="none" w:sz="0" w:space="0" w:color="auto"/>
          </w:divBdr>
        </w:div>
        <w:div w:id="786893772">
          <w:marLeft w:val="0"/>
          <w:marRight w:val="0"/>
          <w:marTop w:val="0"/>
          <w:marBottom w:val="0"/>
          <w:divBdr>
            <w:top w:val="none" w:sz="0" w:space="0" w:color="auto"/>
            <w:left w:val="none" w:sz="0" w:space="0" w:color="auto"/>
            <w:bottom w:val="none" w:sz="0" w:space="0" w:color="auto"/>
            <w:right w:val="none" w:sz="0" w:space="0" w:color="auto"/>
          </w:divBdr>
        </w:div>
      </w:divsChild>
    </w:div>
    <w:div w:id="313879296">
      <w:bodyDiv w:val="1"/>
      <w:marLeft w:val="0"/>
      <w:marRight w:val="0"/>
      <w:marTop w:val="0"/>
      <w:marBottom w:val="0"/>
      <w:divBdr>
        <w:top w:val="none" w:sz="0" w:space="0" w:color="auto"/>
        <w:left w:val="none" w:sz="0" w:space="0" w:color="auto"/>
        <w:bottom w:val="none" w:sz="0" w:space="0" w:color="auto"/>
        <w:right w:val="none" w:sz="0" w:space="0" w:color="auto"/>
      </w:divBdr>
    </w:div>
    <w:div w:id="315841011">
      <w:bodyDiv w:val="1"/>
      <w:marLeft w:val="0"/>
      <w:marRight w:val="0"/>
      <w:marTop w:val="0"/>
      <w:marBottom w:val="0"/>
      <w:divBdr>
        <w:top w:val="none" w:sz="0" w:space="0" w:color="auto"/>
        <w:left w:val="none" w:sz="0" w:space="0" w:color="auto"/>
        <w:bottom w:val="none" w:sz="0" w:space="0" w:color="auto"/>
        <w:right w:val="none" w:sz="0" w:space="0" w:color="auto"/>
      </w:divBdr>
    </w:div>
    <w:div w:id="317466899">
      <w:bodyDiv w:val="1"/>
      <w:marLeft w:val="0"/>
      <w:marRight w:val="0"/>
      <w:marTop w:val="0"/>
      <w:marBottom w:val="0"/>
      <w:divBdr>
        <w:top w:val="none" w:sz="0" w:space="0" w:color="auto"/>
        <w:left w:val="none" w:sz="0" w:space="0" w:color="auto"/>
        <w:bottom w:val="none" w:sz="0" w:space="0" w:color="auto"/>
        <w:right w:val="none" w:sz="0" w:space="0" w:color="auto"/>
      </w:divBdr>
    </w:div>
    <w:div w:id="318657069">
      <w:bodyDiv w:val="1"/>
      <w:marLeft w:val="0"/>
      <w:marRight w:val="0"/>
      <w:marTop w:val="0"/>
      <w:marBottom w:val="0"/>
      <w:divBdr>
        <w:top w:val="none" w:sz="0" w:space="0" w:color="auto"/>
        <w:left w:val="none" w:sz="0" w:space="0" w:color="auto"/>
        <w:bottom w:val="none" w:sz="0" w:space="0" w:color="auto"/>
        <w:right w:val="none" w:sz="0" w:space="0" w:color="auto"/>
      </w:divBdr>
    </w:div>
    <w:div w:id="319578366">
      <w:bodyDiv w:val="1"/>
      <w:marLeft w:val="0"/>
      <w:marRight w:val="0"/>
      <w:marTop w:val="0"/>
      <w:marBottom w:val="0"/>
      <w:divBdr>
        <w:top w:val="none" w:sz="0" w:space="0" w:color="auto"/>
        <w:left w:val="none" w:sz="0" w:space="0" w:color="auto"/>
        <w:bottom w:val="none" w:sz="0" w:space="0" w:color="auto"/>
        <w:right w:val="none" w:sz="0" w:space="0" w:color="auto"/>
      </w:divBdr>
    </w:div>
    <w:div w:id="330767051">
      <w:bodyDiv w:val="1"/>
      <w:marLeft w:val="0"/>
      <w:marRight w:val="0"/>
      <w:marTop w:val="0"/>
      <w:marBottom w:val="0"/>
      <w:divBdr>
        <w:top w:val="none" w:sz="0" w:space="0" w:color="auto"/>
        <w:left w:val="none" w:sz="0" w:space="0" w:color="auto"/>
        <w:bottom w:val="none" w:sz="0" w:space="0" w:color="auto"/>
        <w:right w:val="none" w:sz="0" w:space="0" w:color="auto"/>
      </w:divBdr>
    </w:div>
    <w:div w:id="333724614">
      <w:bodyDiv w:val="1"/>
      <w:marLeft w:val="0"/>
      <w:marRight w:val="0"/>
      <w:marTop w:val="0"/>
      <w:marBottom w:val="0"/>
      <w:divBdr>
        <w:top w:val="none" w:sz="0" w:space="0" w:color="auto"/>
        <w:left w:val="none" w:sz="0" w:space="0" w:color="auto"/>
        <w:bottom w:val="none" w:sz="0" w:space="0" w:color="auto"/>
        <w:right w:val="none" w:sz="0" w:space="0" w:color="auto"/>
      </w:divBdr>
    </w:div>
    <w:div w:id="345058101">
      <w:bodyDiv w:val="1"/>
      <w:marLeft w:val="0"/>
      <w:marRight w:val="0"/>
      <w:marTop w:val="0"/>
      <w:marBottom w:val="0"/>
      <w:divBdr>
        <w:top w:val="none" w:sz="0" w:space="0" w:color="auto"/>
        <w:left w:val="none" w:sz="0" w:space="0" w:color="auto"/>
        <w:bottom w:val="none" w:sz="0" w:space="0" w:color="auto"/>
        <w:right w:val="none" w:sz="0" w:space="0" w:color="auto"/>
      </w:divBdr>
    </w:div>
    <w:div w:id="345181678">
      <w:bodyDiv w:val="1"/>
      <w:marLeft w:val="0"/>
      <w:marRight w:val="0"/>
      <w:marTop w:val="0"/>
      <w:marBottom w:val="0"/>
      <w:divBdr>
        <w:top w:val="none" w:sz="0" w:space="0" w:color="auto"/>
        <w:left w:val="none" w:sz="0" w:space="0" w:color="auto"/>
        <w:bottom w:val="none" w:sz="0" w:space="0" w:color="auto"/>
        <w:right w:val="none" w:sz="0" w:space="0" w:color="auto"/>
      </w:divBdr>
    </w:div>
    <w:div w:id="346492604">
      <w:bodyDiv w:val="1"/>
      <w:marLeft w:val="0"/>
      <w:marRight w:val="0"/>
      <w:marTop w:val="0"/>
      <w:marBottom w:val="0"/>
      <w:divBdr>
        <w:top w:val="none" w:sz="0" w:space="0" w:color="auto"/>
        <w:left w:val="none" w:sz="0" w:space="0" w:color="auto"/>
        <w:bottom w:val="none" w:sz="0" w:space="0" w:color="auto"/>
        <w:right w:val="none" w:sz="0" w:space="0" w:color="auto"/>
      </w:divBdr>
    </w:div>
    <w:div w:id="347682087">
      <w:bodyDiv w:val="1"/>
      <w:marLeft w:val="0"/>
      <w:marRight w:val="0"/>
      <w:marTop w:val="0"/>
      <w:marBottom w:val="0"/>
      <w:divBdr>
        <w:top w:val="none" w:sz="0" w:space="0" w:color="auto"/>
        <w:left w:val="none" w:sz="0" w:space="0" w:color="auto"/>
        <w:bottom w:val="none" w:sz="0" w:space="0" w:color="auto"/>
        <w:right w:val="none" w:sz="0" w:space="0" w:color="auto"/>
      </w:divBdr>
      <w:divsChild>
        <w:div w:id="583493228">
          <w:marLeft w:val="0"/>
          <w:marRight w:val="0"/>
          <w:marTop w:val="0"/>
          <w:marBottom w:val="0"/>
          <w:divBdr>
            <w:top w:val="none" w:sz="0" w:space="0" w:color="auto"/>
            <w:left w:val="none" w:sz="0" w:space="0" w:color="auto"/>
            <w:bottom w:val="none" w:sz="0" w:space="0" w:color="auto"/>
            <w:right w:val="none" w:sz="0" w:space="0" w:color="auto"/>
          </w:divBdr>
        </w:div>
        <w:div w:id="1876771125">
          <w:marLeft w:val="0"/>
          <w:marRight w:val="0"/>
          <w:marTop w:val="0"/>
          <w:marBottom w:val="0"/>
          <w:divBdr>
            <w:top w:val="none" w:sz="0" w:space="0" w:color="auto"/>
            <w:left w:val="none" w:sz="0" w:space="0" w:color="auto"/>
            <w:bottom w:val="none" w:sz="0" w:space="0" w:color="auto"/>
            <w:right w:val="none" w:sz="0" w:space="0" w:color="auto"/>
          </w:divBdr>
        </w:div>
      </w:divsChild>
    </w:div>
    <w:div w:id="350499029">
      <w:bodyDiv w:val="1"/>
      <w:marLeft w:val="0"/>
      <w:marRight w:val="0"/>
      <w:marTop w:val="0"/>
      <w:marBottom w:val="0"/>
      <w:divBdr>
        <w:top w:val="none" w:sz="0" w:space="0" w:color="auto"/>
        <w:left w:val="none" w:sz="0" w:space="0" w:color="auto"/>
        <w:bottom w:val="none" w:sz="0" w:space="0" w:color="auto"/>
        <w:right w:val="none" w:sz="0" w:space="0" w:color="auto"/>
      </w:divBdr>
    </w:div>
    <w:div w:id="351884409">
      <w:bodyDiv w:val="1"/>
      <w:marLeft w:val="0"/>
      <w:marRight w:val="0"/>
      <w:marTop w:val="0"/>
      <w:marBottom w:val="0"/>
      <w:divBdr>
        <w:top w:val="none" w:sz="0" w:space="0" w:color="auto"/>
        <w:left w:val="none" w:sz="0" w:space="0" w:color="auto"/>
        <w:bottom w:val="none" w:sz="0" w:space="0" w:color="auto"/>
        <w:right w:val="none" w:sz="0" w:space="0" w:color="auto"/>
      </w:divBdr>
      <w:divsChild>
        <w:div w:id="1648513434">
          <w:marLeft w:val="0"/>
          <w:marRight w:val="0"/>
          <w:marTop w:val="150"/>
          <w:marBottom w:val="0"/>
          <w:divBdr>
            <w:top w:val="none" w:sz="0" w:space="0" w:color="auto"/>
            <w:left w:val="none" w:sz="0" w:space="0" w:color="auto"/>
            <w:bottom w:val="none" w:sz="0" w:space="0" w:color="auto"/>
            <w:right w:val="none" w:sz="0" w:space="0" w:color="auto"/>
          </w:divBdr>
          <w:divsChild>
            <w:div w:id="21590030">
              <w:marLeft w:val="0"/>
              <w:marRight w:val="0"/>
              <w:marTop w:val="0"/>
              <w:marBottom w:val="0"/>
              <w:divBdr>
                <w:top w:val="none" w:sz="0" w:space="0" w:color="auto"/>
                <w:left w:val="none" w:sz="0" w:space="0" w:color="auto"/>
                <w:bottom w:val="none" w:sz="0" w:space="0" w:color="auto"/>
                <w:right w:val="none" w:sz="0" w:space="0" w:color="auto"/>
              </w:divBdr>
              <w:divsChild>
                <w:div w:id="1905093933">
                  <w:marLeft w:val="0"/>
                  <w:marRight w:val="0"/>
                  <w:marTop w:val="150"/>
                  <w:marBottom w:val="150"/>
                  <w:divBdr>
                    <w:top w:val="single" w:sz="6" w:space="0" w:color="DFE1E5"/>
                    <w:left w:val="single" w:sz="6" w:space="0" w:color="DFE1E5"/>
                    <w:bottom w:val="single" w:sz="6" w:space="0" w:color="DFE1E5"/>
                    <w:right w:val="single" w:sz="6" w:space="0" w:color="DFE1E5"/>
                  </w:divBdr>
                  <w:divsChild>
                    <w:div w:id="366953029">
                      <w:marLeft w:val="0"/>
                      <w:marRight w:val="0"/>
                      <w:marTop w:val="0"/>
                      <w:marBottom w:val="0"/>
                      <w:divBdr>
                        <w:top w:val="single" w:sz="6" w:space="0" w:color="CCCCCC"/>
                        <w:left w:val="none" w:sz="0" w:space="0" w:color="auto"/>
                        <w:bottom w:val="none" w:sz="0" w:space="0" w:color="auto"/>
                        <w:right w:val="none" w:sz="0" w:space="0" w:color="auto"/>
                      </w:divBdr>
                      <w:divsChild>
                        <w:div w:id="1955281454">
                          <w:marLeft w:val="0"/>
                          <w:marRight w:val="0"/>
                          <w:marTop w:val="0"/>
                          <w:marBottom w:val="0"/>
                          <w:divBdr>
                            <w:top w:val="none" w:sz="0" w:space="0" w:color="auto"/>
                            <w:left w:val="none" w:sz="0" w:space="0" w:color="auto"/>
                            <w:bottom w:val="none" w:sz="0" w:space="0" w:color="auto"/>
                            <w:right w:val="none" w:sz="0" w:space="0" w:color="auto"/>
                          </w:divBdr>
                          <w:divsChild>
                            <w:div w:id="551890370">
                              <w:marLeft w:val="0"/>
                              <w:marRight w:val="0"/>
                              <w:marTop w:val="0"/>
                              <w:marBottom w:val="0"/>
                              <w:divBdr>
                                <w:top w:val="none" w:sz="0" w:space="0" w:color="auto"/>
                                <w:left w:val="none" w:sz="0" w:space="0" w:color="auto"/>
                                <w:bottom w:val="none" w:sz="0" w:space="0" w:color="auto"/>
                                <w:right w:val="none" w:sz="0" w:space="0" w:color="auto"/>
                              </w:divBdr>
                              <w:divsChild>
                                <w:div w:id="16251940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132642">
              <w:marLeft w:val="0"/>
              <w:marRight w:val="0"/>
              <w:marTop w:val="0"/>
              <w:marBottom w:val="0"/>
              <w:divBdr>
                <w:top w:val="none" w:sz="0" w:space="0" w:color="auto"/>
                <w:left w:val="none" w:sz="0" w:space="0" w:color="auto"/>
                <w:bottom w:val="none" w:sz="0" w:space="0" w:color="auto"/>
                <w:right w:val="none" w:sz="0" w:space="0" w:color="auto"/>
              </w:divBdr>
            </w:div>
            <w:div w:id="414866909">
              <w:marLeft w:val="0"/>
              <w:marRight w:val="0"/>
              <w:marTop w:val="0"/>
              <w:marBottom w:val="0"/>
              <w:divBdr>
                <w:top w:val="none" w:sz="0" w:space="0" w:color="auto"/>
                <w:left w:val="none" w:sz="0" w:space="0" w:color="auto"/>
                <w:bottom w:val="none" w:sz="0" w:space="0" w:color="auto"/>
                <w:right w:val="none" w:sz="0" w:space="0" w:color="auto"/>
              </w:divBdr>
              <w:divsChild>
                <w:div w:id="2127582191">
                  <w:marLeft w:val="0"/>
                  <w:marRight w:val="0"/>
                  <w:marTop w:val="150"/>
                  <w:marBottom w:val="150"/>
                  <w:divBdr>
                    <w:top w:val="single" w:sz="6" w:space="0" w:color="DFE1E5"/>
                    <w:left w:val="single" w:sz="6" w:space="0" w:color="DFE1E5"/>
                    <w:bottom w:val="single" w:sz="6" w:space="0" w:color="DFE1E5"/>
                    <w:right w:val="single" w:sz="6" w:space="0" w:color="DFE1E5"/>
                  </w:divBdr>
                  <w:divsChild>
                    <w:div w:id="2104062594">
                      <w:marLeft w:val="0"/>
                      <w:marRight w:val="0"/>
                      <w:marTop w:val="0"/>
                      <w:marBottom w:val="0"/>
                      <w:divBdr>
                        <w:top w:val="single" w:sz="6" w:space="0" w:color="CCCCCC"/>
                        <w:left w:val="none" w:sz="0" w:space="0" w:color="auto"/>
                        <w:bottom w:val="none" w:sz="0" w:space="0" w:color="auto"/>
                        <w:right w:val="none" w:sz="0" w:space="0" w:color="auto"/>
                      </w:divBdr>
                      <w:divsChild>
                        <w:div w:id="358432265">
                          <w:marLeft w:val="0"/>
                          <w:marRight w:val="0"/>
                          <w:marTop w:val="0"/>
                          <w:marBottom w:val="0"/>
                          <w:divBdr>
                            <w:top w:val="none" w:sz="0" w:space="0" w:color="auto"/>
                            <w:left w:val="none" w:sz="0" w:space="0" w:color="auto"/>
                            <w:bottom w:val="none" w:sz="0" w:space="0" w:color="auto"/>
                            <w:right w:val="none" w:sz="0" w:space="0" w:color="auto"/>
                          </w:divBdr>
                          <w:divsChild>
                            <w:div w:id="371156446">
                              <w:marLeft w:val="0"/>
                              <w:marRight w:val="0"/>
                              <w:marTop w:val="0"/>
                              <w:marBottom w:val="0"/>
                              <w:divBdr>
                                <w:top w:val="none" w:sz="0" w:space="0" w:color="auto"/>
                                <w:left w:val="none" w:sz="0" w:space="0" w:color="auto"/>
                                <w:bottom w:val="none" w:sz="0" w:space="0" w:color="auto"/>
                                <w:right w:val="none" w:sz="0" w:space="0" w:color="auto"/>
                              </w:divBdr>
                              <w:divsChild>
                                <w:div w:id="12788700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821533">
              <w:marLeft w:val="0"/>
              <w:marRight w:val="0"/>
              <w:marTop w:val="0"/>
              <w:marBottom w:val="0"/>
              <w:divBdr>
                <w:top w:val="none" w:sz="0" w:space="0" w:color="auto"/>
                <w:left w:val="none" w:sz="0" w:space="0" w:color="auto"/>
                <w:bottom w:val="none" w:sz="0" w:space="0" w:color="auto"/>
                <w:right w:val="none" w:sz="0" w:space="0" w:color="auto"/>
              </w:divBdr>
              <w:divsChild>
                <w:div w:id="1558932275">
                  <w:marLeft w:val="0"/>
                  <w:marRight w:val="0"/>
                  <w:marTop w:val="150"/>
                  <w:marBottom w:val="150"/>
                  <w:divBdr>
                    <w:top w:val="single" w:sz="6" w:space="0" w:color="DFE1E5"/>
                    <w:left w:val="single" w:sz="6" w:space="0" w:color="DFE1E5"/>
                    <w:bottom w:val="single" w:sz="6" w:space="0" w:color="DFE1E5"/>
                    <w:right w:val="single" w:sz="6" w:space="0" w:color="DFE1E5"/>
                  </w:divBdr>
                </w:div>
              </w:divsChild>
            </w:div>
            <w:div w:id="1036269961">
              <w:marLeft w:val="0"/>
              <w:marRight w:val="0"/>
              <w:marTop w:val="0"/>
              <w:marBottom w:val="0"/>
              <w:divBdr>
                <w:top w:val="none" w:sz="0" w:space="0" w:color="auto"/>
                <w:left w:val="none" w:sz="0" w:space="0" w:color="auto"/>
                <w:bottom w:val="none" w:sz="0" w:space="0" w:color="auto"/>
                <w:right w:val="none" w:sz="0" w:space="0" w:color="auto"/>
              </w:divBdr>
              <w:divsChild>
                <w:div w:id="459305306">
                  <w:marLeft w:val="0"/>
                  <w:marRight w:val="0"/>
                  <w:marTop w:val="150"/>
                  <w:marBottom w:val="150"/>
                  <w:divBdr>
                    <w:top w:val="single" w:sz="6" w:space="0" w:color="DFE1E5"/>
                    <w:left w:val="single" w:sz="6" w:space="0" w:color="DFE1E5"/>
                    <w:bottom w:val="single" w:sz="6" w:space="0" w:color="DFE1E5"/>
                    <w:right w:val="single" w:sz="6" w:space="0" w:color="DFE1E5"/>
                  </w:divBdr>
                  <w:divsChild>
                    <w:div w:id="1528567717">
                      <w:marLeft w:val="0"/>
                      <w:marRight w:val="0"/>
                      <w:marTop w:val="0"/>
                      <w:marBottom w:val="0"/>
                      <w:divBdr>
                        <w:top w:val="single" w:sz="6" w:space="0" w:color="CCCCCC"/>
                        <w:left w:val="none" w:sz="0" w:space="0" w:color="auto"/>
                        <w:bottom w:val="none" w:sz="0" w:space="0" w:color="auto"/>
                        <w:right w:val="none" w:sz="0" w:space="0" w:color="auto"/>
                      </w:divBdr>
                      <w:divsChild>
                        <w:div w:id="738090516">
                          <w:marLeft w:val="0"/>
                          <w:marRight w:val="0"/>
                          <w:marTop w:val="0"/>
                          <w:marBottom w:val="0"/>
                          <w:divBdr>
                            <w:top w:val="none" w:sz="0" w:space="0" w:color="auto"/>
                            <w:left w:val="none" w:sz="0" w:space="0" w:color="auto"/>
                            <w:bottom w:val="none" w:sz="0" w:space="0" w:color="auto"/>
                            <w:right w:val="none" w:sz="0" w:space="0" w:color="auto"/>
                          </w:divBdr>
                          <w:divsChild>
                            <w:div w:id="1462918021">
                              <w:marLeft w:val="0"/>
                              <w:marRight w:val="0"/>
                              <w:marTop w:val="0"/>
                              <w:marBottom w:val="0"/>
                              <w:divBdr>
                                <w:top w:val="none" w:sz="0" w:space="0" w:color="auto"/>
                                <w:left w:val="none" w:sz="0" w:space="0" w:color="auto"/>
                                <w:bottom w:val="none" w:sz="0" w:space="0" w:color="auto"/>
                                <w:right w:val="none" w:sz="0" w:space="0" w:color="auto"/>
                              </w:divBdr>
                              <w:divsChild>
                                <w:div w:id="21107315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044385">
              <w:marLeft w:val="0"/>
              <w:marRight w:val="0"/>
              <w:marTop w:val="0"/>
              <w:marBottom w:val="0"/>
              <w:divBdr>
                <w:top w:val="none" w:sz="0" w:space="0" w:color="auto"/>
                <w:left w:val="none" w:sz="0" w:space="0" w:color="auto"/>
                <w:bottom w:val="none" w:sz="0" w:space="0" w:color="auto"/>
                <w:right w:val="none" w:sz="0" w:space="0" w:color="auto"/>
              </w:divBdr>
              <w:divsChild>
                <w:div w:id="1262682871">
                  <w:marLeft w:val="0"/>
                  <w:marRight w:val="0"/>
                  <w:marTop w:val="150"/>
                  <w:marBottom w:val="150"/>
                  <w:divBdr>
                    <w:top w:val="single" w:sz="6" w:space="0" w:color="DFE1E5"/>
                    <w:left w:val="single" w:sz="6" w:space="0" w:color="DFE1E5"/>
                    <w:bottom w:val="single" w:sz="6" w:space="0" w:color="DFE1E5"/>
                    <w:right w:val="single" w:sz="6" w:space="0" w:color="DFE1E5"/>
                  </w:divBdr>
                  <w:divsChild>
                    <w:div w:id="2087606570">
                      <w:marLeft w:val="0"/>
                      <w:marRight w:val="0"/>
                      <w:marTop w:val="0"/>
                      <w:marBottom w:val="0"/>
                      <w:divBdr>
                        <w:top w:val="single" w:sz="6" w:space="0" w:color="CCCCCC"/>
                        <w:left w:val="none" w:sz="0" w:space="0" w:color="auto"/>
                        <w:bottom w:val="none" w:sz="0" w:space="0" w:color="auto"/>
                        <w:right w:val="none" w:sz="0" w:space="0" w:color="auto"/>
                      </w:divBdr>
                      <w:divsChild>
                        <w:div w:id="1362978476">
                          <w:marLeft w:val="0"/>
                          <w:marRight w:val="0"/>
                          <w:marTop w:val="0"/>
                          <w:marBottom w:val="0"/>
                          <w:divBdr>
                            <w:top w:val="none" w:sz="0" w:space="0" w:color="auto"/>
                            <w:left w:val="none" w:sz="0" w:space="0" w:color="auto"/>
                            <w:bottom w:val="none" w:sz="0" w:space="0" w:color="auto"/>
                            <w:right w:val="none" w:sz="0" w:space="0" w:color="auto"/>
                          </w:divBdr>
                          <w:divsChild>
                            <w:div w:id="1793859078">
                              <w:marLeft w:val="0"/>
                              <w:marRight w:val="0"/>
                              <w:marTop w:val="0"/>
                              <w:marBottom w:val="0"/>
                              <w:divBdr>
                                <w:top w:val="none" w:sz="0" w:space="0" w:color="auto"/>
                                <w:left w:val="none" w:sz="0" w:space="0" w:color="auto"/>
                                <w:bottom w:val="none" w:sz="0" w:space="0" w:color="auto"/>
                                <w:right w:val="none" w:sz="0" w:space="0" w:color="auto"/>
                              </w:divBdr>
                              <w:divsChild>
                                <w:div w:id="11427712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404231">
              <w:marLeft w:val="0"/>
              <w:marRight w:val="0"/>
              <w:marTop w:val="0"/>
              <w:marBottom w:val="0"/>
              <w:divBdr>
                <w:top w:val="none" w:sz="0" w:space="0" w:color="auto"/>
                <w:left w:val="none" w:sz="0" w:space="0" w:color="auto"/>
                <w:bottom w:val="none" w:sz="0" w:space="0" w:color="auto"/>
                <w:right w:val="none" w:sz="0" w:space="0" w:color="auto"/>
              </w:divBdr>
              <w:divsChild>
                <w:div w:id="77483329">
                  <w:marLeft w:val="0"/>
                  <w:marRight w:val="0"/>
                  <w:marTop w:val="150"/>
                  <w:marBottom w:val="150"/>
                  <w:divBdr>
                    <w:top w:val="single" w:sz="6" w:space="0" w:color="DFE1E5"/>
                    <w:left w:val="single" w:sz="6" w:space="0" w:color="DFE1E5"/>
                    <w:bottom w:val="single" w:sz="6" w:space="0" w:color="DFE1E5"/>
                    <w:right w:val="single" w:sz="6" w:space="0" w:color="DFE1E5"/>
                  </w:divBdr>
                  <w:divsChild>
                    <w:div w:id="1818448538">
                      <w:marLeft w:val="0"/>
                      <w:marRight w:val="0"/>
                      <w:marTop w:val="0"/>
                      <w:marBottom w:val="0"/>
                      <w:divBdr>
                        <w:top w:val="single" w:sz="6" w:space="0" w:color="CCCCCC"/>
                        <w:left w:val="none" w:sz="0" w:space="0" w:color="auto"/>
                        <w:bottom w:val="none" w:sz="0" w:space="0" w:color="auto"/>
                        <w:right w:val="none" w:sz="0" w:space="0" w:color="auto"/>
                      </w:divBdr>
                      <w:divsChild>
                        <w:div w:id="520969195">
                          <w:marLeft w:val="0"/>
                          <w:marRight w:val="0"/>
                          <w:marTop w:val="0"/>
                          <w:marBottom w:val="0"/>
                          <w:divBdr>
                            <w:top w:val="none" w:sz="0" w:space="0" w:color="auto"/>
                            <w:left w:val="none" w:sz="0" w:space="0" w:color="auto"/>
                            <w:bottom w:val="none" w:sz="0" w:space="0" w:color="auto"/>
                            <w:right w:val="none" w:sz="0" w:space="0" w:color="auto"/>
                          </w:divBdr>
                          <w:divsChild>
                            <w:div w:id="1917281211">
                              <w:marLeft w:val="0"/>
                              <w:marRight w:val="0"/>
                              <w:marTop w:val="0"/>
                              <w:marBottom w:val="0"/>
                              <w:divBdr>
                                <w:top w:val="none" w:sz="0" w:space="0" w:color="auto"/>
                                <w:left w:val="none" w:sz="0" w:space="0" w:color="auto"/>
                                <w:bottom w:val="none" w:sz="0" w:space="0" w:color="auto"/>
                                <w:right w:val="none" w:sz="0" w:space="0" w:color="auto"/>
                              </w:divBdr>
                              <w:divsChild>
                                <w:div w:id="16014465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929">
              <w:marLeft w:val="0"/>
              <w:marRight w:val="0"/>
              <w:marTop w:val="0"/>
              <w:marBottom w:val="0"/>
              <w:divBdr>
                <w:top w:val="none" w:sz="0" w:space="0" w:color="auto"/>
                <w:left w:val="none" w:sz="0" w:space="0" w:color="auto"/>
                <w:bottom w:val="none" w:sz="0" w:space="0" w:color="auto"/>
                <w:right w:val="none" w:sz="0" w:space="0" w:color="auto"/>
              </w:divBdr>
            </w:div>
            <w:div w:id="1598631454">
              <w:marLeft w:val="0"/>
              <w:marRight w:val="0"/>
              <w:marTop w:val="0"/>
              <w:marBottom w:val="0"/>
              <w:divBdr>
                <w:top w:val="none" w:sz="0" w:space="0" w:color="auto"/>
                <w:left w:val="none" w:sz="0" w:space="0" w:color="auto"/>
                <w:bottom w:val="none" w:sz="0" w:space="0" w:color="auto"/>
                <w:right w:val="none" w:sz="0" w:space="0" w:color="auto"/>
              </w:divBdr>
              <w:divsChild>
                <w:div w:id="917397630">
                  <w:marLeft w:val="0"/>
                  <w:marRight w:val="0"/>
                  <w:marTop w:val="150"/>
                  <w:marBottom w:val="150"/>
                  <w:divBdr>
                    <w:top w:val="single" w:sz="6" w:space="0" w:color="DFE1E5"/>
                    <w:left w:val="single" w:sz="6" w:space="0" w:color="DFE1E5"/>
                    <w:bottom w:val="single" w:sz="6" w:space="0" w:color="DFE1E5"/>
                    <w:right w:val="single" w:sz="6" w:space="0" w:color="DFE1E5"/>
                  </w:divBdr>
                  <w:divsChild>
                    <w:div w:id="930507381">
                      <w:marLeft w:val="0"/>
                      <w:marRight w:val="0"/>
                      <w:marTop w:val="0"/>
                      <w:marBottom w:val="0"/>
                      <w:divBdr>
                        <w:top w:val="single" w:sz="6" w:space="0" w:color="CCCCCC"/>
                        <w:left w:val="none" w:sz="0" w:space="0" w:color="auto"/>
                        <w:bottom w:val="none" w:sz="0" w:space="0" w:color="auto"/>
                        <w:right w:val="none" w:sz="0" w:space="0" w:color="auto"/>
                      </w:divBdr>
                      <w:divsChild>
                        <w:div w:id="1577015400">
                          <w:marLeft w:val="0"/>
                          <w:marRight w:val="0"/>
                          <w:marTop w:val="0"/>
                          <w:marBottom w:val="0"/>
                          <w:divBdr>
                            <w:top w:val="none" w:sz="0" w:space="0" w:color="auto"/>
                            <w:left w:val="none" w:sz="0" w:space="0" w:color="auto"/>
                            <w:bottom w:val="none" w:sz="0" w:space="0" w:color="auto"/>
                            <w:right w:val="none" w:sz="0" w:space="0" w:color="auto"/>
                          </w:divBdr>
                          <w:divsChild>
                            <w:div w:id="692458473">
                              <w:marLeft w:val="0"/>
                              <w:marRight w:val="0"/>
                              <w:marTop w:val="0"/>
                              <w:marBottom w:val="0"/>
                              <w:divBdr>
                                <w:top w:val="none" w:sz="0" w:space="0" w:color="auto"/>
                                <w:left w:val="none" w:sz="0" w:space="0" w:color="auto"/>
                                <w:bottom w:val="none" w:sz="0" w:space="0" w:color="auto"/>
                                <w:right w:val="none" w:sz="0" w:space="0" w:color="auto"/>
                              </w:divBdr>
                              <w:divsChild>
                                <w:div w:id="20070496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04481">
              <w:marLeft w:val="0"/>
              <w:marRight w:val="0"/>
              <w:marTop w:val="0"/>
              <w:marBottom w:val="0"/>
              <w:divBdr>
                <w:top w:val="none" w:sz="0" w:space="0" w:color="auto"/>
                <w:left w:val="none" w:sz="0" w:space="0" w:color="auto"/>
                <w:bottom w:val="none" w:sz="0" w:space="0" w:color="auto"/>
                <w:right w:val="none" w:sz="0" w:space="0" w:color="auto"/>
              </w:divBdr>
              <w:divsChild>
                <w:div w:id="747077233">
                  <w:marLeft w:val="0"/>
                  <w:marRight w:val="0"/>
                  <w:marTop w:val="150"/>
                  <w:marBottom w:val="150"/>
                  <w:divBdr>
                    <w:top w:val="single" w:sz="6" w:space="0" w:color="DFE1E5"/>
                    <w:left w:val="single" w:sz="6" w:space="0" w:color="DFE1E5"/>
                    <w:bottom w:val="single" w:sz="6" w:space="0" w:color="DFE1E5"/>
                    <w:right w:val="single" w:sz="6" w:space="0" w:color="DFE1E5"/>
                  </w:divBdr>
                  <w:divsChild>
                    <w:div w:id="1933970484">
                      <w:marLeft w:val="0"/>
                      <w:marRight w:val="0"/>
                      <w:marTop w:val="0"/>
                      <w:marBottom w:val="0"/>
                      <w:divBdr>
                        <w:top w:val="single" w:sz="6" w:space="0" w:color="CCCCCC"/>
                        <w:left w:val="none" w:sz="0" w:space="0" w:color="auto"/>
                        <w:bottom w:val="none" w:sz="0" w:space="0" w:color="auto"/>
                        <w:right w:val="none" w:sz="0" w:space="0" w:color="auto"/>
                      </w:divBdr>
                      <w:divsChild>
                        <w:div w:id="309602667">
                          <w:marLeft w:val="0"/>
                          <w:marRight w:val="0"/>
                          <w:marTop w:val="0"/>
                          <w:marBottom w:val="0"/>
                          <w:divBdr>
                            <w:top w:val="none" w:sz="0" w:space="0" w:color="auto"/>
                            <w:left w:val="none" w:sz="0" w:space="0" w:color="auto"/>
                            <w:bottom w:val="none" w:sz="0" w:space="0" w:color="auto"/>
                            <w:right w:val="none" w:sz="0" w:space="0" w:color="auto"/>
                          </w:divBdr>
                          <w:divsChild>
                            <w:div w:id="1302274905">
                              <w:marLeft w:val="0"/>
                              <w:marRight w:val="0"/>
                              <w:marTop w:val="0"/>
                              <w:marBottom w:val="0"/>
                              <w:divBdr>
                                <w:top w:val="none" w:sz="0" w:space="0" w:color="auto"/>
                                <w:left w:val="none" w:sz="0" w:space="0" w:color="auto"/>
                                <w:bottom w:val="none" w:sz="0" w:space="0" w:color="auto"/>
                                <w:right w:val="none" w:sz="0" w:space="0" w:color="auto"/>
                              </w:divBdr>
                              <w:divsChild>
                                <w:div w:id="3299872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822011">
              <w:marLeft w:val="0"/>
              <w:marRight w:val="0"/>
              <w:marTop w:val="0"/>
              <w:marBottom w:val="0"/>
              <w:divBdr>
                <w:top w:val="none" w:sz="0" w:space="0" w:color="auto"/>
                <w:left w:val="none" w:sz="0" w:space="0" w:color="auto"/>
                <w:bottom w:val="none" w:sz="0" w:space="0" w:color="auto"/>
                <w:right w:val="none" w:sz="0" w:space="0" w:color="auto"/>
              </w:divBdr>
              <w:divsChild>
                <w:div w:id="496114559">
                  <w:marLeft w:val="0"/>
                  <w:marRight w:val="0"/>
                  <w:marTop w:val="150"/>
                  <w:marBottom w:val="150"/>
                  <w:divBdr>
                    <w:top w:val="single" w:sz="6" w:space="0" w:color="DFE1E5"/>
                    <w:left w:val="single" w:sz="6" w:space="0" w:color="DFE1E5"/>
                    <w:bottom w:val="single" w:sz="6" w:space="0" w:color="DFE1E5"/>
                    <w:right w:val="single" w:sz="6" w:space="0" w:color="DFE1E5"/>
                  </w:divBdr>
                  <w:divsChild>
                    <w:div w:id="1385835110">
                      <w:marLeft w:val="0"/>
                      <w:marRight w:val="0"/>
                      <w:marTop w:val="0"/>
                      <w:marBottom w:val="0"/>
                      <w:divBdr>
                        <w:top w:val="single" w:sz="6" w:space="0" w:color="CCCCCC"/>
                        <w:left w:val="none" w:sz="0" w:space="0" w:color="auto"/>
                        <w:bottom w:val="none" w:sz="0" w:space="0" w:color="auto"/>
                        <w:right w:val="none" w:sz="0" w:space="0" w:color="auto"/>
                      </w:divBdr>
                      <w:divsChild>
                        <w:div w:id="1539581907">
                          <w:marLeft w:val="0"/>
                          <w:marRight w:val="0"/>
                          <w:marTop w:val="0"/>
                          <w:marBottom w:val="0"/>
                          <w:divBdr>
                            <w:top w:val="none" w:sz="0" w:space="0" w:color="auto"/>
                            <w:left w:val="none" w:sz="0" w:space="0" w:color="auto"/>
                            <w:bottom w:val="none" w:sz="0" w:space="0" w:color="auto"/>
                            <w:right w:val="none" w:sz="0" w:space="0" w:color="auto"/>
                          </w:divBdr>
                          <w:divsChild>
                            <w:div w:id="2092659969">
                              <w:marLeft w:val="0"/>
                              <w:marRight w:val="0"/>
                              <w:marTop w:val="0"/>
                              <w:marBottom w:val="0"/>
                              <w:divBdr>
                                <w:top w:val="none" w:sz="0" w:space="0" w:color="auto"/>
                                <w:left w:val="none" w:sz="0" w:space="0" w:color="auto"/>
                                <w:bottom w:val="none" w:sz="0" w:space="0" w:color="auto"/>
                                <w:right w:val="none" w:sz="0" w:space="0" w:color="auto"/>
                              </w:divBdr>
                              <w:divsChild>
                                <w:div w:id="247184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70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37692">
      <w:bodyDiv w:val="1"/>
      <w:marLeft w:val="0"/>
      <w:marRight w:val="0"/>
      <w:marTop w:val="0"/>
      <w:marBottom w:val="0"/>
      <w:divBdr>
        <w:top w:val="none" w:sz="0" w:space="0" w:color="auto"/>
        <w:left w:val="none" w:sz="0" w:space="0" w:color="auto"/>
        <w:bottom w:val="none" w:sz="0" w:space="0" w:color="auto"/>
        <w:right w:val="none" w:sz="0" w:space="0" w:color="auto"/>
      </w:divBdr>
    </w:div>
    <w:div w:id="355546784">
      <w:bodyDiv w:val="1"/>
      <w:marLeft w:val="0"/>
      <w:marRight w:val="0"/>
      <w:marTop w:val="0"/>
      <w:marBottom w:val="0"/>
      <w:divBdr>
        <w:top w:val="none" w:sz="0" w:space="0" w:color="auto"/>
        <w:left w:val="none" w:sz="0" w:space="0" w:color="auto"/>
        <w:bottom w:val="none" w:sz="0" w:space="0" w:color="auto"/>
        <w:right w:val="none" w:sz="0" w:space="0" w:color="auto"/>
      </w:divBdr>
    </w:div>
    <w:div w:id="356348517">
      <w:bodyDiv w:val="1"/>
      <w:marLeft w:val="0"/>
      <w:marRight w:val="0"/>
      <w:marTop w:val="0"/>
      <w:marBottom w:val="0"/>
      <w:divBdr>
        <w:top w:val="none" w:sz="0" w:space="0" w:color="auto"/>
        <w:left w:val="none" w:sz="0" w:space="0" w:color="auto"/>
        <w:bottom w:val="none" w:sz="0" w:space="0" w:color="auto"/>
        <w:right w:val="none" w:sz="0" w:space="0" w:color="auto"/>
      </w:divBdr>
    </w:div>
    <w:div w:id="357783201">
      <w:bodyDiv w:val="1"/>
      <w:marLeft w:val="0"/>
      <w:marRight w:val="0"/>
      <w:marTop w:val="0"/>
      <w:marBottom w:val="0"/>
      <w:divBdr>
        <w:top w:val="none" w:sz="0" w:space="0" w:color="auto"/>
        <w:left w:val="none" w:sz="0" w:space="0" w:color="auto"/>
        <w:bottom w:val="none" w:sz="0" w:space="0" w:color="auto"/>
        <w:right w:val="none" w:sz="0" w:space="0" w:color="auto"/>
      </w:divBdr>
    </w:div>
    <w:div w:id="361562726">
      <w:bodyDiv w:val="1"/>
      <w:marLeft w:val="0"/>
      <w:marRight w:val="0"/>
      <w:marTop w:val="0"/>
      <w:marBottom w:val="0"/>
      <w:divBdr>
        <w:top w:val="none" w:sz="0" w:space="0" w:color="auto"/>
        <w:left w:val="none" w:sz="0" w:space="0" w:color="auto"/>
        <w:bottom w:val="none" w:sz="0" w:space="0" w:color="auto"/>
        <w:right w:val="none" w:sz="0" w:space="0" w:color="auto"/>
      </w:divBdr>
    </w:div>
    <w:div w:id="362249694">
      <w:bodyDiv w:val="1"/>
      <w:marLeft w:val="0"/>
      <w:marRight w:val="0"/>
      <w:marTop w:val="0"/>
      <w:marBottom w:val="0"/>
      <w:divBdr>
        <w:top w:val="none" w:sz="0" w:space="0" w:color="auto"/>
        <w:left w:val="none" w:sz="0" w:space="0" w:color="auto"/>
        <w:bottom w:val="none" w:sz="0" w:space="0" w:color="auto"/>
        <w:right w:val="none" w:sz="0" w:space="0" w:color="auto"/>
      </w:divBdr>
    </w:div>
    <w:div w:id="367996180">
      <w:bodyDiv w:val="1"/>
      <w:marLeft w:val="0"/>
      <w:marRight w:val="0"/>
      <w:marTop w:val="0"/>
      <w:marBottom w:val="0"/>
      <w:divBdr>
        <w:top w:val="none" w:sz="0" w:space="0" w:color="auto"/>
        <w:left w:val="none" w:sz="0" w:space="0" w:color="auto"/>
        <w:bottom w:val="none" w:sz="0" w:space="0" w:color="auto"/>
        <w:right w:val="none" w:sz="0" w:space="0" w:color="auto"/>
      </w:divBdr>
      <w:divsChild>
        <w:div w:id="1169758501">
          <w:marLeft w:val="0"/>
          <w:marRight w:val="0"/>
          <w:marTop w:val="225"/>
          <w:marBottom w:val="0"/>
          <w:divBdr>
            <w:top w:val="none" w:sz="0" w:space="0" w:color="auto"/>
            <w:left w:val="none" w:sz="0" w:space="0" w:color="auto"/>
            <w:bottom w:val="none" w:sz="0" w:space="0" w:color="auto"/>
            <w:right w:val="none" w:sz="0" w:space="0" w:color="auto"/>
          </w:divBdr>
        </w:div>
      </w:divsChild>
    </w:div>
    <w:div w:id="369695649">
      <w:bodyDiv w:val="1"/>
      <w:marLeft w:val="0"/>
      <w:marRight w:val="0"/>
      <w:marTop w:val="0"/>
      <w:marBottom w:val="0"/>
      <w:divBdr>
        <w:top w:val="none" w:sz="0" w:space="0" w:color="auto"/>
        <w:left w:val="none" w:sz="0" w:space="0" w:color="auto"/>
        <w:bottom w:val="none" w:sz="0" w:space="0" w:color="auto"/>
        <w:right w:val="none" w:sz="0" w:space="0" w:color="auto"/>
      </w:divBdr>
      <w:divsChild>
        <w:div w:id="265044837">
          <w:marLeft w:val="0"/>
          <w:marRight w:val="0"/>
          <w:marTop w:val="150"/>
          <w:marBottom w:val="0"/>
          <w:divBdr>
            <w:top w:val="none" w:sz="0" w:space="0" w:color="auto"/>
            <w:left w:val="none" w:sz="0" w:space="0" w:color="auto"/>
            <w:bottom w:val="none" w:sz="0" w:space="0" w:color="auto"/>
            <w:right w:val="none" w:sz="0" w:space="0" w:color="auto"/>
          </w:divBdr>
        </w:div>
        <w:div w:id="658459093">
          <w:marLeft w:val="0"/>
          <w:marRight w:val="0"/>
          <w:marTop w:val="150"/>
          <w:marBottom w:val="0"/>
          <w:divBdr>
            <w:top w:val="none" w:sz="0" w:space="0" w:color="auto"/>
            <w:left w:val="none" w:sz="0" w:space="0" w:color="auto"/>
            <w:bottom w:val="none" w:sz="0" w:space="0" w:color="auto"/>
            <w:right w:val="none" w:sz="0" w:space="0" w:color="auto"/>
          </w:divBdr>
        </w:div>
      </w:divsChild>
    </w:div>
    <w:div w:id="377244810">
      <w:bodyDiv w:val="1"/>
      <w:marLeft w:val="0"/>
      <w:marRight w:val="0"/>
      <w:marTop w:val="0"/>
      <w:marBottom w:val="0"/>
      <w:divBdr>
        <w:top w:val="none" w:sz="0" w:space="0" w:color="auto"/>
        <w:left w:val="none" w:sz="0" w:space="0" w:color="auto"/>
        <w:bottom w:val="none" w:sz="0" w:space="0" w:color="auto"/>
        <w:right w:val="none" w:sz="0" w:space="0" w:color="auto"/>
      </w:divBdr>
      <w:divsChild>
        <w:div w:id="61222525">
          <w:marLeft w:val="0"/>
          <w:marRight w:val="0"/>
          <w:marTop w:val="150"/>
          <w:marBottom w:val="0"/>
          <w:divBdr>
            <w:top w:val="none" w:sz="0" w:space="0" w:color="auto"/>
            <w:left w:val="none" w:sz="0" w:space="0" w:color="auto"/>
            <w:bottom w:val="none" w:sz="0" w:space="0" w:color="auto"/>
            <w:right w:val="none" w:sz="0" w:space="0" w:color="auto"/>
          </w:divBdr>
        </w:div>
      </w:divsChild>
    </w:div>
    <w:div w:id="378550425">
      <w:bodyDiv w:val="1"/>
      <w:marLeft w:val="0"/>
      <w:marRight w:val="0"/>
      <w:marTop w:val="0"/>
      <w:marBottom w:val="0"/>
      <w:divBdr>
        <w:top w:val="none" w:sz="0" w:space="0" w:color="auto"/>
        <w:left w:val="none" w:sz="0" w:space="0" w:color="auto"/>
        <w:bottom w:val="none" w:sz="0" w:space="0" w:color="auto"/>
        <w:right w:val="none" w:sz="0" w:space="0" w:color="auto"/>
      </w:divBdr>
      <w:divsChild>
        <w:div w:id="386490021">
          <w:marLeft w:val="0"/>
          <w:marRight w:val="0"/>
          <w:marTop w:val="150"/>
          <w:marBottom w:val="0"/>
          <w:divBdr>
            <w:top w:val="none" w:sz="0" w:space="0" w:color="auto"/>
            <w:left w:val="none" w:sz="0" w:space="0" w:color="auto"/>
            <w:bottom w:val="none" w:sz="0" w:space="0" w:color="auto"/>
            <w:right w:val="none" w:sz="0" w:space="0" w:color="auto"/>
          </w:divBdr>
        </w:div>
      </w:divsChild>
    </w:div>
    <w:div w:id="378866516">
      <w:bodyDiv w:val="1"/>
      <w:marLeft w:val="0"/>
      <w:marRight w:val="0"/>
      <w:marTop w:val="0"/>
      <w:marBottom w:val="0"/>
      <w:divBdr>
        <w:top w:val="none" w:sz="0" w:space="0" w:color="auto"/>
        <w:left w:val="none" w:sz="0" w:space="0" w:color="auto"/>
        <w:bottom w:val="none" w:sz="0" w:space="0" w:color="auto"/>
        <w:right w:val="none" w:sz="0" w:space="0" w:color="auto"/>
      </w:divBdr>
    </w:div>
    <w:div w:id="381485789">
      <w:bodyDiv w:val="1"/>
      <w:marLeft w:val="0"/>
      <w:marRight w:val="0"/>
      <w:marTop w:val="0"/>
      <w:marBottom w:val="0"/>
      <w:divBdr>
        <w:top w:val="none" w:sz="0" w:space="0" w:color="auto"/>
        <w:left w:val="none" w:sz="0" w:space="0" w:color="auto"/>
        <w:bottom w:val="none" w:sz="0" w:space="0" w:color="auto"/>
        <w:right w:val="none" w:sz="0" w:space="0" w:color="auto"/>
      </w:divBdr>
    </w:div>
    <w:div w:id="384259917">
      <w:bodyDiv w:val="1"/>
      <w:marLeft w:val="0"/>
      <w:marRight w:val="0"/>
      <w:marTop w:val="0"/>
      <w:marBottom w:val="0"/>
      <w:divBdr>
        <w:top w:val="none" w:sz="0" w:space="0" w:color="auto"/>
        <w:left w:val="none" w:sz="0" w:space="0" w:color="auto"/>
        <w:bottom w:val="none" w:sz="0" w:space="0" w:color="auto"/>
        <w:right w:val="none" w:sz="0" w:space="0" w:color="auto"/>
      </w:divBdr>
    </w:div>
    <w:div w:id="395052525">
      <w:bodyDiv w:val="1"/>
      <w:marLeft w:val="0"/>
      <w:marRight w:val="0"/>
      <w:marTop w:val="0"/>
      <w:marBottom w:val="0"/>
      <w:divBdr>
        <w:top w:val="none" w:sz="0" w:space="0" w:color="auto"/>
        <w:left w:val="none" w:sz="0" w:space="0" w:color="auto"/>
        <w:bottom w:val="none" w:sz="0" w:space="0" w:color="auto"/>
        <w:right w:val="none" w:sz="0" w:space="0" w:color="auto"/>
      </w:divBdr>
      <w:divsChild>
        <w:div w:id="1156411033">
          <w:marLeft w:val="0"/>
          <w:marRight w:val="0"/>
          <w:marTop w:val="150"/>
          <w:marBottom w:val="0"/>
          <w:divBdr>
            <w:top w:val="none" w:sz="0" w:space="0" w:color="auto"/>
            <w:left w:val="none" w:sz="0" w:space="0" w:color="auto"/>
            <w:bottom w:val="none" w:sz="0" w:space="0" w:color="auto"/>
            <w:right w:val="none" w:sz="0" w:space="0" w:color="auto"/>
          </w:divBdr>
        </w:div>
      </w:divsChild>
    </w:div>
    <w:div w:id="395591528">
      <w:bodyDiv w:val="1"/>
      <w:marLeft w:val="0"/>
      <w:marRight w:val="0"/>
      <w:marTop w:val="0"/>
      <w:marBottom w:val="0"/>
      <w:divBdr>
        <w:top w:val="none" w:sz="0" w:space="0" w:color="auto"/>
        <w:left w:val="none" w:sz="0" w:space="0" w:color="auto"/>
        <w:bottom w:val="none" w:sz="0" w:space="0" w:color="auto"/>
        <w:right w:val="none" w:sz="0" w:space="0" w:color="auto"/>
      </w:divBdr>
      <w:divsChild>
        <w:div w:id="892472563">
          <w:marLeft w:val="0"/>
          <w:marRight w:val="0"/>
          <w:marTop w:val="0"/>
          <w:marBottom w:val="0"/>
          <w:divBdr>
            <w:top w:val="none" w:sz="0" w:space="0" w:color="auto"/>
            <w:left w:val="none" w:sz="0" w:space="0" w:color="auto"/>
            <w:bottom w:val="none" w:sz="0" w:space="0" w:color="auto"/>
            <w:right w:val="none" w:sz="0" w:space="0" w:color="auto"/>
          </w:divBdr>
        </w:div>
        <w:div w:id="1457523523">
          <w:marLeft w:val="0"/>
          <w:marRight w:val="0"/>
          <w:marTop w:val="0"/>
          <w:marBottom w:val="0"/>
          <w:divBdr>
            <w:top w:val="none" w:sz="0" w:space="0" w:color="auto"/>
            <w:left w:val="none" w:sz="0" w:space="0" w:color="auto"/>
            <w:bottom w:val="none" w:sz="0" w:space="0" w:color="auto"/>
            <w:right w:val="none" w:sz="0" w:space="0" w:color="auto"/>
          </w:divBdr>
        </w:div>
        <w:div w:id="304238423">
          <w:marLeft w:val="0"/>
          <w:marRight w:val="0"/>
          <w:marTop w:val="0"/>
          <w:marBottom w:val="0"/>
          <w:divBdr>
            <w:top w:val="none" w:sz="0" w:space="0" w:color="auto"/>
            <w:left w:val="none" w:sz="0" w:space="0" w:color="auto"/>
            <w:bottom w:val="none" w:sz="0" w:space="0" w:color="auto"/>
            <w:right w:val="none" w:sz="0" w:space="0" w:color="auto"/>
          </w:divBdr>
        </w:div>
      </w:divsChild>
    </w:div>
    <w:div w:id="397948369">
      <w:bodyDiv w:val="1"/>
      <w:marLeft w:val="0"/>
      <w:marRight w:val="0"/>
      <w:marTop w:val="0"/>
      <w:marBottom w:val="0"/>
      <w:divBdr>
        <w:top w:val="none" w:sz="0" w:space="0" w:color="auto"/>
        <w:left w:val="none" w:sz="0" w:space="0" w:color="auto"/>
        <w:bottom w:val="none" w:sz="0" w:space="0" w:color="auto"/>
        <w:right w:val="none" w:sz="0" w:space="0" w:color="auto"/>
      </w:divBdr>
    </w:div>
    <w:div w:id="400566189">
      <w:bodyDiv w:val="1"/>
      <w:marLeft w:val="0"/>
      <w:marRight w:val="0"/>
      <w:marTop w:val="0"/>
      <w:marBottom w:val="0"/>
      <w:divBdr>
        <w:top w:val="none" w:sz="0" w:space="0" w:color="auto"/>
        <w:left w:val="none" w:sz="0" w:space="0" w:color="auto"/>
        <w:bottom w:val="none" w:sz="0" w:space="0" w:color="auto"/>
        <w:right w:val="none" w:sz="0" w:space="0" w:color="auto"/>
      </w:divBdr>
    </w:div>
    <w:div w:id="401300052">
      <w:bodyDiv w:val="1"/>
      <w:marLeft w:val="0"/>
      <w:marRight w:val="0"/>
      <w:marTop w:val="0"/>
      <w:marBottom w:val="0"/>
      <w:divBdr>
        <w:top w:val="none" w:sz="0" w:space="0" w:color="auto"/>
        <w:left w:val="none" w:sz="0" w:space="0" w:color="auto"/>
        <w:bottom w:val="none" w:sz="0" w:space="0" w:color="auto"/>
        <w:right w:val="none" w:sz="0" w:space="0" w:color="auto"/>
      </w:divBdr>
    </w:div>
    <w:div w:id="405423214">
      <w:bodyDiv w:val="1"/>
      <w:marLeft w:val="0"/>
      <w:marRight w:val="0"/>
      <w:marTop w:val="0"/>
      <w:marBottom w:val="0"/>
      <w:divBdr>
        <w:top w:val="none" w:sz="0" w:space="0" w:color="auto"/>
        <w:left w:val="none" w:sz="0" w:space="0" w:color="auto"/>
        <w:bottom w:val="none" w:sz="0" w:space="0" w:color="auto"/>
        <w:right w:val="none" w:sz="0" w:space="0" w:color="auto"/>
      </w:divBdr>
      <w:divsChild>
        <w:div w:id="902716808">
          <w:marLeft w:val="0"/>
          <w:marRight w:val="0"/>
          <w:marTop w:val="0"/>
          <w:marBottom w:val="0"/>
          <w:divBdr>
            <w:top w:val="none" w:sz="0" w:space="0" w:color="auto"/>
            <w:left w:val="none" w:sz="0" w:space="0" w:color="auto"/>
            <w:bottom w:val="none" w:sz="0" w:space="0" w:color="auto"/>
            <w:right w:val="none" w:sz="0" w:space="0" w:color="auto"/>
          </w:divBdr>
        </w:div>
        <w:div w:id="1131748141">
          <w:marLeft w:val="0"/>
          <w:marRight w:val="0"/>
          <w:marTop w:val="0"/>
          <w:marBottom w:val="0"/>
          <w:divBdr>
            <w:top w:val="none" w:sz="0" w:space="0" w:color="auto"/>
            <w:left w:val="none" w:sz="0" w:space="0" w:color="auto"/>
            <w:bottom w:val="none" w:sz="0" w:space="0" w:color="auto"/>
            <w:right w:val="none" w:sz="0" w:space="0" w:color="auto"/>
          </w:divBdr>
        </w:div>
      </w:divsChild>
    </w:div>
    <w:div w:id="407388348">
      <w:bodyDiv w:val="1"/>
      <w:marLeft w:val="0"/>
      <w:marRight w:val="0"/>
      <w:marTop w:val="0"/>
      <w:marBottom w:val="0"/>
      <w:divBdr>
        <w:top w:val="none" w:sz="0" w:space="0" w:color="auto"/>
        <w:left w:val="none" w:sz="0" w:space="0" w:color="auto"/>
        <w:bottom w:val="none" w:sz="0" w:space="0" w:color="auto"/>
        <w:right w:val="none" w:sz="0" w:space="0" w:color="auto"/>
      </w:divBdr>
    </w:div>
    <w:div w:id="409431334">
      <w:bodyDiv w:val="1"/>
      <w:marLeft w:val="0"/>
      <w:marRight w:val="0"/>
      <w:marTop w:val="0"/>
      <w:marBottom w:val="0"/>
      <w:divBdr>
        <w:top w:val="none" w:sz="0" w:space="0" w:color="auto"/>
        <w:left w:val="none" w:sz="0" w:space="0" w:color="auto"/>
        <w:bottom w:val="none" w:sz="0" w:space="0" w:color="auto"/>
        <w:right w:val="none" w:sz="0" w:space="0" w:color="auto"/>
      </w:divBdr>
      <w:divsChild>
        <w:div w:id="882671289">
          <w:marLeft w:val="0"/>
          <w:marRight w:val="0"/>
          <w:marTop w:val="225"/>
          <w:marBottom w:val="0"/>
          <w:divBdr>
            <w:top w:val="none" w:sz="0" w:space="0" w:color="auto"/>
            <w:left w:val="none" w:sz="0" w:space="0" w:color="auto"/>
            <w:bottom w:val="none" w:sz="0" w:space="0" w:color="auto"/>
            <w:right w:val="none" w:sz="0" w:space="0" w:color="auto"/>
          </w:divBdr>
        </w:div>
      </w:divsChild>
    </w:div>
    <w:div w:id="410125510">
      <w:bodyDiv w:val="1"/>
      <w:marLeft w:val="0"/>
      <w:marRight w:val="0"/>
      <w:marTop w:val="0"/>
      <w:marBottom w:val="0"/>
      <w:divBdr>
        <w:top w:val="none" w:sz="0" w:space="0" w:color="auto"/>
        <w:left w:val="none" w:sz="0" w:space="0" w:color="auto"/>
        <w:bottom w:val="none" w:sz="0" w:space="0" w:color="auto"/>
        <w:right w:val="none" w:sz="0" w:space="0" w:color="auto"/>
      </w:divBdr>
    </w:div>
    <w:div w:id="411509262">
      <w:bodyDiv w:val="1"/>
      <w:marLeft w:val="0"/>
      <w:marRight w:val="0"/>
      <w:marTop w:val="0"/>
      <w:marBottom w:val="0"/>
      <w:divBdr>
        <w:top w:val="none" w:sz="0" w:space="0" w:color="auto"/>
        <w:left w:val="none" w:sz="0" w:space="0" w:color="auto"/>
        <w:bottom w:val="none" w:sz="0" w:space="0" w:color="auto"/>
        <w:right w:val="none" w:sz="0" w:space="0" w:color="auto"/>
      </w:divBdr>
      <w:divsChild>
        <w:div w:id="1535381674">
          <w:marLeft w:val="0"/>
          <w:marRight w:val="0"/>
          <w:marTop w:val="0"/>
          <w:marBottom w:val="0"/>
          <w:divBdr>
            <w:top w:val="none" w:sz="0" w:space="0" w:color="auto"/>
            <w:left w:val="none" w:sz="0" w:space="0" w:color="auto"/>
            <w:bottom w:val="none" w:sz="0" w:space="0" w:color="auto"/>
            <w:right w:val="none" w:sz="0" w:space="0" w:color="auto"/>
          </w:divBdr>
        </w:div>
        <w:div w:id="1247497918">
          <w:marLeft w:val="0"/>
          <w:marRight w:val="0"/>
          <w:marTop w:val="0"/>
          <w:marBottom w:val="0"/>
          <w:divBdr>
            <w:top w:val="none" w:sz="0" w:space="0" w:color="auto"/>
            <w:left w:val="none" w:sz="0" w:space="0" w:color="auto"/>
            <w:bottom w:val="none" w:sz="0" w:space="0" w:color="auto"/>
            <w:right w:val="none" w:sz="0" w:space="0" w:color="auto"/>
          </w:divBdr>
        </w:div>
      </w:divsChild>
    </w:div>
    <w:div w:id="418142284">
      <w:bodyDiv w:val="1"/>
      <w:marLeft w:val="0"/>
      <w:marRight w:val="0"/>
      <w:marTop w:val="0"/>
      <w:marBottom w:val="0"/>
      <w:divBdr>
        <w:top w:val="none" w:sz="0" w:space="0" w:color="auto"/>
        <w:left w:val="none" w:sz="0" w:space="0" w:color="auto"/>
        <w:bottom w:val="none" w:sz="0" w:space="0" w:color="auto"/>
        <w:right w:val="none" w:sz="0" w:space="0" w:color="auto"/>
      </w:divBdr>
    </w:div>
    <w:div w:id="420568100">
      <w:bodyDiv w:val="1"/>
      <w:marLeft w:val="0"/>
      <w:marRight w:val="0"/>
      <w:marTop w:val="0"/>
      <w:marBottom w:val="0"/>
      <w:divBdr>
        <w:top w:val="none" w:sz="0" w:space="0" w:color="auto"/>
        <w:left w:val="none" w:sz="0" w:space="0" w:color="auto"/>
        <w:bottom w:val="none" w:sz="0" w:space="0" w:color="auto"/>
        <w:right w:val="none" w:sz="0" w:space="0" w:color="auto"/>
      </w:divBdr>
    </w:div>
    <w:div w:id="423233682">
      <w:bodyDiv w:val="1"/>
      <w:marLeft w:val="0"/>
      <w:marRight w:val="0"/>
      <w:marTop w:val="0"/>
      <w:marBottom w:val="0"/>
      <w:divBdr>
        <w:top w:val="none" w:sz="0" w:space="0" w:color="auto"/>
        <w:left w:val="none" w:sz="0" w:space="0" w:color="auto"/>
        <w:bottom w:val="none" w:sz="0" w:space="0" w:color="auto"/>
        <w:right w:val="none" w:sz="0" w:space="0" w:color="auto"/>
      </w:divBdr>
      <w:divsChild>
        <w:div w:id="352847629">
          <w:marLeft w:val="0"/>
          <w:marRight w:val="0"/>
          <w:marTop w:val="0"/>
          <w:marBottom w:val="0"/>
          <w:divBdr>
            <w:top w:val="none" w:sz="0" w:space="0" w:color="auto"/>
            <w:left w:val="none" w:sz="0" w:space="0" w:color="auto"/>
            <w:bottom w:val="none" w:sz="0" w:space="0" w:color="auto"/>
            <w:right w:val="none" w:sz="0" w:space="0" w:color="auto"/>
          </w:divBdr>
        </w:div>
        <w:div w:id="1855220117">
          <w:marLeft w:val="0"/>
          <w:marRight w:val="0"/>
          <w:marTop w:val="0"/>
          <w:marBottom w:val="0"/>
          <w:divBdr>
            <w:top w:val="none" w:sz="0" w:space="0" w:color="auto"/>
            <w:left w:val="none" w:sz="0" w:space="0" w:color="auto"/>
            <w:bottom w:val="none" w:sz="0" w:space="0" w:color="auto"/>
            <w:right w:val="none" w:sz="0" w:space="0" w:color="auto"/>
          </w:divBdr>
        </w:div>
      </w:divsChild>
    </w:div>
    <w:div w:id="424883308">
      <w:bodyDiv w:val="1"/>
      <w:marLeft w:val="0"/>
      <w:marRight w:val="0"/>
      <w:marTop w:val="0"/>
      <w:marBottom w:val="0"/>
      <w:divBdr>
        <w:top w:val="none" w:sz="0" w:space="0" w:color="auto"/>
        <w:left w:val="none" w:sz="0" w:space="0" w:color="auto"/>
        <w:bottom w:val="none" w:sz="0" w:space="0" w:color="auto"/>
        <w:right w:val="none" w:sz="0" w:space="0" w:color="auto"/>
      </w:divBdr>
    </w:div>
    <w:div w:id="425657943">
      <w:bodyDiv w:val="1"/>
      <w:marLeft w:val="0"/>
      <w:marRight w:val="0"/>
      <w:marTop w:val="0"/>
      <w:marBottom w:val="0"/>
      <w:divBdr>
        <w:top w:val="none" w:sz="0" w:space="0" w:color="auto"/>
        <w:left w:val="none" w:sz="0" w:space="0" w:color="auto"/>
        <w:bottom w:val="none" w:sz="0" w:space="0" w:color="auto"/>
        <w:right w:val="none" w:sz="0" w:space="0" w:color="auto"/>
      </w:divBdr>
    </w:div>
    <w:div w:id="430979193">
      <w:bodyDiv w:val="1"/>
      <w:marLeft w:val="0"/>
      <w:marRight w:val="0"/>
      <w:marTop w:val="0"/>
      <w:marBottom w:val="0"/>
      <w:divBdr>
        <w:top w:val="none" w:sz="0" w:space="0" w:color="auto"/>
        <w:left w:val="none" w:sz="0" w:space="0" w:color="auto"/>
        <w:bottom w:val="none" w:sz="0" w:space="0" w:color="auto"/>
        <w:right w:val="none" w:sz="0" w:space="0" w:color="auto"/>
      </w:divBdr>
      <w:divsChild>
        <w:div w:id="1358971526">
          <w:marLeft w:val="0"/>
          <w:marRight w:val="0"/>
          <w:marTop w:val="225"/>
          <w:marBottom w:val="0"/>
          <w:divBdr>
            <w:top w:val="none" w:sz="0" w:space="0" w:color="auto"/>
            <w:left w:val="none" w:sz="0" w:space="0" w:color="auto"/>
            <w:bottom w:val="none" w:sz="0" w:space="0" w:color="auto"/>
            <w:right w:val="none" w:sz="0" w:space="0" w:color="auto"/>
          </w:divBdr>
        </w:div>
      </w:divsChild>
    </w:div>
    <w:div w:id="441608110">
      <w:bodyDiv w:val="1"/>
      <w:marLeft w:val="0"/>
      <w:marRight w:val="0"/>
      <w:marTop w:val="0"/>
      <w:marBottom w:val="0"/>
      <w:divBdr>
        <w:top w:val="none" w:sz="0" w:space="0" w:color="auto"/>
        <w:left w:val="none" w:sz="0" w:space="0" w:color="auto"/>
        <w:bottom w:val="none" w:sz="0" w:space="0" w:color="auto"/>
        <w:right w:val="none" w:sz="0" w:space="0" w:color="auto"/>
      </w:divBdr>
    </w:div>
    <w:div w:id="442380509">
      <w:bodyDiv w:val="1"/>
      <w:marLeft w:val="0"/>
      <w:marRight w:val="0"/>
      <w:marTop w:val="0"/>
      <w:marBottom w:val="0"/>
      <w:divBdr>
        <w:top w:val="none" w:sz="0" w:space="0" w:color="auto"/>
        <w:left w:val="none" w:sz="0" w:space="0" w:color="auto"/>
        <w:bottom w:val="none" w:sz="0" w:space="0" w:color="auto"/>
        <w:right w:val="none" w:sz="0" w:space="0" w:color="auto"/>
      </w:divBdr>
      <w:divsChild>
        <w:div w:id="379718586">
          <w:marLeft w:val="0"/>
          <w:marRight w:val="0"/>
          <w:marTop w:val="0"/>
          <w:marBottom w:val="0"/>
          <w:divBdr>
            <w:top w:val="none" w:sz="0" w:space="0" w:color="auto"/>
            <w:left w:val="none" w:sz="0" w:space="0" w:color="auto"/>
            <w:bottom w:val="none" w:sz="0" w:space="0" w:color="auto"/>
            <w:right w:val="none" w:sz="0" w:space="0" w:color="auto"/>
          </w:divBdr>
        </w:div>
        <w:div w:id="400565168">
          <w:marLeft w:val="0"/>
          <w:marRight w:val="0"/>
          <w:marTop w:val="0"/>
          <w:marBottom w:val="0"/>
          <w:divBdr>
            <w:top w:val="none" w:sz="0" w:space="0" w:color="auto"/>
            <w:left w:val="none" w:sz="0" w:space="0" w:color="auto"/>
            <w:bottom w:val="none" w:sz="0" w:space="0" w:color="auto"/>
            <w:right w:val="none" w:sz="0" w:space="0" w:color="auto"/>
          </w:divBdr>
        </w:div>
      </w:divsChild>
    </w:div>
    <w:div w:id="445924375">
      <w:bodyDiv w:val="1"/>
      <w:marLeft w:val="0"/>
      <w:marRight w:val="0"/>
      <w:marTop w:val="0"/>
      <w:marBottom w:val="0"/>
      <w:divBdr>
        <w:top w:val="none" w:sz="0" w:space="0" w:color="auto"/>
        <w:left w:val="none" w:sz="0" w:space="0" w:color="auto"/>
        <w:bottom w:val="none" w:sz="0" w:space="0" w:color="auto"/>
        <w:right w:val="none" w:sz="0" w:space="0" w:color="auto"/>
      </w:divBdr>
    </w:div>
    <w:div w:id="446893046">
      <w:bodyDiv w:val="1"/>
      <w:marLeft w:val="0"/>
      <w:marRight w:val="0"/>
      <w:marTop w:val="0"/>
      <w:marBottom w:val="0"/>
      <w:divBdr>
        <w:top w:val="none" w:sz="0" w:space="0" w:color="auto"/>
        <w:left w:val="none" w:sz="0" w:space="0" w:color="auto"/>
        <w:bottom w:val="none" w:sz="0" w:space="0" w:color="auto"/>
        <w:right w:val="none" w:sz="0" w:space="0" w:color="auto"/>
      </w:divBdr>
    </w:div>
    <w:div w:id="448669163">
      <w:bodyDiv w:val="1"/>
      <w:marLeft w:val="0"/>
      <w:marRight w:val="0"/>
      <w:marTop w:val="0"/>
      <w:marBottom w:val="0"/>
      <w:divBdr>
        <w:top w:val="none" w:sz="0" w:space="0" w:color="auto"/>
        <w:left w:val="none" w:sz="0" w:space="0" w:color="auto"/>
        <w:bottom w:val="none" w:sz="0" w:space="0" w:color="auto"/>
        <w:right w:val="none" w:sz="0" w:space="0" w:color="auto"/>
      </w:divBdr>
    </w:div>
    <w:div w:id="451943358">
      <w:bodyDiv w:val="1"/>
      <w:marLeft w:val="0"/>
      <w:marRight w:val="0"/>
      <w:marTop w:val="0"/>
      <w:marBottom w:val="0"/>
      <w:divBdr>
        <w:top w:val="none" w:sz="0" w:space="0" w:color="auto"/>
        <w:left w:val="none" w:sz="0" w:space="0" w:color="auto"/>
        <w:bottom w:val="none" w:sz="0" w:space="0" w:color="auto"/>
        <w:right w:val="none" w:sz="0" w:space="0" w:color="auto"/>
      </w:divBdr>
    </w:div>
    <w:div w:id="456026631">
      <w:bodyDiv w:val="1"/>
      <w:marLeft w:val="0"/>
      <w:marRight w:val="0"/>
      <w:marTop w:val="0"/>
      <w:marBottom w:val="0"/>
      <w:divBdr>
        <w:top w:val="none" w:sz="0" w:space="0" w:color="auto"/>
        <w:left w:val="none" w:sz="0" w:space="0" w:color="auto"/>
        <w:bottom w:val="none" w:sz="0" w:space="0" w:color="auto"/>
        <w:right w:val="none" w:sz="0" w:space="0" w:color="auto"/>
      </w:divBdr>
    </w:div>
    <w:div w:id="456995441">
      <w:bodyDiv w:val="1"/>
      <w:marLeft w:val="0"/>
      <w:marRight w:val="0"/>
      <w:marTop w:val="0"/>
      <w:marBottom w:val="0"/>
      <w:divBdr>
        <w:top w:val="none" w:sz="0" w:space="0" w:color="auto"/>
        <w:left w:val="none" w:sz="0" w:space="0" w:color="auto"/>
        <w:bottom w:val="none" w:sz="0" w:space="0" w:color="auto"/>
        <w:right w:val="none" w:sz="0" w:space="0" w:color="auto"/>
      </w:divBdr>
    </w:div>
    <w:div w:id="458181998">
      <w:bodyDiv w:val="1"/>
      <w:marLeft w:val="0"/>
      <w:marRight w:val="0"/>
      <w:marTop w:val="0"/>
      <w:marBottom w:val="0"/>
      <w:divBdr>
        <w:top w:val="none" w:sz="0" w:space="0" w:color="auto"/>
        <w:left w:val="none" w:sz="0" w:space="0" w:color="auto"/>
        <w:bottom w:val="none" w:sz="0" w:space="0" w:color="auto"/>
        <w:right w:val="none" w:sz="0" w:space="0" w:color="auto"/>
      </w:divBdr>
      <w:divsChild>
        <w:div w:id="922908210">
          <w:marLeft w:val="0"/>
          <w:marRight w:val="0"/>
          <w:marTop w:val="225"/>
          <w:marBottom w:val="0"/>
          <w:divBdr>
            <w:top w:val="none" w:sz="0" w:space="0" w:color="auto"/>
            <w:left w:val="none" w:sz="0" w:space="0" w:color="auto"/>
            <w:bottom w:val="none" w:sz="0" w:space="0" w:color="auto"/>
            <w:right w:val="none" w:sz="0" w:space="0" w:color="auto"/>
          </w:divBdr>
        </w:div>
      </w:divsChild>
    </w:div>
    <w:div w:id="461846561">
      <w:bodyDiv w:val="1"/>
      <w:marLeft w:val="0"/>
      <w:marRight w:val="0"/>
      <w:marTop w:val="0"/>
      <w:marBottom w:val="0"/>
      <w:divBdr>
        <w:top w:val="none" w:sz="0" w:space="0" w:color="auto"/>
        <w:left w:val="none" w:sz="0" w:space="0" w:color="auto"/>
        <w:bottom w:val="none" w:sz="0" w:space="0" w:color="auto"/>
        <w:right w:val="none" w:sz="0" w:space="0" w:color="auto"/>
      </w:divBdr>
      <w:divsChild>
        <w:div w:id="444740764">
          <w:marLeft w:val="0"/>
          <w:marRight w:val="0"/>
          <w:marTop w:val="0"/>
          <w:marBottom w:val="0"/>
          <w:divBdr>
            <w:top w:val="none" w:sz="0" w:space="0" w:color="auto"/>
            <w:left w:val="none" w:sz="0" w:space="0" w:color="auto"/>
            <w:bottom w:val="none" w:sz="0" w:space="0" w:color="auto"/>
            <w:right w:val="none" w:sz="0" w:space="0" w:color="auto"/>
          </w:divBdr>
        </w:div>
        <w:div w:id="1576041651">
          <w:marLeft w:val="0"/>
          <w:marRight w:val="0"/>
          <w:marTop w:val="0"/>
          <w:marBottom w:val="0"/>
          <w:divBdr>
            <w:top w:val="none" w:sz="0" w:space="0" w:color="auto"/>
            <w:left w:val="none" w:sz="0" w:space="0" w:color="auto"/>
            <w:bottom w:val="none" w:sz="0" w:space="0" w:color="auto"/>
            <w:right w:val="none" w:sz="0" w:space="0" w:color="auto"/>
          </w:divBdr>
        </w:div>
      </w:divsChild>
    </w:div>
    <w:div w:id="463692575">
      <w:bodyDiv w:val="1"/>
      <w:marLeft w:val="0"/>
      <w:marRight w:val="0"/>
      <w:marTop w:val="0"/>
      <w:marBottom w:val="0"/>
      <w:divBdr>
        <w:top w:val="none" w:sz="0" w:space="0" w:color="auto"/>
        <w:left w:val="none" w:sz="0" w:space="0" w:color="auto"/>
        <w:bottom w:val="none" w:sz="0" w:space="0" w:color="auto"/>
        <w:right w:val="none" w:sz="0" w:space="0" w:color="auto"/>
      </w:divBdr>
    </w:div>
    <w:div w:id="469446402">
      <w:bodyDiv w:val="1"/>
      <w:marLeft w:val="0"/>
      <w:marRight w:val="0"/>
      <w:marTop w:val="0"/>
      <w:marBottom w:val="0"/>
      <w:divBdr>
        <w:top w:val="none" w:sz="0" w:space="0" w:color="auto"/>
        <w:left w:val="none" w:sz="0" w:space="0" w:color="auto"/>
        <w:bottom w:val="none" w:sz="0" w:space="0" w:color="auto"/>
        <w:right w:val="none" w:sz="0" w:space="0" w:color="auto"/>
      </w:divBdr>
    </w:div>
    <w:div w:id="471406758">
      <w:bodyDiv w:val="1"/>
      <w:marLeft w:val="0"/>
      <w:marRight w:val="0"/>
      <w:marTop w:val="0"/>
      <w:marBottom w:val="0"/>
      <w:divBdr>
        <w:top w:val="none" w:sz="0" w:space="0" w:color="auto"/>
        <w:left w:val="none" w:sz="0" w:space="0" w:color="auto"/>
        <w:bottom w:val="none" w:sz="0" w:space="0" w:color="auto"/>
        <w:right w:val="none" w:sz="0" w:space="0" w:color="auto"/>
      </w:divBdr>
    </w:div>
    <w:div w:id="472409434">
      <w:bodyDiv w:val="1"/>
      <w:marLeft w:val="0"/>
      <w:marRight w:val="0"/>
      <w:marTop w:val="0"/>
      <w:marBottom w:val="0"/>
      <w:divBdr>
        <w:top w:val="none" w:sz="0" w:space="0" w:color="auto"/>
        <w:left w:val="none" w:sz="0" w:space="0" w:color="auto"/>
        <w:bottom w:val="none" w:sz="0" w:space="0" w:color="auto"/>
        <w:right w:val="none" w:sz="0" w:space="0" w:color="auto"/>
      </w:divBdr>
    </w:div>
    <w:div w:id="479080194">
      <w:bodyDiv w:val="1"/>
      <w:marLeft w:val="0"/>
      <w:marRight w:val="0"/>
      <w:marTop w:val="0"/>
      <w:marBottom w:val="0"/>
      <w:divBdr>
        <w:top w:val="none" w:sz="0" w:space="0" w:color="auto"/>
        <w:left w:val="none" w:sz="0" w:space="0" w:color="auto"/>
        <w:bottom w:val="none" w:sz="0" w:space="0" w:color="auto"/>
        <w:right w:val="none" w:sz="0" w:space="0" w:color="auto"/>
      </w:divBdr>
    </w:div>
    <w:div w:id="479615602">
      <w:bodyDiv w:val="1"/>
      <w:marLeft w:val="0"/>
      <w:marRight w:val="0"/>
      <w:marTop w:val="0"/>
      <w:marBottom w:val="0"/>
      <w:divBdr>
        <w:top w:val="none" w:sz="0" w:space="0" w:color="auto"/>
        <w:left w:val="none" w:sz="0" w:space="0" w:color="auto"/>
        <w:bottom w:val="none" w:sz="0" w:space="0" w:color="auto"/>
        <w:right w:val="none" w:sz="0" w:space="0" w:color="auto"/>
      </w:divBdr>
    </w:div>
    <w:div w:id="489710163">
      <w:bodyDiv w:val="1"/>
      <w:marLeft w:val="0"/>
      <w:marRight w:val="0"/>
      <w:marTop w:val="0"/>
      <w:marBottom w:val="0"/>
      <w:divBdr>
        <w:top w:val="none" w:sz="0" w:space="0" w:color="auto"/>
        <w:left w:val="none" w:sz="0" w:space="0" w:color="auto"/>
        <w:bottom w:val="none" w:sz="0" w:space="0" w:color="auto"/>
        <w:right w:val="none" w:sz="0" w:space="0" w:color="auto"/>
      </w:divBdr>
    </w:div>
    <w:div w:id="491530364">
      <w:bodyDiv w:val="1"/>
      <w:marLeft w:val="0"/>
      <w:marRight w:val="0"/>
      <w:marTop w:val="0"/>
      <w:marBottom w:val="0"/>
      <w:divBdr>
        <w:top w:val="none" w:sz="0" w:space="0" w:color="auto"/>
        <w:left w:val="none" w:sz="0" w:space="0" w:color="auto"/>
        <w:bottom w:val="none" w:sz="0" w:space="0" w:color="auto"/>
        <w:right w:val="none" w:sz="0" w:space="0" w:color="auto"/>
      </w:divBdr>
    </w:div>
    <w:div w:id="500312879">
      <w:bodyDiv w:val="1"/>
      <w:marLeft w:val="0"/>
      <w:marRight w:val="0"/>
      <w:marTop w:val="0"/>
      <w:marBottom w:val="0"/>
      <w:divBdr>
        <w:top w:val="none" w:sz="0" w:space="0" w:color="auto"/>
        <w:left w:val="none" w:sz="0" w:space="0" w:color="auto"/>
        <w:bottom w:val="none" w:sz="0" w:space="0" w:color="auto"/>
        <w:right w:val="none" w:sz="0" w:space="0" w:color="auto"/>
      </w:divBdr>
    </w:div>
    <w:div w:id="501823110">
      <w:bodyDiv w:val="1"/>
      <w:marLeft w:val="0"/>
      <w:marRight w:val="0"/>
      <w:marTop w:val="0"/>
      <w:marBottom w:val="0"/>
      <w:divBdr>
        <w:top w:val="none" w:sz="0" w:space="0" w:color="auto"/>
        <w:left w:val="none" w:sz="0" w:space="0" w:color="auto"/>
        <w:bottom w:val="none" w:sz="0" w:space="0" w:color="auto"/>
        <w:right w:val="none" w:sz="0" w:space="0" w:color="auto"/>
      </w:divBdr>
    </w:div>
    <w:div w:id="514541795">
      <w:bodyDiv w:val="1"/>
      <w:marLeft w:val="0"/>
      <w:marRight w:val="0"/>
      <w:marTop w:val="0"/>
      <w:marBottom w:val="0"/>
      <w:divBdr>
        <w:top w:val="none" w:sz="0" w:space="0" w:color="auto"/>
        <w:left w:val="none" w:sz="0" w:space="0" w:color="auto"/>
        <w:bottom w:val="none" w:sz="0" w:space="0" w:color="auto"/>
        <w:right w:val="none" w:sz="0" w:space="0" w:color="auto"/>
      </w:divBdr>
    </w:div>
    <w:div w:id="518547477">
      <w:bodyDiv w:val="1"/>
      <w:marLeft w:val="0"/>
      <w:marRight w:val="0"/>
      <w:marTop w:val="0"/>
      <w:marBottom w:val="0"/>
      <w:divBdr>
        <w:top w:val="none" w:sz="0" w:space="0" w:color="auto"/>
        <w:left w:val="none" w:sz="0" w:space="0" w:color="auto"/>
        <w:bottom w:val="none" w:sz="0" w:space="0" w:color="auto"/>
        <w:right w:val="none" w:sz="0" w:space="0" w:color="auto"/>
      </w:divBdr>
    </w:div>
    <w:div w:id="523053615">
      <w:bodyDiv w:val="1"/>
      <w:marLeft w:val="0"/>
      <w:marRight w:val="0"/>
      <w:marTop w:val="0"/>
      <w:marBottom w:val="0"/>
      <w:divBdr>
        <w:top w:val="none" w:sz="0" w:space="0" w:color="auto"/>
        <w:left w:val="none" w:sz="0" w:space="0" w:color="auto"/>
        <w:bottom w:val="none" w:sz="0" w:space="0" w:color="auto"/>
        <w:right w:val="none" w:sz="0" w:space="0" w:color="auto"/>
      </w:divBdr>
      <w:divsChild>
        <w:div w:id="185750454">
          <w:marLeft w:val="0"/>
          <w:marRight w:val="0"/>
          <w:marTop w:val="0"/>
          <w:marBottom w:val="0"/>
          <w:divBdr>
            <w:top w:val="none" w:sz="0" w:space="0" w:color="auto"/>
            <w:left w:val="none" w:sz="0" w:space="0" w:color="auto"/>
            <w:bottom w:val="none" w:sz="0" w:space="0" w:color="auto"/>
            <w:right w:val="none" w:sz="0" w:space="0" w:color="auto"/>
          </w:divBdr>
        </w:div>
        <w:div w:id="1123961411">
          <w:marLeft w:val="0"/>
          <w:marRight w:val="0"/>
          <w:marTop w:val="0"/>
          <w:marBottom w:val="0"/>
          <w:divBdr>
            <w:top w:val="none" w:sz="0" w:space="0" w:color="auto"/>
            <w:left w:val="none" w:sz="0" w:space="0" w:color="auto"/>
            <w:bottom w:val="none" w:sz="0" w:space="0" w:color="auto"/>
            <w:right w:val="none" w:sz="0" w:space="0" w:color="auto"/>
          </w:divBdr>
        </w:div>
      </w:divsChild>
    </w:div>
    <w:div w:id="529874202">
      <w:bodyDiv w:val="1"/>
      <w:marLeft w:val="0"/>
      <w:marRight w:val="0"/>
      <w:marTop w:val="0"/>
      <w:marBottom w:val="0"/>
      <w:divBdr>
        <w:top w:val="none" w:sz="0" w:space="0" w:color="auto"/>
        <w:left w:val="none" w:sz="0" w:space="0" w:color="auto"/>
        <w:bottom w:val="none" w:sz="0" w:space="0" w:color="auto"/>
        <w:right w:val="none" w:sz="0" w:space="0" w:color="auto"/>
      </w:divBdr>
    </w:div>
    <w:div w:id="534660418">
      <w:bodyDiv w:val="1"/>
      <w:marLeft w:val="0"/>
      <w:marRight w:val="0"/>
      <w:marTop w:val="0"/>
      <w:marBottom w:val="0"/>
      <w:divBdr>
        <w:top w:val="none" w:sz="0" w:space="0" w:color="auto"/>
        <w:left w:val="none" w:sz="0" w:space="0" w:color="auto"/>
        <w:bottom w:val="none" w:sz="0" w:space="0" w:color="auto"/>
        <w:right w:val="none" w:sz="0" w:space="0" w:color="auto"/>
      </w:divBdr>
    </w:div>
    <w:div w:id="539131150">
      <w:bodyDiv w:val="1"/>
      <w:marLeft w:val="0"/>
      <w:marRight w:val="0"/>
      <w:marTop w:val="0"/>
      <w:marBottom w:val="0"/>
      <w:divBdr>
        <w:top w:val="none" w:sz="0" w:space="0" w:color="auto"/>
        <w:left w:val="none" w:sz="0" w:space="0" w:color="auto"/>
        <w:bottom w:val="none" w:sz="0" w:space="0" w:color="auto"/>
        <w:right w:val="none" w:sz="0" w:space="0" w:color="auto"/>
      </w:divBdr>
    </w:div>
    <w:div w:id="539515269">
      <w:bodyDiv w:val="1"/>
      <w:marLeft w:val="0"/>
      <w:marRight w:val="0"/>
      <w:marTop w:val="0"/>
      <w:marBottom w:val="0"/>
      <w:divBdr>
        <w:top w:val="none" w:sz="0" w:space="0" w:color="auto"/>
        <w:left w:val="none" w:sz="0" w:space="0" w:color="auto"/>
        <w:bottom w:val="none" w:sz="0" w:space="0" w:color="auto"/>
        <w:right w:val="none" w:sz="0" w:space="0" w:color="auto"/>
      </w:divBdr>
    </w:div>
    <w:div w:id="541599458">
      <w:bodyDiv w:val="1"/>
      <w:marLeft w:val="0"/>
      <w:marRight w:val="0"/>
      <w:marTop w:val="0"/>
      <w:marBottom w:val="0"/>
      <w:divBdr>
        <w:top w:val="none" w:sz="0" w:space="0" w:color="auto"/>
        <w:left w:val="none" w:sz="0" w:space="0" w:color="auto"/>
        <w:bottom w:val="none" w:sz="0" w:space="0" w:color="auto"/>
        <w:right w:val="none" w:sz="0" w:space="0" w:color="auto"/>
      </w:divBdr>
    </w:div>
    <w:div w:id="544492482">
      <w:bodyDiv w:val="1"/>
      <w:marLeft w:val="0"/>
      <w:marRight w:val="0"/>
      <w:marTop w:val="0"/>
      <w:marBottom w:val="0"/>
      <w:divBdr>
        <w:top w:val="none" w:sz="0" w:space="0" w:color="auto"/>
        <w:left w:val="none" w:sz="0" w:space="0" w:color="auto"/>
        <w:bottom w:val="none" w:sz="0" w:space="0" w:color="auto"/>
        <w:right w:val="none" w:sz="0" w:space="0" w:color="auto"/>
      </w:divBdr>
    </w:div>
    <w:div w:id="548955531">
      <w:bodyDiv w:val="1"/>
      <w:marLeft w:val="0"/>
      <w:marRight w:val="0"/>
      <w:marTop w:val="0"/>
      <w:marBottom w:val="0"/>
      <w:divBdr>
        <w:top w:val="none" w:sz="0" w:space="0" w:color="auto"/>
        <w:left w:val="none" w:sz="0" w:space="0" w:color="auto"/>
        <w:bottom w:val="none" w:sz="0" w:space="0" w:color="auto"/>
        <w:right w:val="none" w:sz="0" w:space="0" w:color="auto"/>
      </w:divBdr>
    </w:div>
    <w:div w:id="549070851">
      <w:bodyDiv w:val="1"/>
      <w:marLeft w:val="0"/>
      <w:marRight w:val="0"/>
      <w:marTop w:val="0"/>
      <w:marBottom w:val="0"/>
      <w:divBdr>
        <w:top w:val="none" w:sz="0" w:space="0" w:color="auto"/>
        <w:left w:val="none" w:sz="0" w:space="0" w:color="auto"/>
        <w:bottom w:val="none" w:sz="0" w:space="0" w:color="auto"/>
        <w:right w:val="none" w:sz="0" w:space="0" w:color="auto"/>
      </w:divBdr>
    </w:div>
    <w:div w:id="549538890">
      <w:bodyDiv w:val="1"/>
      <w:marLeft w:val="0"/>
      <w:marRight w:val="0"/>
      <w:marTop w:val="0"/>
      <w:marBottom w:val="0"/>
      <w:divBdr>
        <w:top w:val="none" w:sz="0" w:space="0" w:color="auto"/>
        <w:left w:val="none" w:sz="0" w:space="0" w:color="auto"/>
        <w:bottom w:val="none" w:sz="0" w:space="0" w:color="auto"/>
        <w:right w:val="none" w:sz="0" w:space="0" w:color="auto"/>
      </w:divBdr>
      <w:divsChild>
        <w:div w:id="1853452872">
          <w:marLeft w:val="0"/>
          <w:marRight w:val="0"/>
          <w:marTop w:val="225"/>
          <w:marBottom w:val="0"/>
          <w:divBdr>
            <w:top w:val="none" w:sz="0" w:space="0" w:color="auto"/>
            <w:left w:val="none" w:sz="0" w:space="0" w:color="auto"/>
            <w:bottom w:val="none" w:sz="0" w:space="0" w:color="auto"/>
            <w:right w:val="none" w:sz="0" w:space="0" w:color="auto"/>
          </w:divBdr>
        </w:div>
      </w:divsChild>
    </w:div>
    <w:div w:id="551499804">
      <w:bodyDiv w:val="1"/>
      <w:marLeft w:val="0"/>
      <w:marRight w:val="0"/>
      <w:marTop w:val="0"/>
      <w:marBottom w:val="0"/>
      <w:divBdr>
        <w:top w:val="none" w:sz="0" w:space="0" w:color="auto"/>
        <w:left w:val="none" w:sz="0" w:space="0" w:color="auto"/>
        <w:bottom w:val="none" w:sz="0" w:space="0" w:color="auto"/>
        <w:right w:val="none" w:sz="0" w:space="0" w:color="auto"/>
      </w:divBdr>
      <w:divsChild>
        <w:div w:id="2072993750">
          <w:marLeft w:val="0"/>
          <w:marRight w:val="0"/>
          <w:marTop w:val="225"/>
          <w:marBottom w:val="0"/>
          <w:divBdr>
            <w:top w:val="none" w:sz="0" w:space="0" w:color="auto"/>
            <w:left w:val="none" w:sz="0" w:space="0" w:color="auto"/>
            <w:bottom w:val="none" w:sz="0" w:space="0" w:color="auto"/>
            <w:right w:val="none" w:sz="0" w:space="0" w:color="auto"/>
          </w:divBdr>
        </w:div>
      </w:divsChild>
    </w:div>
    <w:div w:id="563373631">
      <w:bodyDiv w:val="1"/>
      <w:marLeft w:val="0"/>
      <w:marRight w:val="0"/>
      <w:marTop w:val="0"/>
      <w:marBottom w:val="0"/>
      <w:divBdr>
        <w:top w:val="none" w:sz="0" w:space="0" w:color="auto"/>
        <w:left w:val="none" w:sz="0" w:space="0" w:color="auto"/>
        <w:bottom w:val="none" w:sz="0" w:space="0" w:color="auto"/>
        <w:right w:val="none" w:sz="0" w:space="0" w:color="auto"/>
      </w:divBdr>
    </w:div>
    <w:div w:id="564681915">
      <w:bodyDiv w:val="1"/>
      <w:marLeft w:val="0"/>
      <w:marRight w:val="0"/>
      <w:marTop w:val="0"/>
      <w:marBottom w:val="0"/>
      <w:divBdr>
        <w:top w:val="none" w:sz="0" w:space="0" w:color="auto"/>
        <w:left w:val="none" w:sz="0" w:space="0" w:color="auto"/>
        <w:bottom w:val="none" w:sz="0" w:space="0" w:color="auto"/>
        <w:right w:val="none" w:sz="0" w:space="0" w:color="auto"/>
      </w:divBdr>
      <w:divsChild>
        <w:div w:id="88814443">
          <w:marLeft w:val="0"/>
          <w:marRight w:val="0"/>
          <w:marTop w:val="150"/>
          <w:marBottom w:val="0"/>
          <w:divBdr>
            <w:top w:val="none" w:sz="0" w:space="0" w:color="auto"/>
            <w:left w:val="none" w:sz="0" w:space="0" w:color="auto"/>
            <w:bottom w:val="none" w:sz="0" w:space="0" w:color="auto"/>
            <w:right w:val="none" w:sz="0" w:space="0" w:color="auto"/>
          </w:divBdr>
          <w:divsChild>
            <w:div w:id="277688054">
              <w:marLeft w:val="0"/>
              <w:marRight w:val="0"/>
              <w:marTop w:val="0"/>
              <w:marBottom w:val="0"/>
              <w:divBdr>
                <w:top w:val="none" w:sz="0" w:space="0" w:color="auto"/>
                <w:left w:val="none" w:sz="0" w:space="0" w:color="auto"/>
                <w:bottom w:val="none" w:sz="0" w:space="0" w:color="auto"/>
                <w:right w:val="none" w:sz="0" w:space="0" w:color="auto"/>
              </w:divBdr>
            </w:div>
            <w:div w:id="319043441">
              <w:marLeft w:val="0"/>
              <w:marRight w:val="0"/>
              <w:marTop w:val="0"/>
              <w:marBottom w:val="0"/>
              <w:divBdr>
                <w:top w:val="none" w:sz="0" w:space="0" w:color="auto"/>
                <w:left w:val="none" w:sz="0" w:space="0" w:color="auto"/>
                <w:bottom w:val="none" w:sz="0" w:space="0" w:color="auto"/>
                <w:right w:val="none" w:sz="0" w:space="0" w:color="auto"/>
              </w:divBdr>
            </w:div>
            <w:div w:id="399060655">
              <w:marLeft w:val="0"/>
              <w:marRight w:val="0"/>
              <w:marTop w:val="0"/>
              <w:marBottom w:val="0"/>
              <w:divBdr>
                <w:top w:val="none" w:sz="0" w:space="0" w:color="auto"/>
                <w:left w:val="none" w:sz="0" w:space="0" w:color="auto"/>
                <w:bottom w:val="none" w:sz="0" w:space="0" w:color="auto"/>
                <w:right w:val="none" w:sz="0" w:space="0" w:color="auto"/>
              </w:divBdr>
            </w:div>
            <w:div w:id="910233134">
              <w:marLeft w:val="0"/>
              <w:marRight w:val="0"/>
              <w:marTop w:val="0"/>
              <w:marBottom w:val="0"/>
              <w:divBdr>
                <w:top w:val="none" w:sz="0" w:space="0" w:color="auto"/>
                <w:left w:val="none" w:sz="0" w:space="0" w:color="auto"/>
                <w:bottom w:val="none" w:sz="0" w:space="0" w:color="auto"/>
                <w:right w:val="none" w:sz="0" w:space="0" w:color="auto"/>
              </w:divBdr>
              <w:divsChild>
                <w:div w:id="578175202">
                  <w:marLeft w:val="0"/>
                  <w:marRight w:val="0"/>
                  <w:marTop w:val="0"/>
                  <w:marBottom w:val="0"/>
                  <w:divBdr>
                    <w:top w:val="none" w:sz="0" w:space="0" w:color="auto"/>
                    <w:left w:val="none" w:sz="0" w:space="0" w:color="auto"/>
                    <w:bottom w:val="none" w:sz="0" w:space="0" w:color="auto"/>
                    <w:right w:val="none" w:sz="0" w:space="0" w:color="auto"/>
                  </w:divBdr>
                  <w:divsChild>
                    <w:div w:id="102582084">
                      <w:marLeft w:val="0"/>
                      <w:marRight w:val="0"/>
                      <w:marTop w:val="0"/>
                      <w:marBottom w:val="0"/>
                      <w:divBdr>
                        <w:top w:val="none" w:sz="0" w:space="0" w:color="auto"/>
                        <w:left w:val="none" w:sz="0" w:space="0" w:color="auto"/>
                        <w:bottom w:val="none" w:sz="0" w:space="0" w:color="auto"/>
                        <w:right w:val="none" w:sz="0" w:space="0" w:color="auto"/>
                      </w:divBdr>
                    </w:div>
                    <w:div w:id="269044875">
                      <w:marLeft w:val="0"/>
                      <w:marRight w:val="0"/>
                      <w:marTop w:val="0"/>
                      <w:marBottom w:val="0"/>
                      <w:divBdr>
                        <w:top w:val="none" w:sz="0" w:space="0" w:color="auto"/>
                        <w:left w:val="none" w:sz="0" w:space="0" w:color="auto"/>
                        <w:bottom w:val="none" w:sz="0" w:space="0" w:color="auto"/>
                        <w:right w:val="none" w:sz="0" w:space="0" w:color="auto"/>
                      </w:divBdr>
                    </w:div>
                    <w:div w:id="1025253013">
                      <w:marLeft w:val="0"/>
                      <w:marRight w:val="0"/>
                      <w:marTop w:val="0"/>
                      <w:marBottom w:val="0"/>
                      <w:divBdr>
                        <w:top w:val="none" w:sz="0" w:space="0" w:color="auto"/>
                        <w:left w:val="none" w:sz="0" w:space="0" w:color="auto"/>
                        <w:bottom w:val="none" w:sz="0" w:space="0" w:color="auto"/>
                        <w:right w:val="none" w:sz="0" w:space="0" w:color="auto"/>
                      </w:divBdr>
                      <w:divsChild>
                        <w:div w:id="2051412087">
                          <w:marLeft w:val="0"/>
                          <w:marRight w:val="0"/>
                          <w:marTop w:val="150"/>
                          <w:marBottom w:val="150"/>
                          <w:divBdr>
                            <w:top w:val="single" w:sz="6" w:space="0" w:color="DFE1E5"/>
                            <w:left w:val="single" w:sz="6" w:space="0" w:color="DFE1E5"/>
                            <w:bottom w:val="single" w:sz="6" w:space="0" w:color="DFE1E5"/>
                            <w:right w:val="single" w:sz="6" w:space="0" w:color="DFE1E5"/>
                          </w:divBdr>
                          <w:divsChild>
                            <w:div w:id="11878361">
                              <w:marLeft w:val="0"/>
                              <w:marRight w:val="0"/>
                              <w:marTop w:val="0"/>
                              <w:marBottom w:val="0"/>
                              <w:divBdr>
                                <w:top w:val="single" w:sz="6" w:space="0" w:color="CCCCCC"/>
                                <w:left w:val="none" w:sz="0" w:space="0" w:color="auto"/>
                                <w:bottom w:val="none" w:sz="0" w:space="0" w:color="auto"/>
                                <w:right w:val="none" w:sz="0" w:space="0" w:color="auto"/>
                              </w:divBdr>
                              <w:divsChild>
                                <w:div w:id="935988885">
                                  <w:marLeft w:val="0"/>
                                  <w:marRight w:val="0"/>
                                  <w:marTop w:val="0"/>
                                  <w:marBottom w:val="0"/>
                                  <w:divBdr>
                                    <w:top w:val="none" w:sz="0" w:space="0" w:color="auto"/>
                                    <w:left w:val="none" w:sz="0" w:space="0" w:color="auto"/>
                                    <w:bottom w:val="none" w:sz="0" w:space="0" w:color="auto"/>
                                    <w:right w:val="none" w:sz="0" w:space="0" w:color="auto"/>
                                  </w:divBdr>
                                  <w:divsChild>
                                    <w:div w:id="962929791">
                                      <w:marLeft w:val="0"/>
                                      <w:marRight w:val="0"/>
                                      <w:marTop w:val="0"/>
                                      <w:marBottom w:val="0"/>
                                      <w:divBdr>
                                        <w:top w:val="none" w:sz="0" w:space="0" w:color="auto"/>
                                        <w:left w:val="none" w:sz="0" w:space="0" w:color="auto"/>
                                        <w:bottom w:val="none" w:sz="0" w:space="0" w:color="auto"/>
                                        <w:right w:val="none" w:sz="0" w:space="0" w:color="auto"/>
                                      </w:divBdr>
                                      <w:divsChild>
                                        <w:div w:id="4281660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989021">
                      <w:marLeft w:val="0"/>
                      <w:marRight w:val="0"/>
                      <w:marTop w:val="0"/>
                      <w:marBottom w:val="0"/>
                      <w:divBdr>
                        <w:top w:val="none" w:sz="0" w:space="0" w:color="auto"/>
                        <w:left w:val="none" w:sz="0" w:space="0" w:color="auto"/>
                        <w:bottom w:val="none" w:sz="0" w:space="0" w:color="auto"/>
                        <w:right w:val="none" w:sz="0" w:space="0" w:color="auto"/>
                      </w:divBdr>
                      <w:divsChild>
                        <w:div w:id="992487486">
                          <w:marLeft w:val="0"/>
                          <w:marRight w:val="0"/>
                          <w:marTop w:val="150"/>
                          <w:marBottom w:val="150"/>
                          <w:divBdr>
                            <w:top w:val="single" w:sz="6" w:space="0" w:color="DFE1E5"/>
                            <w:left w:val="single" w:sz="6" w:space="0" w:color="DFE1E5"/>
                            <w:bottom w:val="single" w:sz="6" w:space="0" w:color="DFE1E5"/>
                            <w:right w:val="single" w:sz="6" w:space="0" w:color="DFE1E5"/>
                          </w:divBdr>
                          <w:divsChild>
                            <w:div w:id="1055619819">
                              <w:marLeft w:val="0"/>
                              <w:marRight w:val="0"/>
                              <w:marTop w:val="0"/>
                              <w:marBottom w:val="0"/>
                              <w:divBdr>
                                <w:top w:val="single" w:sz="6" w:space="0" w:color="CCCCCC"/>
                                <w:left w:val="none" w:sz="0" w:space="0" w:color="auto"/>
                                <w:bottom w:val="none" w:sz="0" w:space="0" w:color="auto"/>
                                <w:right w:val="none" w:sz="0" w:space="0" w:color="auto"/>
                              </w:divBdr>
                              <w:divsChild>
                                <w:div w:id="1097140373">
                                  <w:marLeft w:val="0"/>
                                  <w:marRight w:val="0"/>
                                  <w:marTop w:val="0"/>
                                  <w:marBottom w:val="0"/>
                                  <w:divBdr>
                                    <w:top w:val="none" w:sz="0" w:space="0" w:color="auto"/>
                                    <w:left w:val="none" w:sz="0" w:space="0" w:color="auto"/>
                                    <w:bottom w:val="none" w:sz="0" w:space="0" w:color="auto"/>
                                    <w:right w:val="none" w:sz="0" w:space="0" w:color="auto"/>
                                  </w:divBdr>
                                  <w:divsChild>
                                    <w:div w:id="1050375681">
                                      <w:marLeft w:val="0"/>
                                      <w:marRight w:val="0"/>
                                      <w:marTop w:val="0"/>
                                      <w:marBottom w:val="0"/>
                                      <w:divBdr>
                                        <w:top w:val="none" w:sz="0" w:space="0" w:color="auto"/>
                                        <w:left w:val="none" w:sz="0" w:space="0" w:color="auto"/>
                                        <w:bottom w:val="none" w:sz="0" w:space="0" w:color="auto"/>
                                        <w:right w:val="none" w:sz="0" w:space="0" w:color="auto"/>
                                      </w:divBdr>
                                      <w:divsChild>
                                        <w:div w:id="842317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209057">
              <w:marLeft w:val="0"/>
              <w:marRight w:val="0"/>
              <w:marTop w:val="0"/>
              <w:marBottom w:val="0"/>
              <w:divBdr>
                <w:top w:val="none" w:sz="0" w:space="0" w:color="auto"/>
                <w:left w:val="none" w:sz="0" w:space="0" w:color="auto"/>
                <w:bottom w:val="none" w:sz="0" w:space="0" w:color="auto"/>
                <w:right w:val="none" w:sz="0" w:space="0" w:color="auto"/>
              </w:divBdr>
              <w:divsChild>
                <w:div w:id="431050015">
                  <w:marLeft w:val="0"/>
                  <w:marRight w:val="0"/>
                  <w:marTop w:val="150"/>
                  <w:marBottom w:val="150"/>
                  <w:divBdr>
                    <w:top w:val="single" w:sz="6" w:space="0" w:color="DFE1E5"/>
                    <w:left w:val="single" w:sz="6" w:space="0" w:color="DFE1E5"/>
                    <w:bottom w:val="single" w:sz="6" w:space="0" w:color="DFE1E5"/>
                    <w:right w:val="single" w:sz="6" w:space="0" w:color="DFE1E5"/>
                  </w:divBdr>
                  <w:divsChild>
                    <w:div w:id="1533304779">
                      <w:marLeft w:val="0"/>
                      <w:marRight w:val="0"/>
                      <w:marTop w:val="0"/>
                      <w:marBottom w:val="0"/>
                      <w:divBdr>
                        <w:top w:val="single" w:sz="6" w:space="0" w:color="CCCCCC"/>
                        <w:left w:val="none" w:sz="0" w:space="0" w:color="auto"/>
                        <w:bottom w:val="none" w:sz="0" w:space="0" w:color="auto"/>
                        <w:right w:val="none" w:sz="0" w:space="0" w:color="auto"/>
                      </w:divBdr>
                      <w:divsChild>
                        <w:div w:id="1584024814">
                          <w:marLeft w:val="0"/>
                          <w:marRight w:val="0"/>
                          <w:marTop w:val="0"/>
                          <w:marBottom w:val="0"/>
                          <w:divBdr>
                            <w:top w:val="none" w:sz="0" w:space="0" w:color="auto"/>
                            <w:left w:val="none" w:sz="0" w:space="0" w:color="auto"/>
                            <w:bottom w:val="none" w:sz="0" w:space="0" w:color="auto"/>
                            <w:right w:val="none" w:sz="0" w:space="0" w:color="auto"/>
                          </w:divBdr>
                          <w:divsChild>
                            <w:div w:id="1552226578">
                              <w:marLeft w:val="0"/>
                              <w:marRight w:val="0"/>
                              <w:marTop w:val="0"/>
                              <w:marBottom w:val="0"/>
                              <w:divBdr>
                                <w:top w:val="none" w:sz="0" w:space="0" w:color="auto"/>
                                <w:left w:val="none" w:sz="0" w:space="0" w:color="auto"/>
                                <w:bottom w:val="none" w:sz="0" w:space="0" w:color="auto"/>
                                <w:right w:val="none" w:sz="0" w:space="0" w:color="auto"/>
                              </w:divBdr>
                              <w:divsChild>
                                <w:div w:id="993724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471262">
              <w:marLeft w:val="0"/>
              <w:marRight w:val="0"/>
              <w:marTop w:val="0"/>
              <w:marBottom w:val="0"/>
              <w:divBdr>
                <w:top w:val="none" w:sz="0" w:space="0" w:color="auto"/>
                <w:left w:val="none" w:sz="0" w:space="0" w:color="auto"/>
                <w:bottom w:val="none" w:sz="0" w:space="0" w:color="auto"/>
                <w:right w:val="none" w:sz="0" w:space="0" w:color="auto"/>
              </w:divBdr>
              <w:divsChild>
                <w:div w:id="1304121232">
                  <w:marLeft w:val="0"/>
                  <w:marRight w:val="0"/>
                  <w:marTop w:val="150"/>
                  <w:marBottom w:val="150"/>
                  <w:divBdr>
                    <w:top w:val="single" w:sz="6" w:space="0" w:color="DFE1E5"/>
                    <w:left w:val="single" w:sz="6" w:space="0" w:color="DFE1E5"/>
                    <w:bottom w:val="single" w:sz="6" w:space="0" w:color="DFE1E5"/>
                    <w:right w:val="single" w:sz="6" w:space="0" w:color="DFE1E5"/>
                  </w:divBdr>
                  <w:divsChild>
                    <w:div w:id="76100607">
                      <w:marLeft w:val="0"/>
                      <w:marRight w:val="0"/>
                      <w:marTop w:val="0"/>
                      <w:marBottom w:val="0"/>
                      <w:divBdr>
                        <w:top w:val="single" w:sz="6" w:space="0" w:color="CCCCCC"/>
                        <w:left w:val="none" w:sz="0" w:space="0" w:color="auto"/>
                        <w:bottom w:val="none" w:sz="0" w:space="0" w:color="auto"/>
                        <w:right w:val="none" w:sz="0" w:space="0" w:color="auto"/>
                      </w:divBdr>
                      <w:divsChild>
                        <w:div w:id="217909509">
                          <w:marLeft w:val="0"/>
                          <w:marRight w:val="0"/>
                          <w:marTop w:val="0"/>
                          <w:marBottom w:val="0"/>
                          <w:divBdr>
                            <w:top w:val="none" w:sz="0" w:space="0" w:color="auto"/>
                            <w:left w:val="none" w:sz="0" w:space="0" w:color="auto"/>
                            <w:bottom w:val="none" w:sz="0" w:space="0" w:color="auto"/>
                            <w:right w:val="none" w:sz="0" w:space="0" w:color="auto"/>
                          </w:divBdr>
                          <w:divsChild>
                            <w:div w:id="651644940">
                              <w:marLeft w:val="0"/>
                              <w:marRight w:val="0"/>
                              <w:marTop w:val="0"/>
                              <w:marBottom w:val="0"/>
                              <w:divBdr>
                                <w:top w:val="none" w:sz="0" w:space="0" w:color="auto"/>
                                <w:left w:val="none" w:sz="0" w:space="0" w:color="auto"/>
                                <w:bottom w:val="none" w:sz="0" w:space="0" w:color="auto"/>
                                <w:right w:val="none" w:sz="0" w:space="0" w:color="auto"/>
                              </w:divBdr>
                              <w:divsChild>
                                <w:div w:id="19598748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5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53847">
      <w:bodyDiv w:val="1"/>
      <w:marLeft w:val="0"/>
      <w:marRight w:val="0"/>
      <w:marTop w:val="0"/>
      <w:marBottom w:val="0"/>
      <w:divBdr>
        <w:top w:val="none" w:sz="0" w:space="0" w:color="auto"/>
        <w:left w:val="none" w:sz="0" w:space="0" w:color="auto"/>
        <w:bottom w:val="none" w:sz="0" w:space="0" w:color="auto"/>
        <w:right w:val="none" w:sz="0" w:space="0" w:color="auto"/>
      </w:divBdr>
    </w:div>
    <w:div w:id="592593297">
      <w:bodyDiv w:val="1"/>
      <w:marLeft w:val="0"/>
      <w:marRight w:val="0"/>
      <w:marTop w:val="0"/>
      <w:marBottom w:val="0"/>
      <w:divBdr>
        <w:top w:val="none" w:sz="0" w:space="0" w:color="auto"/>
        <w:left w:val="none" w:sz="0" w:space="0" w:color="auto"/>
        <w:bottom w:val="none" w:sz="0" w:space="0" w:color="auto"/>
        <w:right w:val="none" w:sz="0" w:space="0" w:color="auto"/>
      </w:divBdr>
      <w:divsChild>
        <w:div w:id="1016805945">
          <w:marLeft w:val="0"/>
          <w:marRight w:val="0"/>
          <w:marTop w:val="0"/>
          <w:marBottom w:val="0"/>
          <w:divBdr>
            <w:top w:val="none" w:sz="0" w:space="0" w:color="auto"/>
            <w:left w:val="none" w:sz="0" w:space="0" w:color="auto"/>
            <w:bottom w:val="none" w:sz="0" w:space="0" w:color="auto"/>
            <w:right w:val="none" w:sz="0" w:space="0" w:color="auto"/>
          </w:divBdr>
        </w:div>
        <w:div w:id="1152137689">
          <w:marLeft w:val="0"/>
          <w:marRight w:val="0"/>
          <w:marTop w:val="0"/>
          <w:marBottom w:val="0"/>
          <w:divBdr>
            <w:top w:val="none" w:sz="0" w:space="0" w:color="auto"/>
            <w:left w:val="none" w:sz="0" w:space="0" w:color="auto"/>
            <w:bottom w:val="none" w:sz="0" w:space="0" w:color="auto"/>
            <w:right w:val="none" w:sz="0" w:space="0" w:color="auto"/>
          </w:divBdr>
        </w:div>
        <w:div w:id="1320227026">
          <w:marLeft w:val="0"/>
          <w:marRight w:val="0"/>
          <w:marTop w:val="0"/>
          <w:marBottom w:val="0"/>
          <w:divBdr>
            <w:top w:val="none" w:sz="0" w:space="0" w:color="auto"/>
            <w:left w:val="none" w:sz="0" w:space="0" w:color="auto"/>
            <w:bottom w:val="none" w:sz="0" w:space="0" w:color="auto"/>
            <w:right w:val="none" w:sz="0" w:space="0" w:color="auto"/>
          </w:divBdr>
        </w:div>
      </w:divsChild>
    </w:div>
    <w:div w:id="599220153">
      <w:bodyDiv w:val="1"/>
      <w:marLeft w:val="0"/>
      <w:marRight w:val="0"/>
      <w:marTop w:val="0"/>
      <w:marBottom w:val="0"/>
      <w:divBdr>
        <w:top w:val="none" w:sz="0" w:space="0" w:color="auto"/>
        <w:left w:val="none" w:sz="0" w:space="0" w:color="auto"/>
        <w:bottom w:val="none" w:sz="0" w:space="0" w:color="auto"/>
        <w:right w:val="none" w:sz="0" w:space="0" w:color="auto"/>
      </w:divBdr>
      <w:divsChild>
        <w:div w:id="837428791">
          <w:marLeft w:val="0"/>
          <w:marRight w:val="0"/>
          <w:marTop w:val="0"/>
          <w:marBottom w:val="0"/>
          <w:divBdr>
            <w:top w:val="none" w:sz="0" w:space="0" w:color="auto"/>
            <w:left w:val="none" w:sz="0" w:space="0" w:color="auto"/>
            <w:bottom w:val="none" w:sz="0" w:space="0" w:color="auto"/>
            <w:right w:val="none" w:sz="0" w:space="0" w:color="auto"/>
          </w:divBdr>
        </w:div>
        <w:div w:id="1001203526">
          <w:marLeft w:val="0"/>
          <w:marRight w:val="0"/>
          <w:marTop w:val="0"/>
          <w:marBottom w:val="0"/>
          <w:divBdr>
            <w:top w:val="none" w:sz="0" w:space="0" w:color="auto"/>
            <w:left w:val="none" w:sz="0" w:space="0" w:color="auto"/>
            <w:bottom w:val="none" w:sz="0" w:space="0" w:color="auto"/>
            <w:right w:val="none" w:sz="0" w:space="0" w:color="auto"/>
          </w:divBdr>
        </w:div>
      </w:divsChild>
    </w:div>
    <w:div w:id="599222100">
      <w:bodyDiv w:val="1"/>
      <w:marLeft w:val="0"/>
      <w:marRight w:val="0"/>
      <w:marTop w:val="0"/>
      <w:marBottom w:val="0"/>
      <w:divBdr>
        <w:top w:val="none" w:sz="0" w:space="0" w:color="auto"/>
        <w:left w:val="none" w:sz="0" w:space="0" w:color="auto"/>
        <w:bottom w:val="none" w:sz="0" w:space="0" w:color="auto"/>
        <w:right w:val="none" w:sz="0" w:space="0" w:color="auto"/>
      </w:divBdr>
    </w:div>
    <w:div w:id="600377636">
      <w:bodyDiv w:val="1"/>
      <w:marLeft w:val="0"/>
      <w:marRight w:val="0"/>
      <w:marTop w:val="0"/>
      <w:marBottom w:val="0"/>
      <w:divBdr>
        <w:top w:val="none" w:sz="0" w:space="0" w:color="auto"/>
        <w:left w:val="none" w:sz="0" w:space="0" w:color="auto"/>
        <w:bottom w:val="none" w:sz="0" w:space="0" w:color="auto"/>
        <w:right w:val="none" w:sz="0" w:space="0" w:color="auto"/>
      </w:divBdr>
      <w:divsChild>
        <w:div w:id="415518467">
          <w:marLeft w:val="0"/>
          <w:marRight w:val="0"/>
          <w:marTop w:val="225"/>
          <w:marBottom w:val="0"/>
          <w:divBdr>
            <w:top w:val="none" w:sz="0" w:space="0" w:color="auto"/>
            <w:left w:val="none" w:sz="0" w:space="0" w:color="auto"/>
            <w:bottom w:val="none" w:sz="0" w:space="0" w:color="auto"/>
            <w:right w:val="none" w:sz="0" w:space="0" w:color="auto"/>
          </w:divBdr>
        </w:div>
      </w:divsChild>
    </w:div>
    <w:div w:id="601760371">
      <w:bodyDiv w:val="1"/>
      <w:marLeft w:val="0"/>
      <w:marRight w:val="0"/>
      <w:marTop w:val="0"/>
      <w:marBottom w:val="0"/>
      <w:divBdr>
        <w:top w:val="none" w:sz="0" w:space="0" w:color="auto"/>
        <w:left w:val="none" w:sz="0" w:space="0" w:color="auto"/>
        <w:bottom w:val="none" w:sz="0" w:space="0" w:color="auto"/>
        <w:right w:val="none" w:sz="0" w:space="0" w:color="auto"/>
      </w:divBdr>
    </w:div>
    <w:div w:id="603803996">
      <w:bodyDiv w:val="1"/>
      <w:marLeft w:val="0"/>
      <w:marRight w:val="0"/>
      <w:marTop w:val="0"/>
      <w:marBottom w:val="0"/>
      <w:divBdr>
        <w:top w:val="none" w:sz="0" w:space="0" w:color="auto"/>
        <w:left w:val="none" w:sz="0" w:space="0" w:color="auto"/>
        <w:bottom w:val="none" w:sz="0" w:space="0" w:color="auto"/>
        <w:right w:val="none" w:sz="0" w:space="0" w:color="auto"/>
      </w:divBdr>
    </w:div>
    <w:div w:id="604504072">
      <w:bodyDiv w:val="1"/>
      <w:marLeft w:val="0"/>
      <w:marRight w:val="0"/>
      <w:marTop w:val="0"/>
      <w:marBottom w:val="0"/>
      <w:divBdr>
        <w:top w:val="none" w:sz="0" w:space="0" w:color="auto"/>
        <w:left w:val="none" w:sz="0" w:space="0" w:color="auto"/>
        <w:bottom w:val="none" w:sz="0" w:space="0" w:color="auto"/>
        <w:right w:val="none" w:sz="0" w:space="0" w:color="auto"/>
      </w:divBdr>
      <w:divsChild>
        <w:div w:id="1679498551">
          <w:marLeft w:val="0"/>
          <w:marRight w:val="0"/>
          <w:marTop w:val="225"/>
          <w:marBottom w:val="0"/>
          <w:divBdr>
            <w:top w:val="none" w:sz="0" w:space="0" w:color="auto"/>
            <w:left w:val="none" w:sz="0" w:space="0" w:color="auto"/>
            <w:bottom w:val="none" w:sz="0" w:space="0" w:color="auto"/>
            <w:right w:val="none" w:sz="0" w:space="0" w:color="auto"/>
          </w:divBdr>
        </w:div>
      </w:divsChild>
    </w:div>
    <w:div w:id="606541030">
      <w:bodyDiv w:val="1"/>
      <w:marLeft w:val="0"/>
      <w:marRight w:val="0"/>
      <w:marTop w:val="0"/>
      <w:marBottom w:val="0"/>
      <w:divBdr>
        <w:top w:val="none" w:sz="0" w:space="0" w:color="auto"/>
        <w:left w:val="none" w:sz="0" w:space="0" w:color="auto"/>
        <w:bottom w:val="none" w:sz="0" w:space="0" w:color="auto"/>
        <w:right w:val="none" w:sz="0" w:space="0" w:color="auto"/>
      </w:divBdr>
    </w:div>
    <w:div w:id="608511677">
      <w:bodyDiv w:val="1"/>
      <w:marLeft w:val="0"/>
      <w:marRight w:val="0"/>
      <w:marTop w:val="0"/>
      <w:marBottom w:val="0"/>
      <w:divBdr>
        <w:top w:val="none" w:sz="0" w:space="0" w:color="auto"/>
        <w:left w:val="none" w:sz="0" w:space="0" w:color="auto"/>
        <w:bottom w:val="none" w:sz="0" w:space="0" w:color="auto"/>
        <w:right w:val="none" w:sz="0" w:space="0" w:color="auto"/>
      </w:divBdr>
      <w:divsChild>
        <w:div w:id="2143959071">
          <w:marLeft w:val="0"/>
          <w:marRight w:val="0"/>
          <w:marTop w:val="150"/>
          <w:marBottom w:val="0"/>
          <w:divBdr>
            <w:top w:val="none" w:sz="0" w:space="0" w:color="auto"/>
            <w:left w:val="none" w:sz="0" w:space="0" w:color="auto"/>
            <w:bottom w:val="none" w:sz="0" w:space="0" w:color="auto"/>
            <w:right w:val="none" w:sz="0" w:space="0" w:color="auto"/>
          </w:divBdr>
          <w:divsChild>
            <w:div w:id="457451705">
              <w:marLeft w:val="0"/>
              <w:marRight w:val="0"/>
              <w:marTop w:val="0"/>
              <w:marBottom w:val="0"/>
              <w:divBdr>
                <w:top w:val="none" w:sz="0" w:space="0" w:color="auto"/>
                <w:left w:val="none" w:sz="0" w:space="0" w:color="auto"/>
                <w:bottom w:val="none" w:sz="0" w:space="0" w:color="auto"/>
                <w:right w:val="none" w:sz="0" w:space="0" w:color="auto"/>
              </w:divBdr>
            </w:div>
            <w:div w:id="116058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77247">
      <w:bodyDiv w:val="1"/>
      <w:marLeft w:val="0"/>
      <w:marRight w:val="0"/>
      <w:marTop w:val="0"/>
      <w:marBottom w:val="0"/>
      <w:divBdr>
        <w:top w:val="none" w:sz="0" w:space="0" w:color="auto"/>
        <w:left w:val="none" w:sz="0" w:space="0" w:color="auto"/>
        <w:bottom w:val="none" w:sz="0" w:space="0" w:color="auto"/>
        <w:right w:val="none" w:sz="0" w:space="0" w:color="auto"/>
      </w:divBdr>
    </w:div>
    <w:div w:id="615598412">
      <w:bodyDiv w:val="1"/>
      <w:marLeft w:val="0"/>
      <w:marRight w:val="0"/>
      <w:marTop w:val="0"/>
      <w:marBottom w:val="0"/>
      <w:divBdr>
        <w:top w:val="none" w:sz="0" w:space="0" w:color="auto"/>
        <w:left w:val="none" w:sz="0" w:space="0" w:color="auto"/>
        <w:bottom w:val="none" w:sz="0" w:space="0" w:color="auto"/>
        <w:right w:val="none" w:sz="0" w:space="0" w:color="auto"/>
      </w:divBdr>
    </w:div>
    <w:div w:id="625158956">
      <w:bodyDiv w:val="1"/>
      <w:marLeft w:val="0"/>
      <w:marRight w:val="0"/>
      <w:marTop w:val="0"/>
      <w:marBottom w:val="0"/>
      <w:divBdr>
        <w:top w:val="none" w:sz="0" w:space="0" w:color="auto"/>
        <w:left w:val="none" w:sz="0" w:space="0" w:color="auto"/>
        <w:bottom w:val="none" w:sz="0" w:space="0" w:color="auto"/>
        <w:right w:val="none" w:sz="0" w:space="0" w:color="auto"/>
      </w:divBdr>
    </w:div>
    <w:div w:id="640354768">
      <w:bodyDiv w:val="1"/>
      <w:marLeft w:val="0"/>
      <w:marRight w:val="0"/>
      <w:marTop w:val="0"/>
      <w:marBottom w:val="0"/>
      <w:divBdr>
        <w:top w:val="none" w:sz="0" w:space="0" w:color="auto"/>
        <w:left w:val="none" w:sz="0" w:space="0" w:color="auto"/>
        <w:bottom w:val="none" w:sz="0" w:space="0" w:color="auto"/>
        <w:right w:val="none" w:sz="0" w:space="0" w:color="auto"/>
      </w:divBdr>
    </w:div>
    <w:div w:id="640696653">
      <w:bodyDiv w:val="1"/>
      <w:marLeft w:val="0"/>
      <w:marRight w:val="0"/>
      <w:marTop w:val="0"/>
      <w:marBottom w:val="0"/>
      <w:divBdr>
        <w:top w:val="none" w:sz="0" w:space="0" w:color="auto"/>
        <w:left w:val="none" w:sz="0" w:space="0" w:color="auto"/>
        <w:bottom w:val="none" w:sz="0" w:space="0" w:color="auto"/>
        <w:right w:val="none" w:sz="0" w:space="0" w:color="auto"/>
      </w:divBdr>
    </w:div>
    <w:div w:id="648898649">
      <w:bodyDiv w:val="1"/>
      <w:marLeft w:val="0"/>
      <w:marRight w:val="0"/>
      <w:marTop w:val="0"/>
      <w:marBottom w:val="0"/>
      <w:divBdr>
        <w:top w:val="none" w:sz="0" w:space="0" w:color="auto"/>
        <w:left w:val="none" w:sz="0" w:space="0" w:color="auto"/>
        <w:bottom w:val="none" w:sz="0" w:space="0" w:color="auto"/>
        <w:right w:val="none" w:sz="0" w:space="0" w:color="auto"/>
      </w:divBdr>
    </w:div>
    <w:div w:id="651444349">
      <w:bodyDiv w:val="1"/>
      <w:marLeft w:val="0"/>
      <w:marRight w:val="0"/>
      <w:marTop w:val="0"/>
      <w:marBottom w:val="0"/>
      <w:divBdr>
        <w:top w:val="none" w:sz="0" w:space="0" w:color="auto"/>
        <w:left w:val="none" w:sz="0" w:space="0" w:color="auto"/>
        <w:bottom w:val="none" w:sz="0" w:space="0" w:color="auto"/>
        <w:right w:val="none" w:sz="0" w:space="0" w:color="auto"/>
      </w:divBdr>
    </w:div>
    <w:div w:id="654458698">
      <w:bodyDiv w:val="1"/>
      <w:marLeft w:val="0"/>
      <w:marRight w:val="0"/>
      <w:marTop w:val="0"/>
      <w:marBottom w:val="0"/>
      <w:divBdr>
        <w:top w:val="none" w:sz="0" w:space="0" w:color="auto"/>
        <w:left w:val="none" w:sz="0" w:space="0" w:color="auto"/>
        <w:bottom w:val="none" w:sz="0" w:space="0" w:color="auto"/>
        <w:right w:val="none" w:sz="0" w:space="0" w:color="auto"/>
      </w:divBdr>
    </w:div>
    <w:div w:id="657653961">
      <w:bodyDiv w:val="1"/>
      <w:marLeft w:val="0"/>
      <w:marRight w:val="0"/>
      <w:marTop w:val="0"/>
      <w:marBottom w:val="0"/>
      <w:divBdr>
        <w:top w:val="none" w:sz="0" w:space="0" w:color="auto"/>
        <w:left w:val="none" w:sz="0" w:space="0" w:color="auto"/>
        <w:bottom w:val="none" w:sz="0" w:space="0" w:color="auto"/>
        <w:right w:val="none" w:sz="0" w:space="0" w:color="auto"/>
      </w:divBdr>
    </w:div>
    <w:div w:id="657810652">
      <w:bodyDiv w:val="1"/>
      <w:marLeft w:val="0"/>
      <w:marRight w:val="0"/>
      <w:marTop w:val="0"/>
      <w:marBottom w:val="0"/>
      <w:divBdr>
        <w:top w:val="none" w:sz="0" w:space="0" w:color="auto"/>
        <w:left w:val="none" w:sz="0" w:space="0" w:color="auto"/>
        <w:bottom w:val="none" w:sz="0" w:space="0" w:color="auto"/>
        <w:right w:val="none" w:sz="0" w:space="0" w:color="auto"/>
      </w:divBdr>
    </w:div>
    <w:div w:id="662394407">
      <w:bodyDiv w:val="1"/>
      <w:marLeft w:val="0"/>
      <w:marRight w:val="0"/>
      <w:marTop w:val="0"/>
      <w:marBottom w:val="0"/>
      <w:divBdr>
        <w:top w:val="none" w:sz="0" w:space="0" w:color="auto"/>
        <w:left w:val="none" w:sz="0" w:space="0" w:color="auto"/>
        <w:bottom w:val="none" w:sz="0" w:space="0" w:color="auto"/>
        <w:right w:val="none" w:sz="0" w:space="0" w:color="auto"/>
      </w:divBdr>
      <w:divsChild>
        <w:div w:id="116802930">
          <w:marLeft w:val="0"/>
          <w:marRight w:val="0"/>
          <w:marTop w:val="150"/>
          <w:marBottom w:val="150"/>
          <w:divBdr>
            <w:top w:val="single" w:sz="6" w:space="0" w:color="CCCCCC"/>
            <w:left w:val="single" w:sz="6" w:space="0" w:color="CCCCCC"/>
            <w:bottom w:val="single" w:sz="6" w:space="0" w:color="CCCCCC"/>
            <w:right w:val="single" w:sz="6" w:space="0" w:color="CCCCCC"/>
          </w:divBdr>
          <w:divsChild>
            <w:div w:id="132332805">
              <w:marLeft w:val="0"/>
              <w:marRight w:val="0"/>
              <w:marTop w:val="0"/>
              <w:marBottom w:val="0"/>
              <w:divBdr>
                <w:top w:val="single" w:sz="6" w:space="0" w:color="CCCCCC"/>
                <w:left w:val="none" w:sz="0" w:space="0" w:color="auto"/>
                <w:bottom w:val="none" w:sz="0" w:space="0" w:color="auto"/>
                <w:right w:val="none" w:sz="0" w:space="0" w:color="auto"/>
              </w:divBdr>
              <w:divsChild>
                <w:div w:id="1308825518">
                  <w:marLeft w:val="0"/>
                  <w:marRight w:val="0"/>
                  <w:marTop w:val="0"/>
                  <w:marBottom w:val="0"/>
                  <w:divBdr>
                    <w:top w:val="none" w:sz="0" w:space="0" w:color="auto"/>
                    <w:left w:val="none" w:sz="0" w:space="0" w:color="auto"/>
                    <w:bottom w:val="none" w:sz="0" w:space="0" w:color="auto"/>
                    <w:right w:val="none" w:sz="0" w:space="0" w:color="auto"/>
                  </w:divBdr>
                  <w:divsChild>
                    <w:div w:id="830145104">
                      <w:marLeft w:val="0"/>
                      <w:marRight w:val="0"/>
                      <w:marTop w:val="0"/>
                      <w:marBottom w:val="0"/>
                      <w:divBdr>
                        <w:top w:val="none" w:sz="0" w:space="0" w:color="auto"/>
                        <w:left w:val="none" w:sz="0" w:space="0" w:color="auto"/>
                        <w:bottom w:val="none" w:sz="0" w:space="0" w:color="auto"/>
                        <w:right w:val="none" w:sz="0" w:space="0" w:color="auto"/>
                      </w:divBdr>
                      <w:divsChild>
                        <w:div w:id="15625958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28482212">
          <w:marLeft w:val="0"/>
          <w:marRight w:val="0"/>
          <w:marTop w:val="150"/>
          <w:marBottom w:val="150"/>
          <w:divBdr>
            <w:top w:val="single" w:sz="6" w:space="0" w:color="CCCCCC"/>
            <w:left w:val="single" w:sz="6" w:space="0" w:color="CCCCCC"/>
            <w:bottom w:val="single" w:sz="6" w:space="0" w:color="CCCCCC"/>
            <w:right w:val="single" w:sz="6" w:space="0" w:color="CCCCCC"/>
          </w:divBdr>
          <w:divsChild>
            <w:div w:id="648245016">
              <w:marLeft w:val="0"/>
              <w:marRight w:val="0"/>
              <w:marTop w:val="0"/>
              <w:marBottom w:val="0"/>
              <w:divBdr>
                <w:top w:val="single" w:sz="6" w:space="0" w:color="CCCCCC"/>
                <w:left w:val="none" w:sz="0" w:space="0" w:color="auto"/>
                <w:bottom w:val="none" w:sz="0" w:space="0" w:color="auto"/>
                <w:right w:val="none" w:sz="0" w:space="0" w:color="auto"/>
              </w:divBdr>
              <w:divsChild>
                <w:div w:id="1674645059">
                  <w:marLeft w:val="0"/>
                  <w:marRight w:val="0"/>
                  <w:marTop w:val="0"/>
                  <w:marBottom w:val="0"/>
                  <w:divBdr>
                    <w:top w:val="none" w:sz="0" w:space="0" w:color="auto"/>
                    <w:left w:val="none" w:sz="0" w:space="0" w:color="auto"/>
                    <w:bottom w:val="none" w:sz="0" w:space="0" w:color="auto"/>
                    <w:right w:val="none" w:sz="0" w:space="0" w:color="auto"/>
                  </w:divBdr>
                  <w:divsChild>
                    <w:div w:id="1353338551">
                      <w:marLeft w:val="0"/>
                      <w:marRight w:val="0"/>
                      <w:marTop w:val="0"/>
                      <w:marBottom w:val="0"/>
                      <w:divBdr>
                        <w:top w:val="none" w:sz="0" w:space="0" w:color="auto"/>
                        <w:left w:val="none" w:sz="0" w:space="0" w:color="auto"/>
                        <w:bottom w:val="none" w:sz="0" w:space="0" w:color="auto"/>
                        <w:right w:val="none" w:sz="0" w:space="0" w:color="auto"/>
                      </w:divBdr>
                      <w:divsChild>
                        <w:div w:id="10813680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478769713">
          <w:marLeft w:val="0"/>
          <w:marRight w:val="0"/>
          <w:marTop w:val="150"/>
          <w:marBottom w:val="150"/>
          <w:divBdr>
            <w:top w:val="single" w:sz="6" w:space="0" w:color="CCCCCC"/>
            <w:left w:val="single" w:sz="6" w:space="0" w:color="CCCCCC"/>
            <w:bottom w:val="single" w:sz="6" w:space="0" w:color="CCCCCC"/>
            <w:right w:val="single" w:sz="6" w:space="0" w:color="CCCCCC"/>
          </w:divBdr>
          <w:divsChild>
            <w:div w:id="722798053">
              <w:marLeft w:val="0"/>
              <w:marRight w:val="0"/>
              <w:marTop w:val="0"/>
              <w:marBottom w:val="0"/>
              <w:divBdr>
                <w:top w:val="single" w:sz="6" w:space="0" w:color="CCCCCC"/>
                <w:left w:val="none" w:sz="0" w:space="0" w:color="auto"/>
                <w:bottom w:val="none" w:sz="0" w:space="0" w:color="auto"/>
                <w:right w:val="none" w:sz="0" w:space="0" w:color="auto"/>
              </w:divBdr>
              <w:divsChild>
                <w:div w:id="684330586">
                  <w:marLeft w:val="0"/>
                  <w:marRight w:val="0"/>
                  <w:marTop w:val="0"/>
                  <w:marBottom w:val="0"/>
                  <w:divBdr>
                    <w:top w:val="none" w:sz="0" w:space="0" w:color="auto"/>
                    <w:left w:val="none" w:sz="0" w:space="0" w:color="auto"/>
                    <w:bottom w:val="none" w:sz="0" w:space="0" w:color="auto"/>
                    <w:right w:val="none" w:sz="0" w:space="0" w:color="auto"/>
                  </w:divBdr>
                  <w:divsChild>
                    <w:div w:id="525555939">
                      <w:marLeft w:val="0"/>
                      <w:marRight w:val="0"/>
                      <w:marTop w:val="0"/>
                      <w:marBottom w:val="0"/>
                      <w:divBdr>
                        <w:top w:val="none" w:sz="0" w:space="0" w:color="auto"/>
                        <w:left w:val="none" w:sz="0" w:space="0" w:color="auto"/>
                        <w:bottom w:val="none" w:sz="0" w:space="0" w:color="auto"/>
                        <w:right w:val="none" w:sz="0" w:space="0" w:color="auto"/>
                      </w:divBdr>
                      <w:divsChild>
                        <w:div w:id="19591379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20365654">
          <w:marLeft w:val="0"/>
          <w:marRight w:val="0"/>
          <w:marTop w:val="150"/>
          <w:marBottom w:val="150"/>
          <w:divBdr>
            <w:top w:val="single" w:sz="6" w:space="0" w:color="CCCCCC"/>
            <w:left w:val="single" w:sz="6" w:space="0" w:color="CCCCCC"/>
            <w:bottom w:val="single" w:sz="6" w:space="0" w:color="CCCCCC"/>
            <w:right w:val="single" w:sz="6" w:space="0" w:color="CCCCCC"/>
          </w:divBdr>
          <w:divsChild>
            <w:div w:id="1441874602">
              <w:marLeft w:val="0"/>
              <w:marRight w:val="0"/>
              <w:marTop w:val="0"/>
              <w:marBottom w:val="0"/>
              <w:divBdr>
                <w:top w:val="single" w:sz="6" w:space="0" w:color="CCCCCC"/>
                <w:left w:val="none" w:sz="0" w:space="0" w:color="auto"/>
                <w:bottom w:val="none" w:sz="0" w:space="0" w:color="auto"/>
                <w:right w:val="none" w:sz="0" w:space="0" w:color="auto"/>
              </w:divBdr>
              <w:divsChild>
                <w:div w:id="170490047">
                  <w:marLeft w:val="0"/>
                  <w:marRight w:val="0"/>
                  <w:marTop w:val="0"/>
                  <w:marBottom w:val="0"/>
                  <w:divBdr>
                    <w:top w:val="none" w:sz="0" w:space="0" w:color="auto"/>
                    <w:left w:val="none" w:sz="0" w:space="0" w:color="auto"/>
                    <w:bottom w:val="none" w:sz="0" w:space="0" w:color="auto"/>
                    <w:right w:val="none" w:sz="0" w:space="0" w:color="auto"/>
                  </w:divBdr>
                  <w:divsChild>
                    <w:div w:id="1616408087">
                      <w:marLeft w:val="0"/>
                      <w:marRight w:val="0"/>
                      <w:marTop w:val="0"/>
                      <w:marBottom w:val="0"/>
                      <w:divBdr>
                        <w:top w:val="none" w:sz="0" w:space="0" w:color="auto"/>
                        <w:left w:val="none" w:sz="0" w:space="0" w:color="auto"/>
                        <w:bottom w:val="none" w:sz="0" w:space="0" w:color="auto"/>
                        <w:right w:val="none" w:sz="0" w:space="0" w:color="auto"/>
                      </w:divBdr>
                      <w:divsChild>
                        <w:div w:id="8616271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868177910">
          <w:marLeft w:val="0"/>
          <w:marRight w:val="0"/>
          <w:marTop w:val="150"/>
          <w:marBottom w:val="150"/>
          <w:divBdr>
            <w:top w:val="single" w:sz="6" w:space="0" w:color="CCCCCC"/>
            <w:left w:val="single" w:sz="6" w:space="0" w:color="CCCCCC"/>
            <w:bottom w:val="single" w:sz="6" w:space="0" w:color="CCCCCC"/>
            <w:right w:val="single" w:sz="6" w:space="0" w:color="CCCCCC"/>
          </w:divBdr>
          <w:divsChild>
            <w:div w:id="1832287219">
              <w:marLeft w:val="0"/>
              <w:marRight w:val="0"/>
              <w:marTop w:val="0"/>
              <w:marBottom w:val="0"/>
              <w:divBdr>
                <w:top w:val="single" w:sz="6" w:space="0" w:color="CCCCCC"/>
                <w:left w:val="none" w:sz="0" w:space="0" w:color="auto"/>
                <w:bottom w:val="none" w:sz="0" w:space="0" w:color="auto"/>
                <w:right w:val="none" w:sz="0" w:space="0" w:color="auto"/>
              </w:divBdr>
              <w:divsChild>
                <w:div w:id="1271006915">
                  <w:marLeft w:val="0"/>
                  <w:marRight w:val="0"/>
                  <w:marTop w:val="0"/>
                  <w:marBottom w:val="0"/>
                  <w:divBdr>
                    <w:top w:val="none" w:sz="0" w:space="0" w:color="auto"/>
                    <w:left w:val="none" w:sz="0" w:space="0" w:color="auto"/>
                    <w:bottom w:val="none" w:sz="0" w:space="0" w:color="auto"/>
                    <w:right w:val="none" w:sz="0" w:space="0" w:color="auto"/>
                  </w:divBdr>
                  <w:divsChild>
                    <w:div w:id="294726541">
                      <w:marLeft w:val="0"/>
                      <w:marRight w:val="0"/>
                      <w:marTop w:val="0"/>
                      <w:marBottom w:val="0"/>
                      <w:divBdr>
                        <w:top w:val="none" w:sz="0" w:space="0" w:color="auto"/>
                        <w:left w:val="none" w:sz="0" w:space="0" w:color="auto"/>
                        <w:bottom w:val="none" w:sz="0" w:space="0" w:color="auto"/>
                        <w:right w:val="none" w:sz="0" w:space="0" w:color="auto"/>
                      </w:divBdr>
                      <w:divsChild>
                        <w:div w:id="9236825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12393444">
          <w:marLeft w:val="0"/>
          <w:marRight w:val="0"/>
          <w:marTop w:val="150"/>
          <w:marBottom w:val="150"/>
          <w:divBdr>
            <w:top w:val="single" w:sz="6" w:space="0" w:color="CCCCCC"/>
            <w:left w:val="single" w:sz="6" w:space="0" w:color="CCCCCC"/>
            <w:bottom w:val="single" w:sz="6" w:space="0" w:color="CCCCCC"/>
            <w:right w:val="single" w:sz="6" w:space="0" w:color="CCCCCC"/>
          </w:divBdr>
          <w:divsChild>
            <w:div w:id="1408382344">
              <w:marLeft w:val="0"/>
              <w:marRight w:val="0"/>
              <w:marTop w:val="0"/>
              <w:marBottom w:val="0"/>
              <w:divBdr>
                <w:top w:val="single" w:sz="6" w:space="0" w:color="CCCCCC"/>
                <w:left w:val="none" w:sz="0" w:space="0" w:color="auto"/>
                <w:bottom w:val="none" w:sz="0" w:space="0" w:color="auto"/>
                <w:right w:val="none" w:sz="0" w:space="0" w:color="auto"/>
              </w:divBdr>
              <w:divsChild>
                <w:div w:id="1157454750">
                  <w:marLeft w:val="0"/>
                  <w:marRight w:val="0"/>
                  <w:marTop w:val="0"/>
                  <w:marBottom w:val="0"/>
                  <w:divBdr>
                    <w:top w:val="none" w:sz="0" w:space="0" w:color="auto"/>
                    <w:left w:val="none" w:sz="0" w:space="0" w:color="auto"/>
                    <w:bottom w:val="none" w:sz="0" w:space="0" w:color="auto"/>
                    <w:right w:val="none" w:sz="0" w:space="0" w:color="auto"/>
                  </w:divBdr>
                  <w:divsChild>
                    <w:div w:id="1151562351">
                      <w:marLeft w:val="0"/>
                      <w:marRight w:val="0"/>
                      <w:marTop w:val="0"/>
                      <w:marBottom w:val="0"/>
                      <w:divBdr>
                        <w:top w:val="none" w:sz="0" w:space="0" w:color="auto"/>
                        <w:left w:val="none" w:sz="0" w:space="0" w:color="auto"/>
                        <w:bottom w:val="none" w:sz="0" w:space="0" w:color="auto"/>
                        <w:right w:val="none" w:sz="0" w:space="0" w:color="auto"/>
                      </w:divBdr>
                      <w:divsChild>
                        <w:div w:id="19794141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645818509">
          <w:marLeft w:val="0"/>
          <w:marRight w:val="0"/>
          <w:marTop w:val="150"/>
          <w:marBottom w:val="150"/>
          <w:divBdr>
            <w:top w:val="single" w:sz="6" w:space="0" w:color="CCCCCC"/>
            <w:left w:val="single" w:sz="6" w:space="0" w:color="CCCCCC"/>
            <w:bottom w:val="single" w:sz="6" w:space="0" w:color="CCCCCC"/>
            <w:right w:val="single" w:sz="6" w:space="0" w:color="CCCCCC"/>
          </w:divBdr>
          <w:divsChild>
            <w:div w:id="1331366979">
              <w:marLeft w:val="0"/>
              <w:marRight w:val="0"/>
              <w:marTop w:val="0"/>
              <w:marBottom w:val="0"/>
              <w:divBdr>
                <w:top w:val="single" w:sz="6" w:space="0" w:color="CCCCCC"/>
                <w:left w:val="none" w:sz="0" w:space="0" w:color="auto"/>
                <w:bottom w:val="none" w:sz="0" w:space="0" w:color="auto"/>
                <w:right w:val="none" w:sz="0" w:space="0" w:color="auto"/>
              </w:divBdr>
              <w:divsChild>
                <w:div w:id="1734039684">
                  <w:marLeft w:val="0"/>
                  <w:marRight w:val="0"/>
                  <w:marTop w:val="0"/>
                  <w:marBottom w:val="0"/>
                  <w:divBdr>
                    <w:top w:val="none" w:sz="0" w:space="0" w:color="auto"/>
                    <w:left w:val="none" w:sz="0" w:space="0" w:color="auto"/>
                    <w:bottom w:val="none" w:sz="0" w:space="0" w:color="auto"/>
                    <w:right w:val="none" w:sz="0" w:space="0" w:color="auto"/>
                  </w:divBdr>
                  <w:divsChild>
                    <w:div w:id="25644934">
                      <w:marLeft w:val="0"/>
                      <w:marRight w:val="0"/>
                      <w:marTop w:val="0"/>
                      <w:marBottom w:val="0"/>
                      <w:divBdr>
                        <w:top w:val="none" w:sz="0" w:space="0" w:color="auto"/>
                        <w:left w:val="none" w:sz="0" w:space="0" w:color="auto"/>
                        <w:bottom w:val="none" w:sz="0" w:space="0" w:color="auto"/>
                        <w:right w:val="none" w:sz="0" w:space="0" w:color="auto"/>
                      </w:divBdr>
                      <w:divsChild>
                        <w:div w:id="13589674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44467382">
          <w:marLeft w:val="0"/>
          <w:marRight w:val="0"/>
          <w:marTop w:val="150"/>
          <w:marBottom w:val="150"/>
          <w:divBdr>
            <w:top w:val="single" w:sz="6" w:space="0" w:color="CCCCCC"/>
            <w:left w:val="single" w:sz="6" w:space="0" w:color="CCCCCC"/>
            <w:bottom w:val="single" w:sz="6" w:space="0" w:color="CCCCCC"/>
            <w:right w:val="single" w:sz="6" w:space="0" w:color="CCCCCC"/>
          </w:divBdr>
          <w:divsChild>
            <w:div w:id="841744667">
              <w:marLeft w:val="0"/>
              <w:marRight w:val="0"/>
              <w:marTop w:val="0"/>
              <w:marBottom w:val="0"/>
              <w:divBdr>
                <w:top w:val="single" w:sz="6" w:space="0" w:color="CCCCCC"/>
                <w:left w:val="none" w:sz="0" w:space="0" w:color="auto"/>
                <w:bottom w:val="none" w:sz="0" w:space="0" w:color="auto"/>
                <w:right w:val="none" w:sz="0" w:space="0" w:color="auto"/>
              </w:divBdr>
              <w:divsChild>
                <w:div w:id="1171064243">
                  <w:marLeft w:val="0"/>
                  <w:marRight w:val="0"/>
                  <w:marTop w:val="0"/>
                  <w:marBottom w:val="0"/>
                  <w:divBdr>
                    <w:top w:val="none" w:sz="0" w:space="0" w:color="auto"/>
                    <w:left w:val="none" w:sz="0" w:space="0" w:color="auto"/>
                    <w:bottom w:val="none" w:sz="0" w:space="0" w:color="auto"/>
                    <w:right w:val="none" w:sz="0" w:space="0" w:color="auto"/>
                  </w:divBdr>
                  <w:divsChild>
                    <w:div w:id="942105132">
                      <w:marLeft w:val="0"/>
                      <w:marRight w:val="0"/>
                      <w:marTop w:val="0"/>
                      <w:marBottom w:val="0"/>
                      <w:divBdr>
                        <w:top w:val="none" w:sz="0" w:space="0" w:color="auto"/>
                        <w:left w:val="none" w:sz="0" w:space="0" w:color="auto"/>
                        <w:bottom w:val="none" w:sz="0" w:space="0" w:color="auto"/>
                        <w:right w:val="none" w:sz="0" w:space="0" w:color="auto"/>
                      </w:divBdr>
                      <w:divsChild>
                        <w:div w:id="12646550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45780232">
          <w:marLeft w:val="0"/>
          <w:marRight w:val="0"/>
          <w:marTop w:val="150"/>
          <w:marBottom w:val="150"/>
          <w:divBdr>
            <w:top w:val="single" w:sz="6" w:space="0" w:color="CCCCCC"/>
            <w:left w:val="single" w:sz="6" w:space="0" w:color="CCCCCC"/>
            <w:bottom w:val="single" w:sz="6" w:space="0" w:color="CCCCCC"/>
            <w:right w:val="single" w:sz="6" w:space="0" w:color="CCCCCC"/>
          </w:divBdr>
          <w:divsChild>
            <w:div w:id="653679755">
              <w:marLeft w:val="0"/>
              <w:marRight w:val="0"/>
              <w:marTop w:val="0"/>
              <w:marBottom w:val="0"/>
              <w:divBdr>
                <w:top w:val="single" w:sz="6" w:space="0" w:color="CCCCCC"/>
                <w:left w:val="none" w:sz="0" w:space="0" w:color="auto"/>
                <w:bottom w:val="none" w:sz="0" w:space="0" w:color="auto"/>
                <w:right w:val="none" w:sz="0" w:space="0" w:color="auto"/>
              </w:divBdr>
              <w:divsChild>
                <w:div w:id="830951160">
                  <w:marLeft w:val="0"/>
                  <w:marRight w:val="0"/>
                  <w:marTop w:val="0"/>
                  <w:marBottom w:val="0"/>
                  <w:divBdr>
                    <w:top w:val="none" w:sz="0" w:space="0" w:color="auto"/>
                    <w:left w:val="none" w:sz="0" w:space="0" w:color="auto"/>
                    <w:bottom w:val="none" w:sz="0" w:space="0" w:color="auto"/>
                    <w:right w:val="none" w:sz="0" w:space="0" w:color="auto"/>
                  </w:divBdr>
                  <w:divsChild>
                    <w:div w:id="662127765">
                      <w:marLeft w:val="0"/>
                      <w:marRight w:val="0"/>
                      <w:marTop w:val="0"/>
                      <w:marBottom w:val="0"/>
                      <w:divBdr>
                        <w:top w:val="none" w:sz="0" w:space="0" w:color="auto"/>
                        <w:left w:val="none" w:sz="0" w:space="0" w:color="auto"/>
                        <w:bottom w:val="none" w:sz="0" w:space="0" w:color="auto"/>
                        <w:right w:val="none" w:sz="0" w:space="0" w:color="auto"/>
                      </w:divBdr>
                      <w:divsChild>
                        <w:div w:id="9677109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22778548">
          <w:marLeft w:val="0"/>
          <w:marRight w:val="0"/>
          <w:marTop w:val="150"/>
          <w:marBottom w:val="150"/>
          <w:divBdr>
            <w:top w:val="single" w:sz="6" w:space="0" w:color="CCCCCC"/>
            <w:left w:val="single" w:sz="6" w:space="0" w:color="CCCCCC"/>
            <w:bottom w:val="single" w:sz="6" w:space="0" w:color="CCCCCC"/>
            <w:right w:val="single" w:sz="6" w:space="0" w:color="CCCCCC"/>
          </w:divBdr>
          <w:divsChild>
            <w:div w:id="924266409">
              <w:marLeft w:val="0"/>
              <w:marRight w:val="0"/>
              <w:marTop w:val="0"/>
              <w:marBottom w:val="0"/>
              <w:divBdr>
                <w:top w:val="single" w:sz="6" w:space="0" w:color="CCCCCC"/>
                <w:left w:val="none" w:sz="0" w:space="0" w:color="auto"/>
                <w:bottom w:val="none" w:sz="0" w:space="0" w:color="auto"/>
                <w:right w:val="none" w:sz="0" w:space="0" w:color="auto"/>
              </w:divBdr>
              <w:divsChild>
                <w:div w:id="1624575388">
                  <w:marLeft w:val="0"/>
                  <w:marRight w:val="0"/>
                  <w:marTop w:val="0"/>
                  <w:marBottom w:val="0"/>
                  <w:divBdr>
                    <w:top w:val="none" w:sz="0" w:space="0" w:color="auto"/>
                    <w:left w:val="none" w:sz="0" w:space="0" w:color="auto"/>
                    <w:bottom w:val="none" w:sz="0" w:space="0" w:color="auto"/>
                    <w:right w:val="none" w:sz="0" w:space="0" w:color="auto"/>
                  </w:divBdr>
                  <w:divsChild>
                    <w:div w:id="1022320959">
                      <w:marLeft w:val="0"/>
                      <w:marRight w:val="0"/>
                      <w:marTop w:val="0"/>
                      <w:marBottom w:val="0"/>
                      <w:divBdr>
                        <w:top w:val="none" w:sz="0" w:space="0" w:color="auto"/>
                        <w:left w:val="none" w:sz="0" w:space="0" w:color="auto"/>
                        <w:bottom w:val="none" w:sz="0" w:space="0" w:color="auto"/>
                        <w:right w:val="none" w:sz="0" w:space="0" w:color="auto"/>
                      </w:divBdr>
                      <w:divsChild>
                        <w:div w:id="8078164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54191864">
          <w:marLeft w:val="0"/>
          <w:marRight w:val="0"/>
          <w:marTop w:val="150"/>
          <w:marBottom w:val="150"/>
          <w:divBdr>
            <w:top w:val="single" w:sz="6" w:space="0" w:color="CCCCCC"/>
            <w:left w:val="single" w:sz="6" w:space="0" w:color="CCCCCC"/>
            <w:bottom w:val="single" w:sz="6" w:space="0" w:color="CCCCCC"/>
            <w:right w:val="single" w:sz="6" w:space="0" w:color="CCCCCC"/>
          </w:divBdr>
          <w:divsChild>
            <w:div w:id="1074624593">
              <w:marLeft w:val="0"/>
              <w:marRight w:val="0"/>
              <w:marTop w:val="0"/>
              <w:marBottom w:val="0"/>
              <w:divBdr>
                <w:top w:val="single" w:sz="6" w:space="0" w:color="CCCCCC"/>
                <w:left w:val="none" w:sz="0" w:space="0" w:color="auto"/>
                <w:bottom w:val="none" w:sz="0" w:space="0" w:color="auto"/>
                <w:right w:val="none" w:sz="0" w:space="0" w:color="auto"/>
              </w:divBdr>
              <w:divsChild>
                <w:div w:id="1898972225">
                  <w:marLeft w:val="0"/>
                  <w:marRight w:val="0"/>
                  <w:marTop w:val="0"/>
                  <w:marBottom w:val="0"/>
                  <w:divBdr>
                    <w:top w:val="none" w:sz="0" w:space="0" w:color="auto"/>
                    <w:left w:val="none" w:sz="0" w:space="0" w:color="auto"/>
                    <w:bottom w:val="none" w:sz="0" w:space="0" w:color="auto"/>
                    <w:right w:val="none" w:sz="0" w:space="0" w:color="auto"/>
                  </w:divBdr>
                  <w:divsChild>
                    <w:div w:id="1460804289">
                      <w:marLeft w:val="0"/>
                      <w:marRight w:val="0"/>
                      <w:marTop w:val="0"/>
                      <w:marBottom w:val="0"/>
                      <w:divBdr>
                        <w:top w:val="none" w:sz="0" w:space="0" w:color="auto"/>
                        <w:left w:val="none" w:sz="0" w:space="0" w:color="auto"/>
                        <w:bottom w:val="none" w:sz="0" w:space="0" w:color="auto"/>
                        <w:right w:val="none" w:sz="0" w:space="0" w:color="auto"/>
                      </w:divBdr>
                      <w:divsChild>
                        <w:div w:id="16759186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999297">
      <w:bodyDiv w:val="1"/>
      <w:marLeft w:val="0"/>
      <w:marRight w:val="0"/>
      <w:marTop w:val="0"/>
      <w:marBottom w:val="0"/>
      <w:divBdr>
        <w:top w:val="none" w:sz="0" w:space="0" w:color="auto"/>
        <w:left w:val="none" w:sz="0" w:space="0" w:color="auto"/>
        <w:bottom w:val="none" w:sz="0" w:space="0" w:color="auto"/>
        <w:right w:val="none" w:sz="0" w:space="0" w:color="auto"/>
      </w:divBdr>
    </w:div>
    <w:div w:id="675619358">
      <w:bodyDiv w:val="1"/>
      <w:marLeft w:val="0"/>
      <w:marRight w:val="0"/>
      <w:marTop w:val="0"/>
      <w:marBottom w:val="0"/>
      <w:divBdr>
        <w:top w:val="none" w:sz="0" w:space="0" w:color="auto"/>
        <w:left w:val="none" w:sz="0" w:space="0" w:color="auto"/>
        <w:bottom w:val="none" w:sz="0" w:space="0" w:color="auto"/>
        <w:right w:val="none" w:sz="0" w:space="0" w:color="auto"/>
      </w:divBdr>
    </w:div>
    <w:div w:id="678118897">
      <w:bodyDiv w:val="1"/>
      <w:marLeft w:val="0"/>
      <w:marRight w:val="0"/>
      <w:marTop w:val="0"/>
      <w:marBottom w:val="0"/>
      <w:divBdr>
        <w:top w:val="none" w:sz="0" w:space="0" w:color="auto"/>
        <w:left w:val="none" w:sz="0" w:space="0" w:color="auto"/>
        <w:bottom w:val="none" w:sz="0" w:space="0" w:color="auto"/>
        <w:right w:val="none" w:sz="0" w:space="0" w:color="auto"/>
      </w:divBdr>
    </w:div>
    <w:div w:id="686950372">
      <w:bodyDiv w:val="1"/>
      <w:marLeft w:val="0"/>
      <w:marRight w:val="0"/>
      <w:marTop w:val="0"/>
      <w:marBottom w:val="0"/>
      <w:divBdr>
        <w:top w:val="none" w:sz="0" w:space="0" w:color="auto"/>
        <w:left w:val="none" w:sz="0" w:space="0" w:color="auto"/>
        <w:bottom w:val="none" w:sz="0" w:space="0" w:color="auto"/>
        <w:right w:val="none" w:sz="0" w:space="0" w:color="auto"/>
      </w:divBdr>
    </w:div>
    <w:div w:id="691608936">
      <w:bodyDiv w:val="1"/>
      <w:marLeft w:val="0"/>
      <w:marRight w:val="0"/>
      <w:marTop w:val="0"/>
      <w:marBottom w:val="0"/>
      <w:divBdr>
        <w:top w:val="none" w:sz="0" w:space="0" w:color="auto"/>
        <w:left w:val="none" w:sz="0" w:space="0" w:color="auto"/>
        <w:bottom w:val="none" w:sz="0" w:space="0" w:color="auto"/>
        <w:right w:val="none" w:sz="0" w:space="0" w:color="auto"/>
      </w:divBdr>
    </w:div>
    <w:div w:id="696658929">
      <w:bodyDiv w:val="1"/>
      <w:marLeft w:val="0"/>
      <w:marRight w:val="0"/>
      <w:marTop w:val="0"/>
      <w:marBottom w:val="0"/>
      <w:divBdr>
        <w:top w:val="none" w:sz="0" w:space="0" w:color="auto"/>
        <w:left w:val="none" w:sz="0" w:space="0" w:color="auto"/>
        <w:bottom w:val="none" w:sz="0" w:space="0" w:color="auto"/>
        <w:right w:val="none" w:sz="0" w:space="0" w:color="auto"/>
      </w:divBdr>
    </w:div>
    <w:div w:id="699088130">
      <w:bodyDiv w:val="1"/>
      <w:marLeft w:val="0"/>
      <w:marRight w:val="0"/>
      <w:marTop w:val="0"/>
      <w:marBottom w:val="0"/>
      <w:divBdr>
        <w:top w:val="none" w:sz="0" w:space="0" w:color="auto"/>
        <w:left w:val="none" w:sz="0" w:space="0" w:color="auto"/>
        <w:bottom w:val="none" w:sz="0" w:space="0" w:color="auto"/>
        <w:right w:val="none" w:sz="0" w:space="0" w:color="auto"/>
      </w:divBdr>
    </w:div>
    <w:div w:id="699742538">
      <w:bodyDiv w:val="1"/>
      <w:marLeft w:val="0"/>
      <w:marRight w:val="0"/>
      <w:marTop w:val="0"/>
      <w:marBottom w:val="0"/>
      <w:divBdr>
        <w:top w:val="none" w:sz="0" w:space="0" w:color="auto"/>
        <w:left w:val="none" w:sz="0" w:space="0" w:color="auto"/>
        <w:bottom w:val="none" w:sz="0" w:space="0" w:color="auto"/>
        <w:right w:val="none" w:sz="0" w:space="0" w:color="auto"/>
      </w:divBdr>
    </w:div>
    <w:div w:id="702512391">
      <w:bodyDiv w:val="1"/>
      <w:marLeft w:val="0"/>
      <w:marRight w:val="0"/>
      <w:marTop w:val="0"/>
      <w:marBottom w:val="0"/>
      <w:divBdr>
        <w:top w:val="none" w:sz="0" w:space="0" w:color="auto"/>
        <w:left w:val="none" w:sz="0" w:space="0" w:color="auto"/>
        <w:bottom w:val="none" w:sz="0" w:space="0" w:color="auto"/>
        <w:right w:val="none" w:sz="0" w:space="0" w:color="auto"/>
      </w:divBdr>
    </w:div>
    <w:div w:id="703214309">
      <w:bodyDiv w:val="1"/>
      <w:marLeft w:val="0"/>
      <w:marRight w:val="0"/>
      <w:marTop w:val="0"/>
      <w:marBottom w:val="0"/>
      <w:divBdr>
        <w:top w:val="none" w:sz="0" w:space="0" w:color="auto"/>
        <w:left w:val="none" w:sz="0" w:space="0" w:color="auto"/>
        <w:bottom w:val="none" w:sz="0" w:space="0" w:color="auto"/>
        <w:right w:val="none" w:sz="0" w:space="0" w:color="auto"/>
      </w:divBdr>
    </w:div>
    <w:div w:id="707217274">
      <w:bodyDiv w:val="1"/>
      <w:marLeft w:val="0"/>
      <w:marRight w:val="0"/>
      <w:marTop w:val="0"/>
      <w:marBottom w:val="0"/>
      <w:divBdr>
        <w:top w:val="none" w:sz="0" w:space="0" w:color="auto"/>
        <w:left w:val="none" w:sz="0" w:space="0" w:color="auto"/>
        <w:bottom w:val="none" w:sz="0" w:space="0" w:color="auto"/>
        <w:right w:val="none" w:sz="0" w:space="0" w:color="auto"/>
      </w:divBdr>
    </w:div>
    <w:div w:id="718475496">
      <w:bodyDiv w:val="1"/>
      <w:marLeft w:val="0"/>
      <w:marRight w:val="0"/>
      <w:marTop w:val="0"/>
      <w:marBottom w:val="0"/>
      <w:divBdr>
        <w:top w:val="none" w:sz="0" w:space="0" w:color="auto"/>
        <w:left w:val="none" w:sz="0" w:space="0" w:color="auto"/>
        <w:bottom w:val="none" w:sz="0" w:space="0" w:color="auto"/>
        <w:right w:val="none" w:sz="0" w:space="0" w:color="auto"/>
      </w:divBdr>
    </w:div>
    <w:div w:id="725957008">
      <w:bodyDiv w:val="1"/>
      <w:marLeft w:val="0"/>
      <w:marRight w:val="0"/>
      <w:marTop w:val="0"/>
      <w:marBottom w:val="0"/>
      <w:divBdr>
        <w:top w:val="none" w:sz="0" w:space="0" w:color="auto"/>
        <w:left w:val="none" w:sz="0" w:space="0" w:color="auto"/>
        <w:bottom w:val="none" w:sz="0" w:space="0" w:color="auto"/>
        <w:right w:val="none" w:sz="0" w:space="0" w:color="auto"/>
      </w:divBdr>
    </w:div>
    <w:div w:id="736559235">
      <w:bodyDiv w:val="1"/>
      <w:marLeft w:val="0"/>
      <w:marRight w:val="0"/>
      <w:marTop w:val="0"/>
      <w:marBottom w:val="0"/>
      <w:divBdr>
        <w:top w:val="none" w:sz="0" w:space="0" w:color="auto"/>
        <w:left w:val="none" w:sz="0" w:space="0" w:color="auto"/>
        <w:bottom w:val="none" w:sz="0" w:space="0" w:color="auto"/>
        <w:right w:val="none" w:sz="0" w:space="0" w:color="auto"/>
      </w:divBdr>
      <w:divsChild>
        <w:div w:id="92091937">
          <w:marLeft w:val="0"/>
          <w:marRight w:val="0"/>
          <w:marTop w:val="0"/>
          <w:marBottom w:val="0"/>
          <w:divBdr>
            <w:top w:val="none" w:sz="0" w:space="0" w:color="auto"/>
            <w:left w:val="none" w:sz="0" w:space="0" w:color="auto"/>
            <w:bottom w:val="none" w:sz="0" w:space="0" w:color="auto"/>
            <w:right w:val="none" w:sz="0" w:space="0" w:color="auto"/>
          </w:divBdr>
        </w:div>
        <w:div w:id="361396052">
          <w:marLeft w:val="0"/>
          <w:marRight w:val="0"/>
          <w:marTop w:val="0"/>
          <w:marBottom w:val="0"/>
          <w:divBdr>
            <w:top w:val="none" w:sz="0" w:space="0" w:color="auto"/>
            <w:left w:val="none" w:sz="0" w:space="0" w:color="auto"/>
            <w:bottom w:val="none" w:sz="0" w:space="0" w:color="auto"/>
            <w:right w:val="none" w:sz="0" w:space="0" w:color="auto"/>
          </w:divBdr>
        </w:div>
        <w:div w:id="1216309292">
          <w:marLeft w:val="0"/>
          <w:marRight w:val="0"/>
          <w:marTop w:val="0"/>
          <w:marBottom w:val="0"/>
          <w:divBdr>
            <w:top w:val="none" w:sz="0" w:space="0" w:color="auto"/>
            <w:left w:val="none" w:sz="0" w:space="0" w:color="auto"/>
            <w:bottom w:val="none" w:sz="0" w:space="0" w:color="auto"/>
            <w:right w:val="none" w:sz="0" w:space="0" w:color="auto"/>
          </w:divBdr>
        </w:div>
      </w:divsChild>
    </w:div>
    <w:div w:id="738600882">
      <w:bodyDiv w:val="1"/>
      <w:marLeft w:val="0"/>
      <w:marRight w:val="0"/>
      <w:marTop w:val="0"/>
      <w:marBottom w:val="0"/>
      <w:divBdr>
        <w:top w:val="none" w:sz="0" w:space="0" w:color="auto"/>
        <w:left w:val="none" w:sz="0" w:space="0" w:color="auto"/>
        <w:bottom w:val="none" w:sz="0" w:space="0" w:color="auto"/>
        <w:right w:val="none" w:sz="0" w:space="0" w:color="auto"/>
      </w:divBdr>
    </w:div>
    <w:div w:id="739791051">
      <w:bodyDiv w:val="1"/>
      <w:marLeft w:val="0"/>
      <w:marRight w:val="0"/>
      <w:marTop w:val="0"/>
      <w:marBottom w:val="0"/>
      <w:divBdr>
        <w:top w:val="none" w:sz="0" w:space="0" w:color="auto"/>
        <w:left w:val="none" w:sz="0" w:space="0" w:color="auto"/>
        <w:bottom w:val="none" w:sz="0" w:space="0" w:color="auto"/>
        <w:right w:val="none" w:sz="0" w:space="0" w:color="auto"/>
      </w:divBdr>
    </w:div>
    <w:div w:id="742219979">
      <w:bodyDiv w:val="1"/>
      <w:marLeft w:val="0"/>
      <w:marRight w:val="0"/>
      <w:marTop w:val="0"/>
      <w:marBottom w:val="0"/>
      <w:divBdr>
        <w:top w:val="none" w:sz="0" w:space="0" w:color="auto"/>
        <w:left w:val="none" w:sz="0" w:space="0" w:color="auto"/>
        <w:bottom w:val="none" w:sz="0" w:space="0" w:color="auto"/>
        <w:right w:val="none" w:sz="0" w:space="0" w:color="auto"/>
      </w:divBdr>
    </w:div>
    <w:div w:id="746074491">
      <w:bodyDiv w:val="1"/>
      <w:marLeft w:val="0"/>
      <w:marRight w:val="0"/>
      <w:marTop w:val="0"/>
      <w:marBottom w:val="0"/>
      <w:divBdr>
        <w:top w:val="none" w:sz="0" w:space="0" w:color="auto"/>
        <w:left w:val="none" w:sz="0" w:space="0" w:color="auto"/>
        <w:bottom w:val="none" w:sz="0" w:space="0" w:color="auto"/>
        <w:right w:val="none" w:sz="0" w:space="0" w:color="auto"/>
      </w:divBdr>
    </w:div>
    <w:div w:id="747384664">
      <w:bodyDiv w:val="1"/>
      <w:marLeft w:val="0"/>
      <w:marRight w:val="0"/>
      <w:marTop w:val="0"/>
      <w:marBottom w:val="0"/>
      <w:divBdr>
        <w:top w:val="none" w:sz="0" w:space="0" w:color="auto"/>
        <w:left w:val="none" w:sz="0" w:space="0" w:color="auto"/>
        <w:bottom w:val="none" w:sz="0" w:space="0" w:color="auto"/>
        <w:right w:val="none" w:sz="0" w:space="0" w:color="auto"/>
      </w:divBdr>
    </w:div>
    <w:div w:id="757479424">
      <w:bodyDiv w:val="1"/>
      <w:marLeft w:val="0"/>
      <w:marRight w:val="0"/>
      <w:marTop w:val="0"/>
      <w:marBottom w:val="0"/>
      <w:divBdr>
        <w:top w:val="none" w:sz="0" w:space="0" w:color="auto"/>
        <w:left w:val="none" w:sz="0" w:space="0" w:color="auto"/>
        <w:bottom w:val="none" w:sz="0" w:space="0" w:color="auto"/>
        <w:right w:val="none" w:sz="0" w:space="0" w:color="auto"/>
      </w:divBdr>
    </w:div>
    <w:div w:id="758598717">
      <w:bodyDiv w:val="1"/>
      <w:marLeft w:val="0"/>
      <w:marRight w:val="0"/>
      <w:marTop w:val="0"/>
      <w:marBottom w:val="0"/>
      <w:divBdr>
        <w:top w:val="none" w:sz="0" w:space="0" w:color="auto"/>
        <w:left w:val="none" w:sz="0" w:space="0" w:color="auto"/>
        <w:bottom w:val="none" w:sz="0" w:space="0" w:color="auto"/>
        <w:right w:val="none" w:sz="0" w:space="0" w:color="auto"/>
      </w:divBdr>
    </w:div>
    <w:div w:id="765922866">
      <w:bodyDiv w:val="1"/>
      <w:marLeft w:val="0"/>
      <w:marRight w:val="0"/>
      <w:marTop w:val="0"/>
      <w:marBottom w:val="0"/>
      <w:divBdr>
        <w:top w:val="none" w:sz="0" w:space="0" w:color="auto"/>
        <w:left w:val="none" w:sz="0" w:space="0" w:color="auto"/>
        <w:bottom w:val="none" w:sz="0" w:space="0" w:color="auto"/>
        <w:right w:val="none" w:sz="0" w:space="0" w:color="auto"/>
      </w:divBdr>
    </w:div>
    <w:div w:id="767000265">
      <w:bodyDiv w:val="1"/>
      <w:marLeft w:val="0"/>
      <w:marRight w:val="0"/>
      <w:marTop w:val="0"/>
      <w:marBottom w:val="0"/>
      <w:divBdr>
        <w:top w:val="none" w:sz="0" w:space="0" w:color="auto"/>
        <w:left w:val="none" w:sz="0" w:space="0" w:color="auto"/>
        <w:bottom w:val="none" w:sz="0" w:space="0" w:color="auto"/>
        <w:right w:val="none" w:sz="0" w:space="0" w:color="auto"/>
      </w:divBdr>
    </w:div>
    <w:div w:id="771708955">
      <w:bodyDiv w:val="1"/>
      <w:marLeft w:val="0"/>
      <w:marRight w:val="0"/>
      <w:marTop w:val="0"/>
      <w:marBottom w:val="0"/>
      <w:divBdr>
        <w:top w:val="none" w:sz="0" w:space="0" w:color="auto"/>
        <w:left w:val="none" w:sz="0" w:space="0" w:color="auto"/>
        <w:bottom w:val="none" w:sz="0" w:space="0" w:color="auto"/>
        <w:right w:val="none" w:sz="0" w:space="0" w:color="auto"/>
      </w:divBdr>
      <w:divsChild>
        <w:div w:id="91125866">
          <w:marLeft w:val="0"/>
          <w:marRight w:val="0"/>
          <w:marTop w:val="150"/>
          <w:marBottom w:val="0"/>
          <w:divBdr>
            <w:top w:val="none" w:sz="0" w:space="0" w:color="auto"/>
            <w:left w:val="none" w:sz="0" w:space="0" w:color="auto"/>
            <w:bottom w:val="none" w:sz="0" w:space="0" w:color="auto"/>
            <w:right w:val="none" w:sz="0" w:space="0" w:color="auto"/>
          </w:divBdr>
          <w:divsChild>
            <w:div w:id="517891626">
              <w:marLeft w:val="0"/>
              <w:marRight w:val="0"/>
              <w:marTop w:val="0"/>
              <w:marBottom w:val="0"/>
              <w:divBdr>
                <w:top w:val="none" w:sz="0" w:space="0" w:color="auto"/>
                <w:left w:val="none" w:sz="0" w:space="0" w:color="auto"/>
                <w:bottom w:val="none" w:sz="0" w:space="0" w:color="auto"/>
                <w:right w:val="none" w:sz="0" w:space="0" w:color="auto"/>
              </w:divBdr>
              <w:divsChild>
                <w:div w:id="682367032">
                  <w:marLeft w:val="0"/>
                  <w:marRight w:val="0"/>
                  <w:marTop w:val="150"/>
                  <w:marBottom w:val="150"/>
                  <w:divBdr>
                    <w:top w:val="single" w:sz="6" w:space="0" w:color="DFE1E5"/>
                    <w:left w:val="single" w:sz="6" w:space="0" w:color="DFE1E5"/>
                    <w:bottom w:val="single" w:sz="6" w:space="0" w:color="DFE1E5"/>
                    <w:right w:val="single" w:sz="6" w:space="0" w:color="DFE1E5"/>
                  </w:divBdr>
                  <w:divsChild>
                    <w:div w:id="1534032135">
                      <w:marLeft w:val="0"/>
                      <w:marRight w:val="0"/>
                      <w:marTop w:val="0"/>
                      <w:marBottom w:val="0"/>
                      <w:divBdr>
                        <w:top w:val="single" w:sz="6" w:space="0" w:color="CCCCCC"/>
                        <w:left w:val="none" w:sz="0" w:space="0" w:color="auto"/>
                        <w:bottom w:val="none" w:sz="0" w:space="0" w:color="auto"/>
                        <w:right w:val="none" w:sz="0" w:space="0" w:color="auto"/>
                      </w:divBdr>
                      <w:divsChild>
                        <w:div w:id="2006084521">
                          <w:marLeft w:val="0"/>
                          <w:marRight w:val="0"/>
                          <w:marTop w:val="0"/>
                          <w:marBottom w:val="0"/>
                          <w:divBdr>
                            <w:top w:val="none" w:sz="0" w:space="0" w:color="auto"/>
                            <w:left w:val="none" w:sz="0" w:space="0" w:color="auto"/>
                            <w:bottom w:val="none" w:sz="0" w:space="0" w:color="auto"/>
                            <w:right w:val="none" w:sz="0" w:space="0" w:color="auto"/>
                          </w:divBdr>
                          <w:divsChild>
                            <w:div w:id="247619203">
                              <w:marLeft w:val="0"/>
                              <w:marRight w:val="0"/>
                              <w:marTop w:val="0"/>
                              <w:marBottom w:val="0"/>
                              <w:divBdr>
                                <w:top w:val="none" w:sz="0" w:space="0" w:color="auto"/>
                                <w:left w:val="none" w:sz="0" w:space="0" w:color="auto"/>
                                <w:bottom w:val="none" w:sz="0" w:space="0" w:color="auto"/>
                                <w:right w:val="none" w:sz="0" w:space="0" w:color="auto"/>
                              </w:divBdr>
                              <w:divsChild>
                                <w:div w:id="19293422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441976">
              <w:marLeft w:val="0"/>
              <w:marRight w:val="0"/>
              <w:marTop w:val="0"/>
              <w:marBottom w:val="0"/>
              <w:divBdr>
                <w:top w:val="none" w:sz="0" w:space="0" w:color="auto"/>
                <w:left w:val="none" w:sz="0" w:space="0" w:color="auto"/>
                <w:bottom w:val="none" w:sz="0" w:space="0" w:color="auto"/>
                <w:right w:val="none" w:sz="0" w:space="0" w:color="auto"/>
              </w:divBdr>
              <w:divsChild>
                <w:div w:id="1269041201">
                  <w:marLeft w:val="0"/>
                  <w:marRight w:val="0"/>
                  <w:marTop w:val="150"/>
                  <w:marBottom w:val="150"/>
                  <w:divBdr>
                    <w:top w:val="single" w:sz="6" w:space="0" w:color="DFE1E5"/>
                    <w:left w:val="single" w:sz="6" w:space="0" w:color="DFE1E5"/>
                    <w:bottom w:val="single" w:sz="6" w:space="0" w:color="DFE1E5"/>
                    <w:right w:val="single" w:sz="6" w:space="0" w:color="DFE1E5"/>
                  </w:divBdr>
                  <w:divsChild>
                    <w:div w:id="1465351442">
                      <w:marLeft w:val="0"/>
                      <w:marRight w:val="0"/>
                      <w:marTop w:val="0"/>
                      <w:marBottom w:val="0"/>
                      <w:divBdr>
                        <w:top w:val="single" w:sz="6" w:space="0" w:color="CCCCCC"/>
                        <w:left w:val="none" w:sz="0" w:space="0" w:color="auto"/>
                        <w:bottom w:val="none" w:sz="0" w:space="0" w:color="auto"/>
                        <w:right w:val="none" w:sz="0" w:space="0" w:color="auto"/>
                      </w:divBdr>
                      <w:divsChild>
                        <w:div w:id="1752388933">
                          <w:marLeft w:val="0"/>
                          <w:marRight w:val="0"/>
                          <w:marTop w:val="0"/>
                          <w:marBottom w:val="0"/>
                          <w:divBdr>
                            <w:top w:val="none" w:sz="0" w:space="0" w:color="auto"/>
                            <w:left w:val="none" w:sz="0" w:space="0" w:color="auto"/>
                            <w:bottom w:val="none" w:sz="0" w:space="0" w:color="auto"/>
                            <w:right w:val="none" w:sz="0" w:space="0" w:color="auto"/>
                          </w:divBdr>
                          <w:divsChild>
                            <w:div w:id="883905251">
                              <w:marLeft w:val="0"/>
                              <w:marRight w:val="0"/>
                              <w:marTop w:val="0"/>
                              <w:marBottom w:val="0"/>
                              <w:divBdr>
                                <w:top w:val="none" w:sz="0" w:space="0" w:color="auto"/>
                                <w:left w:val="none" w:sz="0" w:space="0" w:color="auto"/>
                                <w:bottom w:val="none" w:sz="0" w:space="0" w:color="auto"/>
                                <w:right w:val="none" w:sz="0" w:space="0" w:color="auto"/>
                              </w:divBdr>
                              <w:divsChild>
                                <w:div w:id="10696958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495366">
              <w:marLeft w:val="0"/>
              <w:marRight w:val="0"/>
              <w:marTop w:val="0"/>
              <w:marBottom w:val="0"/>
              <w:divBdr>
                <w:top w:val="none" w:sz="0" w:space="0" w:color="auto"/>
                <w:left w:val="none" w:sz="0" w:space="0" w:color="auto"/>
                <w:bottom w:val="none" w:sz="0" w:space="0" w:color="auto"/>
                <w:right w:val="none" w:sz="0" w:space="0" w:color="auto"/>
              </w:divBdr>
            </w:div>
            <w:div w:id="19578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8939">
      <w:bodyDiv w:val="1"/>
      <w:marLeft w:val="0"/>
      <w:marRight w:val="0"/>
      <w:marTop w:val="0"/>
      <w:marBottom w:val="0"/>
      <w:divBdr>
        <w:top w:val="none" w:sz="0" w:space="0" w:color="auto"/>
        <w:left w:val="none" w:sz="0" w:space="0" w:color="auto"/>
        <w:bottom w:val="none" w:sz="0" w:space="0" w:color="auto"/>
        <w:right w:val="none" w:sz="0" w:space="0" w:color="auto"/>
      </w:divBdr>
    </w:div>
    <w:div w:id="781920234">
      <w:bodyDiv w:val="1"/>
      <w:marLeft w:val="0"/>
      <w:marRight w:val="0"/>
      <w:marTop w:val="0"/>
      <w:marBottom w:val="0"/>
      <w:divBdr>
        <w:top w:val="none" w:sz="0" w:space="0" w:color="auto"/>
        <w:left w:val="none" w:sz="0" w:space="0" w:color="auto"/>
        <w:bottom w:val="none" w:sz="0" w:space="0" w:color="auto"/>
        <w:right w:val="none" w:sz="0" w:space="0" w:color="auto"/>
      </w:divBdr>
    </w:div>
    <w:div w:id="783231871">
      <w:bodyDiv w:val="1"/>
      <w:marLeft w:val="0"/>
      <w:marRight w:val="0"/>
      <w:marTop w:val="0"/>
      <w:marBottom w:val="0"/>
      <w:divBdr>
        <w:top w:val="none" w:sz="0" w:space="0" w:color="auto"/>
        <w:left w:val="none" w:sz="0" w:space="0" w:color="auto"/>
        <w:bottom w:val="none" w:sz="0" w:space="0" w:color="auto"/>
        <w:right w:val="none" w:sz="0" w:space="0" w:color="auto"/>
      </w:divBdr>
    </w:div>
    <w:div w:id="789973369">
      <w:bodyDiv w:val="1"/>
      <w:marLeft w:val="0"/>
      <w:marRight w:val="0"/>
      <w:marTop w:val="0"/>
      <w:marBottom w:val="0"/>
      <w:divBdr>
        <w:top w:val="none" w:sz="0" w:space="0" w:color="auto"/>
        <w:left w:val="none" w:sz="0" w:space="0" w:color="auto"/>
        <w:bottom w:val="none" w:sz="0" w:space="0" w:color="auto"/>
        <w:right w:val="none" w:sz="0" w:space="0" w:color="auto"/>
      </w:divBdr>
    </w:div>
    <w:div w:id="794255146">
      <w:bodyDiv w:val="1"/>
      <w:marLeft w:val="0"/>
      <w:marRight w:val="0"/>
      <w:marTop w:val="0"/>
      <w:marBottom w:val="0"/>
      <w:divBdr>
        <w:top w:val="none" w:sz="0" w:space="0" w:color="auto"/>
        <w:left w:val="none" w:sz="0" w:space="0" w:color="auto"/>
        <w:bottom w:val="none" w:sz="0" w:space="0" w:color="auto"/>
        <w:right w:val="none" w:sz="0" w:space="0" w:color="auto"/>
      </w:divBdr>
    </w:div>
    <w:div w:id="800002861">
      <w:bodyDiv w:val="1"/>
      <w:marLeft w:val="0"/>
      <w:marRight w:val="0"/>
      <w:marTop w:val="0"/>
      <w:marBottom w:val="0"/>
      <w:divBdr>
        <w:top w:val="none" w:sz="0" w:space="0" w:color="auto"/>
        <w:left w:val="none" w:sz="0" w:space="0" w:color="auto"/>
        <w:bottom w:val="none" w:sz="0" w:space="0" w:color="auto"/>
        <w:right w:val="none" w:sz="0" w:space="0" w:color="auto"/>
      </w:divBdr>
    </w:div>
    <w:div w:id="803618498">
      <w:bodyDiv w:val="1"/>
      <w:marLeft w:val="0"/>
      <w:marRight w:val="0"/>
      <w:marTop w:val="0"/>
      <w:marBottom w:val="0"/>
      <w:divBdr>
        <w:top w:val="none" w:sz="0" w:space="0" w:color="auto"/>
        <w:left w:val="none" w:sz="0" w:space="0" w:color="auto"/>
        <w:bottom w:val="none" w:sz="0" w:space="0" w:color="auto"/>
        <w:right w:val="none" w:sz="0" w:space="0" w:color="auto"/>
      </w:divBdr>
    </w:div>
    <w:div w:id="805776328">
      <w:bodyDiv w:val="1"/>
      <w:marLeft w:val="0"/>
      <w:marRight w:val="0"/>
      <w:marTop w:val="0"/>
      <w:marBottom w:val="0"/>
      <w:divBdr>
        <w:top w:val="none" w:sz="0" w:space="0" w:color="auto"/>
        <w:left w:val="none" w:sz="0" w:space="0" w:color="auto"/>
        <w:bottom w:val="none" w:sz="0" w:space="0" w:color="auto"/>
        <w:right w:val="none" w:sz="0" w:space="0" w:color="auto"/>
      </w:divBdr>
    </w:div>
    <w:div w:id="808941437">
      <w:bodyDiv w:val="1"/>
      <w:marLeft w:val="0"/>
      <w:marRight w:val="0"/>
      <w:marTop w:val="0"/>
      <w:marBottom w:val="0"/>
      <w:divBdr>
        <w:top w:val="none" w:sz="0" w:space="0" w:color="auto"/>
        <w:left w:val="none" w:sz="0" w:space="0" w:color="auto"/>
        <w:bottom w:val="none" w:sz="0" w:space="0" w:color="auto"/>
        <w:right w:val="none" w:sz="0" w:space="0" w:color="auto"/>
      </w:divBdr>
    </w:div>
    <w:div w:id="817763150">
      <w:bodyDiv w:val="1"/>
      <w:marLeft w:val="0"/>
      <w:marRight w:val="0"/>
      <w:marTop w:val="0"/>
      <w:marBottom w:val="0"/>
      <w:divBdr>
        <w:top w:val="none" w:sz="0" w:space="0" w:color="auto"/>
        <w:left w:val="none" w:sz="0" w:space="0" w:color="auto"/>
        <w:bottom w:val="none" w:sz="0" w:space="0" w:color="auto"/>
        <w:right w:val="none" w:sz="0" w:space="0" w:color="auto"/>
      </w:divBdr>
    </w:div>
    <w:div w:id="824473176">
      <w:bodyDiv w:val="1"/>
      <w:marLeft w:val="0"/>
      <w:marRight w:val="0"/>
      <w:marTop w:val="0"/>
      <w:marBottom w:val="0"/>
      <w:divBdr>
        <w:top w:val="none" w:sz="0" w:space="0" w:color="auto"/>
        <w:left w:val="none" w:sz="0" w:space="0" w:color="auto"/>
        <w:bottom w:val="none" w:sz="0" w:space="0" w:color="auto"/>
        <w:right w:val="none" w:sz="0" w:space="0" w:color="auto"/>
      </w:divBdr>
    </w:div>
    <w:div w:id="833036178">
      <w:bodyDiv w:val="1"/>
      <w:marLeft w:val="0"/>
      <w:marRight w:val="0"/>
      <w:marTop w:val="0"/>
      <w:marBottom w:val="0"/>
      <w:divBdr>
        <w:top w:val="none" w:sz="0" w:space="0" w:color="auto"/>
        <w:left w:val="none" w:sz="0" w:space="0" w:color="auto"/>
        <w:bottom w:val="none" w:sz="0" w:space="0" w:color="auto"/>
        <w:right w:val="none" w:sz="0" w:space="0" w:color="auto"/>
      </w:divBdr>
    </w:div>
    <w:div w:id="848955288">
      <w:bodyDiv w:val="1"/>
      <w:marLeft w:val="0"/>
      <w:marRight w:val="0"/>
      <w:marTop w:val="0"/>
      <w:marBottom w:val="0"/>
      <w:divBdr>
        <w:top w:val="none" w:sz="0" w:space="0" w:color="auto"/>
        <w:left w:val="none" w:sz="0" w:space="0" w:color="auto"/>
        <w:bottom w:val="none" w:sz="0" w:space="0" w:color="auto"/>
        <w:right w:val="none" w:sz="0" w:space="0" w:color="auto"/>
      </w:divBdr>
    </w:div>
    <w:div w:id="856236632">
      <w:bodyDiv w:val="1"/>
      <w:marLeft w:val="0"/>
      <w:marRight w:val="0"/>
      <w:marTop w:val="0"/>
      <w:marBottom w:val="0"/>
      <w:divBdr>
        <w:top w:val="none" w:sz="0" w:space="0" w:color="auto"/>
        <w:left w:val="none" w:sz="0" w:space="0" w:color="auto"/>
        <w:bottom w:val="none" w:sz="0" w:space="0" w:color="auto"/>
        <w:right w:val="none" w:sz="0" w:space="0" w:color="auto"/>
      </w:divBdr>
    </w:div>
    <w:div w:id="862014647">
      <w:bodyDiv w:val="1"/>
      <w:marLeft w:val="0"/>
      <w:marRight w:val="0"/>
      <w:marTop w:val="0"/>
      <w:marBottom w:val="0"/>
      <w:divBdr>
        <w:top w:val="none" w:sz="0" w:space="0" w:color="auto"/>
        <w:left w:val="none" w:sz="0" w:space="0" w:color="auto"/>
        <w:bottom w:val="none" w:sz="0" w:space="0" w:color="auto"/>
        <w:right w:val="none" w:sz="0" w:space="0" w:color="auto"/>
      </w:divBdr>
    </w:div>
    <w:div w:id="863447758">
      <w:bodyDiv w:val="1"/>
      <w:marLeft w:val="0"/>
      <w:marRight w:val="0"/>
      <w:marTop w:val="0"/>
      <w:marBottom w:val="0"/>
      <w:divBdr>
        <w:top w:val="none" w:sz="0" w:space="0" w:color="auto"/>
        <w:left w:val="none" w:sz="0" w:space="0" w:color="auto"/>
        <w:bottom w:val="none" w:sz="0" w:space="0" w:color="auto"/>
        <w:right w:val="none" w:sz="0" w:space="0" w:color="auto"/>
      </w:divBdr>
    </w:div>
    <w:div w:id="863784119">
      <w:bodyDiv w:val="1"/>
      <w:marLeft w:val="0"/>
      <w:marRight w:val="0"/>
      <w:marTop w:val="0"/>
      <w:marBottom w:val="0"/>
      <w:divBdr>
        <w:top w:val="none" w:sz="0" w:space="0" w:color="auto"/>
        <w:left w:val="none" w:sz="0" w:space="0" w:color="auto"/>
        <w:bottom w:val="none" w:sz="0" w:space="0" w:color="auto"/>
        <w:right w:val="none" w:sz="0" w:space="0" w:color="auto"/>
      </w:divBdr>
    </w:div>
    <w:div w:id="863982345">
      <w:bodyDiv w:val="1"/>
      <w:marLeft w:val="0"/>
      <w:marRight w:val="0"/>
      <w:marTop w:val="0"/>
      <w:marBottom w:val="0"/>
      <w:divBdr>
        <w:top w:val="none" w:sz="0" w:space="0" w:color="auto"/>
        <w:left w:val="none" w:sz="0" w:space="0" w:color="auto"/>
        <w:bottom w:val="none" w:sz="0" w:space="0" w:color="auto"/>
        <w:right w:val="none" w:sz="0" w:space="0" w:color="auto"/>
      </w:divBdr>
    </w:div>
    <w:div w:id="864634599">
      <w:bodyDiv w:val="1"/>
      <w:marLeft w:val="0"/>
      <w:marRight w:val="0"/>
      <w:marTop w:val="0"/>
      <w:marBottom w:val="0"/>
      <w:divBdr>
        <w:top w:val="none" w:sz="0" w:space="0" w:color="auto"/>
        <w:left w:val="none" w:sz="0" w:space="0" w:color="auto"/>
        <w:bottom w:val="none" w:sz="0" w:space="0" w:color="auto"/>
        <w:right w:val="none" w:sz="0" w:space="0" w:color="auto"/>
      </w:divBdr>
    </w:div>
    <w:div w:id="871235723">
      <w:bodyDiv w:val="1"/>
      <w:marLeft w:val="0"/>
      <w:marRight w:val="0"/>
      <w:marTop w:val="0"/>
      <w:marBottom w:val="0"/>
      <w:divBdr>
        <w:top w:val="none" w:sz="0" w:space="0" w:color="auto"/>
        <w:left w:val="none" w:sz="0" w:space="0" w:color="auto"/>
        <w:bottom w:val="none" w:sz="0" w:space="0" w:color="auto"/>
        <w:right w:val="none" w:sz="0" w:space="0" w:color="auto"/>
      </w:divBdr>
    </w:div>
    <w:div w:id="872234824">
      <w:bodyDiv w:val="1"/>
      <w:marLeft w:val="0"/>
      <w:marRight w:val="0"/>
      <w:marTop w:val="0"/>
      <w:marBottom w:val="0"/>
      <w:divBdr>
        <w:top w:val="none" w:sz="0" w:space="0" w:color="auto"/>
        <w:left w:val="none" w:sz="0" w:space="0" w:color="auto"/>
        <w:bottom w:val="none" w:sz="0" w:space="0" w:color="auto"/>
        <w:right w:val="none" w:sz="0" w:space="0" w:color="auto"/>
      </w:divBdr>
    </w:div>
    <w:div w:id="887767049">
      <w:bodyDiv w:val="1"/>
      <w:marLeft w:val="0"/>
      <w:marRight w:val="0"/>
      <w:marTop w:val="0"/>
      <w:marBottom w:val="0"/>
      <w:divBdr>
        <w:top w:val="none" w:sz="0" w:space="0" w:color="auto"/>
        <w:left w:val="none" w:sz="0" w:space="0" w:color="auto"/>
        <w:bottom w:val="none" w:sz="0" w:space="0" w:color="auto"/>
        <w:right w:val="none" w:sz="0" w:space="0" w:color="auto"/>
      </w:divBdr>
    </w:div>
    <w:div w:id="891190032">
      <w:bodyDiv w:val="1"/>
      <w:marLeft w:val="0"/>
      <w:marRight w:val="0"/>
      <w:marTop w:val="0"/>
      <w:marBottom w:val="0"/>
      <w:divBdr>
        <w:top w:val="none" w:sz="0" w:space="0" w:color="auto"/>
        <w:left w:val="none" w:sz="0" w:space="0" w:color="auto"/>
        <w:bottom w:val="none" w:sz="0" w:space="0" w:color="auto"/>
        <w:right w:val="none" w:sz="0" w:space="0" w:color="auto"/>
      </w:divBdr>
      <w:divsChild>
        <w:div w:id="29184170">
          <w:marLeft w:val="0"/>
          <w:marRight w:val="0"/>
          <w:marTop w:val="150"/>
          <w:marBottom w:val="0"/>
          <w:divBdr>
            <w:top w:val="none" w:sz="0" w:space="0" w:color="auto"/>
            <w:left w:val="none" w:sz="0" w:space="0" w:color="auto"/>
            <w:bottom w:val="none" w:sz="0" w:space="0" w:color="auto"/>
            <w:right w:val="none" w:sz="0" w:space="0" w:color="auto"/>
          </w:divBdr>
          <w:divsChild>
            <w:div w:id="869759611">
              <w:marLeft w:val="0"/>
              <w:marRight w:val="0"/>
              <w:marTop w:val="0"/>
              <w:marBottom w:val="0"/>
              <w:divBdr>
                <w:top w:val="none" w:sz="0" w:space="0" w:color="auto"/>
                <w:left w:val="none" w:sz="0" w:space="0" w:color="auto"/>
                <w:bottom w:val="none" w:sz="0" w:space="0" w:color="auto"/>
                <w:right w:val="none" w:sz="0" w:space="0" w:color="auto"/>
              </w:divBdr>
            </w:div>
            <w:div w:id="1217207675">
              <w:marLeft w:val="0"/>
              <w:marRight w:val="0"/>
              <w:marTop w:val="0"/>
              <w:marBottom w:val="0"/>
              <w:divBdr>
                <w:top w:val="none" w:sz="0" w:space="0" w:color="auto"/>
                <w:left w:val="none" w:sz="0" w:space="0" w:color="auto"/>
                <w:bottom w:val="none" w:sz="0" w:space="0" w:color="auto"/>
                <w:right w:val="none" w:sz="0" w:space="0" w:color="auto"/>
              </w:divBdr>
            </w:div>
            <w:div w:id="1279069256">
              <w:marLeft w:val="0"/>
              <w:marRight w:val="0"/>
              <w:marTop w:val="0"/>
              <w:marBottom w:val="0"/>
              <w:divBdr>
                <w:top w:val="none" w:sz="0" w:space="0" w:color="auto"/>
                <w:left w:val="none" w:sz="0" w:space="0" w:color="auto"/>
                <w:bottom w:val="none" w:sz="0" w:space="0" w:color="auto"/>
                <w:right w:val="none" w:sz="0" w:space="0" w:color="auto"/>
              </w:divBdr>
            </w:div>
            <w:div w:id="1654603639">
              <w:marLeft w:val="0"/>
              <w:marRight w:val="0"/>
              <w:marTop w:val="0"/>
              <w:marBottom w:val="0"/>
              <w:divBdr>
                <w:top w:val="none" w:sz="0" w:space="0" w:color="auto"/>
                <w:left w:val="none" w:sz="0" w:space="0" w:color="auto"/>
                <w:bottom w:val="none" w:sz="0" w:space="0" w:color="auto"/>
                <w:right w:val="none" w:sz="0" w:space="0" w:color="auto"/>
              </w:divBdr>
            </w:div>
            <w:div w:id="1823964312">
              <w:marLeft w:val="0"/>
              <w:marRight w:val="0"/>
              <w:marTop w:val="0"/>
              <w:marBottom w:val="0"/>
              <w:divBdr>
                <w:top w:val="none" w:sz="0" w:space="0" w:color="auto"/>
                <w:left w:val="none" w:sz="0" w:space="0" w:color="auto"/>
                <w:bottom w:val="none" w:sz="0" w:space="0" w:color="auto"/>
                <w:right w:val="none" w:sz="0" w:space="0" w:color="auto"/>
              </w:divBdr>
            </w:div>
            <w:div w:id="1862160622">
              <w:marLeft w:val="0"/>
              <w:marRight w:val="0"/>
              <w:marTop w:val="0"/>
              <w:marBottom w:val="0"/>
              <w:divBdr>
                <w:top w:val="none" w:sz="0" w:space="0" w:color="auto"/>
                <w:left w:val="none" w:sz="0" w:space="0" w:color="auto"/>
                <w:bottom w:val="none" w:sz="0" w:space="0" w:color="auto"/>
                <w:right w:val="none" w:sz="0" w:space="0" w:color="auto"/>
              </w:divBdr>
            </w:div>
            <w:div w:id="1879273670">
              <w:marLeft w:val="0"/>
              <w:marRight w:val="0"/>
              <w:marTop w:val="0"/>
              <w:marBottom w:val="0"/>
              <w:divBdr>
                <w:top w:val="none" w:sz="0" w:space="0" w:color="auto"/>
                <w:left w:val="none" w:sz="0" w:space="0" w:color="auto"/>
                <w:bottom w:val="none" w:sz="0" w:space="0" w:color="auto"/>
                <w:right w:val="none" w:sz="0" w:space="0" w:color="auto"/>
              </w:divBdr>
            </w:div>
            <w:div w:id="2070151998">
              <w:marLeft w:val="0"/>
              <w:marRight w:val="0"/>
              <w:marTop w:val="0"/>
              <w:marBottom w:val="0"/>
              <w:divBdr>
                <w:top w:val="none" w:sz="0" w:space="0" w:color="auto"/>
                <w:left w:val="none" w:sz="0" w:space="0" w:color="auto"/>
                <w:bottom w:val="none" w:sz="0" w:space="0" w:color="auto"/>
                <w:right w:val="none" w:sz="0" w:space="0" w:color="auto"/>
              </w:divBdr>
            </w:div>
            <w:div w:id="20834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96619">
      <w:bodyDiv w:val="1"/>
      <w:marLeft w:val="0"/>
      <w:marRight w:val="0"/>
      <w:marTop w:val="0"/>
      <w:marBottom w:val="0"/>
      <w:divBdr>
        <w:top w:val="none" w:sz="0" w:space="0" w:color="auto"/>
        <w:left w:val="none" w:sz="0" w:space="0" w:color="auto"/>
        <w:bottom w:val="none" w:sz="0" w:space="0" w:color="auto"/>
        <w:right w:val="none" w:sz="0" w:space="0" w:color="auto"/>
      </w:divBdr>
      <w:divsChild>
        <w:div w:id="2042318256">
          <w:marLeft w:val="0"/>
          <w:marRight w:val="0"/>
          <w:marTop w:val="225"/>
          <w:marBottom w:val="0"/>
          <w:divBdr>
            <w:top w:val="none" w:sz="0" w:space="0" w:color="auto"/>
            <w:left w:val="none" w:sz="0" w:space="0" w:color="auto"/>
            <w:bottom w:val="none" w:sz="0" w:space="0" w:color="auto"/>
            <w:right w:val="none" w:sz="0" w:space="0" w:color="auto"/>
          </w:divBdr>
        </w:div>
      </w:divsChild>
    </w:div>
    <w:div w:id="908806544">
      <w:bodyDiv w:val="1"/>
      <w:marLeft w:val="0"/>
      <w:marRight w:val="0"/>
      <w:marTop w:val="0"/>
      <w:marBottom w:val="0"/>
      <w:divBdr>
        <w:top w:val="none" w:sz="0" w:space="0" w:color="auto"/>
        <w:left w:val="none" w:sz="0" w:space="0" w:color="auto"/>
        <w:bottom w:val="none" w:sz="0" w:space="0" w:color="auto"/>
        <w:right w:val="none" w:sz="0" w:space="0" w:color="auto"/>
      </w:divBdr>
      <w:divsChild>
        <w:div w:id="1056591061">
          <w:marLeft w:val="0"/>
          <w:marRight w:val="0"/>
          <w:marTop w:val="150"/>
          <w:marBottom w:val="150"/>
          <w:divBdr>
            <w:top w:val="single" w:sz="6" w:space="0" w:color="DFE1E5"/>
            <w:left w:val="single" w:sz="6" w:space="0" w:color="DFE1E5"/>
            <w:bottom w:val="single" w:sz="6" w:space="0" w:color="DFE1E5"/>
            <w:right w:val="single" w:sz="6" w:space="0" w:color="DFE1E5"/>
          </w:divBdr>
          <w:divsChild>
            <w:div w:id="1923828729">
              <w:marLeft w:val="0"/>
              <w:marRight w:val="0"/>
              <w:marTop w:val="0"/>
              <w:marBottom w:val="0"/>
              <w:divBdr>
                <w:top w:val="single" w:sz="6" w:space="0" w:color="CCCCCC"/>
                <w:left w:val="none" w:sz="0" w:space="0" w:color="auto"/>
                <w:bottom w:val="none" w:sz="0" w:space="0" w:color="auto"/>
                <w:right w:val="none" w:sz="0" w:space="0" w:color="auto"/>
              </w:divBdr>
              <w:divsChild>
                <w:div w:id="1746997092">
                  <w:marLeft w:val="0"/>
                  <w:marRight w:val="0"/>
                  <w:marTop w:val="0"/>
                  <w:marBottom w:val="0"/>
                  <w:divBdr>
                    <w:top w:val="none" w:sz="0" w:space="0" w:color="auto"/>
                    <w:left w:val="none" w:sz="0" w:space="0" w:color="auto"/>
                    <w:bottom w:val="none" w:sz="0" w:space="0" w:color="auto"/>
                    <w:right w:val="none" w:sz="0" w:space="0" w:color="auto"/>
                  </w:divBdr>
                  <w:divsChild>
                    <w:div w:id="894706710">
                      <w:marLeft w:val="0"/>
                      <w:marRight w:val="0"/>
                      <w:marTop w:val="0"/>
                      <w:marBottom w:val="0"/>
                      <w:divBdr>
                        <w:top w:val="none" w:sz="0" w:space="0" w:color="auto"/>
                        <w:left w:val="none" w:sz="0" w:space="0" w:color="auto"/>
                        <w:bottom w:val="none" w:sz="0" w:space="0" w:color="auto"/>
                        <w:right w:val="none" w:sz="0" w:space="0" w:color="auto"/>
                      </w:divBdr>
                      <w:divsChild>
                        <w:div w:id="5576657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166137">
      <w:bodyDiv w:val="1"/>
      <w:marLeft w:val="0"/>
      <w:marRight w:val="0"/>
      <w:marTop w:val="0"/>
      <w:marBottom w:val="0"/>
      <w:divBdr>
        <w:top w:val="none" w:sz="0" w:space="0" w:color="auto"/>
        <w:left w:val="none" w:sz="0" w:space="0" w:color="auto"/>
        <w:bottom w:val="none" w:sz="0" w:space="0" w:color="auto"/>
        <w:right w:val="none" w:sz="0" w:space="0" w:color="auto"/>
      </w:divBdr>
    </w:div>
    <w:div w:id="929854854">
      <w:bodyDiv w:val="1"/>
      <w:marLeft w:val="0"/>
      <w:marRight w:val="0"/>
      <w:marTop w:val="0"/>
      <w:marBottom w:val="0"/>
      <w:divBdr>
        <w:top w:val="none" w:sz="0" w:space="0" w:color="auto"/>
        <w:left w:val="none" w:sz="0" w:space="0" w:color="auto"/>
        <w:bottom w:val="none" w:sz="0" w:space="0" w:color="auto"/>
        <w:right w:val="none" w:sz="0" w:space="0" w:color="auto"/>
      </w:divBdr>
      <w:divsChild>
        <w:div w:id="393820487">
          <w:marLeft w:val="0"/>
          <w:marRight w:val="0"/>
          <w:marTop w:val="0"/>
          <w:marBottom w:val="0"/>
          <w:divBdr>
            <w:top w:val="none" w:sz="0" w:space="0" w:color="auto"/>
            <w:left w:val="none" w:sz="0" w:space="0" w:color="auto"/>
            <w:bottom w:val="none" w:sz="0" w:space="0" w:color="auto"/>
            <w:right w:val="none" w:sz="0" w:space="0" w:color="auto"/>
          </w:divBdr>
          <w:divsChild>
            <w:div w:id="1107388654">
              <w:marLeft w:val="0"/>
              <w:marRight w:val="0"/>
              <w:marTop w:val="150"/>
              <w:marBottom w:val="0"/>
              <w:divBdr>
                <w:top w:val="none" w:sz="0" w:space="0" w:color="auto"/>
                <w:left w:val="none" w:sz="0" w:space="0" w:color="auto"/>
                <w:bottom w:val="none" w:sz="0" w:space="0" w:color="auto"/>
                <w:right w:val="none" w:sz="0" w:space="0" w:color="auto"/>
              </w:divBdr>
            </w:div>
          </w:divsChild>
        </w:div>
        <w:div w:id="1591500676">
          <w:marLeft w:val="0"/>
          <w:marRight w:val="0"/>
          <w:marTop w:val="0"/>
          <w:marBottom w:val="0"/>
          <w:divBdr>
            <w:top w:val="none" w:sz="0" w:space="0" w:color="auto"/>
            <w:left w:val="none" w:sz="0" w:space="0" w:color="auto"/>
            <w:bottom w:val="none" w:sz="0" w:space="0" w:color="auto"/>
            <w:right w:val="none" w:sz="0" w:space="0" w:color="auto"/>
          </w:divBdr>
        </w:div>
      </w:divsChild>
    </w:div>
    <w:div w:id="936063816">
      <w:bodyDiv w:val="1"/>
      <w:marLeft w:val="0"/>
      <w:marRight w:val="0"/>
      <w:marTop w:val="0"/>
      <w:marBottom w:val="0"/>
      <w:divBdr>
        <w:top w:val="none" w:sz="0" w:space="0" w:color="auto"/>
        <w:left w:val="none" w:sz="0" w:space="0" w:color="auto"/>
        <w:bottom w:val="none" w:sz="0" w:space="0" w:color="auto"/>
        <w:right w:val="none" w:sz="0" w:space="0" w:color="auto"/>
      </w:divBdr>
    </w:div>
    <w:div w:id="941497272">
      <w:bodyDiv w:val="1"/>
      <w:marLeft w:val="0"/>
      <w:marRight w:val="0"/>
      <w:marTop w:val="0"/>
      <w:marBottom w:val="0"/>
      <w:divBdr>
        <w:top w:val="none" w:sz="0" w:space="0" w:color="auto"/>
        <w:left w:val="none" w:sz="0" w:space="0" w:color="auto"/>
        <w:bottom w:val="none" w:sz="0" w:space="0" w:color="auto"/>
        <w:right w:val="none" w:sz="0" w:space="0" w:color="auto"/>
      </w:divBdr>
    </w:div>
    <w:div w:id="944652381">
      <w:bodyDiv w:val="1"/>
      <w:marLeft w:val="0"/>
      <w:marRight w:val="0"/>
      <w:marTop w:val="0"/>
      <w:marBottom w:val="0"/>
      <w:divBdr>
        <w:top w:val="none" w:sz="0" w:space="0" w:color="auto"/>
        <w:left w:val="none" w:sz="0" w:space="0" w:color="auto"/>
        <w:bottom w:val="none" w:sz="0" w:space="0" w:color="auto"/>
        <w:right w:val="none" w:sz="0" w:space="0" w:color="auto"/>
      </w:divBdr>
      <w:divsChild>
        <w:div w:id="801849625">
          <w:marLeft w:val="0"/>
          <w:marRight w:val="0"/>
          <w:marTop w:val="0"/>
          <w:marBottom w:val="0"/>
          <w:divBdr>
            <w:top w:val="none" w:sz="0" w:space="0" w:color="auto"/>
            <w:left w:val="none" w:sz="0" w:space="0" w:color="auto"/>
            <w:bottom w:val="none" w:sz="0" w:space="0" w:color="auto"/>
            <w:right w:val="none" w:sz="0" w:space="0" w:color="auto"/>
          </w:divBdr>
        </w:div>
        <w:div w:id="2145149033">
          <w:marLeft w:val="0"/>
          <w:marRight w:val="0"/>
          <w:marTop w:val="0"/>
          <w:marBottom w:val="0"/>
          <w:divBdr>
            <w:top w:val="none" w:sz="0" w:space="0" w:color="auto"/>
            <w:left w:val="none" w:sz="0" w:space="0" w:color="auto"/>
            <w:bottom w:val="none" w:sz="0" w:space="0" w:color="auto"/>
            <w:right w:val="none" w:sz="0" w:space="0" w:color="auto"/>
          </w:divBdr>
        </w:div>
      </w:divsChild>
    </w:div>
    <w:div w:id="954021004">
      <w:bodyDiv w:val="1"/>
      <w:marLeft w:val="0"/>
      <w:marRight w:val="0"/>
      <w:marTop w:val="0"/>
      <w:marBottom w:val="0"/>
      <w:divBdr>
        <w:top w:val="none" w:sz="0" w:space="0" w:color="auto"/>
        <w:left w:val="none" w:sz="0" w:space="0" w:color="auto"/>
        <w:bottom w:val="none" w:sz="0" w:space="0" w:color="auto"/>
        <w:right w:val="none" w:sz="0" w:space="0" w:color="auto"/>
      </w:divBdr>
      <w:divsChild>
        <w:div w:id="809859573">
          <w:marLeft w:val="0"/>
          <w:marRight w:val="0"/>
          <w:marTop w:val="0"/>
          <w:marBottom w:val="0"/>
          <w:divBdr>
            <w:top w:val="none" w:sz="0" w:space="0" w:color="auto"/>
            <w:left w:val="none" w:sz="0" w:space="0" w:color="auto"/>
            <w:bottom w:val="none" w:sz="0" w:space="0" w:color="auto"/>
            <w:right w:val="none" w:sz="0" w:space="0" w:color="auto"/>
          </w:divBdr>
        </w:div>
        <w:div w:id="1739018414">
          <w:marLeft w:val="0"/>
          <w:marRight w:val="0"/>
          <w:marTop w:val="0"/>
          <w:marBottom w:val="0"/>
          <w:divBdr>
            <w:top w:val="none" w:sz="0" w:space="0" w:color="auto"/>
            <w:left w:val="none" w:sz="0" w:space="0" w:color="auto"/>
            <w:bottom w:val="none" w:sz="0" w:space="0" w:color="auto"/>
            <w:right w:val="none" w:sz="0" w:space="0" w:color="auto"/>
          </w:divBdr>
        </w:div>
        <w:div w:id="1446467337">
          <w:marLeft w:val="0"/>
          <w:marRight w:val="0"/>
          <w:marTop w:val="0"/>
          <w:marBottom w:val="0"/>
          <w:divBdr>
            <w:top w:val="none" w:sz="0" w:space="0" w:color="auto"/>
            <w:left w:val="none" w:sz="0" w:space="0" w:color="auto"/>
            <w:bottom w:val="none" w:sz="0" w:space="0" w:color="auto"/>
            <w:right w:val="none" w:sz="0" w:space="0" w:color="auto"/>
          </w:divBdr>
        </w:div>
        <w:div w:id="1384334231">
          <w:marLeft w:val="0"/>
          <w:marRight w:val="0"/>
          <w:marTop w:val="0"/>
          <w:marBottom w:val="0"/>
          <w:divBdr>
            <w:top w:val="none" w:sz="0" w:space="0" w:color="auto"/>
            <w:left w:val="none" w:sz="0" w:space="0" w:color="auto"/>
            <w:bottom w:val="none" w:sz="0" w:space="0" w:color="auto"/>
            <w:right w:val="none" w:sz="0" w:space="0" w:color="auto"/>
          </w:divBdr>
          <w:divsChild>
            <w:div w:id="614141605">
              <w:marLeft w:val="0"/>
              <w:marRight w:val="0"/>
              <w:marTop w:val="150"/>
              <w:marBottom w:val="150"/>
              <w:divBdr>
                <w:top w:val="single" w:sz="6" w:space="0" w:color="DFE1E5"/>
                <w:left w:val="single" w:sz="6" w:space="0" w:color="DFE1E5"/>
                <w:bottom w:val="single" w:sz="6" w:space="0" w:color="DFE1E5"/>
                <w:right w:val="single" w:sz="6" w:space="0" w:color="DFE1E5"/>
              </w:divBdr>
            </w:div>
          </w:divsChild>
        </w:div>
        <w:div w:id="1835534303">
          <w:marLeft w:val="0"/>
          <w:marRight w:val="0"/>
          <w:marTop w:val="0"/>
          <w:marBottom w:val="0"/>
          <w:divBdr>
            <w:top w:val="none" w:sz="0" w:space="0" w:color="auto"/>
            <w:left w:val="none" w:sz="0" w:space="0" w:color="auto"/>
            <w:bottom w:val="none" w:sz="0" w:space="0" w:color="auto"/>
            <w:right w:val="none" w:sz="0" w:space="0" w:color="auto"/>
          </w:divBdr>
          <w:divsChild>
            <w:div w:id="193885282">
              <w:marLeft w:val="0"/>
              <w:marRight w:val="0"/>
              <w:marTop w:val="150"/>
              <w:marBottom w:val="150"/>
              <w:divBdr>
                <w:top w:val="single" w:sz="6" w:space="0" w:color="DFE1E5"/>
                <w:left w:val="single" w:sz="6" w:space="0" w:color="DFE1E5"/>
                <w:bottom w:val="single" w:sz="6" w:space="0" w:color="DFE1E5"/>
                <w:right w:val="single" w:sz="6" w:space="0" w:color="DFE1E5"/>
              </w:divBdr>
            </w:div>
          </w:divsChild>
        </w:div>
        <w:div w:id="1316186137">
          <w:marLeft w:val="0"/>
          <w:marRight w:val="0"/>
          <w:marTop w:val="0"/>
          <w:marBottom w:val="0"/>
          <w:divBdr>
            <w:top w:val="none" w:sz="0" w:space="0" w:color="auto"/>
            <w:left w:val="none" w:sz="0" w:space="0" w:color="auto"/>
            <w:bottom w:val="none" w:sz="0" w:space="0" w:color="auto"/>
            <w:right w:val="none" w:sz="0" w:space="0" w:color="auto"/>
          </w:divBdr>
          <w:divsChild>
            <w:div w:id="311836091">
              <w:marLeft w:val="0"/>
              <w:marRight w:val="0"/>
              <w:marTop w:val="150"/>
              <w:marBottom w:val="150"/>
              <w:divBdr>
                <w:top w:val="single" w:sz="6" w:space="0" w:color="DFE1E5"/>
                <w:left w:val="single" w:sz="6" w:space="0" w:color="DFE1E5"/>
                <w:bottom w:val="single" w:sz="6" w:space="0" w:color="DFE1E5"/>
                <w:right w:val="single" w:sz="6" w:space="0" w:color="DFE1E5"/>
              </w:divBdr>
            </w:div>
          </w:divsChild>
        </w:div>
        <w:div w:id="1236279628">
          <w:marLeft w:val="0"/>
          <w:marRight w:val="0"/>
          <w:marTop w:val="0"/>
          <w:marBottom w:val="0"/>
          <w:divBdr>
            <w:top w:val="none" w:sz="0" w:space="0" w:color="auto"/>
            <w:left w:val="none" w:sz="0" w:space="0" w:color="auto"/>
            <w:bottom w:val="none" w:sz="0" w:space="0" w:color="auto"/>
            <w:right w:val="none" w:sz="0" w:space="0" w:color="auto"/>
          </w:divBdr>
          <w:divsChild>
            <w:div w:id="497769871">
              <w:marLeft w:val="0"/>
              <w:marRight w:val="0"/>
              <w:marTop w:val="150"/>
              <w:marBottom w:val="150"/>
              <w:divBdr>
                <w:top w:val="single" w:sz="6" w:space="0" w:color="DFE1E5"/>
                <w:left w:val="single" w:sz="6" w:space="0" w:color="DFE1E5"/>
                <w:bottom w:val="single" w:sz="6" w:space="0" w:color="DFE1E5"/>
                <w:right w:val="single" w:sz="6" w:space="0" w:color="DFE1E5"/>
              </w:divBdr>
            </w:div>
          </w:divsChild>
        </w:div>
        <w:div w:id="964501013">
          <w:marLeft w:val="0"/>
          <w:marRight w:val="0"/>
          <w:marTop w:val="0"/>
          <w:marBottom w:val="0"/>
          <w:divBdr>
            <w:top w:val="none" w:sz="0" w:space="0" w:color="auto"/>
            <w:left w:val="none" w:sz="0" w:space="0" w:color="auto"/>
            <w:bottom w:val="none" w:sz="0" w:space="0" w:color="auto"/>
            <w:right w:val="none" w:sz="0" w:space="0" w:color="auto"/>
          </w:divBdr>
          <w:divsChild>
            <w:div w:id="1612782005">
              <w:marLeft w:val="0"/>
              <w:marRight w:val="0"/>
              <w:marTop w:val="150"/>
              <w:marBottom w:val="150"/>
              <w:divBdr>
                <w:top w:val="single" w:sz="6" w:space="0" w:color="DFE1E5"/>
                <w:left w:val="single" w:sz="6" w:space="0" w:color="DFE1E5"/>
                <w:bottom w:val="single" w:sz="6" w:space="0" w:color="DFE1E5"/>
                <w:right w:val="single" w:sz="6" w:space="0" w:color="DFE1E5"/>
              </w:divBdr>
            </w:div>
          </w:divsChild>
        </w:div>
        <w:div w:id="519245865">
          <w:marLeft w:val="0"/>
          <w:marRight w:val="0"/>
          <w:marTop w:val="0"/>
          <w:marBottom w:val="0"/>
          <w:divBdr>
            <w:top w:val="none" w:sz="0" w:space="0" w:color="auto"/>
            <w:left w:val="none" w:sz="0" w:space="0" w:color="auto"/>
            <w:bottom w:val="none" w:sz="0" w:space="0" w:color="auto"/>
            <w:right w:val="none" w:sz="0" w:space="0" w:color="auto"/>
          </w:divBdr>
          <w:divsChild>
            <w:div w:id="736633375">
              <w:marLeft w:val="0"/>
              <w:marRight w:val="0"/>
              <w:marTop w:val="150"/>
              <w:marBottom w:val="150"/>
              <w:divBdr>
                <w:top w:val="single" w:sz="6" w:space="0" w:color="DFE1E5"/>
                <w:left w:val="single" w:sz="6" w:space="0" w:color="DFE1E5"/>
                <w:bottom w:val="single" w:sz="6" w:space="0" w:color="DFE1E5"/>
                <w:right w:val="single" w:sz="6" w:space="0" w:color="DFE1E5"/>
              </w:divBdr>
            </w:div>
          </w:divsChild>
        </w:div>
        <w:div w:id="1027146637">
          <w:marLeft w:val="0"/>
          <w:marRight w:val="0"/>
          <w:marTop w:val="0"/>
          <w:marBottom w:val="0"/>
          <w:divBdr>
            <w:top w:val="none" w:sz="0" w:space="0" w:color="auto"/>
            <w:left w:val="none" w:sz="0" w:space="0" w:color="auto"/>
            <w:bottom w:val="none" w:sz="0" w:space="0" w:color="auto"/>
            <w:right w:val="none" w:sz="0" w:space="0" w:color="auto"/>
          </w:divBdr>
          <w:divsChild>
            <w:div w:id="2060586186">
              <w:marLeft w:val="0"/>
              <w:marRight w:val="0"/>
              <w:marTop w:val="150"/>
              <w:marBottom w:val="150"/>
              <w:divBdr>
                <w:top w:val="single" w:sz="6" w:space="0" w:color="DFE1E5"/>
                <w:left w:val="single" w:sz="6" w:space="0" w:color="DFE1E5"/>
                <w:bottom w:val="single" w:sz="6" w:space="0" w:color="DFE1E5"/>
                <w:right w:val="single" w:sz="6" w:space="0" w:color="DFE1E5"/>
              </w:divBdr>
            </w:div>
          </w:divsChild>
        </w:div>
        <w:div w:id="243271704">
          <w:marLeft w:val="0"/>
          <w:marRight w:val="0"/>
          <w:marTop w:val="0"/>
          <w:marBottom w:val="0"/>
          <w:divBdr>
            <w:top w:val="none" w:sz="0" w:space="0" w:color="auto"/>
            <w:left w:val="none" w:sz="0" w:space="0" w:color="auto"/>
            <w:bottom w:val="none" w:sz="0" w:space="0" w:color="auto"/>
            <w:right w:val="none" w:sz="0" w:space="0" w:color="auto"/>
          </w:divBdr>
          <w:divsChild>
            <w:div w:id="809320936">
              <w:marLeft w:val="0"/>
              <w:marRight w:val="0"/>
              <w:marTop w:val="150"/>
              <w:marBottom w:val="150"/>
              <w:divBdr>
                <w:top w:val="single" w:sz="6" w:space="0" w:color="DFE1E5"/>
                <w:left w:val="single" w:sz="6" w:space="0" w:color="DFE1E5"/>
                <w:bottom w:val="single" w:sz="6" w:space="0" w:color="DFE1E5"/>
                <w:right w:val="single" w:sz="6" w:space="0" w:color="DFE1E5"/>
              </w:divBdr>
            </w:div>
          </w:divsChild>
        </w:div>
        <w:div w:id="1258099153">
          <w:marLeft w:val="0"/>
          <w:marRight w:val="0"/>
          <w:marTop w:val="0"/>
          <w:marBottom w:val="0"/>
          <w:divBdr>
            <w:top w:val="none" w:sz="0" w:space="0" w:color="auto"/>
            <w:left w:val="none" w:sz="0" w:space="0" w:color="auto"/>
            <w:bottom w:val="none" w:sz="0" w:space="0" w:color="auto"/>
            <w:right w:val="none" w:sz="0" w:space="0" w:color="auto"/>
          </w:divBdr>
          <w:divsChild>
            <w:div w:id="2088574343">
              <w:marLeft w:val="0"/>
              <w:marRight w:val="0"/>
              <w:marTop w:val="150"/>
              <w:marBottom w:val="150"/>
              <w:divBdr>
                <w:top w:val="single" w:sz="6" w:space="0" w:color="DFE1E5"/>
                <w:left w:val="single" w:sz="6" w:space="0" w:color="DFE1E5"/>
                <w:bottom w:val="single" w:sz="6" w:space="0" w:color="DFE1E5"/>
                <w:right w:val="single" w:sz="6" w:space="0" w:color="DFE1E5"/>
              </w:divBdr>
            </w:div>
          </w:divsChild>
        </w:div>
      </w:divsChild>
    </w:div>
    <w:div w:id="960233572">
      <w:bodyDiv w:val="1"/>
      <w:marLeft w:val="0"/>
      <w:marRight w:val="0"/>
      <w:marTop w:val="0"/>
      <w:marBottom w:val="0"/>
      <w:divBdr>
        <w:top w:val="none" w:sz="0" w:space="0" w:color="auto"/>
        <w:left w:val="none" w:sz="0" w:space="0" w:color="auto"/>
        <w:bottom w:val="none" w:sz="0" w:space="0" w:color="auto"/>
        <w:right w:val="none" w:sz="0" w:space="0" w:color="auto"/>
      </w:divBdr>
    </w:div>
    <w:div w:id="960913471">
      <w:bodyDiv w:val="1"/>
      <w:marLeft w:val="0"/>
      <w:marRight w:val="0"/>
      <w:marTop w:val="0"/>
      <w:marBottom w:val="0"/>
      <w:divBdr>
        <w:top w:val="none" w:sz="0" w:space="0" w:color="auto"/>
        <w:left w:val="none" w:sz="0" w:space="0" w:color="auto"/>
        <w:bottom w:val="none" w:sz="0" w:space="0" w:color="auto"/>
        <w:right w:val="none" w:sz="0" w:space="0" w:color="auto"/>
      </w:divBdr>
    </w:div>
    <w:div w:id="961812292">
      <w:bodyDiv w:val="1"/>
      <w:marLeft w:val="0"/>
      <w:marRight w:val="0"/>
      <w:marTop w:val="0"/>
      <w:marBottom w:val="0"/>
      <w:divBdr>
        <w:top w:val="none" w:sz="0" w:space="0" w:color="auto"/>
        <w:left w:val="none" w:sz="0" w:space="0" w:color="auto"/>
        <w:bottom w:val="none" w:sz="0" w:space="0" w:color="auto"/>
        <w:right w:val="none" w:sz="0" w:space="0" w:color="auto"/>
      </w:divBdr>
    </w:div>
    <w:div w:id="968558151">
      <w:bodyDiv w:val="1"/>
      <w:marLeft w:val="0"/>
      <w:marRight w:val="0"/>
      <w:marTop w:val="0"/>
      <w:marBottom w:val="0"/>
      <w:divBdr>
        <w:top w:val="none" w:sz="0" w:space="0" w:color="auto"/>
        <w:left w:val="none" w:sz="0" w:space="0" w:color="auto"/>
        <w:bottom w:val="none" w:sz="0" w:space="0" w:color="auto"/>
        <w:right w:val="none" w:sz="0" w:space="0" w:color="auto"/>
      </w:divBdr>
    </w:div>
    <w:div w:id="970330718">
      <w:bodyDiv w:val="1"/>
      <w:marLeft w:val="0"/>
      <w:marRight w:val="0"/>
      <w:marTop w:val="0"/>
      <w:marBottom w:val="0"/>
      <w:divBdr>
        <w:top w:val="none" w:sz="0" w:space="0" w:color="auto"/>
        <w:left w:val="none" w:sz="0" w:space="0" w:color="auto"/>
        <w:bottom w:val="none" w:sz="0" w:space="0" w:color="auto"/>
        <w:right w:val="none" w:sz="0" w:space="0" w:color="auto"/>
      </w:divBdr>
      <w:divsChild>
        <w:div w:id="56317666">
          <w:marLeft w:val="0"/>
          <w:marRight w:val="0"/>
          <w:marTop w:val="0"/>
          <w:marBottom w:val="0"/>
          <w:divBdr>
            <w:top w:val="none" w:sz="0" w:space="0" w:color="auto"/>
            <w:left w:val="none" w:sz="0" w:space="0" w:color="auto"/>
            <w:bottom w:val="none" w:sz="0" w:space="0" w:color="auto"/>
            <w:right w:val="none" w:sz="0" w:space="0" w:color="auto"/>
          </w:divBdr>
          <w:divsChild>
            <w:div w:id="1279876823">
              <w:marLeft w:val="0"/>
              <w:marRight w:val="0"/>
              <w:marTop w:val="150"/>
              <w:marBottom w:val="150"/>
              <w:divBdr>
                <w:top w:val="single" w:sz="6" w:space="0" w:color="DFE1E5"/>
                <w:left w:val="single" w:sz="6" w:space="0" w:color="DFE1E5"/>
                <w:bottom w:val="single" w:sz="6" w:space="0" w:color="DFE1E5"/>
                <w:right w:val="single" w:sz="6" w:space="0" w:color="DFE1E5"/>
              </w:divBdr>
              <w:divsChild>
                <w:div w:id="1512337815">
                  <w:marLeft w:val="0"/>
                  <w:marRight w:val="0"/>
                  <w:marTop w:val="0"/>
                  <w:marBottom w:val="0"/>
                  <w:divBdr>
                    <w:top w:val="single" w:sz="6" w:space="0" w:color="CCCCCC"/>
                    <w:left w:val="none" w:sz="0" w:space="0" w:color="auto"/>
                    <w:bottom w:val="none" w:sz="0" w:space="0" w:color="auto"/>
                    <w:right w:val="none" w:sz="0" w:space="0" w:color="auto"/>
                  </w:divBdr>
                  <w:divsChild>
                    <w:div w:id="1507817199">
                      <w:marLeft w:val="0"/>
                      <w:marRight w:val="0"/>
                      <w:marTop w:val="0"/>
                      <w:marBottom w:val="0"/>
                      <w:divBdr>
                        <w:top w:val="none" w:sz="0" w:space="0" w:color="auto"/>
                        <w:left w:val="none" w:sz="0" w:space="0" w:color="auto"/>
                        <w:bottom w:val="none" w:sz="0" w:space="0" w:color="auto"/>
                        <w:right w:val="none" w:sz="0" w:space="0" w:color="auto"/>
                      </w:divBdr>
                      <w:divsChild>
                        <w:div w:id="1682658012">
                          <w:marLeft w:val="0"/>
                          <w:marRight w:val="0"/>
                          <w:marTop w:val="0"/>
                          <w:marBottom w:val="0"/>
                          <w:divBdr>
                            <w:top w:val="none" w:sz="0" w:space="0" w:color="auto"/>
                            <w:left w:val="none" w:sz="0" w:space="0" w:color="auto"/>
                            <w:bottom w:val="none" w:sz="0" w:space="0" w:color="auto"/>
                            <w:right w:val="none" w:sz="0" w:space="0" w:color="auto"/>
                          </w:divBdr>
                          <w:divsChild>
                            <w:div w:id="2092669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043076">
          <w:marLeft w:val="0"/>
          <w:marRight w:val="0"/>
          <w:marTop w:val="0"/>
          <w:marBottom w:val="0"/>
          <w:divBdr>
            <w:top w:val="none" w:sz="0" w:space="0" w:color="auto"/>
            <w:left w:val="none" w:sz="0" w:space="0" w:color="auto"/>
            <w:bottom w:val="none" w:sz="0" w:space="0" w:color="auto"/>
            <w:right w:val="none" w:sz="0" w:space="0" w:color="auto"/>
          </w:divBdr>
          <w:divsChild>
            <w:div w:id="146174318">
              <w:marLeft w:val="0"/>
              <w:marRight w:val="0"/>
              <w:marTop w:val="150"/>
              <w:marBottom w:val="150"/>
              <w:divBdr>
                <w:top w:val="single" w:sz="6" w:space="0" w:color="DFE1E5"/>
                <w:left w:val="single" w:sz="6" w:space="0" w:color="DFE1E5"/>
                <w:bottom w:val="single" w:sz="6" w:space="0" w:color="DFE1E5"/>
                <w:right w:val="single" w:sz="6" w:space="0" w:color="DFE1E5"/>
              </w:divBdr>
              <w:divsChild>
                <w:div w:id="1961956400">
                  <w:marLeft w:val="0"/>
                  <w:marRight w:val="0"/>
                  <w:marTop w:val="0"/>
                  <w:marBottom w:val="0"/>
                  <w:divBdr>
                    <w:top w:val="single" w:sz="6" w:space="0" w:color="CCCCCC"/>
                    <w:left w:val="none" w:sz="0" w:space="0" w:color="auto"/>
                    <w:bottom w:val="none" w:sz="0" w:space="0" w:color="auto"/>
                    <w:right w:val="none" w:sz="0" w:space="0" w:color="auto"/>
                  </w:divBdr>
                  <w:divsChild>
                    <w:div w:id="2027713303">
                      <w:marLeft w:val="0"/>
                      <w:marRight w:val="0"/>
                      <w:marTop w:val="0"/>
                      <w:marBottom w:val="0"/>
                      <w:divBdr>
                        <w:top w:val="none" w:sz="0" w:space="0" w:color="auto"/>
                        <w:left w:val="none" w:sz="0" w:space="0" w:color="auto"/>
                        <w:bottom w:val="none" w:sz="0" w:space="0" w:color="auto"/>
                        <w:right w:val="none" w:sz="0" w:space="0" w:color="auto"/>
                      </w:divBdr>
                      <w:divsChild>
                        <w:div w:id="520510110">
                          <w:marLeft w:val="0"/>
                          <w:marRight w:val="0"/>
                          <w:marTop w:val="0"/>
                          <w:marBottom w:val="0"/>
                          <w:divBdr>
                            <w:top w:val="none" w:sz="0" w:space="0" w:color="auto"/>
                            <w:left w:val="none" w:sz="0" w:space="0" w:color="auto"/>
                            <w:bottom w:val="none" w:sz="0" w:space="0" w:color="auto"/>
                            <w:right w:val="none" w:sz="0" w:space="0" w:color="auto"/>
                          </w:divBdr>
                          <w:divsChild>
                            <w:div w:id="13013005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863217">
      <w:bodyDiv w:val="1"/>
      <w:marLeft w:val="0"/>
      <w:marRight w:val="0"/>
      <w:marTop w:val="0"/>
      <w:marBottom w:val="0"/>
      <w:divBdr>
        <w:top w:val="none" w:sz="0" w:space="0" w:color="auto"/>
        <w:left w:val="none" w:sz="0" w:space="0" w:color="auto"/>
        <w:bottom w:val="none" w:sz="0" w:space="0" w:color="auto"/>
        <w:right w:val="none" w:sz="0" w:space="0" w:color="auto"/>
      </w:divBdr>
    </w:div>
    <w:div w:id="978149887">
      <w:bodyDiv w:val="1"/>
      <w:marLeft w:val="0"/>
      <w:marRight w:val="0"/>
      <w:marTop w:val="0"/>
      <w:marBottom w:val="0"/>
      <w:divBdr>
        <w:top w:val="none" w:sz="0" w:space="0" w:color="auto"/>
        <w:left w:val="none" w:sz="0" w:space="0" w:color="auto"/>
        <w:bottom w:val="none" w:sz="0" w:space="0" w:color="auto"/>
        <w:right w:val="none" w:sz="0" w:space="0" w:color="auto"/>
      </w:divBdr>
    </w:div>
    <w:div w:id="981538472">
      <w:bodyDiv w:val="1"/>
      <w:marLeft w:val="0"/>
      <w:marRight w:val="0"/>
      <w:marTop w:val="0"/>
      <w:marBottom w:val="0"/>
      <w:divBdr>
        <w:top w:val="none" w:sz="0" w:space="0" w:color="auto"/>
        <w:left w:val="none" w:sz="0" w:space="0" w:color="auto"/>
        <w:bottom w:val="none" w:sz="0" w:space="0" w:color="auto"/>
        <w:right w:val="none" w:sz="0" w:space="0" w:color="auto"/>
      </w:divBdr>
      <w:divsChild>
        <w:div w:id="1017930434">
          <w:marLeft w:val="0"/>
          <w:marRight w:val="0"/>
          <w:marTop w:val="0"/>
          <w:marBottom w:val="0"/>
          <w:divBdr>
            <w:top w:val="none" w:sz="0" w:space="0" w:color="auto"/>
            <w:left w:val="none" w:sz="0" w:space="0" w:color="auto"/>
            <w:bottom w:val="none" w:sz="0" w:space="0" w:color="auto"/>
            <w:right w:val="none" w:sz="0" w:space="0" w:color="auto"/>
          </w:divBdr>
        </w:div>
        <w:div w:id="1293252187">
          <w:marLeft w:val="0"/>
          <w:marRight w:val="0"/>
          <w:marTop w:val="0"/>
          <w:marBottom w:val="0"/>
          <w:divBdr>
            <w:top w:val="none" w:sz="0" w:space="0" w:color="auto"/>
            <w:left w:val="none" w:sz="0" w:space="0" w:color="auto"/>
            <w:bottom w:val="none" w:sz="0" w:space="0" w:color="auto"/>
            <w:right w:val="none" w:sz="0" w:space="0" w:color="auto"/>
          </w:divBdr>
        </w:div>
      </w:divsChild>
    </w:div>
    <w:div w:id="984235954">
      <w:bodyDiv w:val="1"/>
      <w:marLeft w:val="0"/>
      <w:marRight w:val="0"/>
      <w:marTop w:val="0"/>
      <w:marBottom w:val="0"/>
      <w:divBdr>
        <w:top w:val="none" w:sz="0" w:space="0" w:color="auto"/>
        <w:left w:val="none" w:sz="0" w:space="0" w:color="auto"/>
        <w:bottom w:val="none" w:sz="0" w:space="0" w:color="auto"/>
        <w:right w:val="none" w:sz="0" w:space="0" w:color="auto"/>
      </w:divBdr>
      <w:divsChild>
        <w:div w:id="1301569451">
          <w:marLeft w:val="0"/>
          <w:marRight w:val="0"/>
          <w:marTop w:val="0"/>
          <w:marBottom w:val="0"/>
          <w:divBdr>
            <w:top w:val="none" w:sz="0" w:space="0" w:color="auto"/>
            <w:left w:val="none" w:sz="0" w:space="0" w:color="auto"/>
            <w:bottom w:val="none" w:sz="0" w:space="0" w:color="auto"/>
            <w:right w:val="none" w:sz="0" w:space="0" w:color="auto"/>
          </w:divBdr>
        </w:div>
        <w:div w:id="1514496943">
          <w:marLeft w:val="0"/>
          <w:marRight w:val="0"/>
          <w:marTop w:val="0"/>
          <w:marBottom w:val="0"/>
          <w:divBdr>
            <w:top w:val="none" w:sz="0" w:space="0" w:color="auto"/>
            <w:left w:val="none" w:sz="0" w:space="0" w:color="auto"/>
            <w:bottom w:val="none" w:sz="0" w:space="0" w:color="auto"/>
            <w:right w:val="none" w:sz="0" w:space="0" w:color="auto"/>
          </w:divBdr>
        </w:div>
        <w:div w:id="2047947505">
          <w:marLeft w:val="0"/>
          <w:marRight w:val="0"/>
          <w:marTop w:val="0"/>
          <w:marBottom w:val="0"/>
          <w:divBdr>
            <w:top w:val="none" w:sz="0" w:space="0" w:color="auto"/>
            <w:left w:val="none" w:sz="0" w:space="0" w:color="auto"/>
            <w:bottom w:val="none" w:sz="0" w:space="0" w:color="auto"/>
            <w:right w:val="none" w:sz="0" w:space="0" w:color="auto"/>
          </w:divBdr>
        </w:div>
      </w:divsChild>
    </w:div>
    <w:div w:id="984353423">
      <w:bodyDiv w:val="1"/>
      <w:marLeft w:val="0"/>
      <w:marRight w:val="0"/>
      <w:marTop w:val="0"/>
      <w:marBottom w:val="0"/>
      <w:divBdr>
        <w:top w:val="none" w:sz="0" w:space="0" w:color="auto"/>
        <w:left w:val="none" w:sz="0" w:space="0" w:color="auto"/>
        <w:bottom w:val="none" w:sz="0" w:space="0" w:color="auto"/>
        <w:right w:val="none" w:sz="0" w:space="0" w:color="auto"/>
      </w:divBdr>
      <w:divsChild>
        <w:div w:id="1341659369">
          <w:marLeft w:val="0"/>
          <w:marRight w:val="0"/>
          <w:marTop w:val="150"/>
          <w:marBottom w:val="0"/>
          <w:divBdr>
            <w:top w:val="none" w:sz="0" w:space="0" w:color="auto"/>
            <w:left w:val="none" w:sz="0" w:space="0" w:color="auto"/>
            <w:bottom w:val="none" w:sz="0" w:space="0" w:color="auto"/>
            <w:right w:val="none" w:sz="0" w:space="0" w:color="auto"/>
          </w:divBdr>
        </w:div>
        <w:div w:id="2145150383">
          <w:marLeft w:val="0"/>
          <w:marRight w:val="0"/>
          <w:marTop w:val="150"/>
          <w:marBottom w:val="0"/>
          <w:divBdr>
            <w:top w:val="none" w:sz="0" w:space="0" w:color="auto"/>
            <w:left w:val="none" w:sz="0" w:space="0" w:color="auto"/>
            <w:bottom w:val="none" w:sz="0" w:space="0" w:color="auto"/>
            <w:right w:val="none" w:sz="0" w:space="0" w:color="auto"/>
          </w:divBdr>
        </w:div>
      </w:divsChild>
    </w:div>
    <w:div w:id="990134109">
      <w:bodyDiv w:val="1"/>
      <w:marLeft w:val="0"/>
      <w:marRight w:val="0"/>
      <w:marTop w:val="0"/>
      <w:marBottom w:val="0"/>
      <w:divBdr>
        <w:top w:val="none" w:sz="0" w:space="0" w:color="auto"/>
        <w:left w:val="none" w:sz="0" w:space="0" w:color="auto"/>
        <w:bottom w:val="none" w:sz="0" w:space="0" w:color="auto"/>
        <w:right w:val="none" w:sz="0" w:space="0" w:color="auto"/>
      </w:divBdr>
    </w:div>
    <w:div w:id="992299993">
      <w:bodyDiv w:val="1"/>
      <w:marLeft w:val="0"/>
      <w:marRight w:val="0"/>
      <w:marTop w:val="0"/>
      <w:marBottom w:val="0"/>
      <w:divBdr>
        <w:top w:val="none" w:sz="0" w:space="0" w:color="auto"/>
        <w:left w:val="none" w:sz="0" w:space="0" w:color="auto"/>
        <w:bottom w:val="none" w:sz="0" w:space="0" w:color="auto"/>
        <w:right w:val="none" w:sz="0" w:space="0" w:color="auto"/>
      </w:divBdr>
    </w:div>
    <w:div w:id="994341539">
      <w:bodyDiv w:val="1"/>
      <w:marLeft w:val="0"/>
      <w:marRight w:val="0"/>
      <w:marTop w:val="0"/>
      <w:marBottom w:val="0"/>
      <w:divBdr>
        <w:top w:val="none" w:sz="0" w:space="0" w:color="auto"/>
        <w:left w:val="none" w:sz="0" w:space="0" w:color="auto"/>
        <w:bottom w:val="none" w:sz="0" w:space="0" w:color="auto"/>
        <w:right w:val="none" w:sz="0" w:space="0" w:color="auto"/>
      </w:divBdr>
      <w:divsChild>
        <w:div w:id="1304966012">
          <w:marLeft w:val="0"/>
          <w:marRight w:val="0"/>
          <w:marTop w:val="225"/>
          <w:marBottom w:val="0"/>
          <w:divBdr>
            <w:top w:val="none" w:sz="0" w:space="0" w:color="auto"/>
            <w:left w:val="none" w:sz="0" w:space="0" w:color="auto"/>
            <w:bottom w:val="none" w:sz="0" w:space="0" w:color="auto"/>
            <w:right w:val="none" w:sz="0" w:space="0" w:color="auto"/>
          </w:divBdr>
        </w:div>
      </w:divsChild>
    </w:div>
    <w:div w:id="1003239369">
      <w:bodyDiv w:val="1"/>
      <w:marLeft w:val="0"/>
      <w:marRight w:val="0"/>
      <w:marTop w:val="0"/>
      <w:marBottom w:val="0"/>
      <w:divBdr>
        <w:top w:val="none" w:sz="0" w:space="0" w:color="auto"/>
        <w:left w:val="none" w:sz="0" w:space="0" w:color="auto"/>
        <w:bottom w:val="none" w:sz="0" w:space="0" w:color="auto"/>
        <w:right w:val="none" w:sz="0" w:space="0" w:color="auto"/>
      </w:divBdr>
      <w:divsChild>
        <w:div w:id="1679236510">
          <w:marLeft w:val="0"/>
          <w:marRight w:val="0"/>
          <w:marTop w:val="150"/>
          <w:marBottom w:val="0"/>
          <w:divBdr>
            <w:top w:val="none" w:sz="0" w:space="0" w:color="auto"/>
            <w:left w:val="none" w:sz="0" w:space="0" w:color="auto"/>
            <w:bottom w:val="none" w:sz="0" w:space="0" w:color="auto"/>
            <w:right w:val="none" w:sz="0" w:space="0" w:color="auto"/>
          </w:divBdr>
          <w:divsChild>
            <w:div w:id="632520232">
              <w:marLeft w:val="0"/>
              <w:marRight w:val="0"/>
              <w:marTop w:val="0"/>
              <w:marBottom w:val="0"/>
              <w:divBdr>
                <w:top w:val="none" w:sz="0" w:space="0" w:color="auto"/>
                <w:left w:val="none" w:sz="0" w:space="0" w:color="auto"/>
                <w:bottom w:val="none" w:sz="0" w:space="0" w:color="auto"/>
                <w:right w:val="none" w:sz="0" w:space="0" w:color="auto"/>
              </w:divBdr>
            </w:div>
            <w:div w:id="1473983906">
              <w:marLeft w:val="0"/>
              <w:marRight w:val="0"/>
              <w:marTop w:val="0"/>
              <w:marBottom w:val="0"/>
              <w:divBdr>
                <w:top w:val="none" w:sz="0" w:space="0" w:color="auto"/>
                <w:left w:val="none" w:sz="0" w:space="0" w:color="auto"/>
                <w:bottom w:val="none" w:sz="0" w:space="0" w:color="auto"/>
                <w:right w:val="none" w:sz="0" w:space="0" w:color="auto"/>
              </w:divBdr>
            </w:div>
            <w:div w:id="1908763411">
              <w:marLeft w:val="0"/>
              <w:marRight w:val="0"/>
              <w:marTop w:val="0"/>
              <w:marBottom w:val="0"/>
              <w:divBdr>
                <w:top w:val="none" w:sz="0" w:space="0" w:color="auto"/>
                <w:left w:val="none" w:sz="0" w:space="0" w:color="auto"/>
                <w:bottom w:val="none" w:sz="0" w:space="0" w:color="auto"/>
                <w:right w:val="none" w:sz="0" w:space="0" w:color="auto"/>
              </w:divBdr>
              <w:divsChild>
                <w:div w:id="1397557855">
                  <w:marLeft w:val="0"/>
                  <w:marRight w:val="0"/>
                  <w:marTop w:val="150"/>
                  <w:marBottom w:val="150"/>
                  <w:divBdr>
                    <w:top w:val="single" w:sz="6" w:space="0" w:color="DFE1E5"/>
                    <w:left w:val="single" w:sz="6" w:space="0" w:color="DFE1E5"/>
                    <w:bottom w:val="single" w:sz="6" w:space="0" w:color="DFE1E5"/>
                    <w:right w:val="single" w:sz="6" w:space="0" w:color="DFE1E5"/>
                  </w:divBdr>
                  <w:divsChild>
                    <w:div w:id="829567559">
                      <w:marLeft w:val="0"/>
                      <w:marRight w:val="0"/>
                      <w:marTop w:val="0"/>
                      <w:marBottom w:val="0"/>
                      <w:divBdr>
                        <w:top w:val="single" w:sz="6" w:space="0" w:color="CCCCCC"/>
                        <w:left w:val="none" w:sz="0" w:space="0" w:color="auto"/>
                        <w:bottom w:val="none" w:sz="0" w:space="0" w:color="auto"/>
                        <w:right w:val="none" w:sz="0" w:space="0" w:color="auto"/>
                      </w:divBdr>
                      <w:divsChild>
                        <w:div w:id="985011973">
                          <w:marLeft w:val="0"/>
                          <w:marRight w:val="0"/>
                          <w:marTop w:val="0"/>
                          <w:marBottom w:val="0"/>
                          <w:divBdr>
                            <w:top w:val="none" w:sz="0" w:space="0" w:color="auto"/>
                            <w:left w:val="none" w:sz="0" w:space="0" w:color="auto"/>
                            <w:bottom w:val="none" w:sz="0" w:space="0" w:color="auto"/>
                            <w:right w:val="none" w:sz="0" w:space="0" w:color="auto"/>
                          </w:divBdr>
                          <w:divsChild>
                            <w:div w:id="962928664">
                              <w:marLeft w:val="0"/>
                              <w:marRight w:val="0"/>
                              <w:marTop w:val="0"/>
                              <w:marBottom w:val="0"/>
                              <w:divBdr>
                                <w:top w:val="none" w:sz="0" w:space="0" w:color="auto"/>
                                <w:left w:val="none" w:sz="0" w:space="0" w:color="auto"/>
                                <w:bottom w:val="none" w:sz="0" w:space="0" w:color="auto"/>
                                <w:right w:val="none" w:sz="0" w:space="0" w:color="auto"/>
                              </w:divBdr>
                              <w:divsChild>
                                <w:div w:id="16209151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09813">
              <w:marLeft w:val="0"/>
              <w:marRight w:val="0"/>
              <w:marTop w:val="0"/>
              <w:marBottom w:val="0"/>
              <w:divBdr>
                <w:top w:val="none" w:sz="0" w:space="0" w:color="auto"/>
                <w:left w:val="none" w:sz="0" w:space="0" w:color="auto"/>
                <w:bottom w:val="none" w:sz="0" w:space="0" w:color="auto"/>
                <w:right w:val="none" w:sz="0" w:space="0" w:color="auto"/>
              </w:divBdr>
              <w:divsChild>
                <w:div w:id="1209957217">
                  <w:marLeft w:val="0"/>
                  <w:marRight w:val="0"/>
                  <w:marTop w:val="150"/>
                  <w:marBottom w:val="150"/>
                  <w:divBdr>
                    <w:top w:val="single" w:sz="6" w:space="0" w:color="DFE1E5"/>
                    <w:left w:val="single" w:sz="6" w:space="0" w:color="DFE1E5"/>
                    <w:bottom w:val="single" w:sz="6" w:space="0" w:color="DFE1E5"/>
                    <w:right w:val="single" w:sz="6" w:space="0" w:color="DFE1E5"/>
                  </w:divBdr>
                  <w:divsChild>
                    <w:div w:id="1857383397">
                      <w:marLeft w:val="0"/>
                      <w:marRight w:val="0"/>
                      <w:marTop w:val="0"/>
                      <w:marBottom w:val="0"/>
                      <w:divBdr>
                        <w:top w:val="single" w:sz="6" w:space="0" w:color="CCCCCC"/>
                        <w:left w:val="none" w:sz="0" w:space="0" w:color="auto"/>
                        <w:bottom w:val="none" w:sz="0" w:space="0" w:color="auto"/>
                        <w:right w:val="none" w:sz="0" w:space="0" w:color="auto"/>
                      </w:divBdr>
                      <w:divsChild>
                        <w:div w:id="988822008">
                          <w:marLeft w:val="0"/>
                          <w:marRight w:val="0"/>
                          <w:marTop w:val="0"/>
                          <w:marBottom w:val="0"/>
                          <w:divBdr>
                            <w:top w:val="none" w:sz="0" w:space="0" w:color="auto"/>
                            <w:left w:val="none" w:sz="0" w:space="0" w:color="auto"/>
                            <w:bottom w:val="none" w:sz="0" w:space="0" w:color="auto"/>
                            <w:right w:val="none" w:sz="0" w:space="0" w:color="auto"/>
                          </w:divBdr>
                          <w:divsChild>
                            <w:div w:id="1048649748">
                              <w:marLeft w:val="0"/>
                              <w:marRight w:val="0"/>
                              <w:marTop w:val="0"/>
                              <w:marBottom w:val="0"/>
                              <w:divBdr>
                                <w:top w:val="none" w:sz="0" w:space="0" w:color="auto"/>
                                <w:left w:val="none" w:sz="0" w:space="0" w:color="auto"/>
                                <w:bottom w:val="none" w:sz="0" w:space="0" w:color="auto"/>
                                <w:right w:val="none" w:sz="0" w:space="0" w:color="auto"/>
                              </w:divBdr>
                              <w:divsChild>
                                <w:div w:id="14454226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411991">
      <w:bodyDiv w:val="1"/>
      <w:marLeft w:val="0"/>
      <w:marRight w:val="0"/>
      <w:marTop w:val="0"/>
      <w:marBottom w:val="0"/>
      <w:divBdr>
        <w:top w:val="none" w:sz="0" w:space="0" w:color="auto"/>
        <w:left w:val="none" w:sz="0" w:space="0" w:color="auto"/>
        <w:bottom w:val="none" w:sz="0" w:space="0" w:color="auto"/>
        <w:right w:val="none" w:sz="0" w:space="0" w:color="auto"/>
      </w:divBdr>
    </w:div>
    <w:div w:id="1027605225">
      <w:bodyDiv w:val="1"/>
      <w:marLeft w:val="0"/>
      <w:marRight w:val="0"/>
      <w:marTop w:val="0"/>
      <w:marBottom w:val="0"/>
      <w:divBdr>
        <w:top w:val="none" w:sz="0" w:space="0" w:color="auto"/>
        <w:left w:val="none" w:sz="0" w:space="0" w:color="auto"/>
        <w:bottom w:val="none" w:sz="0" w:space="0" w:color="auto"/>
        <w:right w:val="none" w:sz="0" w:space="0" w:color="auto"/>
      </w:divBdr>
      <w:divsChild>
        <w:div w:id="346254125">
          <w:marLeft w:val="0"/>
          <w:marRight w:val="0"/>
          <w:marTop w:val="0"/>
          <w:marBottom w:val="0"/>
          <w:divBdr>
            <w:top w:val="none" w:sz="0" w:space="0" w:color="auto"/>
            <w:left w:val="none" w:sz="0" w:space="0" w:color="auto"/>
            <w:bottom w:val="none" w:sz="0" w:space="0" w:color="auto"/>
            <w:right w:val="none" w:sz="0" w:space="0" w:color="auto"/>
          </w:divBdr>
        </w:div>
        <w:div w:id="1248033741">
          <w:marLeft w:val="0"/>
          <w:marRight w:val="0"/>
          <w:marTop w:val="0"/>
          <w:marBottom w:val="0"/>
          <w:divBdr>
            <w:top w:val="none" w:sz="0" w:space="0" w:color="auto"/>
            <w:left w:val="none" w:sz="0" w:space="0" w:color="auto"/>
            <w:bottom w:val="none" w:sz="0" w:space="0" w:color="auto"/>
            <w:right w:val="none" w:sz="0" w:space="0" w:color="auto"/>
          </w:divBdr>
        </w:div>
      </w:divsChild>
    </w:div>
    <w:div w:id="1027868534">
      <w:bodyDiv w:val="1"/>
      <w:marLeft w:val="0"/>
      <w:marRight w:val="0"/>
      <w:marTop w:val="0"/>
      <w:marBottom w:val="0"/>
      <w:divBdr>
        <w:top w:val="none" w:sz="0" w:space="0" w:color="auto"/>
        <w:left w:val="none" w:sz="0" w:space="0" w:color="auto"/>
        <w:bottom w:val="none" w:sz="0" w:space="0" w:color="auto"/>
        <w:right w:val="none" w:sz="0" w:space="0" w:color="auto"/>
      </w:divBdr>
      <w:divsChild>
        <w:div w:id="1868181603">
          <w:marLeft w:val="0"/>
          <w:marRight w:val="0"/>
          <w:marTop w:val="0"/>
          <w:marBottom w:val="0"/>
          <w:divBdr>
            <w:top w:val="none" w:sz="0" w:space="0" w:color="auto"/>
            <w:left w:val="none" w:sz="0" w:space="0" w:color="auto"/>
            <w:bottom w:val="none" w:sz="0" w:space="0" w:color="auto"/>
            <w:right w:val="none" w:sz="0" w:space="0" w:color="auto"/>
          </w:divBdr>
        </w:div>
        <w:div w:id="2060544791">
          <w:marLeft w:val="0"/>
          <w:marRight w:val="0"/>
          <w:marTop w:val="0"/>
          <w:marBottom w:val="0"/>
          <w:divBdr>
            <w:top w:val="none" w:sz="0" w:space="0" w:color="auto"/>
            <w:left w:val="none" w:sz="0" w:space="0" w:color="auto"/>
            <w:bottom w:val="none" w:sz="0" w:space="0" w:color="auto"/>
            <w:right w:val="none" w:sz="0" w:space="0" w:color="auto"/>
          </w:divBdr>
        </w:div>
      </w:divsChild>
    </w:div>
    <w:div w:id="1038313378">
      <w:bodyDiv w:val="1"/>
      <w:marLeft w:val="0"/>
      <w:marRight w:val="0"/>
      <w:marTop w:val="0"/>
      <w:marBottom w:val="0"/>
      <w:divBdr>
        <w:top w:val="none" w:sz="0" w:space="0" w:color="auto"/>
        <w:left w:val="none" w:sz="0" w:space="0" w:color="auto"/>
        <w:bottom w:val="none" w:sz="0" w:space="0" w:color="auto"/>
        <w:right w:val="none" w:sz="0" w:space="0" w:color="auto"/>
      </w:divBdr>
    </w:div>
    <w:div w:id="1043407073">
      <w:bodyDiv w:val="1"/>
      <w:marLeft w:val="0"/>
      <w:marRight w:val="0"/>
      <w:marTop w:val="0"/>
      <w:marBottom w:val="0"/>
      <w:divBdr>
        <w:top w:val="none" w:sz="0" w:space="0" w:color="auto"/>
        <w:left w:val="none" w:sz="0" w:space="0" w:color="auto"/>
        <w:bottom w:val="none" w:sz="0" w:space="0" w:color="auto"/>
        <w:right w:val="none" w:sz="0" w:space="0" w:color="auto"/>
      </w:divBdr>
    </w:div>
    <w:div w:id="1044525889">
      <w:bodyDiv w:val="1"/>
      <w:marLeft w:val="0"/>
      <w:marRight w:val="0"/>
      <w:marTop w:val="0"/>
      <w:marBottom w:val="0"/>
      <w:divBdr>
        <w:top w:val="none" w:sz="0" w:space="0" w:color="auto"/>
        <w:left w:val="none" w:sz="0" w:space="0" w:color="auto"/>
        <w:bottom w:val="none" w:sz="0" w:space="0" w:color="auto"/>
        <w:right w:val="none" w:sz="0" w:space="0" w:color="auto"/>
      </w:divBdr>
    </w:div>
    <w:div w:id="1044911249">
      <w:bodyDiv w:val="1"/>
      <w:marLeft w:val="0"/>
      <w:marRight w:val="0"/>
      <w:marTop w:val="0"/>
      <w:marBottom w:val="0"/>
      <w:divBdr>
        <w:top w:val="none" w:sz="0" w:space="0" w:color="auto"/>
        <w:left w:val="none" w:sz="0" w:space="0" w:color="auto"/>
        <w:bottom w:val="none" w:sz="0" w:space="0" w:color="auto"/>
        <w:right w:val="none" w:sz="0" w:space="0" w:color="auto"/>
      </w:divBdr>
    </w:div>
    <w:div w:id="1047995760">
      <w:bodyDiv w:val="1"/>
      <w:marLeft w:val="0"/>
      <w:marRight w:val="0"/>
      <w:marTop w:val="0"/>
      <w:marBottom w:val="0"/>
      <w:divBdr>
        <w:top w:val="none" w:sz="0" w:space="0" w:color="auto"/>
        <w:left w:val="none" w:sz="0" w:space="0" w:color="auto"/>
        <w:bottom w:val="none" w:sz="0" w:space="0" w:color="auto"/>
        <w:right w:val="none" w:sz="0" w:space="0" w:color="auto"/>
      </w:divBdr>
    </w:div>
    <w:div w:id="1050767403">
      <w:bodyDiv w:val="1"/>
      <w:marLeft w:val="0"/>
      <w:marRight w:val="0"/>
      <w:marTop w:val="0"/>
      <w:marBottom w:val="0"/>
      <w:divBdr>
        <w:top w:val="none" w:sz="0" w:space="0" w:color="auto"/>
        <w:left w:val="none" w:sz="0" w:space="0" w:color="auto"/>
        <w:bottom w:val="none" w:sz="0" w:space="0" w:color="auto"/>
        <w:right w:val="none" w:sz="0" w:space="0" w:color="auto"/>
      </w:divBdr>
    </w:div>
    <w:div w:id="1052924513">
      <w:bodyDiv w:val="1"/>
      <w:marLeft w:val="0"/>
      <w:marRight w:val="0"/>
      <w:marTop w:val="0"/>
      <w:marBottom w:val="0"/>
      <w:divBdr>
        <w:top w:val="none" w:sz="0" w:space="0" w:color="auto"/>
        <w:left w:val="none" w:sz="0" w:space="0" w:color="auto"/>
        <w:bottom w:val="none" w:sz="0" w:space="0" w:color="auto"/>
        <w:right w:val="none" w:sz="0" w:space="0" w:color="auto"/>
      </w:divBdr>
    </w:div>
    <w:div w:id="1054431397">
      <w:bodyDiv w:val="1"/>
      <w:marLeft w:val="0"/>
      <w:marRight w:val="0"/>
      <w:marTop w:val="0"/>
      <w:marBottom w:val="0"/>
      <w:divBdr>
        <w:top w:val="none" w:sz="0" w:space="0" w:color="auto"/>
        <w:left w:val="none" w:sz="0" w:space="0" w:color="auto"/>
        <w:bottom w:val="none" w:sz="0" w:space="0" w:color="auto"/>
        <w:right w:val="none" w:sz="0" w:space="0" w:color="auto"/>
      </w:divBdr>
    </w:div>
    <w:div w:id="1071006021">
      <w:bodyDiv w:val="1"/>
      <w:marLeft w:val="0"/>
      <w:marRight w:val="0"/>
      <w:marTop w:val="0"/>
      <w:marBottom w:val="0"/>
      <w:divBdr>
        <w:top w:val="none" w:sz="0" w:space="0" w:color="auto"/>
        <w:left w:val="none" w:sz="0" w:space="0" w:color="auto"/>
        <w:bottom w:val="none" w:sz="0" w:space="0" w:color="auto"/>
        <w:right w:val="none" w:sz="0" w:space="0" w:color="auto"/>
      </w:divBdr>
      <w:divsChild>
        <w:div w:id="71244554">
          <w:marLeft w:val="0"/>
          <w:marRight w:val="0"/>
          <w:marTop w:val="0"/>
          <w:marBottom w:val="0"/>
          <w:divBdr>
            <w:top w:val="none" w:sz="0" w:space="0" w:color="auto"/>
            <w:left w:val="none" w:sz="0" w:space="0" w:color="auto"/>
            <w:bottom w:val="none" w:sz="0" w:space="0" w:color="auto"/>
            <w:right w:val="none" w:sz="0" w:space="0" w:color="auto"/>
          </w:divBdr>
        </w:div>
        <w:div w:id="1206017858">
          <w:marLeft w:val="0"/>
          <w:marRight w:val="0"/>
          <w:marTop w:val="0"/>
          <w:marBottom w:val="0"/>
          <w:divBdr>
            <w:top w:val="none" w:sz="0" w:space="0" w:color="auto"/>
            <w:left w:val="none" w:sz="0" w:space="0" w:color="auto"/>
            <w:bottom w:val="none" w:sz="0" w:space="0" w:color="auto"/>
            <w:right w:val="none" w:sz="0" w:space="0" w:color="auto"/>
          </w:divBdr>
        </w:div>
        <w:div w:id="1791165752">
          <w:marLeft w:val="0"/>
          <w:marRight w:val="0"/>
          <w:marTop w:val="0"/>
          <w:marBottom w:val="0"/>
          <w:divBdr>
            <w:top w:val="none" w:sz="0" w:space="0" w:color="auto"/>
            <w:left w:val="none" w:sz="0" w:space="0" w:color="auto"/>
            <w:bottom w:val="none" w:sz="0" w:space="0" w:color="auto"/>
            <w:right w:val="none" w:sz="0" w:space="0" w:color="auto"/>
          </w:divBdr>
        </w:div>
      </w:divsChild>
    </w:div>
    <w:div w:id="1073506841">
      <w:bodyDiv w:val="1"/>
      <w:marLeft w:val="0"/>
      <w:marRight w:val="0"/>
      <w:marTop w:val="0"/>
      <w:marBottom w:val="0"/>
      <w:divBdr>
        <w:top w:val="none" w:sz="0" w:space="0" w:color="auto"/>
        <w:left w:val="none" w:sz="0" w:space="0" w:color="auto"/>
        <w:bottom w:val="none" w:sz="0" w:space="0" w:color="auto"/>
        <w:right w:val="none" w:sz="0" w:space="0" w:color="auto"/>
      </w:divBdr>
    </w:div>
    <w:div w:id="1076511979">
      <w:bodyDiv w:val="1"/>
      <w:marLeft w:val="0"/>
      <w:marRight w:val="0"/>
      <w:marTop w:val="0"/>
      <w:marBottom w:val="0"/>
      <w:divBdr>
        <w:top w:val="none" w:sz="0" w:space="0" w:color="auto"/>
        <w:left w:val="none" w:sz="0" w:space="0" w:color="auto"/>
        <w:bottom w:val="none" w:sz="0" w:space="0" w:color="auto"/>
        <w:right w:val="none" w:sz="0" w:space="0" w:color="auto"/>
      </w:divBdr>
    </w:div>
    <w:div w:id="1076707486">
      <w:bodyDiv w:val="1"/>
      <w:marLeft w:val="0"/>
      <w:marRight w:val="0"/>
      <w:marTop w:val="0"/>
      <w:marBottom w:val="0"/>
      <w:divBdr>
        <w:top w:val="none" w:sz="0" w:space="0" w:color="auto"/>
        <w:left w:val="none" w:sz="0" w:space="0" w:color="auto"/>
        <w:bottom w:val="none" w:sz="0" w:space="0" w:color="auto"/>
        <w:right w:val="none" w:sz="0" w:space="0" w:color="auto"/>
      </w:divBdr>
    </w:div>
    <w:div w:id="1095132116">
      <w:bodyDiv w:val="1"/>
      <w:marLeft w:val="0"/>
      <w:marRight w:val="0"/>
      <w:marTop w:val="0"/>
      <w:marBottom w:val="0"/>
      <w:divBdr>
        <w:top w:val="none" w:sz="0" w:space="0" w:color="auto"/>
        <w:left w:val="none" w:sz="0" w:space="0" w:color="auto"/>
        <w:bottom w:val="none" w:sz="0" w:space="0" w:color="auto"/>
        <w:right w:val="none" w:sz="0" w:space="0" w:color="auto"/>
      </w:divBdr>
    </w:div>
    <w:div w:id="1096366886">
      <w:bodyDiv w:val="1"/>
      <w:marLeft w:val="0"/>
      <w:marRight w:val="0"/>
      <w:marTop w:val="0"/>
      <w:marBottom w:val="0"/>
      <w:divBdr>
        <w:top w:val="none" w:sz="0" w:space="0" w:color="auto"/>
        <w:left w:val="none" w:sz="0" w:space="0" w:color="auto"/>
        <w:bottom w:val="none" w:sz="0" w:space="0" w:color="auto"/>
        <w:right w:val="none" w:sz="0" w:space="0" w:color="auto"/>
      </w:divBdr>
    </w:div>
    <w:div w:id="1105422139">
      <w:bodyDiv w:val="1"/>
      <w:marLeft w:val="0"/>
      <w:marRight w:val="0"/>
      <w:marTop w:val="0"/>
      <w:marBottom w:val="0"/>
      <w:divBdr>
        <w:top w:val="none" w:sz="0" w:space="0" w:color="auto"/>
        <w:left w:val="none" w:sz="0" w:space="0" w:color="auto"/>
        <w:bottom w:val="none" w:sz="0" w:space="0" w:color="auto"/>
        <w:right w:val="none" w:sz="0" w:space="0" w:color="auto"/>
      </w:divBdr>
    </w:div>
    <w:div w:id="1105926134">
      <w:bodyDiv w:val="1"/>
      <w:marLeft w:val="0"/>
      <w:marRight w:val="0"/>
      <w:marTop w:val="0"/>
      <w:marBottom w:val="0"/>
      <w:divBdr>
        <w:top w:val="none" w:sz="0" w:space="0" w:color="auto"/>
        <w:left w:val="none" w:sz="0" w:space="0" w:color="auto"/>
        <w:bottom w:val="none" w:sz="0" w:space="0" w:color="auto"/>
        <w:right w:val="none" w:sz="0" w:space="0" w:color="auto"/>
      </w:divBdr>
    </w:div>
    <w:div w:id="1106577616">
      <w:bodyDiv w:val="1"/>
      <w:marLeft w:val="0"/>
      <w:marRight w:val="0"/>
      <w:marTop w:val="0"/>
      <w:marBottom w:val="0"/>
      <w:divBdr>
        <w:top w:val="none" w:sz="0" w:space="0" w:color="auto"/>
        <w:left w:val="none" w:sz="0" w:space="0" w:color="auto"/>
        <w:bottom w:val="none" w:sz="0" w:space="0" w:color="auto"/>
        <w:right w:val="none" w:sz="0" w:space="0" w:color="auto"/>
      </w:divBdr>
      <w:divsChild>
        <w:div w:id="636647273">
          <w:marLeft w:val="0"/>
          <w:marRight w:val="0"/>
          <w:marTop w:val="0"/>
          <w:marBottom w:val="0"/>
          <w:divBdr>
            <w:top w:val="none" w:sz="0" w:space="0" w:color="auto"/>
            <w:left w:val="none" w:sz="0" w:space="0" w:color="auto"/>
            <w:bottom w:val="none" w:sz="0" w:space="0" w:color="auto"/>
            <w:right w:val="none" w:sz="0" w:space="0" w:color="auto"/>
          </w:divBdr>
        </w:div>
        <w:div w:id="1136029261">
          <w:marLeft w:val="0"/>
          <w:marRight w:val="0"/>
          <w:marTop w:val="0"/>
          <w:marBottom w:val="0"/>
          <w:divBdr>
            <w:top w:val="none" w:sz="0" w:space="0" w:color="auto"/>
            <w:left w:val="none" w:sz="0" w:space="0" w:color="auto"/>
            <w:bottom w:val="none" w:sz="0" w:space="0" w:color="auto"/>
            <w:right w:val="none" w:sz="0" w:space="0" w:color="auto"/>
          </w:divBdr>
        </w:div>
      </w:divsChild>
    </w:div>
    <w:div w:id="1113750612">
      <w:bodyDiv w:val="1"/>
      <w:marLeft w:val="0"/>
      <w:marRight w:val="0"/>
      <w:marTop w:val="0"/>
      <w:marBottom w:val="0"/>
      <w:divBdr>
        <w:top w:val="none" w:sz="0" w:space="0" w:color="auto"/>
        <w:left w:val="none" w:sz="0" w:space="0" w:color="auto"/>
        <w:bottom w:val="none" w:sz="0" w:space="0" w:color="auto"/>
        <w:right w:val="none" w:sz="0" w:space="0" w:color="auto"/>
      </w:divBdr>
    </w:div>
    <w:div w:id="1125543785">
      <w:bodyDiv w:val="1"/>
      <w:marLeft w:val="0"/>
      <w:marRight w:val="0"/>
      <w:marTop w:val="0"/>
      <w:marBottom w:val="0"/>
      <w:divBdr>
        <w:top w:val="none" w:sz="0" w:space="0" w:color="auto"/>
        <w:left w:val="none" w:sz="0" w:space="0" w:color="auto"/>
        <w:bottom w:val="none" w:sz="0" w:space="0" w:color="auto"/>
        <w:right w:val="none" w:sz="0" w:space="0" w:color="auto"/>
      </w:divBdr>
    </w:div>
    <w:div w:id="1139762386">
      <w:bodyDiv w:val="1"/>
      <w:marLeft w:val="0"/>
      <w:marRight w:val="0"/>
      <w:marTop w:val="0"/>
      <w:marBottom w:val="0"/>
      <w:divBdr>
        <w:top w:val="none" w:sz="0" w:space="0" w:color="auto"/>
        <w:left w:val="none" w:sz="0" w:space="0" w:color="auto"/>
        <w:bottom w:val="none" w:sz="0" w:space="0" w:color="auto"/>
        <w:right w:val="none" w:sz="0" w:space="0" w:color="auto"/>
      </w:divBdr>
    </w:div>
    <w:div w:id="1142623934">
      <w:bodyDiv w:val="1"/>
      <w:marLeft w:val="0"/>
      <w:marRight w:val="0"/>
      <w:marTop w:val="0"/>
      <w:marBottom w:val="0"/>
      <w:divBdr>
        <w:top w:val="none" w:sz="0" w:space="0" w:color="auto"/>
        <w:left w:val="none" w:sz="0" w:space="0" w:color="auto"/>
        <w:bottom w:val="none" w:sz="0" w:space="0" w:color="auto"/>
        <w:right w:val="none" w:sz="0" w:space="0" w:color="auto"/>
      </w:divBdr>
    </w:div>
    <w:div w:id="1148209814">
      <w:bodyDiv w:val="1"/>
      <w:marLeft w:val="0"/>
      <w:marRight w:val="0"/>
      <w:marTop w:val="0"/>
      <w:marBottom w:val="0"/>
      <w:divBdr>
        <w:top w:val="none" w:sz="0" w:space="0" w:color="auto"/>
        <w:left w:val="none" w:sz="0" w:space="0" w:color="auto"/>
        <w:bottom w:val="none" w:sz="0" w:space="0" w:color="auto"/>
        <w:right w:val="none" w:sz="0" w:space="0" w:color="auto"/>
      </w:divBdr>
    </w:div>
    <w:div w:id="1149664746">
      <w:bodyDiv w:val="1"/>
      <w:marLeft w:val="0"/>
      <w:marRight w:val="0"/>
      <w:marTop w:val="0"/>
      <w:marBottom w:val="0"/>
      <w:divBdr>
        <w:top w:val="none" w:sz="0" w:space="0" w:color="auto"/>
        <w:left w:val="none" w:sz="0" w:space="0" w:color="auto"/>
        <w:bottom w:val="none" w:sz="0" w:space="0" w:color="auto"/>
        <w:right w:val="none" w:sz="0" w:space="0" w:color="auto"/>
      </w:divBdr>
    </w:div>
    <w:div w:id="1155489966">
      <w:bodyDiv w:val="1"/>
      <w:marLeft w:val="0"/>
      <w:marRight w:val="0"/>
      <w:marTop w:val="0"/>
      <w:marBottom w:val="0"/>
      <w:divBdr>
        <w:top w:val="none" w:sz="0" w:space="0" w:color="auto"/>
        <w:left w:val="none" w:sz="0" w:space="0" w:color="auto"/>
        <w:bottom w:val="none" w:sz="0" w:space="0" w:color="auto"/>
        <w:right w:val="none" w:sz="0" w:space="0" w:color="auto"/>
      </w:divBdr>
    </w:div>
    <w:div w:id="1158425948">
      <w:bodyDiv w:val="1"/>
      <w:marLeft w:val="0"/>
      <w:marRight w:val="0"/>
      <w:marTop w:val="0"/>
      <w:marBottom w:val="0"/>
      <w:divBdr>
        <w:top w:val="none" w:sz="0" w:space="0" w:color="auto"/>
        <w:left w:val="none" w:sz="0" w:space="0" w:color="auto"/>
        <w:bottom w:val="none" w:sz="0" w:space="0" w:color="auto"/>
        <w:right w:val="none" w:sz="0" w:space="0" w:color="auto"/>
      </w:divBdr>
    </w:div>
    <w:div w:id="1163424069">
      <w:bodyDiv w:val="1"/>
      <w:marLeft w:val="0"/>
      <w:marRight w:val="0"/>
      <w:marTop w:val="0"/>
      <w:marBottom w:val="0"/>
      <w:divBdr>
        <w:top w:val="none" w:sz="0" w:space="0" w:color="auto"/>
        <w:left w:val="none" w:sz="0" w:space="0" w:color="auto"/>
        <w:bottom w:val="none" w:sz="0" w:space="0" w:color="auto"/>
        <w:right w:val="none" w:sz="0" w:space="0" w:color="auto"/>
      </w:divBdr>
    </w:div>
    <w:div w:id="1167018506">
      <w:bodyDiv w:val="1"/>
      <w:marLeft w:val="0"/>
      <w:marRight w:val="0"/>
      <w:marTop w:val="0"/>
      <w:marBottom w:val="0"/>
      <w:divBdr>
        <w:top w:val="none" w:sz="0" w:space="0" w:color="auto"/>
        <w:left w:val="none" w:sz="0" w:space="0" w:color="auto"/>
        <w:bottom w:val="none" w:sz="0" w:space="0" w:color="auto"/>
        <w:right w:val="none" w:sz="0" w:space="0" w:color="auto"/>
      </w:divBdr>
    </w:div>
    <w:div w:id="1177117265">
      <w:bodyDiv w:val="1"/>
      <w:marLeft w:val="0"/>
      <w:marRight w:val="0"/>
      <w:marTop w:val="0"/>
      <w:marBottom w:val="0"/>
      <w:divBdr>
        <w:top w:val="none" w:sz="0" w:space="0" w:color="auto"/>
        <w:left w:val="none" w:sz="0" w:space="0" w:color="auto"/>
        <w:bottom w:val="none" w:sz="0" w:space="0" w:color="auto"/>
        <w:right w:val="none" w:sz="0" w:space="0" w:color="auto"/>
      </w:divBdr>
    </w:div>
    <w:div w:id="1192182372">
      <w:bodyDiv w:val="1"/>
      <w:marLeft w:val="0"/>
      <w:marRight w:val="0"/>
      <w:marTop w:val="0"/>
      <w:marBottom w:val="0"/>
      <w:divBdr>
        <w:top w:val="none" w:sz="0" w:space="0" w:color="auto"/>
        <w:left w:val="none" w:sz="0" w:space="0" w:color="auto"/>
        <w:bottom w:val="none" w:sz="0" w:space="0" w:color="auto"/>
        <w:right w:val="none" w:sz="0" w:space="0" w:color="auto"/>
      </w:divBdr>
    </w:div>
    <w:div w:id="1195580722">
      <w:bodyDiv w:val="1"/>
      <w:marLeft w:val="0"/>
      <w:marRight w:val="0"/>
      <w:marTop w:val="0"/>
      <w:marBottom w:val="0"/>
      <w:divBdr>
        <w:top w:val="none" w:sz="0" w:space="0" w:color="auto"/>
        <w:left w:val="none" w:sz="0" w:space="0" w:color="auto"/>
        <w:bottom w:val="none" w:sz="0" w:space="0" w:color="auto"/>
        <w:right w:val="none" w:sz="0" w:space="0" w:color="auto"/>
      </w:divBdr>
      <w:divsChild>
        <w:div w:id="465927068">
          <w:marLeft w:val="0"/>
          <w:marRight w:val="0"/>
          <w:marTop w:val="150"/>
          <w:marBottom w:val="150"/>
          <w:divBdr>
            <w:top w:val="single" w:sz="6" w:space="0" w:color="DFE1E5"/>
            <w:left w:val="single" w:sz="6" w:space="0" w:color="DFE1E5"/>
            <w:bottom w:val="single" w:sz="6" w:space="0" w:color="DFE1E5"/>
            <w:right w:val="single" w:sz="6" w:space="0" w:color="DFE1E5"/>
          </w:divBdr>
          <w:divsChild>
            <w:div w:id="979772916">
              <w:marLeft w:val="0"/>
              <w:marRight w:val="0"/>
              <w:marTop w:val="0"/>
              <w:marBottom w:val="0"/>
              <w:divBdr>
                <w:top w:val="none" w:sz="0" w:space="0" w:color="auto"/>
                <w:left w:val="none" w:sz="0" w:space="0" w:color="auto"/>
                <w:bottom w:val="none" w:sz="0" w:space="0" w:color="auto"/>
                <w:right w:val="none" w:sz="0" w:space="0" w:color="auto"/>
              </w:divBdr>
              <w:divsChild>
                <w:div w:id="214589802">
                  <w:marLeft w:val="0"/>
                  <w:marRight w:val="0"/>
                  <w:marTop w:val="0"/>
                  <w:marBottom w:val="0"/>
                  <w:divBdr>
                    <w:top w:val="none" w:sz="0" w:space="0" w:color="auto"/>
                    <w:left w:val="none" w:sz="0" w:space="0" w:color="auto"/>
                    <w:bottom w:val="none" w:sz="0" w:space="0" w:color="auto"/>
                    <w:right w:val="none" w:sz="0" w:space="0" w:color="auto"/>
                  </w:divBdr>
                  <w:divsChild>
                    <w:div w:id="4730637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9144420">
              <w:marLeft w:val="0"/>
              <w:marRight w:val="0"/>
              <w:marTop w:val="0"/>
              <w:marBottom w:val="0"/>
              <w:divBdr>
                <w:top w:val="none" w:sz="0" w:space="0" w:color="auto"/>
                <w:left w:val="none" w:sz="0" w:space="0" w:color="auto"/>
                <w:bottom w:val="single" w:sz="6" w:space="4" w:color="CCCCCC"/>
                <w:right w:val="none" w:sz="0" w:space="0" w:color="auto"/>
              </w:divBdr>
            </w:div>
          </w:divsChild>
        </w:div>
        <w:div w:id="894663580">
          <w:marLeft w:val="0"/>
          <w:marRight w:val="0"/>
          <w:marTop w:val="150"/>
          <w:marBottom w:val="150"/>
          <w:divBdr>
            <w:top w:val="single" w:sz="6" w:space="0" w:color="DFE1E5"/>
            <w:left w:val="single" w:sz="6" w:space="0" w:color="DFE1E5"/>
            <w:bottom w:val="single" w:sz="6" w:space="0" w:color="DFE1E5"/>
            <w:right w:val="single" w:sz="6" w:space="0" w:color="DFE1E5"/>
          </w:divBdr>
          <w:divsChild>
            <w:div w:id="255673672">
              <w:marLeft w:val="0"/>
              <w:marRight w:val="0"/>
              <w:marTop w:val="0"/>
              <w:marBottom w:val="0"/>
              <w:divBdr>
                <w:top w:val="none" w:sz="0" w:space="0" w:color="auto"/>
                <w:left w:val="none" w:sz="0" w:space="0" w:color="auto"/>
                <w:bottom w:val="single" w:sz="6" w:space="4" w:color="CCCCCC"/>
                <w:right w:val="none" w:sz="0" w:space="0" w:color="auto"/>
              </w:divBdr>
            </w:div>
            <w:div w:id="751047226">
              <w:marLeft w:val="0"/>
              <w:marRight w:val="0"/>
              <w:marTop w:val="0"/>
              <w:marBottom w:val="0"/>
              <w:divBdr>
                <w:top w:val="none" w:sz="0" w:space="0" w:color="auto"/>
                <w:left w:val="none" w:sz="0" w:space="0" w:color="auto"/>
                <w:bottom w:val="none" w:sz="0" w:space="0" w:color="auto"/>
                <w:right w:val="none" w:sz="0" w:space="0" w:color="auto"/>
              </w:divBdr>
              <w:divsChild>
                <w:div w:id="1273131174">
                  <w:marLeft w:val="0"/>
                  <w:marRight w:val="0"/>
                  <w:marTop w:val="0"/>
                  <w:marBottom w:val="0"/>
                  <w:divBdr>
                    <w:top w:val="none" w:sz="0" w:space="0" w:color="auto"/>
                    <w:left w:val="none" w:sz="0" w:space="0" w:color="auto"/>
                    <w:bottom w:val="none" w:sz="0" w:space="0" w:color="auto"/>
                    <w:right w:val="none" w:sz="0" w:space="0" w:color="auto"/>
                  </w:divBdr>
                  <w:divsChild>
                    <w:div w:id="20072004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71486562">
          <w:marLeft w:val="0"/>
          <w:marRight w:val="0"/>
          <w:marTop w:val="150"/>
          <w:marBottom w:val="150"/>
          <w:divBdr>
            <w:top w:val="single" w:sz="6" w:space="0" w:color="DFE1E5"/>
            <w:left w:val="single" w:sz="6" w:space="0" w:color="DFE1E5"/>
            <w:bottom w:val="single" w:sz="6" w:space="0" w:color="DFE1E5"/>
            <w:right w:val="single" w:sz="6" w:space="0" w:color="DFE1E5"/>
          </w:divBdr>
          <w:divsChild>
            <w:div w:id="496846945">
              <w:marLeft w:val="0"/>
              <w:marRight w:val="0"/>
              <w:marTop w:val="0"/>
              <w:marBottom w:val="0"/>
              <w:divBdr>
                <w:top w:val="none" w:sz="0" w:space="0" w:color="auto"/>
                <w:left w:val="none" w:sz="0" w:space="0" w:color="auto"/>
                <w:bottom w:val="none" w:sz="0" w:space="0" w:color="auto"/>
                <w:right w:val="none" w:sz="0" w:space="0" w:color="auto"/>
              </w:divBdr>
              <w:divsChild>
                <w:div w:id="718748980">
                  <w:marLeft w:val="0"/>
                  <w:marRight w:val="0"/>
                  <w:marTop w:val="0"/>
                  <w:marBottom w:val="0"/>
                  <w:divBdr>
                    <w:top w:val="none" w:sz="0" w:space="0" w:color="auto"/>
                    <w:left w:val="none" w:sz="0" w:space="0" w:color="auto"/>
                    <w:bottom w:val="none" w:sz="0" w:space="0" w:color="auto"/>
                    <w:right w:val="none" w:sz="0" w:space="0" w:color="auto"/>
                  </w:divBdr>
                  <w:divsChild>
                    <w:div w:id="15869205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54030999">
              <w:marLeft w:val="0"/>
              <w:marRight w:val="0"/>
              <w:marTop w:val="0"/>
              <w:marBottom w:val="0"/>
              <w:divBdr>
                <w:top w:val="none" w:sz="0" w:space="0" w:color="auto"/>
                <w:left w:val="none" w:sz="0" w:space="0" w:color="auto"/>
                <w:bottom w:val="single" w:sz="6" w:space="4" w:color="CCCCCC"/>
                <w:right w:val="none" w:sz="0" w:space="0" w:color="auto"/>
              </w:divBdr>
            </w:div>
          </w:divsChild>
        </w:div>
        <w:div w:id="1360815920">
          <w:marLeft w:val="0"/>
          <w:marRight w:val="0"/>
          <w:marTop w:val="150"/>
          <w:marBottom w:val="150"/>
          <w:divBdr>
            <w:top w:val="single" w:sz="6" w:space="0" w:color="DFE1E5"/>
            <w:left w:val="single" w:sz="6" w:space="0" w:color="DFE1E5"/>
            <w:bottom w:val="single" w:sz="6" w:space="0" w:color="DFE1E5"/>
            <w:right w:val="single" w:sz="6" w:space="0" w:color="DFE1E5"/>
          </w:divBdr>
          <w:divsChild>
            <w:div w:id="1084498358">
              <w:marLeft w:val="0"/>
              <w:marRight w:val="0"/>
              <w:marTop w:val="0"/>
              <w:marBottom w:val="0"/>
              <w:divBdr>
                <w:top w:val="none" w:sz="0" w:space="0" w:color="auto"/>
                <w:left w:val="none" w:sz="0" w:space="0" w:color="auto"/>
                <w:bottom w:val="none" w:sz="0" w:space="0" w:color="auto"/>
                <w:right w:val="none" w:sz="0" w:space="0" w:color="auto"/>
              </w:divBdr>
              <w:divsChild>
                <w:div w:id="11347202">
                  <w:marLeft w:val="0"/>
                  <w:marRight w:val="0"/>
                  <w:marTop w:val="0"/>
                  <w:marBottom w:val="0"/>
                  <w:divBdr>
                    <w:top w:val="none" w:sz="0" w:space="0" w:color="auto"/>
                    <w:left w:val="none" w:sz="0" w:space="0" w:color="auto"/>
                    <w:bottom w:val="none" w:sz="0" w:space="0" w:color="auto"/>
                    <w:right w:val="none" w:sz="0" w:space="0" w:color="auto"/>
                  </w:divBdr>
                  <w:divsChild>
                    <w:div w:id="16717614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1155840">
              <w:marLeft w:val="0"/>
              <w:marRight w:val="0"/>
              <w:marTop w:val="0"/>
              <w:marBottom w:val="0"/>
              <w:divBdr>
                <w:top w:val="none" w:sz="0" w:space="0" w:color="auto"/>
                <w:left w:val="none" w:sz="0" w:space="0" w:color="auto"/>
                <w:bottom w:val="single" w:sz="6" w:space="4" w:color="CCCCCC"/>
                <w:right w:val="none" w:sz="0" w:space="0" w:color="auto"/>
              </w:divBdr>
            </w:div>
          </w:divsChild>
        </w:div>
        <w:div w:id="1433086828">
          <w:marLeft w:val="0"/>
          <w:marRight w:val="0"/>
          <w:marTop w:val="150"/>
          <w:marBottom w:val="150"/>
          <w:divBdr>
            <w:top w:val="single" w:sz="6" w:space="0" w:color="DFE1E5"/>
            <w:left w:val="single" w:sz="6" w:space="0" w:color="DFE1E5"/>
            <w:bottom w:val="single" w:sz="6" w:space="0" w:color="DFE1E5"/>
            <w:right w:val="single" w:sz="6" w:space="0" w:color="DFE1E5"/>
          </w:divBdr>
          <w:divsChild>
            <w:div w:id="1391686546">
              <w:marLeft w:val="0"/>
              <w:marRight w:val="0"/>
              <w:marTop w:val="0"/>
              <w:marBottom w:val="0"/>
              <w:divBdr>
                <w:top w:val="none" w:sz="0" w:space="0" w:color="auto"/>
                <w:left w:val="none" w:sz="0" w:space="0" w:color="auto"/>
                <w:bottom w:val="none" w:sz="0" w:space="0" w:color="auto"/>
                <w:right w:val="none" w:sz="0" w:space="0" w:color="auto"/>
              </w:divBdr>
              <w:divsChild>
                <w:div w:id="1562475037">
                  <w:marLeft w:val="0"/>
                  <w:marRight w:val="0"/>
                  <w:marTop w:val="0"/>
                  <w:marBottom w:val="0"/>
                  <w:divBdr>
                    <w:top w:val="none" w:sz="0" w:space="0" w:color="auto"/>
                    <w:left w:val="none" w:sz="0" w:space="0" w:color="auto"/>
                    <w:bottom w:val="none" w:sz="0" w:space="0" w:color="auto"/>
                    <w:right w:val="none" w:sz="0" w:space="0" w:color="auto"/>
                  </w:divBdr>
                  <w:divsChild>
                    <w:div w:id="14171704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0299398">
              <w:marLeft w:val="0"/>
              <w:marRight w:val="0"/>
              <w:marTop w:val="0"/>
              <w:marBottom w:val="0"/>
              <w:divBdr>
                <w:top w:val="none" w:sz="0" w:space="0" w:color="auto"/>
                <w:left w:val="none" w:sz="0" w:space="0" w:color="auto"/>
                <w:bottom w:val="single" w:sz="6" w:space="4" w:color="CCCCCC"/>
                <w:right w:val="none" w:sz="0" w:space="0" w:color="auto"/>
              </w:divBdr>
            </w:div>
          </w:divsChild>
        </w:div>
        <w:div w:id="2000498843">
          <w:marLeft w:val="0"/>
          <w:marRight w:val="0"/>
          <w:marTop w:val="150"/>
          <w:marBottom w:val="150"/>
          <w:divBdr>
            <w:top w:val="single" w:sz="6" w:space="0" w:color="DFE1E5"/>
            <w:left w:val="single" w:sz="6" w:space="0" w:color="DFE1E5"/>
            <w:bottom w:val="single" w:sz="6" w:space="0" w:color="DFE1E5"/>
            <w:right w:val="single" w:sz="6" w:space="0" w:color="DFE1E5"/>
          </w:divBdr>
          <w:divsChild>
            <w:div w:id="1078208297">
              <w:marLeft w:val="0"/>
              <w:marRight w:val="0"/>
              <w:marTop w:val="0"/>
              <w:marBottom w:val="0"/>
              <w:divBdr>
                <w:top w:val="none" w:sz="0" w:space="0" w:color="auto"/>
                <w:left w:val="none" w:sz="0" w:space="0" w:color="auto"/>
                <w:bottom w:val="single" w:sz="6" w:space="4" w:color="CCCCCC"/>
                <w:right w:val="none" w:sz="0" w:space="0" w:color="auto"/>
              </w:divBdr>
            </w:div>
            <w:div w:id="1108695890">
              <w:marLeft w:val="0"/>
              <w:marRight w:val="0"/>
              <w:marTop w:val="0"/>
              <w:marBottom w:val="0"/>
              <w:divBdr>
                <w:top w:val="none" w:sz="0" w:space="0" w:color="auto"/>
                <w:left w:val="none" w:sz="0" w:space="0" w:color="auto"/>
                <w:bottom w:val="none" w:sz="0" w:space="0" w:color="auto"/>
                <w:right w:val="none" w:sz="0" w:space="0" w:color="auto"/>
              </w:divBdr>
              <w:divsChild>
                <w:div w:id="863789358">
                  <w:marLeft w:val="0"/>
                  <w:marRight w:val="0"/>
                  <w:marTop w:val="0"/>
                  <w:marBottom w:val="0"/>
                  <w:divBdr>
                    <w:top w:val="none" w:sz="0" w:space="0" w:color="auto"/>
                    <w:left w:val="none" w:sz="0" w:space="0" w:color="auto"/>
                    <w:bottom w:val="none" w:sz="0" w:space="0" w:color="auto"/>
                    <w:right w:val="none" w:sz="0" w:space="0" w:color="auto"/>
                  </w:divBdr>
                  <w:divsChild>
                    <w:div w:id="17237960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27095112">
          <w:marLeft w:val="0"/>
          <w:marRight w:val="0"/>
          <w:marTop w:val="150"/>
          <w:marBottom w:val="150"/>
          <w:divBdr>
            <w:top w:val="single" w:sz="6" w:space="0" w:color="DFE1E5"/>
            <w:left w:val="single" w:sz="6" w:space="0" w:color="DFE1E5"/>
            <w:bottom w:val="single" w:sz="6" w:space="0" w:color="DFE1E5"/>
            <w:right w:val="single" w:sz="6" w:space="0" w:color="DFE1E5"/>
          </w:divBdr>
          <w:divsChild>
            <w:div w:id="1070692476">
              <w:marLeft w:val="0"/>
              <w:marRight w:val="0"/>
              <w:marTop w:val="0"/>
              <w:marBottom w:val="0"/>
              <w:divBdr>
                <w:top w:val="none" w:sz="0" w:space="0" w:color="auto"/>
                <w:left w:val="none" w:sz="0" w:space="0" w:color="auto"/>
                <w:bottom w:val="single" w:sz="6" w:space="4" w:color="CCCCCC"/>
                <w:right w:val="none" w:sz="0" w:space="0" w:color="auto"/>
              </w:divBdr>
            </w:div>
            <w:div w:id="1701781306">
              <w:marLeft w:val="0"/>
              <w:marRight w:val="0"/>
              <w:marTop w:val="0"/>
              <w:marBottom w:val="0"/>
              <w:divBdr>
                <w:top w:val="none" w:sz="0" w:space="0" w:color="auto"/>
                <w:left w:val="none" w:sz="0" w:space="0" w:color="auto"/>
                <w:bottom w:val="none" w:sz="0" w:space="0" w:color="auto"/>
                <w:right w:val="none" w:sz="0" w:space="0" w:color="auto"/>
              </w:divBdr>
              <w:divsChild>
                <w:div w:id="1743746839">
                  <w:marLeft w:val="0"/>
                  <w:marRight w:val="0"/>
                  <w:marTop w:val="0"/>
                  <w:marBottom w:val="0"/>
                  <w:divBdr>
                    <w:top w:val="none" w:sz="0" w:space="0" w:color="auto"/>
                    <w:left w:val="none" w:sz="0" w:space="0" w:color="auto"/>
                    <w:bottom w:val="none" w:sz="0" w:space="0" w:color="auto"/>
                    <w:right w:val="none" w:sz="0" w:space="0" w:color="auto"/>
                  </w:divBdr>
                  <w:divsChild>
                    <w:div w:id="14305405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198348245">
      <w:bodyDiv w:val="1"/>
      <w:marLeft w:val="0"/>
      <w:marRight w:val="0"/>
      <w:marTop w:val="0"/>
      <w:marBottom w:val="0"/>
      <w:divBdr>
        <w:top w:val="none" w:sz="0" w:space="0" w:color="auto"/>
        <w:left w:val="none" w:sz="0" w:space="0" w:color="auto"/>
        <w:bottom w:val="none" w:sz="0" w:space="0" w:color="auto"/>
        <w:right w:val="none" w:sz="0" w:space="0" w:color="auto"/>
      </w:divBdr>
    </w:div>
    <w:div w:id="1201554033">
      <w:bodyDiv w:val="1"/>
      <w:marLeft w:val="0"/>
      <w:marRight w:val="0"/>
      <w:marTop w:val="0"/>
      <w:marBottom w:val="0"/>
      <w:divBdr>
        <w:top w:val="none" w:sz="0" w:space="0" w:color="auto"/>
        <w:left w:val="none" w:sz="0" w:space="0" w:color="auto"/>
        <w:bottom w:val="none" w:sz="0" w:space="0" w:color="auto"/>
        <w:right w:val="none" w:sz="0" w:space="0" w:color="auto"/>
      </w:divBdr>
    </w:div>
    <w:div w:id="1207134751">
      <w:bodyDiv w:val="1"/>
      <w:marLeft w:val="0"/>
      <w:marRight w:val="0"/>
      <w:marTop w:val="0"/>
      <w:marBottom w:val="0"/>
      <w:divBdr>
        <w:top w:val="none" w:sz="0" w:space="0" w:color="auto"/>
        <w:left w:val="none" w:sz="0" w:space="0" w:color="auto"/>
        <w:bottom w:val="none" w:sz="0" w:space="0" w:color="auto"/>
        <w:right w:val="none" w:sz="0" w:space="0" w:color="auto"/>
      </w:divBdr>
    </w:div>
    <w:div w:id="1211648306">
      <w:bodyDiv w:val="1"/>
      <w:marLeft w:val="0"/>
      <w:marRight w:val="0"/>
      <w:marTop w:val="0"/>
      <w:marBottom w:val="0"/>
      <w:divBdr>
        <w:top w:val="none" w:sz="0" w:space="0" w:color="auto"/>
        <w:left w:val="none" w:sz="0" w:space="0" w:color="auto"/>
        <w:bottom w:val="none" w:sz="0" w:space="0" w:color="auto"/>
        <w:right w:val="none" w:sz="0" w:space="0" w:color="auto"/>
      </w:divBdr>
      <w:divsChild>
        <w:div w:id="67851158">
          <w:marLeft w:val="0"/>
          <w:marRight w:val="0"/>
          <w:marTop w:val="0"/>
          <w:marBottom w:val="0"/>
          <w:divBdr>
            <w:top w:val="none" w:sz="0" w:space="0" w:color="auto"/>
            <w:left w:val="none" w:sz="0" w:space="0" w:color="auto"/>
            <w:bottom w:val="none" w:sz="0" w:space="0" w:color="auto"/>
            <w:right w:val="none" w:sz="0" w:space="0" w:color="auto"/>
          </w:divBdr>
        </w:div>
        <w:div w:id="683439322">
          <w:marLeft w:val="0"/>
          <w:marRight w:val="0"/>
          <w:marTop w:val="0"/>
          <w:marBottom w:val="0"/>
          <w:divBdr>
            <w:top w:val="none" w:sz="0" w:space="0" w:color="auto"/>
            <w:left w:val="none" w:sz="0" w:space="0" w:color="auto"/>
            <w:bottom w:val="none" w:sz="0" w:space="0" w:color="auto"/>
            <w:right w:val="none" w:sz="0" w:space="0" w:color="auto"/>
          </w:divBdr>
        </w:div>
        <w:div w:id="1347828239">
          <w:marLeft w:val="0"/>
          <w:marRight w:val="0"/>
          <w:marTop w:val="0"/>
          <w:marBottom w:val="0"/>
          <w:divBdr>
            <w:top w:val="none" w:sz="0" w:space="0" w:color="auto"/>
            <w:left w:val="none" w:sz="0" w:space="0" w:color="auto"/>
            <w:bottom w:val="none" w:sz="0" w:space="0" w:color="auto"/>
            <w:right w:val="none" w:sz="0" w:space="0" w:color="auto"/>
          </w:divBdr>
        </w:div>
      </w:divsChild>
    </w:div>
    <w:div w:id="1225410490">
      <w:bodyDiv w:val="1"/>
      <w:marLeft w:val="0"/>
      <w:marRight w:val="0"/>
      <w:marTop w:val="0"/>
      <w:marBottom w:val="0"/>
      <w:divBdr>
        <w:top w:val="none" w:sz="0" w:space="0" w:color="auto"/>
        <w:left w:val="none" w:sz="0" w:space="0" w:color="auto"/>
        <w:bottom w:val="none" w:sz="0" w:space="0" w:color="auto"/>
        <w:right w:val="none" w:sz="0" w:space="0" w:color="auto"/>
      </w:divBdr>
    </w:div>
    <w:div w:id="1226379980">
      <w:bodyDiv w:val="1"/>
      <w:marLeft w:val="0"/>
      <w:marRight w:val="0"/>
      <w:marTop w:val="0"/>
      <w:marBottom w:val="0"/>
      <w:divBdr>
        <w:top w:val="none" w:sz="0" w:space="0" w:color="auto"/>
        <w:left w:val="none" w:sz="0" w:space="0" w:color="auto"/>
        <w:bottom w:val="none" w:sz="0" w:space="0" w:color="auto"/>
        <w:right w:val="none" w:sz="0" w:space="0" w:color="auto"/>
      </w:divBdr>
    </w:div>
    <w:div w:id="1226912089">
      <w:bodyDiv w:val="1"/>
      <w:marLeft w:val="0"/>
      <w:marRight w:val="0"/>
      <w:marTop w:val="0"/>
      <w:marBottom w:val="0"/>
      <w:divBdr>
        <w:top w:val="none" w:sz="0" w:space="0" w:color="auto"/>
        <w:left w:val="none" w:sz="0" w:space="0" w:color="auto"/>
        <w:bottom w:val="none" w:sz="0" w:space="0" w:color="auto"/>
        <w:right w:val="none" w:sz="0" w:space="0" w:color="auto"/>
      </w:divBdr>
    </w:div>
    <w:div w:id="1234001534">
      <w:bodyDiv w:val="1"/>
      <w:marLeft w:val="0"/>
      <w:marRight w:val="0"/>
      <w:marTop w:val="0"/>
      <w:marBottom w:val="0"/>
      <w:divBdr>
        <w:top w:val="none" w:sz="0" w:space="0" w:color="auto"/>
        <w:left w:val="none" w:sz="0" w:space="0" w:color="auto"/>
        <w:bottom w:val="none" w:sz="0" w:space="0" w:color="auto"/>
        <w:right w:val="none" w:sz="0" w:space="0" w:color="auto"/>
      </w:divBdr>
    </w:div>
    <w:div w:id="1241718948">
      <w:bodyDiv w:val="1"/>
      <w:marLeft w:val="0"/>
      <w:marRight w:val="0"/>
      <w:marTop w:val="0"/>
      <w:marBottom w:val="0"/>
      <w:divBdr>
        <w:top w:val="none" w:sz="0" w:space="0" w:color="auto"/>
        <w:left w:val="none" w:sz="0" w:space="0" w:color="auto"/>
        <w:bottom w:val="none" w:sz="0" w:space="0" w:color="auto"/>
        <w:right w:val="none" w:sz="0" w:space="0" w:color="auto"/>
      </w:divBdr>
    </w:div>
    <w:div w:id="1241790126">
      <w:bodyDiv w:val="1"/>
      <w:marLeft w:val="0"/>
      <w:marRight w:val="0"/>
      <w:marTop w:val="0"/>
      <w:marBottom w:val="0"/>
      <w:divBdr>
        <w:top w:val="none" w:sz="0" w:space="0" w:color="auto"/>
        <w:left w:val="none" w:sz="0" w:space="0" w:color="auto"/>
        <w:bottom w:val="none" w:sz="0" w:space="0" w:color="auto"/>
        <w:right w:val="none" w:sz="0" w:space="0" w:color="auto"/>
      </w:divBdr>
    </w:div>
    <w:div w:id="1247112752">
      <w:bodyDiv w:val="1"/>
      <w:marLeft w:val="0"/>
      <w:marRight w:val="0"/>
      <w:marTop w:val="0"/>
      <w:marBottom w:val="0"/>
      <w:divBdr>
        <w:top w:val="none" w:sz="0" w:space="0" w:color="auto"/>
        <w:left w:val="none" w:sz="0" w:space="0" w:color="auto"/>
        <w:bottom w:val="none" w:sz="0" w:space="0" w:color="auto"/>
        <w:right w:val="none" w:sz="0" w:space="0" w:color="auto"/>
      </w:divBdr>
    </w:div>
    <w:div w:id="1247305121">
      <w:bodyDiv w:val="1"/>
      <w:marLeft w:val="0"/>
      <w:marRight w:val="0"/>
      <w:marTop w:val="0"/>
      <w:marBottom w:val="0"/>
      <w:divBdr>
        <w:top w:val="none" w:sz="0" w:space="0" w:color="auto"/>
        <w:left w:val="none" w:sz="0" w:space="0" w:color="auto"/>
        <w:bottom w:val="none" w:sz="0" w:space="0" w:color="auto"/>
        <w:right w:val="none" w:sz="0" w:space="0" w:color="auto"/>
      </w:divBdr>
    </w:div>
    <w:div w:id="1247811881">
      <w:bodyDiv w:val="1"/>
      <w:marLeft w:val="0"/>
      <w:marRight w:val="0"/>
      <w:marTop w:val="0"/>
      <w:marBottom w:val="0"/>
      <w:divBdr>
        <w:top w:val="none" w:sz="0" w:space="0" w:color="auto"/>
        <w:left w:val="none" w:sz="0" w:space="0" w:color="auto"/>
        <w:bottom w:val="none" w:sz="0" w:space="0" w:color="auto"/>
        <w:right w:val="none" w:sz="0" w:space="0" w:color="auto"/>
      </w:divBdr>
    </w:div>
    <w:div w:id="1250851802">
      <w:bodyDiv w:val="1"/>
      <w:marLeft w:val="0"/>
      <w:marRight w:val="0"/>
      <w:marTop w:val="0"/>
      <w:marBottom w:val="0"/>
      <w:divBdr>
        <w:top w:val="none" w:sz="0" w:space="0" w:color="auto"/>
        <w:left w:val="none" w:sz="0" w:space="0" w:color="auto"/>
        <w:bottom w:val="none" w:sz="0" w:space="0" w:color="auto"/>
        <w:right w:val="none" w:sz="0" w:space="0" w:color="auto"/>
      </w:divBdr>
    </w:div>
    <w:div w:id="1253465919">
      <w:bodyDiv w:val="1"/>
      <w:marLeft w:val="0"/>
      <w:marRight w:val="0"/>
      <w:marTop w:val="0"/>
      <w:marBottom w:val="0"/>
      <w:divBdr>
        <w:top w:val="none" w:sz="0" w:space="0" w:color="auto"/>
        <w:left w:val="none" w:sz="0" w:space="0" w:color="auto"/>
        <w:bottom w:val="none" w:sz="0" w:space="0" w:color="auto"/>
        <w:right w:val="none" w:sz="0" w:space="0" w:color="auto"/>
      </w:divBdr>
    </w:div>
    <w:div w:id="1256863305">
      <w:bodyDiv w:val="1"/>
      <w:marLeft w:val="0"/>
      <w:marRight w:val="0"/>
      <w:marTop w:val="0"/>
      <w:marBottom w:val="0"/>
      <w:divBdr>
        <w:top w:val="none" w:sz="0" w:space="0" w:color="auto"/>
        <w:left w:val="none" w:sz="0" w:space="0" w:color="auto"/>
        <w:bottom w:val="none" w:sz="0" w:space="0" w:color="auto"/>
        <w:right w:val="none" w:sz="0" w:space="0" w:color="auto"/>
      </w:divBdr>
    </w:div>
    <w:div w:id="1257128311">
      <w:bodyDiv w:val="1"/>
      <w:marLeft w:val="0"/>
      <w:marRight w:val="0"/>
      <w:marTop w:val="0"/>
      <w:marBottom w:val="0"/>
      <w:divBdr>
        <w:top w:val="none" w:sz="0" w:space="0" w:color="auto"/>
        <w:left w:val="none" w:sz="0" w:space="0" w:color="auto"/>
        <w:bottom w:val="none" w:sz="0" w:space="0" w:color="auto"/>
        <w:right w:val="none" w:sz="0" w:space="0" w:color="auto"/>
      </w:divBdr>
      <w:divsChild>
        <w:div w:id="469710261">
          <w:marLeft w:val="0"/>
          <w:marRight w:val="0"/>
          <w:marTop w:val="0"/>
          <w:marBottom w:val="0"/>
          <w:divBdr>
            <w:top w:val="none" w:sz="0" w:space="0" w:color="auto"/>
            <w:left w:val="none" w:sz="0" w:space="0" w:color="auto"/>
            <w:bottom w:val="none" w:sz="0" w:space="0" w:color="auto"/>
            <w:right w:val="none" w:sz="0" w:space="0" w:color="auto"/>
          </w:divBdr>
        </w:div>
        <w:div w:id="1840652827">
          <w:marLeft w:val="0"/>
          <w:marRight w:val="0"/>
          <w:marTop w:val="0"/>
          <w:marBottom w:val="0"/>
          <w:divBdr>
            <w:top w:val="none" w:sz="0" w:space="0" w:color="auto"/>
            <w:left w:val="none" w:sz="0" w:space="0" w:color="auto"/>
            <w:bottom w:val="none" w:sz="0" w:space="0" w:color="auto"/>
            <w:right w:val="none" w:sz="0" w:space="0" w:color="auto"/>
          </w:divBdr>
        </w:div>
      </w:divsChild>
    </w:div>
    <w:div w:id="1264219727">
      <w:bodyDiv w:val="1"/>
      <w:marLeft w:val="0"/>
      <w:marRight w:val="0"/>
      <w:marTop w:val="0"/>
      <w:marBottom w:val="0"/>
      <w:divBdr>
        <w:top w:val="none" w:sz="0" w:space="0" w:color="auto"/>
        <w:left w:val="none" w:sz="0" w:space="0" w:color="auto"/>
        <w:bottom w:val="none" w:sz="0" w:space="0" w:color="auto"/>
        <w:right w:val="none" w:sz="0" w:space="0" w:color="auto"/>
      </w:divBdr>
    </w:div>
    <w:div w:id="1270772259">
      <w:bodyDiv w:val="1"/>
      <w:marLeft w:val="0"/>
      <w:marRight w:val="0"/>
      <w:marTop w:val="0"/>
      <w:marBottom w:val="0"/>
      <w:divBdr>
        <w:top w:val="none" w:sz="0" w:space="0" w:color="auto"/>
        <w:left w:val="none" w:sz="0" w:space="0" w:color="auto"/>
        <w:bottom w:val="none" w:sz="0" w:space="0" w:color="auto"/>
        <w:right w:val="none" w:sz="0" w:space="0" w:color="auto"/>
      </w:divBdr>
    </w:div>
    <w:div w:id="1277175670">
      <w:bodyDiv w:val="1"/>
      <w:marLeft w:val="0"/>
      <w:marRight w:val="0"/>
      <w:marTop w:val="0"/>
      <w:marBottom w:val="0"/>
      <w:divBdr>
        <w:top w:val="none" w:sz="0" w:space="0" w:color="auto"/>
        <w:left w:val="none" w:sz="0" w:space="0" w:color="auto"/>
        <w:bottom w:val="none" w:sz="0" w:space="0" w:color="auto"/>
        <w:right w:val="none" w:sz="0" w:space="0" w:color="auto"/>
      </w:divBdr>
    </w:div>
    <w:div w:id="1279994104">
      <w:bodyDiv w:val="1"/>
      <w:marLeft w:val="0"/>
      <w:marRight w:val="0"/>
      <w:marTop w:val="0"/>
      <w:marBottom w:val="0"/>
      <w:divBdr>
        <w:top w:val="none" w:sz="0" w:space="0" w:color="auto"/>
        <w:left w:val="none" w:sz="0" w:space="0" w:color="auto"/>
        <w:bottom w:val="none" w:sz="0" w:space="0" w:color="auto"/>
        <w:right w:val="none" w:sz="0" w:space="0" w:color="auto"/>
      </w:divBdr>
    </w:div>
    <w:div w:id="1287467918">
      <w:bodyDiv w:val="1"/>
      <w:marLeft w:val="0"/>
      <w:marRight w:val="0"/>
      <w:marTop w:val="0"/>
      <w:marBottom w:val="0"/>
      <w:divBdr>
        <w:top w:val="none" w:sz="0" w:space="0" w:color="auto"/>
        <w:left w:val="none" w:sz="0" w:space="0" w:color="auto"/>
        <w:bottom w:val="none" w:sz="0" w:space="0" w:color="auto"/>
        <w:right w:val="none" w:sz="0" w:space="0" w:color="auto"/>
      </w:divBdr>
      <w:divsChild>
        <w:div w:id="202711191">
          <w:marLeft w:val="0"/>
          <w:marRight w:val="0"/>
          <w:marTop w:val="0"/>
          <w:marBottom w:val="0"/>
          <w:divBdr>
            <w:top w:val="none" w:sz="0" w:space="0" w:color="auto"/>
            <w:left w:val="none" w:sz="0" w:space="0" w:color="auto"/>
            <w:bottom w:val="none" w:sz="0" w:space="0" w:color="auto"/>
            <w:right w:val="none" w:sz="0" w:space="0" w:color="auto"/>
          </w:divBdr>
        </w:div>
        <w:div w:id="2099865704">
          <w:marLeft w:val="0"/>
          <w:marRight w:val="0"/>
          <w:marTop w:val="0"/>
          <w:marBottom w:val="0"/>
          <w:divBdr>
            <w:top w:val="none" w:sz="0" w:space="0" w:color="auto"/>
            <w:left w:val="none" w:sz="0" w:space="0" w:color="auto"/>
            <w:bottom w:val="none" w:sz="0" w:space="0" w:color="auto"/>
            <w:right w:val="none" w:sz="0" w:space="0" w:color="auto"/>
          </w:divBdr>
        </w:div>
      </w:divsChild>
    </w:div>
    <w:div w:id="1293289276">
      <w:bodyDiv w:val="1"/>
      <w:marLeft w:val="0"/>
      <w:marRight w:val="0"/>
      <w:marTop w:val="0"/>
      <w:marBottom w:val="0"/>
      <w:divBdr>
        <w:top w:val="none" w:sz="0" w:space="0" w:color="auto"/>
        <w:left w:val="none" w:sz="0" w:space="0" w:color="auto"/>
        <w:bottom w:val="none" w:sz="0" w:space="0" w:color="auto"/>
        <w:right w:val="none" w:sz="0" w:space="0" w:color="auto"/>
      </w:divBdr>
    </w:div>
    <w:div w:id="1294560696">
      <w:bodyDiv w:val="1"/>
      <w:marLeft w:val="0"/>
      <w:marRight w:val="0"/>
      <w:marTop w:val="0"/>
      <w:marBottom w:val="0"/>
      <w:divBdr>
        <w:top w:val="none" w:sz="0" w:space="0" w:color="auto"/>
        <w:left w:val="none" w:sz="0" w:space="0" w:color="auto"/>
        <w:bottom w:val="none" w:sz="0" w:space="0" w:color="auto"/>
        <w:right w:val="none" w:sz="0" w:space="0" w:color="auto"/>
      </w:divBdr>
    </w:div>
    <w:div w:id="1303542495">
      <w:bodyDiv w:val="1"/>
      <w:marLeft w:val="0"/>
      <w:marRight w:val="0"/>
      <w:marTop w:val="0"/>
      <w:marBottom w:val="0"/>
      <w:divBdr>
        <w:top w:val="none" w:sz="0" w:space="0" w:color="auto"/>
        <w:left w:val="none" w:sz="0" w:space="0" w:color="auto"/>
        <w:bottom w:val="none" w:sz="0" w:space="0" w:color="auto"/>
        <w:right w:val="none" w:sz="0" w:space="0" w:color="auto"/>
      </w:divBdr>
    </w:div>
    <w:div w:id="1306665274">
      <w:bodyDiv w:val="1"/>
      <w:marLeft w:val="0"/>
      <w:marRight w:val="0"/>
      <w:marTop w:val="0"/>
      <w:marBottom w:val="0"/>
      <w:divBdr>
        <w:top w:val="none" w:sz="0" w:space="0" w:color="auto"/>
        <w:left w:val="none" w:sz="0" w:space="0" w:color="auto"/>
        <w:bottom w:val="none" w:sz="0" w:space="0" w:color="auto"/>
        <w:right w:val="none" w:sz="0" w:space="0" w:color="auto"/>
      </w:divBdr>
    </w:div>
    <w:div w:id="1314522781">
      <w:bodyDiv w:val="1"/>
      <w:marLeft w:val="0"/>
      <w:marRight w:val="0"/>
      <w:marTop w:val="0"/>
      <w:marBottom w:val="0"/>
      <w:divBdr>
        <w:top w:val="none" w:sz="0" w:space="0" w:color="auto"/>
        <w:left w:val="none" w:sz="0" w:space="0" w:color="auto"/>
        <w:bottom w:val="none" w:sz="0" w:space="0" w:color="auto"/>
        <w:right w:val="none" w:sz="0" w:space="0" w:color="auto"/>
      </w:divBdr>
    </w:div>
    <w:div w:id="1314944282">
      <w:bodyDiv w:val="1"/>
      <w:marLeft w:val="0"/>
      <w:marRight w:val="0"/>
      <w:marTop w:val="0"/>
      <w:marBottom w:val="0"/>
      <w:divBdr>
        <w:top w:val="none" w:sz="0" w:space="0" w:color="auto"/>
        <w:left w:val="none" w:sz="0" w:space="0" w:color="auto"/>
        <w:bottom w:val="none" w:sz="0" w:space="0" w:color="auto"/>
        <w:right w:val="none" w:sz="0" w:space="0" w:color="auto"/>
      </w:divBdr>
    </w:div>
    <w:div w:id="1330980340">
      <w:bodyDiv w:val="1"/>
      <w:marLeft w:val="0"/>
      <w:marRight w:val="0"/>
      <w:marTop w:val="0"/>
      <w:marBottom w:val="0"/>
      <w:divBdr>
        <w:top w:val="none" w:sz="0" w:space="0" w:color="auto"/>
        <w:left w:val="none" w:sz="0" w:space="0" w:color="auto"/>
        <w:bottom w:val="none" w:sz="0" w:space="0" w:color="auto"/>
        <w:right w:val="none" w:sz="0" w:space="0" w:color="auto"/>
      </w:divBdr>
    </w:div>
    <w:div w:id="1338268509">
      <w:bodyDiv w:val="1"/>
      <w:marLeft w:val="0"/>
      <w:marRight w:val="0"/>
      <w:marTop w:val="0"/>
      <w:marBottom w:val="0"/>
      <w:divBdr>
        <w:top w:val="none" w:sz="0" w:space="0" w:color="auto"/>
        <w:left w:val="none" w:sz="0" w:space="0" w:color="auto"/>
        <w:bottom w:val="none" w:sz="0" w:space="0" w:color="auto"/>
        <w:right w:val="none" w:sz="0" w:space="0" w:color="auto"/>
      </w:divBdr>
    </w:div>
    <w:div w:id="1344013226">
      <w:bodyDiv w:val="1"/>
      <w:marLeft w:val="0"/>
      <w:marRight w:val="0"/>
      <w:marTop w:val="0"/>
      <w:marBottom w:val="0"/>
      <w:divBdr>
        <w:top w:val="none" w:sz="0" w:space="0" w:color="auto"/>
        <w:left w:val="none" w:sz="0" w:space="0" w:color="auto"/>
        <w:bottom w:val="none" w:sz="0" w:space="0" w:color="auto"/>
        <w:right w:val="none" w:sz="0" w:space="0" w:color="auto"/>
      </w:divBdr>
    </w:div>
    <w:div w:id="1358388092">
      <w:bodyDiv w:val="1"/>
      <w:marLeft w:val="0"/>
      <w:marRight w:val="0"/>
      <w:marTop w:val="0"/>
      <w:marBottom w:val="0"/>
      <w:divBdr>
        <w:top w:val="none" w:sz="0" w:space="0" w:color="auto"/>
        <w:left w:val="none" w:sz="0" w:space="0" w:color="auto"/>
        <w:bottom w:val="none" w:sz="0" w:space="0" w:color="auto"/>
        <w:right w:val="none" w:sz="0" w:space="0" w:color="auto"/>
      </w:divBdr>
    </w:div>
    <w:div w:id="1368947932">
      <w:bodyDiv w:val="1"/>
      <w:marLeft w:val="0"/>
      <w:marRight w:val="0"/>
      <w:marTop w:val="0"/>
      <w:marBottom w:val="0"/>
      <w:divBdr>
        <w:top w:val="none" w:sz="0" w:space="0" w:color="auto"/>
        <w:left w:val="none" w:sz="0" w:space="0" w:color="auto"/>
        <w:bottom w:val="none" w:sz="0" w:space="0" w:color="auto"/>
        <w:right w:val="none" w:sz="0" w:space="0" w:color="auto"/>
      </w:divBdr>
    </w:div>
    <w:div w:id="1369181079">
      <w:bodyDiv w:val="1"/>
      <w:marLeft w:val="0"/>
      <w:marRight w:val="0"/>
      <w:marTop w:val="0"/>
      <w:marBottom w:val="0"/>
      <w:divBdr>
        <w:top w:val="none" w:sz="0" w:space="0" w:color="auto"/>
        <w:left w:val="none" w:sz="0" w:space="0" w:color="auto"/>
        <w:bottom w:val="none" w:sz="0" w:space="0" w:color="auto"/>
        <w:right w:val="none" w:sz="0" w:space="0" w:color="auto"/>
      </w:divBdr>
    </w:div>
    <w:div w:id="1373188368">
      <w:bodyDiv w:val="1"/>
      <w:marLeft w:val="0"/>
      <w:marRight w:val="0"/>
      <w:marTop w:val="0"/>
      <w:marBottom w:val="0"/>
      <w:divBdr>
        <w:top w:val="none" w:sz="0" w:space="0" w:color="auto"/>
        <w:left w:val="none" w:sz="0" w:space="0" w:color="auto"/>
        <w:bottom w:val="none" w:sz="0" w:space="0" w:color="auto"/>
        <w:right w:val="none" w:sz="0" w:space="0" w:color="auto"/>
      </w:divBdr>
    </w:div>
    <w:div w:id="1373773554">
      <w:bodyDiv w:val="1"/>
      <w:marLeft w:val="0"/>
      <w:marRight w:val="0"/>
      <w:marTop w:val="0"/>
      <w:marBottom w:val="0"/>
      <w:divBdr>
        <w:top w:val="none" w:sz="0" w:space="0" w:color="auto"/>
        <w:left w:val="none" w:sz="0" w:space="0" w:color="auto"/>
        <w:bottom w:val="none" w:sz="0" w:space="0" w:color="auto"/>
        <w:right w:val="none" w:sz="0" w:space="0" w:color="auto"/>
      </w:divBdr>
    </w:div>
    <w:div w:id="1377587244">
      <w:bodyDiv w:val="1"/>
      <w:marLeft w:val="0"/>
      <w:marRight w:val="0"/>
      <w:marTop w:val="0"/>
      <w:marBottom w:val="0"/>
      <w:divBdr>
        <w:top w:val="none" w:sz="0" w:space="0" w:color="auto"/>
        <w:left w:val="none" w:sz="0" w:space="0" w:color="auto"/>
        <w:bottom w:val="none" w:sz="0" w:space="0" w:color="auto"/>
        <w:right w:val="none" w:sz="0" w:space="0" w:color="auto"/>
      </w:divBdr>
    </w:div>
    <w:div w:id="1383989387">
      <w:bodyDiv w:val="1"/>
      <w:marLeft w:val="0"/>
      <w:marRight w:val="0"/>
      <w:marTop w:val="0"/>
      <w:marBottom w:val="0"/>
      <w:divBdr>
        <w:top w:val="none" w:sz="0" w:space="0" w:color="auto"/>
        <w:left w:val="none" w:sz="0" w:space="0" w:color="auto"/>
        <w:bottom w:val="none" w:sz="0" w:space="0" w:color="auto"/>
        <w:right w:val="none" w:sz="0" w:space="0" w:color="auto"/>
      </w:divBdr>
    </w:div>
    <w:div w:id="1386374733">
      <w:bodyDiv w:val="1"/>
      <w:marLeft w:val="0"/>
      <w:marRight w:val="0"/>
      <w:marTop w:val="0"/>
      <w:marBottom w:val="0"/>
      <w:divBdr>
        <w:top w:val="none" w:sz="0" w:space="0" w:color="auto"/>
        <w:left w:val="none" w:sz="0" w:space="0" w:color="auto"/>
        <w:bottom w:val="none" w:sz="0" w:space="0" w:color="auto"/>
        <w:right w:val="none" w:sz="0" w:space="0" w:color="auto"/>
      </w:divBdr>
    </w:div>
    <w:div w:id="1397896817">
      <w:bodyDiv w:val="1"/>
      <w:marLeft w:val="0"/>
      <w:marRight w:val="0"/>
      <w:marTop w:val="0"/>
      <w:marBottom w:val="0"/>
      <w:divBdr>
        <w:top w:val="none" w:sz="0" w:space="0" w:color="auto"/>
        <w:left w:val="none" w:sz="0" w:space="0" w:color="auto"/>
        <w:bottom w:val="none" w:sz="0" w:space="0" w:color="auto"/>
        <w:right w:val="none" w:sz="0" w:space="0" w:color="auto"/>
      </w:divBdr>
    </w:div>
    <w:div w:id="1405956490">
      <w:bodyDiv w:val="1"/>
      <w:marLeft w:val="0"/>
      <w:marRight w:val="0"/>
      <w:marTop w:val="0"/>
      <w:marBottom w:val="0"/>
      <w:divBdr>
        <w:top w:val="none" w:sz="0" w:space="0" w:color="auto"/>
        <w:left w:val="none" w:sz="0" w:space="0" w:color="auto"/>
        <w:bottom w:val="none" w:sz="0" w:space="0" w:color="auto"/>
        <w:right w:val="none" w:sz="0" w:space="0" w:color="auto"/>
      </w:divBdr>
    </w:div>
    <w:div w:id="1407261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1273">
          <w:marLeft w:val="0"/>
          <w:marRight w:val="0"/>
          <w:marTop w:val="225"/>
          <w:marBottom w:val="0"/>
          <w:divBdr>
            <w:top w:val="none" w:sz="0" w:space="0" w:color="auto"/>
            <w:left w:val="none" w:sz="0" w:space="0" w:color="auto"/>
            <w:bottom w:val="none" w:sz="0" w:space="0" w:color="auto"/>
            <w:right w:val="none" w:sz="0" w:space="0" w:color="auto"/>
          </w:divBdr>
        </w:div>
      </w:divsChild>
    </w:div>
    <w:div w:id="1408647774">
      <w:bodyDiv w:val="1"/>
      <w:marLeft w:val="0"/>
      <w:marRight w:val="0"/>
      <w:marTop w:val="0"/>
      <w:marBottom w:val="0"/>
      <w:divBdr>
        <w:top w:val="none" w:sz="0" w:space="0" w:color="auto"/>
        <w:left w:val="none" w:sz="0" w:space="0" w:color="auto"/>
        <w:bottom w:val="none" w:sz="0" w:space="0" w:color="auto"/>
        <w:right w:val="none" w:sz="0" w:space="0" w:color="auto"/>
      </w:divBdr>
    </w:div>
    <w:div w:id="1410614983">
      <w:bodyDiv w:val="1"/>
      <w:marLeft w:val="0"/>
      <w:marRight w:val="0"/>
      <w:marTop w:val="0"/>
      <w:marBottom w:val="0"/>
      <w:divBdr>
        <w:top w:val="none" w:sz="0" w:space="0" w:color="auto"/>
        <w:left w:val="none" w:sz="0" w:space="0" w:color="auto"/>
        <w:bottom w:val="none" w:sz="0" w:space="0" w:color="auto"/>
        <w:right w:val="none" w:sz="0" w:space="0" w:color="auto"/>
      </w:divBdr>
    </w:div>
    <w:div w:id="1417555926">
      <w:bodyDiv w:val="1"/>
      <w:marLeft w:val="0"/>
      <w:marRight w:val="0"/>
      <w:marTop w:val="0"/>
      <w:marBottom w:val="0"/>
      <w:divBdr>
        <w:top w:val="none" w:sz="0" w:space="0" w:color="auto"/>
        <w:left w:val="none" w:sz="0" w:space="0" w:color="auto"/>
        <w:bottom w:val="none" w:sz="0" w:space="0" w:color="auto"/>
        <w:right w:val="none" w:sz="0" w:space="0" w:color="auto"/>
      </w:divBdr>
    </w:div>
    <w:div w:id="1431122575">
      <w:bodyDiv w:val="1"/>
      <w:marLeft w:val="0"/>
      <w:marRight w:val="0"/>
      <w:marTop w:val="0"/>
      <w:marBottom w:val="0"/>
      <w:divBdr>
        <w:top w:val="none" w:sz="0" w:space="0" w:color="auto"/>
        <w:left w:val="none" w:sz="0" w:space="0" w:color="auto"/>
        <w:bottom w:val="none" w:sz="0" w:space="0" w:color="auto"/>
        <w:right w:val="none" w:sz="0" w:space="0" w:color="auto"/>
      </w:divBdr>
    </w:div>
    <w:div w:id="1432582727">
      <w:bodyDiv w:val="1"/>
      <w:marLeft w:val="0"/>
      <w:marRight w:val="0"/>
      <w:marTop w:val="0"/>
      <w:marBottom w:val="0"/>
      <w:divBdr>
        <w:top w:val="none" w:sz="0" w:space="0" w:color="auto"/>
        <w:left w:val="none" w:sz="0" w:space="0" w:color="auto"/>
        <w:bottom w:val="none" w:sz="0" w:space="0" w:color="auto"/>
        <w:right w:val="none" w:sz="0" w:space="0" w:color="auto"/>
      </w:divBdr>
    </w:div>
    <w:div w:id="1437752509">
      <w:bodyDiv w:val="1"/>
      <w:marLeft w:val="0"/>
      <w:marRight w:val="0"/>
      <w:marTop w:val="0"/>
      <w:marBottom w:val="0"/>
      <w:divBdr>
        <w:top w:val="none" w:sz="0" w:space="0" w:color="auto"/>
        <w:left w:val="none" w:sz="0" w:space="0" w:color="auto"/>
        <w:bottom w:val="none" w:sz="0" w:space="0" w:color="auto"/>
        <w:right w:val="none" w:sz="0" w:space="0" w:color="auto"/>
      </w:divBdr>
    </w:div>
    <w:div w:id="1441073909">
      <w:bodyDiv w:val="1"/>
      <w:marLeft w:val="0"/>
      <w:marRight w:val="0"/>
      <w:marTop w:val="0"/>
      <w:marBottom w:val="0"/>
      <w:divBdr>
        <w:top w:val="none" w:sz="0" w:space="0" w:color="auto"/>
        <w:left w:val="none" w:sz="0" w:space="0" w:color="auto"/>
        <w:bottom w:val="none" w:sz="0" w:space="0" w:color="auto"/>
        <w:right w:val="none" w:sz="0" w:space="0" w:color="auto"/>
      </w:divBdr>
    </w:div>
    <w:div w:id="1444380016">
      <w:bodyDiv w:val="1"/>
      <w:marLeft w:val="0"/>
      <w:marRight w:val="0"/>
      <w:marTop w:val="0"/>
      <w:marBottom w:val="0"/>
      <w:divBdr>
        <w:top w:val="none" w:sz="0" w:space="0" w:color="auto"/>
        <w:left w:val="none" w:sz="0" w:space="0" w:color="auto"/>
        <w:bottom w:val="none" w:sz="0" w:space="0" w:color="auto"/>
        <w:right w:val="none" w:sz="0" w:space="0" w:color="auto"/>
      </w:divBdr>
    </w:div>
    <w:div w:id="1447389537">
      <w:bodyDiv w:val="1"/>
      <w:marLeft w:val="0"/>
      <w:marRight w:val="0"/>
      <w:marTop w:val="0"/>
      <w:marBottom w:val="0"/>
      <w:divBdr>
        <w:top w:val="none" w:sz="0" w:space="0" w:color="auto"/>
        <w:left w:val="none" w:sz="0" w:space="0" w:color="auto"/>
        <w:bottom w:val="none" w:sz="0" w:space="0" w:color="auto"/>
        <w:right w:val="none" w:sz="0" w:space="0" w:color="auto"/>
      </w:divBdr>
    </w:div>
    <w:div w:id="1470975151">
      <w:bodyDiv w:val="1"/>
      <w:marLeft w:val="0"/>
      <w:marRight w:val="0"/>
      <w:marTop w:val="0"/>
      <w:marBottom w:val="0"/>
      <w:divBdr>
        <w:top w:val="none" w:sz="0" w:space="0" w:color="auto"/>
        <w:left w:val="none" w:sz="0" w:space="0" w:color="auto"/>
        <w:bottom w:val="none" w:sz="0" w:space="0" w:color="auto"/>
        <w:right w:val="none" w:sz="0" w:space="0" w:color="auto"/>
      </w:divBdr>
    </w:div>
    <w:div w:id="1472791016">
      <w:bodyDiv w:val="1"/>
      <w:marLeft w:val="0"/>
      <w:marRight w:val="0"/>
      <w:marTop w:val="0"/>
      <w:marBottom w:val="0"/>
      <w:divBdr>
        <w:top w:val="none" w:sz="0" w:space="0" w:color="auto"/>
        <w:left w:val="none" w:sz="0" w:space="0" w:color="auto"/>
        <w:bottom w:val="none" w:sz="0" w:space="0" w:color="auto"/>
        <w:right w:val="none" w:sz="0" w:space="0" w:color="auto"/>
      </w:divBdr>
    </w:div>
    <w:div w:id="1480464808">
      <w:bodyDiv w:val="1"/>
      <w:marLeft w:val="0"/>
      <w:marRight w:val="0"/>
      <w:marTop w:val="0"/>
      <w:marBottom w:val="0"/>
      <w:divBdr>
        <w:top w:val="none" w:sz="0" w:space="0" w:color="auto"/>
        <w:left w:val="none" w:sz="0" w:space="0" w:color="auto"/>
        <w:bottom w:val="none" w:sz="0" w:space="0" w:color="auto"/>
        <w:right w:val="none" w:sz="0" w:space="0" w:color="auto"/>
      </w:divBdr>
    </w:div>
    <w:div w:id="1493334458">
      <w:bodyDiv w:val="1"/>
      <w:marLeft w:val="0"/>
      <w:marRight w:val="0"/>
      <w:marTop w:val="0"/>
      <w:marBottom w:val="0"/>
      <w:divBdr>
        <w:top w:val="none" w:sz="0" w:space="0" w:color="auto"/>
        <w:left w:val="none" w:sz="0" w:space="0" w:color="auto"/>
        <w:bottom w:val="none" w:sz="0" w:space="0" w:color="auto"/>
        <w:right w:val="none" w:sz="0" w:space="0" w:color="auto"/>
      </w:divBdr>
    </w:div>
    <w:div w:id="1495148536">
      <w:bodyDiv w:val="1"/>
      <w:marLeft w:val="0"/>
      <w:marRight w:val="0"/>
      <w:marTop w:val="0"/>
      <w:marBottom w:val="0"/>
      <w:divBdr>
        <w:top w:val="none" w:sz="0" w:space="0" w:color="auto"/>
        <w:left w:val="none" w:sz="0" w:space="0" w:color="auto"/>
        <w:bottom w:val="none" w:sz="0" w:space="0" w:color="auto"/>
        <w:right w:val="none" w:sz="0" w:space="0" w:color="auto"/>
      </w:divBdr>
    </w:div>
    <w:div w:id="1495416600">
      <w:bodyDiv w:val="1"/>
      <w:marLeft w:val="0"/>
      <w:marRight w:val="0"/>
      <w:marTop w:val="0"/>
      <w:marBottom w:val="0"/>
      <w:divBdr>
        <w:top w:val="none" w:sz="0" w:space="0" w:color="auto"/>
        <w:left w:val="none" w:sz="0" w:space="0" w:color="auto"/>
        <w:bottom w:val="none" w:sz="0" w:space="0" w:color="auto"/>
        <w:right w:val="none" w:sz="0" w:space="0" w:color="auto"/>
      </w:divBdr>
    </w:div>
    <w:div w:id="1522083347">
      <w:bodyDiv w:val="1"/>
      <w:marLeft w:val="0"/>
      <w:marRight w:val="0"/>
      <w:marTop w:val="0"/>
      <w:marBottom w:val="0"/>
      <w:divBdr>
        <w:top w:val="none" w:sz="0" w:space="0" w:color="auto"/>
        <w:left w:val="none" w:sz="0" w:space="0" w:color="auto"/>
        <w:bottom w:val="none" w:sz="0" w:space="0" w:color="auto"/>
        <w:right w:val="none" w:sz="0" w:space="0" w:color="auto"/>
      </w:divBdr>
      <w:divsChild>
        <w:div w:id="157959707">
          <w:marLeft w:val="0"/>
          <w:marRight w:val="0"/>
          <w:marTop w:val="150"/>
          <w:marBottom w:val="150"/>
          <w:divBdr>
            <w:top w:val="single" w:sz="6" w:space="0" w:color="CCCCCC"/>
            <w:left w:val="single" w:sz="6" w:space="0" w:color="CCCCCC"/>
            <w:bottom w:val="single" w:sz="6" w:space="0" w:color="CCCCCC"/>
            <w:right w:val="single" w:sz="6" w:space="0" w:color="CCCCCC"/>
          </w:divBdr>
          <w:divsChild>
            <w:div w:id="1795562765">
              <w:marLeft w:val="0"/>
              <w:marRight w:val="0"/>
              <w:marTop w:val="0"/>
              <w:marBottom w:val="0"/>
              <w:divBdr>
                <w:top w:val="single" w:sz="6" w:space="0" w:color="CCCCCC"/>
                <w:left w:val="none" w:sz="0" w:space="0" w:color="auto"/>
                <w:bottom w:val="none" w:sz="0" w:space="0" w:color="auto"/>
                <w:right w:val="none" w:sz="0" w:space="0" w:color="auto"/>
              </w:divBdr>
              <w:divsChild>
                <w:div w:id="2116825745">
                  <w:marLeft w:val="0"/>
                  <w:marRight w:val="0"/>
                  <w:marTop w:val="0"/>
                  <w:marBottom w:val="0"/>
                  <w:divBdr>
                    <w:top w:val="none" w:sz="0" w:space="0" w:color="auto"/>
                    <w:left w:val="none" w:sz="0" w:space="0" w:color="auto"/>
                    <w:bottom w:val="none" w:sz="0" w:space="0" w:color="auto"/>
                    <w:right w:val="none" w:sz="0" w:space="0" w:color="auto"/>
                  </w:divBdr>
                  <w:divsChild>
                    <w:div w:id="435516097">
                      <w:marLeft w:val="0"/>
                      <w:marRight w:val="0"/>
                      <w:marTop w:val="0"/>
                      <w:marBottom w:val="0"/>
                      <w:divBdr>
                        <w:top w:val="none" w:sz="0" w:space="0" w:color="auto"/>
                        <w:left w:val="none" w:sz="0" w:space="0" w:color="auto"/>
                        <w:bottom w:val="none" w:sz="0" w:space="0" w:color="auto"/>
                        <w:right w:val="none" w:sz="0" w:space="0" w:color="auto"/>
                      </w:divBdr>
                      <w:divsChild>
                        <w:div w:id="519714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49724328">
          <w:marLeft w:val="0"/>
          <w:marRight w:val="0"/>
          <w:marTop w:val="150"/>
          <w:marBottom w:val="150"/>
          <w:divBdr>
            <w:top w:val="single" w:sz="6" w:space="0" w:color="CCCCCC"/>
            <w:left w:val="single" w:sz="6" w:space="0" w:color="CCCCCC"/>
            <w:bottom w:val="single" w:sz="6" w:space="0" w:color="CCCCCC"/>
            <w:right w:val="single" w:sz="6" w:space="0" w:color="CCCCCC"/>
          </w:divBdr>
          <w:divsChild>
            <w:div w:id="1922643545">
              <w:marLeft w:val="0"/>
              <w:marRight w:val="0"/>
              <w:marTop w:val="0"/>
              <w:marBottom w:val="0"/>
              <w:divBdr>
                <w:top w:val="single" w:sz="6" w:space="0" w:color="CCCCCC"/>
                <w:left w:val="none" w:sz="0" w:space="0" w:color="auto"/>
                <w:bottom w:val="none" w:sz="0" w:space="0" w:color="auto"/>
                <w:right w:val="none" w:sz="0" w:space="0" w:color="auto"/>
              </w:divBdr>
              <w:divsChild>
                <w:div w:id="1548180372">
                  <w:marLeft w:val="0"/>
                  <w:marRight w:val="0"/>
                  <w:marTop w:val="0"/>
                  <w:marBottom w:val="0"/>
                  <w:divBdr>
                    <w:top w:val="none" w:sz="0" w:space="0" w:color="auto"/>
                    <w:left w:val="none" w:sz="0" w:space="0" w:color="auto"/>
                    <w:bottom w:val="none" w:sz="0" w:space="0" w:color="auto"/>
                    <w:right w:val="none" w:sz="0" w:space="0" w:color="auto"/>
                  </w:divBdr>
                  <w:divsChild>
                    <w:div w:id="1017778793">
                      <w:marLeft w:val="0"/>
                      <w:marRight w:val="0"/>
                      <w:marTop w:val="0"/>
                      <w:marBottom w:val="0"/>
                      <w:divBdr>
                        <w:top w:val="none" w:sz="0" w:space="0" w:color="auto"/>
                        <w:left w:val="none" w:sz="0" w:space="0" w:color="auto"/>
                        <w:bottom w:val="none" w:sz="0" w:space="0" w:color="auto"/>
                        <w:right w:val="none" w:sz="0" w:space="0" w:color="auto"/>
                      </w:divBdr>
                      <w:divsChild>
                        <w:div w:id="6948446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71548639">
          <w:marLeft w:val="0"/>
          <w:marRight w:val="0"/>
          <w:marTop w:val="150"/>
          <w:marBottom w:val="150"/>
          <w:divBdr>
            <w:top w:val="single" w:sz="6" w:space="0" w:color="CCCCCC"/>
            <w:left w:val="single" w:sz="6" w:space="0" w:color="CCCCCC"/>
            <w:bottom w:val="single" w:sz="6" w:space="0" w:color="CCCCCC"/>
            <w:right w:val="single" w:sz="6" w:space="0" w:color="CCCCCC"/>
          </w:divBdr>
          <w:divsChild>
            <w:div w:id="1166555054">
              <w:marLeft w:val="0"/>
              <w:marRight w:val="0"/>
              <w:marTop w:val="0"/>
              <w:marBottom w:val="0"/>
              <w:divBdr>
                <w:top w:val="single" w:sz="6" w:space="0" w:color="CCCCCC"/>
                <w:left w:val="none" w:sz="0" w:space="0" w:color="auto"/>
                <w:bottom w:val="none" w:sz="0" w:space="0" w:color="auto"/>
                <w:right w:val="none" w:sz="0" w:space="0" w:color="auto"/>
              </w:divBdr>
              <w:divsChild>
                <w:div w:id="1334796720">
                  <w:marLeft w:val="0"/>
                  <w:marRight w:val="0"/>
                  <w:marTop w:val="0"/>
                  <w:marBottom w:val="0"/>
                  <w:divBdr>
                    <w:top w:val="none" w:sz="0" w:space="0" w:color="auto"/>
                    <w:left w:val="none" w:sz="0" w:space="0" w:color="auto"/>
                    <w:bottom w:val="none" w:sz="0" w:space="0" w:color="auto"/>
                    <w:right w:val="none" w:sz="0" w:space="0" w:color="auto"/>
                  </w:divBdr>
                  <w:divsChild>
                    <w:div w:id="833909877">
                      <w:marLeft w:val="0"/>
                      <w:marRight w:val="0"/>
                      <w:marTop w:val="0"/>
                      <w:marBottom w:val="0"/>
                      <w:divBdr>
                        <w:top w:val="none" w:sz="0" w:space="0" w:color="auto"/>
                        <w:left w:val="none" w:sz="0" w:space="0" w:color="auto"/>
                        <w:bottom w:val="none" w:sz="0" w:space="0" w:color="auto"/>
                        <w:right w:val="none" w:sz="0" w:space="0" w:color="auto"/>
                      </w:divBdr>
                      <w:divsChild>
                        <w:div w:id="17050141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5519710">
          <w:marLeft w:val="0"/>
          <w:marRight w:val="0"/>
          <w:marTop w:val="150"/>
          <w:marBottom w:val="150"/>
          <w:divBdr>
            <w:top w:val="single" w:sz="6" w:space="0" w:color="CCCCCC"/>
            <w:left w:val="single" w:sz="6" w:space="0" w:color="CCCCCC"/>
            <w:bottom w:val="single" w:sz="6" w:space="0" w:color="CCCCCC"/>
            <w:right w:val="single" w:sz="6" w:space="0" w:color="CCCCCC"/>
          </w:divBdr>
          <w:divsChild>
            <w:div w:id="1246499048">
              <w:marLeft w:val="0"/>
              <w:marRight w:val="0"/>
              <w:marTop w:val="0"/>
              <w:marBottom w:val="0"/>
              <w:divBdr>
                <w:top w:val="single" w:sz="6" w:space="0" w:color="CCCCCC"/>
                <w:left w:val="none" w:sz="0" w:space="0" w:color="auto"/>
                <w:bottom w:val="none" w:sz="0" w:space="0" w:color="auto"/>
                <w:right w:val="none" w:sz="0" w:space="0" w:color="auto"/>
              </w:divBdr>
              <w:divsChild>
                <w:div w:id="560486685">
                  <w:marLeft w:val="0"/>
                  <w:marRight w:val="0"/>
                  <w:marTop w:val="0"/>
                  <w:marBottom w:val="0"/>
                  <w:divBdr>
                    <w:top w:val="none" w:sz="0" w:space="0" w:color="auto"/>
                    <w:left w:val="none" w:sz="0" w:space="0" w:color="auto"/>
                    <w:bottom w:val="none" w:sz="0" w:space="0" w:color="auto"/>
                    <w:right w:val="none" w:sz="0" w:space="0" w:color="auto"/>
                  </w:divBdr>
                  <w:divsChild>
                    <w:div w:id="1307011437">
                      <w:marLeft w:val="0"/>
                      <w:marRight w:val="0"/>
                      <w:marTop w:val="0"/>
                      <w:marBottom w:val="0"/>
                      <w:divBdr>
                        <w:top w:val="none" w:sz="0" w:space="0" w:color="auto"/>
                        <w:left w:val="none" w:sz="0" w:space="0" w:color="auto"/>
                        <w:bottom w:val="none" w:sz="0" w:space="0" w:color="auto"/>
                        <w:right w:val="none" w:sz="0" w:space="0" w:color="auto"/>
                      </w:divBdr>
                      <w:divsChild>
                        <w:div w:id="6016889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809133993">
          <w:marLeft w:val="0"/>
          <w:marRight w:val="0"/>
          <w:marTop w:val="150"/>
          <w:marBottom w:val="150"/>
          <w:divBdr>
            <w:top w:val="single" w:sz="6" w:space="0" w:color="CCCCCC"/>
            <w:left w:val="single" w:sz="6" w:space="0" w:color="CCCCCC"/>
            <w:bottom w:val="single" w:sz="6" w:space="0" w:color="CCCCCC"/>
            <w:right w:val="single" w:sz="6" w:space="0" w:color="CCCCCC"/>
          </w:divBdr>
          <w:divsChild>
            <w:div w:id="1958098368">
              <w:marLeft w:val="0"/>
              <w:marRight w:val="0"/>
              <w:marTop w:val="0"/>
              <w:marBottom w:val="0"/>
              <w:divBdr>
                <w:top w:val="single" w:sz="6" w:space="0" w:color="CCCCCC"/>
                <w:left w:val="none" w:sz="0" w:space="0" w:color="auto"/>
                <w:bottom w:val="none" w:sz="0" w:space="0" w:color="auto"/>
                <w:right w:val="none" w:sz="0" w:space="0" w:color="auto"/>
              </w:divBdr>
              <w:divsChild>
                <w:div w:id="1748920590">
                  <w:marLeft w:val="0"/>
                  <w:marRight w:val="0"/>
                  <w:marTop w:val="0"/>
                  <w:marBottom w:val="0"/>
                  <w:divBdr>
                    <w:top w:val="none" w:sz="0" w:space="0" w:color="auto"/>
                    <w:left w:val="none" w:sz="0" w:space="0" w:color="auto"/>
                    <w:bottom w:val="none" w:sz="0" w:space="0" w:color="auto"/>
                    <w:right w:val="none" w:sz="0" w:space="0" w:color="auto"/>
                  </w:divBdr>
                  <w:divsChild>
                    <w:div w:id="1820808204">
                      <w:marLeft w:val="0"/>
                      <w:marRight w:val="0"/>
                      <w:marTop w:val="0"/>
                      <w:marBottom w:val="0"/>
                      <w:divBdr>
                        <w:top w:val="none" w:sz="0" w:space="0" w:color="auto"/>
                        <w:left w:val="none" w:sz="0" w:space="0" w:color="auto"/>
                        <w:bottom w:val="none" w:sz="0" w:space="0" w:color="auto"/>
                        <w:right w:val="none" w:sz="0" w:space="0" w:color="auto"/>
                      </w:divBdr>
                      <w:divsChild>
                        <w:div w:id="1373108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856891320">
          <w:marLeft w:val="0"/>
          <w:marRight w:val="0"/>
          <w:marTop w:val="150"/>
          <w:marBottom w:val="150"/>
          <w:divBdr>
            <w:top w:val="single" w:sz="6" w:space="0" w:color="CCCCCC"/>
            <w:left w:val="single" w:sz="6" w:space="0" w:color="CCCCCC"/>
            <w:bottom w:val="single" w:sz="6" w:space="0" w:color="CCCCCC"/>
            <w:right w:val="single" w:sz="6" w:space="0" w:color="CCCCCC"/>
          </w:divBdr>
          <w:divsChild>
            <w:div w:id="1898277093">
              <w:marLeft w:val="0"/>
              <w:marRight w:val="0"/>
              <w:marTop w:val="0"/>
              <w:marBottom w:val="0"/>
              <w:divBdr>
                <w:top w:val="single" w:sz="6" w:space="0" w:color="CCCCCC"/>
                <w:left w:val="none" w:sz="0" w:space="0" w:color="auto"/>
                <w:bottom w:val="none" w:sz="0" w:space="0" w:color="auto"/>
                <w:right w:val="none" w:sz="0" w:space="0" w:color="auto"/>
              </w:divBdr>
              <w:divsChild>
                <w:div w:id="608244457">
                  <w:marLeft w:val="0"/>
                  <w:marRight w:val="0"/>
                  <w:marTop w:val="0"/>
                  <w:marBottom w:val="0"/>
                  <w:divBdr>
                    <w:top w:val="none" w:sz="0" w:space="0" w:color="auto"/>
                    <w:left w:val="none" w:sz="0" w:space="0" w:color="auto"/>
                    <w:bottom w:val="none" w:sz="0" w:space="0" w:color="auto"/>
                    <w:right w:val="none" w:sz="0" w:space="0" w:color="auto"/>
                  </w:divBdr>
                  <w:divsChild>
                    <w:div w:id="1181699572">
                      <w:marLeft w:val="0"/>
                      <w:marRight w:val="0"/>
                      <w:marTop w:val="0"/>
                      <w:marBottom w:val="0"/>
                      <w:divBdr>
                        <w:top w:val="none" w:sz="0" w:space="0" w:color="auto"/>
                        <w:left w:val="none" w:sz="0" w:space="0" w:color="auto"/>
                        <w:bottom w:val="none" w:sz="0" w:space="0" w:color="auto"/>
                        <w:right w:val="none" w:sz="0" w:space="0" w:color="auto"/>
                      </w:divBdr>
                      <w:divsChild>
                        <w:div w:id="1951178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877402163">
          <w:marLeft w:val="0"/>
          <w:marRight w:val="0"/>
          <w:marTop w:val="150"/>
          <w:marBottom w:val="150"/>
          <w:divBdr>
            <w:top w:val="single" w:sz="6" w:space="0" w:color="CCCCCC"/>
            <w:left w:val="single" w:sz="6" w:space="0" w:color="CCCCCC"/>
            <w:bottom w:val="single" w:sz="6" w:space="0" w:color="CCCCCC"/>
            <w:right w:val="single" w:sz="6" w:space="0" w:color="CCCCCC"/>
          </w:divBdr>
          <w:divsChild>
            <w:div w:id="1135684719">
              <w:marLeft w:val="0"/>
              <w:marRight w:val="0"/>
              <w:marTop w:val="0"/>
              <w:marBottom w:val="0"/>
              <w:divBdr>
                <w:top w:val="single" w:sz="6" w:space="0" w:color="CCCCCC"/>
                <w:left w:val="none" w:sz="0" w:space="0" w:color="auto"/>
                <w:bottom w:val="none" w:sz="0" w:space="0" w:color="auto"/>
                <w:right w:val="none" w:sz="0" w:space="0" w:color="auto"/>
              </w:divBdr>
              <w:divsChild>
                <w:div w:id="1364477231">
                  <w:marLeft w:val="0"/>
                  <w:marRight w:val="0"/>
                  <w:marTop w:val="0"/>
                  <w:marBottom w:val="0"/>
                  <w:divBdr>
                    <w:top w:val="none" w:sz="0" w:space="0" w:color="auto"/>
                    <w:left w:val="none" w:sz="0" w:space="0" w:color="auto"/>
                    <w:bottom w:val="none" w:sz="0" w:space="0" w:color="auto"/>
                    <w:right w:val="none" w:sz="0" w:space="0" w:color="auto"/>
                  </w:divBdr>
                  <w:divsChild>
                    <w:div w:id="307513484">
                      <w:marLeft w:val="0"/>
                      <w:marRight w:val="0"/>
                      <w:marTop w:val="0"/>
                      <w:marBottom w:val="0"/>
                      <w:divBdr>
                        <w:top w:val="none" w:sz="0" w:space="0" w:color="auto"/>
                        <w:left w:val="none" w:sz="0" w:space="0" w:color="auto"/>
                        <w:bottom w:val="none" w:sz="0" w:space="0" w:color="auto"/>
                        <w:right w:val="none" w:sz="0" w:space="0" w:color="auto"/>
                      </w:divBdr>
                      <w:divsChild>
                        <w:div w:id="2581042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78474970">
          <w:marLeft w:val="0"/>
          <w:marRight w:val="0"/>
          <w:marTop w:val="150"/>
          <w:marBottom w:val="150"/>
          <w:divBdr>
            <w:top w:val="single" w:sz="6" w:space="0" w:color="CCCCCC"/>
            <w:left w:val="single" w:sz="6" w:space="0" w:color="CCCCCC"/>
            <w:bottom w:val="single" w:sz="6" w:space="0" w:color="CCCCCC"/>
            <w:right w:val="single" w:sz="6" w:space="0" w:color="CCCCCC"/>
          </w:divBdr>
          <w:divsChild>
            <w:div w:id="1805856079">
              <w:marLeft w:val="0"/>
              <w:marRight w:val="0"/>
              <w:marTop w:val="0"/>
              <w:marBottom w:val="0"/>
              <w:divBdr>
                <w:top w:val="single" w:sz="6" w:space="0" w:color="CCCCCC"/>
                <w:left w:val="none" w:sz="0" w:space="0" w:color="auto"/>
                <w:bottom w:val="none" w:sz="0" w:space="0" w:color="auto"/>
                <w:right w:val="none" w:sz="0" w:space="0" w:color="auto"/>
              </w:divBdr>
              <w:divsChild>
                <w:div w:id="1722558469">
                  <w:marLeft w:val="0"/>
                  <w:marRight w:val="0"/>
                  <w:marTop w:val="0"/>
                  <w:marBottom w:val="0"/>
                  <w:divBdr>
                    <w:top w:val="none" w:sz="0" w:space="0" w:color="auto"/>
                    <w:left w:val="none" w:sz="0" w:space="0" w:color="auto"/>
                    <w:bottom w:val="none" w:sz="0" w:space="0" w:color="auto"/>
                    <w:right w:val="none" w:sz="0" w:space="0" w:color="auto"/>
                  </w:divBdr>
                  <w:divsChild>
                    <w:div w:id="217205074">
                      <w:marLeft w:val="0"/>
                      <w:marRight w:val="0"/>
                      <w:marTop w:val="0"/>
                      <w:marBottom w:val="0"/>
                      <w:divBdr>
                        <w:top w:val="none" w:sz="0" w:space="0" w:color="auto"/>
                        <w:left w:val="none" w:sz="0" w:space="0" w:color="auto"/>
                        <w:bottom w:val="none" w:sz="0" w:space="0" w:color="auto"/>
                        <w:right w:val="none" w:sz="0" w:space="0" w:color="auto"/>
                      </w:divBdr>
                      <w:divsChild>
                        <w:div w:id="15923964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169446867">
          <w:marLeft w:val="0"/>
          <w:marRight w:val="0"/>
          <w:marTop w:val="150"/>
          <w:marBottom w:val="150"/>
          <w:divBdr>
            <w:top w:val="single" w:sz="6" w:space="0" w:color="CCCCCC"/>
            <w:left w:val="single" w:sz="6" w:space="0" w:color="CCCCCC"/>
            <w:bottom w:val="single" w:sz="6" w:space="0" w:color="CCCCCC"/>
            <w:right w:val="single" w:sz="6" w:space="0" w:color="CCCCCC"/>
          </w:divBdr>
          <w:divsChild>
            <w:div w:id="1264456824">
              <w:marLeft w:val="0"/>
              <w:marRight w:val="0"/>
              <w:marTop w:val="0"/>
              <w:marBottom w:val="0"/>
              <w:divBdr>
                <w:top w:val="single" w:sz="6" w:space="0" w:color="CCCCCC"/>
                <w:left w:val="none" w:sz="0" w:space="0" w:color="auto"/>
                <w:bottom w:val="none" w:sz="0" w:space="0" w:color="auto"/>
                <w:right w:val="none" w:sz="0" w:space="0" w:color="auto"/>
              </w:divBdr>
              <w:divsChild>
                <w:div w:id="1761024037">
                  <w:marLeft w:val="0"/>
                  <w:marRight w:val="0"/>
                  <w:marTop w:val="0"/>
                  <w:marBottom w:val="0"/>
                  <w:divBdr>
                    <w:top w:val="none" w:sz="0" w:space="0" w:color="auto"/>
                    <w:left w:val="none" w:sz="0" w:space="0" w:color="auto"/>
                    <w:bottom w:val="none" w:sz="0" w:space="0" w:color="auto"/>
                    <w:right w:val="none" w:sz="0" w:space="0" w:color="auto"/>
                  </w:divBdr>
                  <w:divsChild>
                    <w:div w:id="1554075860">
                      <w:marLeft w:val="0"/>
                      <w:marRight w:val="0"/>
                      <w:marTop w:val="0"/>
                      <w:marBottom w:val="0"/>
                      <w:divBdr>
                        <w:top w:val="none" w:sz="0" w:space="0" w:color="auto"/>
                        <w:left w:val="none" w:sz="0" w:space="0" w:color="auto"/>
                        <w:bottom w:val="none" w:sz="0" w:space="0" w:color="auto"/>
                        <w:right w:val="none" w:sz="0" w:space="0" w:color="auto"/>
                      </w:divBdr>
                      <w:divsChild>
                        <w:div w:id="11611978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27042142">
          <w:marLeft w:val="0"/>
          <w:marRight w:val="0"/>
          <w:marTop w:val="150"/>
          <w:marBottom w:val="150"/>
          <w:divBdr>
            <w:top w:val="single" w:sz="6" w:space="0" w:color="CCCCCC"/>
            <w:left w:val="single" w:sz="6" w:space="0" w:color="CCCCCC"/>
            <w:bottom w:val="single" w:sz="6" w:space="0" w:color="CCCCCC"/>
            <w:right w:val="single" w:sz="6" w:space="0" w:color="CCCCCC"/>
          </w:divBdr>
          <w:divsChild>
            <w:div w:id="1229346148">
              <w:marLeft w:val="0"/>
              <w:marRight w:val="0"/>
              <w:marTop w:val="0"/>
              <w:marBottom w:val="0"/>
              <w:divBdr>
                <w:top w:val="single" w:sz="6" w:space="0" w:color="CCCCCC"/>
                <w:left w:val="none" w:sz="0" w:space="0" w:color="auto"/>
                <w:bottom w:val="none" w:sz="0" w:space="0" w:color="auto"/>
                <w:right w:val="none" w:sz="0" w:space="0" w:color="auto"/>
              </w:divBdr>
              <w:divsChild>
                <w:div w:id="598834056">
                  <w:marLeft w:val="0"/>
                  <w:marRight w:val="0"/>
                  <w:marTop w:val="0"/>
                  <w:marBottom w:val="0"/>
                  <w:divBdr>
                    <w:top w:val="none" w:sz="0" w:space="0" w:color="auto"/>
                    <w:left w:val="none" w:sz="0" w:space="0" w:color="auto"/>
                    <w:bottom w:val="none" w:sz="0" w:space="0" w:color="auto"/>
                    <w:right w:val="none" w:sz="0" w:space="0" w:color="auto"/>
                  </w:divBdr>
                  <w:divsChild>
                    <w:div w:id="1611205577">
                      <w:marLeft w:val="0"/>
                      <w:marRight w:val="0"/>
                      <w:marTop w:val="0"/>
                      <w:marBottom w:val="0"/>
                      <w:divBdr>
                        <w:top w:val="none" w:sz="0" w:space="0" w:color="auto"/>
                        <w:left w:val="none" w:sz="0" w:space="0" w:color="auto"/>
                        <w:bottom w:val="none" w:sz="0" w:space="0" w:color="auto"/>
                        <w:right w:val="none" w:sz="0" w:space="0" w:color="auto"/>
                      </w:divBdr>
                      <w:divsChild>
                        <w:div w:id="15348532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18215293">
          <w:marLeft w:val="0"/>
          <w:marRight w:val="0"/>
          <w:marTop w:val="150"/>
          <w:marBottom w:val="150"/>
          <w:divBdr>
            <w:top w:val="single" w:sz="6" w:space="0" w:color="CCCCCC"/>
            <w:left w:val="single" w:sz="6" w:space="0" w:color="CCCCCC"/>
            <w:bottom w:val="single" w:sz="6" w:space="0" w:color="CCCCCC"/>
            <w:right w:val="single" w:sz="6" w:space="0" w:color="CCCCCC"/>
          </w:divBdr>
          <w:divsChild>
            <w:div w:id="1633710398">
              <w:marLeft w:val="0"/>
              <w:marRight w:val="0"/>
              <w:marTop w:val="0"/>
              <w:marBottom w:val="0"/>
              <w:divBdr>
                <w:top w:val="single" w:sz="6" w:space="0" w:color="CCCCCC"/>
                <w:left w:val="none" w:sz="0" w:space="0" w:color="auto"/>
                <w:bottom w:val="none" w:sz="0" w:space="0" w:color="auto"/>
                <w:right w:val="none" w:sz="0" w:space="0" w:color="auto"/>
              </w:divBdr>
              <w:divsChild>
                <w:div w:id="1049840257">
                  <w:marLeft w:val="0"/>
                  <w:marRight w:val="0"/>
                  <w:marTop w:val="0"/>
                  <w:marBottom w:val="0"/>
                  <w:divBdr>
                    <w:top w:val="none" w:sz="0" w:space="0" w:color="auto"/>
                    <w:left w:val="none" w:sz="0" w:space="0" w:color="auto"/>
                    <w:bottom w:val="none" w:sz="0" w:space="0" w:color="auto"/>
                    <w:right w:val="none" w:sz="0" w:space="0" w:color="auto"/>
                  </w:divBdr>
                  <w:divsChild>
                    <w:div w:id="2007660427">
                      <w:marLeft w:val="0"/>
                      <w:marRight w:val="0"/>
                      <w:marTop w:val="0"/>
                      <w:marBottom w:val="0"/>
                      <w:divBdr>
                        <w:top w:val="none" w:sz="0" w:space="0" w:color="auto"/>
                        <w:left w:val="none" w:sz="0" w:space="0" w:color="auto"/>
                        <w:bottom w:val="none" w:sz="0" w:space="0" w:color="auto"/>
                        <w:right w:val="none" w:sz="0" w:space="0" w:color="auto"/>
                      </w:divBdr>
                      <w:divsChild>
                        <w:div w:id="19244118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475551">
      <w:bodyDiv w:val="1"/>
      <w:marLeft w:val="0"/>
      <w:marRight w:val="0"/>
      <w:marTop w:val="0"/>
      <w:marBottom w:val="0"/>
      <w:divBdr>
        <w:top w:val="none" w:sz="0" w:space="0" w:color="auto"/>
        <w:left w:val="none" w:sz="0" w:space="0" w:color="auto"/>
        <w:bottom w:val="none" w:sz="0" w:space="0" w:color="auto"/>
        <w:right w:val="none" w:sz="0" w:space="0" w:color="auto"/>
      </w:divBdr>
    </w:div>
    <w:div w:id="1527870558">
      <w:bodyDiv w:val="1"/>
      <w:marLeft w:val="0"/>
      <w:marRight w:val="0"/>
      <w:marTop w:val="0"/>
      <w:marBottom w:val="0"/>
      <w:divBdr>
        <w:top w:val="none" w:sz="0" w:space="0" w:color="auto"/>
        <w:left w:val="none" w:sz="0" w:space="0" w:color="auto"/>
        <w:bottom w:val="none" w:sz="0" w:space="0" w:color="auto"/>
        <w:right w:val="none" w:sz="0" w:space="0" w:color="auto"/>
      </w:divBdr>
    </w:div>
    <w:div w:id="1534266285">
      <w:bodyDiv w:val="1"/>
      <w:marLeft w:val="0"/>
      <w:marRight w:val="0"/>
      <w:marTop w:val="0"/>
      <w:marBottom w:val="0"/>
      <w:divBdr>
        <w:top w:val="none" w:sz="0" w:space="0" w:color="auto"/>
        <w:left w:val="none" w:sz="0" w:space="0" w:color="auto"/>
        <w:bottom w:val="none" w:sz="0" w:space="0" w:color="auto"/>
        <w:right w:val="none" w:sz="0" w:space="0" w:color="auto"/>
      </w:divBdr>
    </w:div>
    <w:div w:id="1542471403">
      <w:bodyDiv w:val="1"/>
      <w:marLeft w:val="0"/>
      <w:marRight w:val="0"/>
      <w:marTop w:val="0"/>
      <w:marBottom w:val="0"/>
      <w:divBdr>
        <w:top w:val="none" w:sz="0" w:space="0" w:color="auto"/>
        <w:left w:val="none" w:sz="0" w:space="0" w:color="auto"/>
        <w:bottom w:val="none" w:sz="0" w:space="0" w:color="auto"/>
        <w:right w:val="none" w:sz="0" w:space="0" w:color="auto"/>
      </w:divBdr>
    </w:div>
    <w:div w:id="1543862274">
      <w:bodyDiv w:val="1"/>
      <w:marLeft w:val="0"/>
      <w:marRight w:val="0"/>
      <w:marTop w:val="0"/>
      <w:marBottom w:val="0"/>
      <w:divBdr>
        <w:top w:val="none" w:sz="0" w:space="0" w:color="auto"/>
        <w:left w:val="none" w:sz="0" w:space="0" w:color="auto"/>
        <w:bottom w:val="none" w:sz="0" w:space="0" w:color="auto"/>
        <w:right w:val="none" w:sz="0" w:space="0" w:color="auto"/>
      </w:divBdr>
    </w:div>
    <w:div w:id="1544755025">
      <w:bodyDiv w:val="1"/>
      <w:marLeft w:val="0"/>
      <w:marRight w:val="0"/>
      <w:marTop w:val="0"/>
      <w:marBottom w:val="0"/>
      <w:divBdr>
        <w:top w:val="none" w:sz="0" w:space="0" w:color="auto"/>
        <w:left w:val="none" w:sz="0" w:space="0" w:color="auto"/>
        <w:bottom w:val="none" w:sz="0" w:space="0" w:color="auto"/>
        <w:right w:val="none" w:sz="0" w:space="0" w:color="auto"/>
      </w:divBdr>
    </w:div>
    <w:div w:id="1549298913">
      <w:bodyDiv w:val="1"/>
      <w:marLeft w:val="0"/>
      <w:marRight w:val="0"/>
      <w:marTop w:val="0"/>
      <w:marBottom w:val="0"/>
      <w:divBdr>
        <w:top w:val="none" w:sz="0" w:space="0" w:color="auto"/>
        <w:left w:val="none" w:sz="0" w:space="0" w:color="auto"/>
        <w:bottom w:val="none" w:sz="0" w:space="0" w:color="auto"/>
        <w:right w:val="none" w:sz="0" w:space="0" w:color="auto"/>
      </w:divBdr>
    </w:div>
    <w:div w:id="1555508710">
      <w:bodyDiv w:val="1"/>
      <w:marLeft w:val="0"/>
      <w:marRight w:val="0"/>
      <w:marTop w:val="0"/>
      <w:marBottom w:val="0"/>
      <w:divBdr>
        <w:top w:val="none" w:sz="0" w:space="0" w:color="auto"/>
        <w:left w:val="none" w:sz="0" w:space="0" w:color="auto"/>
        <w:bottom w:val="none" w:sz="0" w:space="0" w:color="auto"/>
        <w:right w:val="none" w:sz="0" w:space="0" w:color="auto"/>
      </w:divBdr>
    </w:div>
    <w:div w:id="1555850987">
      <w:bodyDiv w:val="1"/>
      <w:marLeft w:val="0"/>
      <w:marRight w:val="0"/>
      <w:marTop w:val="0"/>
      <w:marBottom w:val="0"/>
      <w:divBdr>
        <w:top w:val="none" w:sz="0" w:space="0" w:color="auto"/>
        <w:left w:val="none" w:sz="0" w:space="0" w:color="auto"/>
        <w:bottom w:val="none" w:sz="0" w:space="0" w:color="auto"/>
        <w:right w:val="none" w:sz="0" w:space="0" w:color="auto"/>
      </w:divBdr>
    </w:div>
    <w:div w:id="1561359641">
      <w:bodyDiv w:val="1"/>
      <w:marLeft w:val="0"/>
      <w:marRight w:val="0"/>
      <w:marTop w:val="0"/>
      <w:marBottom w:val="0"/>
      <w:divBdr>
        <w:top w:val="none" w:sz="0" w:space="0" w:color="auto"/>
        <w:left w:val="none" w:sz="0" w:space="0" w:color="auto"/>
        <w:bottom w:val="none" w:sz="0" w:space="0" w:color="auto"/>
        <w:right w:val="none" w:sz="0" w:space="0" w:color="auto"/>
      </w:divBdr>
      <w:divsChild>
        <w:div w:id="1449082242">
          <w:marLeft w:val="0"/>
          <w:marRight w:val="0"/>
          <w:marTop w:val="225"/>
          <w:marBottom w:val="0"/>
          <w:divBdr>
            <w:top w:val="none" w:sz="0" w:space="0" w:color="auto"/>
            <w:left w:val="none" w:sz="0" w:space="0" w:color="auto"/>
            <w:bottom w:val="none" w:sz="0" w:space="0" w:color="auto"/>
            <w:right w:val="none" w:sz="0" w:space="0" w:color="auto"/>
          </w:divBdr>
        </w:div>
      </w:divsChild>
    </w:div>
    <w:div w:id="1566405882">
      <w:bodyDiv w:val="1"/>
      <w:marLeft w:val="0"/>
      <w:marRight w:val="0"/>
      <w:marTop w:val="0"/>
      <w:marBottom w:val="0"/>
      <w:divBdr>
        <w:top w:val="none" w:sz="0" w:space="0" w:color="auto"/>
        <w:left w:val="none" w:sz="0" w:space="0" w:color="auto"/>
        <w:bottom w:val="none" w:sz="0" w:space="0" w:color="auto"/>
        <w:right w:val="none" w:sz="0" w:space="0" w:color="auto"/>
      </w:divBdr>
      <w:divsChild>
        <w:div w:id="461383690">
          <w:marLeft w:val="0"/>
          <w:marRight w:val="0"/>
          <w:marTop w:val="225"/>
          <w:marBottom w:val="0"/>
          <w:divBdr>
            <w:top w:val="none" w:sz="0" w:space="0" w:color="auto"/>
            <w:left w:val="none" w:sz="0" w:space="0" w:color="auto"/>
            <w:bottom w:val="none" w:sz="0" w:space="0" w:color="auto"/>
            <w:right w:val="none" w:sz="0" w:space="0" w:color="auto"/>
          </w:divBdr>
        </w:div>
      </w:divsChild>
    </w:div>
    <w:div w:id="1566640806">
      <w:bodyDiv w:val="1"/>
      <w:marLeft w:val="0"/>
      <w:marRight w:val="0"/>
      <w:marTop w:val="0"/>
      <w:marBottom w:val="0"/>
      <w:divBdr>
        <w:top w:val="none" w:sz="0" w:space="0" w:color="auto"/>
        <w:left w:val="none" w:sz="0" w:space="0" w:color="auto"/>
        <w:bottom w:val="none" w:sz="0" w:space="0" w:color="auto"/>
        <w:right w:val="none" w:sz="0" w:space="0" w:color="auto"/>
      </w:divBdr>
      <w:divsChild>
        <w:div w:id="456223342">
          <w:marLeft w:val="0"/>
          <w:marRight w:val="0"/>
          <w:marTop w:val="225"/>
          <w:marBottom w:val="0"/>
          <w:divBdr>
            <w:top w:val="none" w:sz="0" w:space="0" w:color="auto"/>
            <w:left w:val="none" w:sz="0" w:space="0" w:color="auto"/>
            <w:bottom w:val="none" w:sz="0" w:space="0" w:color="auto"/>
            <w:right w:val="none" w:sz="0" w:space="0" w:color="auto"/>
          </w:divBdr>
        </w:div>
      </w:divsChild>
    </w:div>
    <w:div w:id="1569266273">
      <w:bodyDiv w:val="1"/>
      <w:marLeft w:val="0"/>
      <w:marRight w:val="0"/>
      <w:marTop w:val="0"/>
      <w:marBottom w:val="0"/>
      <w:divBdr>
        <w:top w:val="none" w:sz="0" w:space="0" w:color="auto"/>
        <w:left w:val="none" w:sz="0" w:space="0" w:color="auto"/>
        <w:bottom w:val="none" w:sz="0" w:space="0" w:color="auto"/>
        <w:right w:val="none" w:sz="0" w:space="0" w:color="auto"/>
      </w:divBdr>
    </w:div>
    <w:div w:id="1571035148">
      <w:bodyDiv w:val="1"/>
      <w:marLeft w:val="0"/>
      <w:marRight w:val="0"/>
      <w:marTop w:val="0"/>
      <w:marBottom w:val="0"/>
      <w:divBdr>
        <w:top w:val="none" w:sz="0" w:space="0" w:color="auto"/>
        <w:left w:val="none" w:sz="0" w:space="0" w:color="auto"/>
        <w:bottom w:val="none" w:sz="0" w:space="0" w:color="auto"/>
        <w:right w:val="none" w:sz="0" w:space="0" w:color="auto"/>
      </w:divBdr>
      <w:divsChild>
        <w:div w:id="746075608">
          <w:marLeft w:val="0"/>
          <w:marRight w:val="0"/>
          <w:marTop w:val="0"/>
          <w:marBottom w:val="0"/>
          <w:divBdr>
            <w:top w:val="none" w:sz="0" w:space="0" w:color="auto"/>
            <w:left w:val="none" w:sz="0" w:space="0" w:color="auto"/>
            <w:bottom w:val="none" w:sz="0" w:space="0" w:color="auto"/>
            <w:right w:val="none" w:sz="0" w:space="0" w:color="auto"/>
          </w:divBdr>
        </w:div>
        <w:div w:id="830483610">
          <w:marLeft w:val="0"/>
          <w:marRight w:val="0"/>
          <w:marTop w:val="0"/>
          <w:marBottom w:val="0"/>
          <w:divBdr>
            <w:top w:val="none" w:sz="0" w:space="0" w:color="auto"/>
            <w:left w:val="none" w:sz="0" w:space="0" w:color="auto"/>
            <w:bottom w:val="none" w:sz="0" w:space="0" w:color="auto"/>
            <w:right w:val="none" w:sz="0" w:space="0" w:color="auto"/>
          </w:divBdr>
        </w:div>
      </w:divsChild>
    </w:div>
    <w:div w:id="1576041568">
      <w:bodyDiv w:val="1"/>
      <w:marLeft w:val="0"/>
      <w:marRight w:val="0"/>
      <w:marTop w:val="0"/>
      <w:marBottom w:val="0"/>
      <w:divBdr>
        <w:top w:val="none" w:sz="0" w:space="0" w:color="auto"/>
        <w:left w:val="none" w:sz="0" w:space="0" w:color="auto"/>
        <w:bottom w:val="none" w:sz="0" w:space="0" w:color="auto"/>
        <w:right w:val="none" w:sz="0" w:space="0" w:color="auto"/>
      </w:divBdr>
    </w:div>
    <w:div w:id="1576238536">
      <w:bodyDiv w:val="1"/>
      <w:marLeft w:val="0"/>
      <w:marRight w:val="0"/>
      <w:marTop w:val="0"/>
      <w:marBottom w:val="0"/>
      <w:divBdr>
        <w:top w:val="none" w:sz="0" w:space="0" w:color="auto"/>
        <w:left w:val="none" w:sz="0" w:space="0" w:color="auto"/>
        <w:bottom w:val="none" w:sz="0" w:space="0" w:color="auto"/>
        <w:right w:val="none" w:sz="0" w:space="0" w:color="auto"/>
      </w:divBdr>
    </w:div>
    <w:div w:id="1577978557">
      <w:bodyDiv w:val="1"/>
      <w:marLeft w:val="0"/>
      <w:marRight w:val="0"/>
      <w:marTop w:val="0"/>
      <w:marBottom w:val="0"/>
      <w:divBdr>
        <w:top w:val="none" w:sz="0" w:space="0" w:color="auto"/>
        <w:left w:val="none" w:sz="0" w:space="0" w:color="auto"/>
        <w:bottom w:val="none" w:sz="0" w:space="0" w:color="auto"/>
        <w:right w:val="none" w:sz="0" w:space="0" w:color="auto"/>
      </w:divBdr>
    </w:div>
    <w:div w:id="1579974619">
      <w:bodyDiv w:val="1"/>
      <w:marLeft w:val="0"/>
      <w:marRight w:val="0"/>
      <w:marTop w:val="0"/>
      <w:marBottom w:val="0"/>
      <w:divBdr>
        <w:top w:val="none" w:sz="0" w:space="0" w:color="auto"/>
        <w:left w:val="none" w:sz="0" w:space="0" w:color="auto"/>
        <w:bottom w:val="none" w:sz="0" w:space="0" w:color="auto"/>
        <w:right w:val="none" w:sz="0" w:space="0" w:color="auto"/>
      </w:divBdr>
    </w:div>
    <w:div w:id="1587377162">
      <w:bodyDiv w:val="1"/>
      <w:marLeft w:val="0"/>
      <w:marRight w:val="0"/>
      <w:marTop w:val="0"/>
      <w:marBottom w:val="0"/>
      <w:divBdr>
        <w:top w:val="none" w:sz="0" w:space="0" w:color="auto"/>
        <w:left w:val="none" w:sz="0" w:space="0" w:color="auto"/>
        <w:bottom w:val="none" w:sz="0" w:space="0" w:color="auto"/>
        <w:right w:val="none" w:sz="0" w:space="0" w:color="auto"/>
      </w:divBdr>
    </w:div>
    <w:div w:id="1587961268">
      <w:bodyDiv w:val="1"/>
      <w:marLeft w:val="0"/>
      <w:marRight w:val="0"/>
      <w:marTop w:val="0"/>
      <w:marBottom w:val="0"/>
      <w:divBdr>
        <w:top w:val="none" w:sz="0" w:space="0" w:color="auto"/>
        <w:left w:val="none" w:sz="0" w:space="0" w:color="auto"/>
        <w:bottom w:val="none" w:sz="0" w:space="0" w:color="auto"/>
        <w:right w:val="none" w:sz="0" w:space="0" w:color="auto"/>
      </w:divBdr>
    </w:div>
    <w:div w:id="1590891875">
      <w:bodyDiv w:val="1"/>
      <w:marLeft w:val="0"/>
      <w:marRight w:val="0"/>
      <w:marTop w:val="0"/>
      <w:marBottom w:val="0"/>
      <w:divBdr>
        <w:top w:val="none" w:sz="0" w:space="0" w:color="auto"/>
        <w:left w:val="none" w:sz="0" w:space="0" w:color="auto"/>
        <w:bottom w:val="none" w:sz="0" w:space="0" w:color="auto"/>
        <w:right w:val="none" w:sz="0" w:space="0" w:color="auto"/>
      </w:divBdr>
      <w:divsChild>
        <w:div w:id="1554271023">
          <w:marLeft w:val="0"/>
          <w:marRight w:val="0"/>
          <w:marTop w:val="150"/>
          <w:marBottom w:val="0"/>
          <w:divBdr>
            <w:top w:val="none" w:sz="0" w:space="0" w:color="auto"/>
            <w:left w:val="none" w:sz="0" w:space="0" w:color="auto"/>
            <w:bottom w:val="none" w:sz="0" w:space="0" w:color="auto"/>
            <w:right w:val="none" w:sz="0" w:space="0" w:color="auto"/>
          </w:divBdr>
          <w:divsChild>
            <w:div w:id="669715960">
              <w:marLeft w:val="0"/>
              <w:marRight w:val="0"/>
              <w:marTop w:val="0"/>
              <w:marBottom w:val="0"/>
              <w:divBdr>
                <w:top w:val="none" w:sz="0" w:space="0" w:color="auto"/>
                <w:left w:val="none" w:sz="0" w:space="0" w:color="auto"/>
                <w:bottom w:val="none" w:sz="0" w:space="0" w:color="auto"/>
                <w:right w:val="none" w:sz="0" w:space="0" w:color="auto"/>
              </w:divBdr>
            </w:div>
            <w:div w:id="824205046">
              <w:marLeft w:val="0"/>
              <w:marRight w:val="0"/>
              <w:marTop w:val="0"/>
              <w:marBottom w:val="0"/>
              <w:divBdr>
                <w:top w:val="none" w:sz="0" w:space="0" w:color="auto"/>
                <w:left w:val="none" w:sz="0" w:space="0" w:color="auto"/>
                <w:bottom w:val="none" w:sz="0" w:space="0" w:color="auto"/>
                <w:right w:val="none" w:sz="0" w:space="0" w:color="auto"/>
              </w:divBdr>
            </w:div>
            <w:div w:id="20344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86048">
      <w:bodyDiv w:val="1"/>
      <w:marLeft w:val="0"/>
      <w:marRight w:val="0"/>
      <w:marTop w:val="0"/>
      <w:marBottom w:val="0"/>
      <w:divBdr>
        <w:top w:val="none" w:sz="0" w:space="0" w:color="auto"/>
        <w:left w:val="none" w:sz="0" w:space="0" w:color="auto"/>
        <w:bottom w:val="none" w:sz="0" w:space="0" w:color="auto"/>
        <w:right w:val="none" w:sz="0" w:space="0" w:color="auto"/>
      </w:divBdr>
    </w:div>
    <w:div w:id="1597009851">
      <w:bodyDiv w:val="1"/>
      <w:marLeft w:val="0"/>
      <w:marRight w:val="0"/>
      <w:marTop w:val="0"/>
      <w:marBottom w:val="0"/>
      <w:divBdr>
        <w:top w:val="none" w:sz="0" w:space="0" w:color="auto"/>
        <w:left w:val="none" w:sz="0" w:space="0" w:color="auto"/>
        <w:bottom w:val="none" w:sz="0" w:space="0" w:color="auto"/>
        <w:right w:val="none" w:sz="0" w:space="0" w:color="auto"/>
      </w:divBdr>
    </w:div>
    <w:div w:id="1597471815">
      <w:bodyDiv w:val="1"/>
      <w:marLeft w:val="0"/>
      <w:marRight w:val="0"/>
      <w:marTop w:val="0"/>
      <w:marBottom w:val="0"/>
      <w:divBdr>
        <w:top w:val="none" w:sz="0" w:space="0" w:color="auto"/>
        <w:left w:val="none" w:sz="0" w:space="0" w:color="auto"/>
        <w:bottom w:val="none" w:sz="0" w:space="0" w:color="auto"/>
        <w:right w:val="none" w:sz="0" w:space="0" w:color="auto"/>
      </w:divBdr>
    </w:div>
    <w:div w:id="1600409225">
      <w:bodyDiv w:val="1"/>
      <w:marLeft w:val="0"/>
      <w:marRight w:val="0"/>
      <w:marTop w:val="0"/>
      <w:marBottom w:val="0"/>
      <w:divBdr>
        <w:top w:val="none" w:sz="0" w:space="0" w:color="auto"/>
        <w:left w:val="none" w:sz="0" w:space="0" w:color="auto"/>
        <w:bottom w:val="none" w:sz="0" w:space="0" w:color="auto"/>
        <w:right w:val="none" w:sz="0" w:space="0" w:color="auto"/>
      </w:divBdr>
    </w:div>
    <w:div w:id="1604534117">
      <w:bodyDiv w:val="1"/>
      <w:marLeft w:val="0"/>
      <w:marRight w:val="0"/>
      <w:marTop w:val="0"/>
      <w:marBottom w:val="0"/>
      <w:divBdr>
        <w:top w:val="none" w:sz="0" w:space="0" w:color="auto"/>
        <w:left w:val="none" w:sz="0" w:space="0" w:color="auto"/>
        <w:bottom w:val="none" w:sz="0" w:space="0" w:color="auto"/>
        <w:right w:val="none" w:sz="0" w:space="0" w:color="auto"/>
      </w:divBdr>
    </w:div>
    <w:div w:id="1608004071">
      <w:bodyDiv w:val="1"/>
      <w:marLeft w:val="0"/>
      <w:marRight w:val="0"/>
      <w:marTop w:val="0"/>
      <w:marBottom w:val="0"/>
      <w:divBdr>
        <w:top w:val="none" w:sz="0" w:space="0" w:color="auto"/>
        <w:left w:val="none" w:sz="0" w:space="0" w:color="auto"/>
        <w:bottom w:val="none" w:sz="0" w:space="0" w:color="auto"/>
        <w:right w:val="none" w:sz="0" w:space="0" w:color="auto"/>
      </w:divBdr>
    </w:div>
    <w:div w:id="1629555963">
      <w:bodyDiv w:val="1"/>
      <w:marLeft w:val="0"/>
      <w:marRight w:val="0"/>
      <w:marTop w:val="0"/>
      <w:marBottom w:val="0"/>
      <w:divBdr>
        <w:top w:val="none" w:sz="0" w:space="0" w:color="auto"/>
        <w:left w:val="none" w:sz="0" w:space="0" w:color="auto"/>
        <w:bottom w:val="none" w:sz="0" w:space="0" w:color="auto"/>
        <w:right w:val="none" w:sz="0" w:space="0" w:color="auto"/>
      </w:divBdr>
    </w:div>
    <w:div w:id="1631935802">
      <w:bodyDiv w:val="1"/>
      <w:marLeft w:val="0"/>
      <w:marRight w:val="0"/>
      <w:marTop w:val="0"/>
      <w:marBottom w:val="0"/>
      <w:divBdr>
        <w:top w:val="none" w:sz="0" w:space="0" w:color="auto"/>
        <w:left w:val="none" w:sz="0" w:space="0" w:color="auto"/>
        <w:bottom w:val="none" w:sz="0" w:space="0" w:color="auto"/>
        <w:right w:val="none" w:sz="0" w:space="0" w:color="auto"/>
      </w:divBdr>
    </w:div>
    <w:div w:id="1642272580">
      <w:bodyDiv w:val="1"/>
      <w:marLeft w:val="0"/>
      <w:marRight w:val="0"/>
      <w:marTop w:val="0"/>
      <w:marBottom w:val="0"/>
      <w:divBdr>
        <w:top w:val="none" w:sz="0" w:space="0" w:color="auto"/>
        <w:left w:val="none" w:sz="0" w:space="0" w:color="auto"/>
        <w:bottom w:val="none" w:sz="0" w:space="0" w:color="auto"/>
        <w:right w:val="none" w:sz="0" w:space="0" w:color="auto"/>
      </w:divBdr>
      <w:divsChild>
        <w:div w:id="116683201">
          <w:marLeft w:val="0"/>
          <w:marRight w:val="0"/>
          <w:marTop w:val="0"/>
          <w:marBottom w:val="0"/>
          <w:divBdr>
            <w:top w:val="none" w:sz="0" w:space="0" w:color="auto"/>
            <w:left w:val="none" w:sz="0" w:space="0" w:color="auto"/>
            <w:bottom w:val="none" w:sz="0" w:space="0" w:color="auto"/>
            <w:right w:val="none" w:sz="0" w:space="0" w:color="auto"/>
          </w:divBdr>
        </w:div>
        <w:div w:id="187106491">
          <w:marLeft w:val="0"/>
          <w:marRight w:val="0"/>
          <w:marTop w:val="0"/>
          <w:marBottom w:val="0"/>
          <w:divBdr>
            <w:top w:val="none" w:sz="0" w:space="0" w:color="auto"/>
            <w:left w:val="none" w:sz="0" w:space="0" w:color="auto"/>
            <w:bottom w:val="none" w:sz="0" w:space="0" w:color="auto"/>
            <w:right w:val="none" w:sz="0" w:space="0" w:color="auto"/>
          </w:divBdr>
        </w:div>
        <w:div w:id="1687946594">
          <w:marLeft w:val="0"/>
          <w:marRight w:val="0"/>
          <w:marTop w:val="150"/>
          <w:marBottom w:val="0"/>
          <w:divBdr>
            <w:top w:val="none" w:sz="0" w:space="0" w:color="auto"/>
            <w:left w:val="none" w:sz="0" w:space="0" w:color="auto"/>
            <w:bottom w:val="none" w:sz="0" w:space="0" w:color="auto"/>
            <w:right w:val="none" w:sz="0" w:space="0" w:color="auto"/>
          </w:divBdr>
          <w:divsChild>
            <w:div w:id="61023840">
              <w:marLeft w:val="0"/>
              <w:marRight w:val="0"/>
              <w:marTop w:val="0"/>
              <w:marBottom w:val="0"/>
              <w:divBdr>
                <w:top w:val="none" w:sz="0" w:space="0" w:color="auto"/>
                <w:left w:val="none" w:sz="0" w:space="0" w:color="auto"/>
                <w:bottom w:val="none" w:sz="0" w:space="0" w:color="auto"/>
                <w:right w:val="none" w:sz="0" w:space="0" w:color="auto"/>
              </w:divBdr>
            </w:div>
            <w:div w:id="245580214">
              <w:marLeft w:val="0"/>
              <w:marRight w:val="0"/>
              <w:marTop w:val="0"/>
              <w:marBottom w:val="0"/>
              <w:divBdr>
                <w:top w:val="none" w:sz="0" w:space="0" w:color="auto"/>
                <w:left w:val="none" w:sz="0" w:space="0" w:color="auto"/>
                <w:bottom w:val="none" w:sz="0" w:space="0" w:color="auto"/>
                <w:right w:val="none" w:sz="0" w:space="0" w:color="auto"/>
              </w:divBdr>
            </w:div>
            <w:div w:id="328409985">
              <w:marLeft w:val="0"/>
              <w:marRight w:val="0"/>
              <w:marTop w:val="0"/>
              <w:marBottom w:val="0"/>
              <w:divBdr>
                <w:top w:val="none" w:sz="0" w:space="0" w:color="auto"/>
                <w:left w:val="none" w:sz="0" w:space="0" w:color="auto"/>
                <w:bottom w:val="none" w:sz="0" w:space="0" w:color="auto"/>
                <w:right w:val="none" w:sz="0" w:space="0" w:color="auto"/>
              </w:divBdr>
              <w:divsChild>
                <w:div w:id="1489711024">
                  <w:marLeft w:val="0"/>
                  <w:marRight w:val="0"/>
                  <w:marTop w:val="150"/>
                  <w:marBottom w:val="150"/>
                  <w:divBdr>
                    <w:top w:val="single" w:sz="6" w:space="0" w:color="DFE1E5"/>
                    <w:left w:val="single" w:sz="6" w:space="0" w:color="DFE1E5"/>
                    <w:bottom w:val="single" w:sz="6" w:space="0" w:color="DFE1E5"/>
                    <w:right w:val="single" w:sz="6" w:space="0" w:color="DFE1E5"/>
                  </w:divBdr>
                  <w:divsChild>
                    <w:div w:id="50277925">
                      <w:marLeft w:val="0"/>
                      <w:marRight w:val="0"/>
                      <w:marTop w:val="0"/>
                      <w:marBottom w:val="0"/>
                      <w:divBdr>
                        <w:top w:val="single" w:sz="6" w:space="0" w:color="CCCCCC"/>
                        <w:left w:val="none" w:sz="0" w:space="0" w:color="auto"/>
                        <w:bottom w:val="none" w:sz="0" w:space="0" w:color="auto"/>
                        <w:right w:val="none" w:sz="0" w:space="0" w:color="auto"/>
                      </w:divBdr>
                      <w:divsChild>
                        <w:div w:id="212498787">
                          <w:marLeft w:val="0"/>
                          <w:marRight w:val="0"/>
                          <w:marTop w:val="0"/>
                          <w:marBottom w:val="0"/>
                          <w:divBdr>
                            <w:top w:val="none" w:sz="0" w:space="0" w:color="auto"/>
                            <w:left w:val="none" w:sz="0" w:space="0" w:color="auto"/>
                            <w:bottom w:val="none" w:sz="0" w:space="0" w:color="auto"/>
                            <w:right w:val="none" w:sz="0" w:space="0" w:color="auto"/>
                          </w:divBdr>
                          <w:divsChild>
                            <w:div w:id="1242641599">
                              <w:marLeft w:val="0"/>
                              <w:marRight w:val="0"/>
                              <w:marTop w:val="0"/>
                              <w:marBottom w:val="0"/>
                              <w:divBdr>
                                <w:top w:val="none" w:sz="0" w:space="0" w:color="auto"/>
                                <w:left w:val="none" w:sz="0" w:space="0" w:color="auto"/>
                                <w:bottom w:val="none" w:sz="0" w:space="0" w:color="auto"/>
                                <w:right w:val="none" w:sz="0" w:space="0" w:color="auto"/>
                              </w:divBdr>
                              <w:divsChild>
                                <w:div w:id="17655704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678857">
              <w:marLeft w:val="0"/>
              <w:marRight w:val="0"/>
              <w:marTop w:val="0"/>
              <w:marBottom w:val="0"/>
              <w:divBdr>
                <w:top w:val="none" w:sz="0" w:space="0" w:color="auto"/>
                <w:left w:val="none" w:sz="0" w:space="0" w:color="auto"/>
                <w:bottom w:val="none" w:sz="0" w:space="0" w:color="auto"/>
                <w:right w:val="none" w:sz="0" w:space="0" w:color="auto"/>
              </w:divBdr>
              <w:divsChild>
                <w:div w:id="1011689322">
                  <w:marLeft w:val="0"/>
                  <w:marRight w:val="0"/>
                  <w:marTop w:val="150"/>
                  <w:marBottom w:val="150"/>
                  <w:divBdr>
                    <w:top w:val="single" w:sz="6" w:space="0" w:color="DFE1E5"/>
                    <w:left w:val="single" w:sz="6" w:space="0" w:color="DFE1E5"/>
                    <w:bottom w:val="single" w:sz="6" w:space="0" w:color="DFE1E5"/>
                    <w:right w:val="single" w:sz="6" w:space="0" w:color="DFE1E5"/>
                  </w:divBdr>
                  <w:divsChild>
                    <w:div w:id="1699743773">
                      <w:marLeft w:val="0"/>
                      <w:marRight w:val="0"/>
                      <w:marTop w:val="0"/>
                      <w:marBottom w:val="0"/>
                      <w:divBdr>
                        <w:top w:val="single" w:sz="6" w:space="0" w:color="CCCCCC"/>
                        <w:left w:val="none" w:sz="0" w:space="0" w:color="auto"/>
                        <w:bottom w:val="none" w:sz="0" w:space="0" w:color="auto"/>
                        <w:right w:val="none" w:sz="0" w:space="0" w:color="auto"/>
                      </w:divBdr>
                      <w:divsChild>
                        <w:div w:id="97793460">
                          <w:marLeft w:val="0"/>
                          <w:marRight w:val="0"/>
                          <w:marTop w:val="0"/>
                          <w:marBottom w:val="0"/>
                          <w:divBdr>
                            <w:top w:val="none" w:sz="0" w:space="0" w:color="auto"/>
                            <w:left w:val="none" w:sz="0" w:space="0" w:color="auto"/>
                            <w:bottom w:val="none" w:sz="0" w:space="0" w:color="auto"/>
                            <w:right w:val="none" w:sz="0" w:space="0" w:color="auto"/>
                          </w:divBdr>
                          <w:divsChild>
                            <w:div w:id="1425803628">
                              <w:marLeft w:val="0"/>
                              <w:marRight w:val="0"/>
                              <w:marTop w:val="0"/>
                              <w:marBottom w:val="0"/>
                              <w:divBdr>
                                <w:top w:val="none" w:sz="0" w:space="0" w:color="auto"/>
                                <w:left w:val="none" w:sz="0" w:space="0" w:color="auto"/>
                                <w:bottom w:val="none" w:sz="0" w:space="0" w:color="auto"/>
                                <w:right w:val="none" w:sz="0" w:space="0" w:color="auto"/>
                              </w:divBdr>
                              <w:divsChild>
                                <w:div w:id="18053907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158004">
              <w:marLeft w:val="0"/>
              <w:marRight w:val="0"/>
              <w:marTop w:val="0"/>
              <w:marBottom w:val="0"/>
              <w:divBdr>
                <w:top w:val="none" w:sz="0" w:space="0" w:color="auto"/>
                <w:left w:val="none" w:sz="0" w:space="0" w:color="auto"/>
                <w:bottom w:val="none" w:sz="0" w:space="0" w:color="auto"/>
                <w:right w:val="none" w:sz="0" w:space="0" w:color="auto"/>
              </w:divBdr>
            </w:div>
            <w:div w:id="517503559">
              <w:marLeft w:val="0"/>
              <w:marRight w:val="0"/>
              <w:marTop w:val="0"/>
              <w:marBottom w:val="0"/>
              <w:divBdr>
                <w:top w:val="none" w:sz="0" w:space="0" w:color="auto"/>
                <w:left w:val="none" w:sz="0" w:space="0" w:color="auto"/>
                <w:bottom w:val="none" w:sz="0" w:space="0" w:color="auto"/>
                <w:right w:val="none" w:sz="0" w:space="0" w:color="auto"/>
              </w:divBdr>
            </w:div>
            <w:div w:id="569114653">
              <w:marLeft w:val="0"/>
              <w:marRight w:val="0"/>
              <w:marTop w:val="0"/>
              <w:marBottom w:val="0"/>
              <w:divBdr>
                <w:top w:val="none" w:sz="0" w:space="0" w:color="auto"/>
                <w:left w:val="none" w:sz="0" w:space="0" w:color="auto"/>
                <w:bottom w:val="none" w:sz="0" w:space="0" w:color="auto"/>
                <w:right w:val="none" w:sz="0" w:space="0" w:color="auto"/>
              </w:divBdr>
              <w:divsChild>
                <w:div w:id="1544370604">
                  <w:marLeft w:val="0"/>
                  <w:marRight w:val="0"/>
                  <w:marTop w:val="150"/>
                  <w:marBottom w:val="150"/>
                  <w:divBdr>
                    <w:top w:val="single" w:sz="6" w:space="0" w:color="DFE1E5"/>
                    <w:left w:val="single" w:sz="6" w:space="0" w:color="DFE1E5"/>
                    <w:bottom w:val="single" w:sz="6" w:space="0" w:color="DFE1E5"/>
                    <w:right w:val="single" w:sz="6" w:space="0" w:color="DFE1E5"/>
                  </w:divBdr>
                  <w:divsChild>
                    <w:div w:id="162163905">
                      <w:marLeft w:val="0"/>
                      <w:marRight w:val="0"/>
                      <w:marTop w:val="0"/>
                      <w:marBottom w:val="0"/>
                      <w:divBdr>
                        <w:top w:val="single" w:sz="6" w:space="0" w:color="CCCCCC"/>
                        <w:left w:val="none" w:sz="0" w:space="0" w:color="auto"/>
                        <w:bottom w:val="none" w:sz="0" w:space="0" w:color="auto"/>
                        <w:right w:val="none" w:sz="0" w:space="0" w:color="auto"/>
                      </w:divBdr>
                      <w:divsChild>
                        <w:div w:id="788166604">
                          <w:marLeft w:val="0"/>
                          <w:marRight w:val="0"/>
                          <w:marTop w:val="0"/>
                          <w:marBottom w:val="0"/>
                          <w:divBdr>
                            <w:top w:val="none" w:sz="0" w:space="0" w:color="auto"/>
                            <w:left w:val="none" w:sz="0" w:space="0" w:color="auto"/>
                            <w:bottom w:val="none" w:sz="0" w:space="0" w:color="auto"/>
                            <w:right w:val="none" w:sz="0" w:space="0" w:color="auto"/>
                          </w:divBdr>
                          <w:divsChild>
                            <w:div w:id="2023971424">
                              <w:marLeft w:val="0"/>
                              <w:marRight w:val="0"/>
                              <w:marTop w:val="0"/>
                              <w:marBottom w:val="0"/>
                              <w:divBdr>
                                <w:top w:val="none" w:sz="0" w:space="0" w:color="auto"/>
                                <w:left w:val="none" w:sz="0" w:space="0" w:color="auto"/>
                                <w:bottom w:val="none" w:sz="0" w:space="0" w:color="auto"/>
                                <w:right w:val="none" w:sz="0" w:space="0" w:color="auto"/>
                              </w:divBdr>
                              <w:divsChild>
                                <w:div w:id="14007151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011353">
              <w:marLeft w:val="0"/>
              <w:marRight w:val="0"/>
              <w:marTop w:val="0"/>
              <w:marBottom w:val="0"/>
              <w:divBdr>
                <w:top w:val="none" w:sz="0" w:space="0" w:color="auto"/>
                <w:left w:val="none" w:sz="0" w:space="0" w:color="auto"/>
                <w:bottom w:val="none" w:sz="0" w:space="0" w:color="auto"/>
                <w:right w:val="none" w:sz="0" w:space="0" w:color="auto"/>
              </w:divBdr>
            </w:div>
            <w:div w:id="835223421">
              <w:marLeft w:val="0"/>
              <w:marRight w:val="0"/>
              <w:marTop w:val="0"/>
              <w:marBottom w:val="0"/>
              <w:divBdr>
                <w:top w:val="none" w:sz="0" w:space="0" w:color="auto"/>
                <w:left w:val="none" w:sz="0" w:space="0" w:color="auto"/>
                <w:bottom w:val="none" w:sz="0" w:space="0" w:color="auto"/>
                <w:right w:val="none" w:sz="0" w:space="0" w:color="auto"/>
              </w:divBdr>
              <w:divsChild>
                <w:div w:id="51469777">
                  <w:marLeft w:val="0"/>
                  <w:marRight w:val="0"/>
                  <w:marTop w:val="150"/>
                  <w:marBottom w:val="150"/>
                  <w:divBdr>
                    <w:top w:val="single" w:sz="6" w:space="0" w:color="DFE1E5"/>
                    <w:left w:val="single" w:sz="6" w:space="0" w:color="DFE1E5"/>
                    <w:bottom w:val="single" w:sz="6" w:space="0" w:color="DFE1E5"/>
                    <w:right w:val="single" w:sz="6" w:space="0" w:color="DFE1E5"/>
                  </w:divBdr>
                  <w:divsChild>
                    <w:div w:id="1204947105">
                      <w:marLeft w:val="0"/>
                      <w:marRight w:val="0"/>
                      <w:marTop w:val="0"/>
                      <w:marBottom w:val="0"/>
                      <w:divBdr>
                        <w:top w:val="single" w:sz="6" w:space="0" w:color="CCCCCC"/>
                        <w:left w:val="none" w:sz="0" w:space="0" w:color="auto"/>
                        <w:bottom w:val="none" w:sz="0" w:space="0" w:color="auto"/>
                        <w:right w:val="none" w:sz="0" w:space="0" w:color="auto"/>
                      </w:divBdr>
                      <w:divsChild>
                        <w:div w:id="334648434">
                          <w:marLeft w:val="0"/>
                          <w:marRight w:val="0"/>
                          <w:marTop w:val="0"/>
                          <w:marBottom w:val="0"/>
                          <w:divBdr>
                            <w:top w:val="none" w:sz="0" w:space="0" w:color="auto"/>
                            <w:left w:val="none" w:sz="0" w:space="0" w:color="auto"/>
                            <w:bottom w:val="none" w:sz="0" w:space="0" w:color="auto"/>
                            <w:right w:val="none" w:sz="0" w:space="0" w:color="auto"/>
                          </w:divBdr>
                          <w:divsChild>
                            <w:div w:id="1379282247">
                              <w:marLeft w:val="0"/>
                              <w:marRight w:val="0"/>
                              <w:marTop w:val="0"/>
                              <w:marBottom w:val="0"/>
                              <w:divBdr>
                                <w:top w:val="none" w:sz="0" w:space="0" w:color="auto"/>
                                <w:left w:val="none" w:sz="0" w:space="0" w:color="auto"/>
                                <w:bottom w:val="none" w:sz="0" w:space="0" w:color="auto"/>
                                <w:right w:val="none" w:sz="0" w:space="0" w:color="auto"/>
                              </w:divBdr>
                              <w:divsChild>
                                <w:div w:id="1322566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5025">
              <w:marLeft w:val="0"/>
              <w:marRight w:val="0"/>
              <w:marTop w:val="0"/>
              <w:marBottom w:val="0"/>
              <w:divBdr>
                <w:top w:val="none" w:sz="0" w:space="0" w:color="auto"/>
                <w:left w:val="none" w:sz="0" w:space="0" w:color="auto"/>
                <w:bottom w:val="none" w:sz="0" w:space="0" w:color="auto"/>
                <w:right w:val="none" w:sz="0" w:space="0" w:color="auto"/>
              </w:divBdr>
              <w:divsChild>
                <w:div w:id="1594708732">
                  <w:marLeft w:val="0"/>
                  <w:marRight w:val="0"/>
                  <w:marTop w:val="150"/>
                  <w:marBottom w:val="150"/>
                  <w:divBdr>
                    <w:top w:val="single" w:sz="6" w:space="0" w:color="DFE1E5"/>
                    <w:left w:val="single" w:sz="6" w:space="0" w:color="DFE1E5"/>
                    <w:bottom w:val="single" w:sz="6" w:space="0" w:color="DFE1E5"/>
                    <w:right w:val="single" w:sz="6" w:space="0" w:color="DFE1E5"/>
                  </w:divBdr>
                  <w:divsChild>
                    <w:div w:id="592276463">
                      <w:marLeft w:val="0"/>
                      <w:marRight w:val="0"/>
                      <w:marTop w:val="0"/>
                      <w:marBottom w:val="0"/>
                      <w:divBdr>
                        <w:top w:val="single" w:sz="6" w:space="0" w:color="CCCCCC"/>
                        <w:left w:val="none" w:sz="0" w:space="0" w:color="auto"/>
                        <w:bottom w:val="none" w:sz="0" w:space="0" w:color="auto"/>
                        <w:right w:val="none" w:sz="0" w:space="0" w:color="auto"/>
                      </w:divBdr>
                      <w:divsChild>
                        <w:div w:id="374619665">
                          <w:marLeft w:val="0"/>
                          <w:marRight w:val="0"/>
                          <w:marTop w:val="0"/>
                          <w:marBottom w:val="0"/>
                          <w:divBdr>
                            <w:top w:val="none" w:sz="0" w:space="0" w:color="auto"/>
                            <w:left w:val="none" w:sz="0" w:space="0" w:color="auto"/>
                            <w:bottom w:val="none" w:sz="0" w:space="0" w:color="auto"/>
                            <w:right w:val="none" w:sz="0" w:space="0" w:color="auto"/>
                          </w:divBdr>
                          <w:divsChild>
                            <w:div w:id="1334334347">
                              <w:marLeft w:val="0"/>
                              <w:marRight w:val="0"/>
                              <w:marTop w:val="0"/>
                              <w:marBottom w:val="0"/>
                              <w:divBdr>
                                <w:top w:val="none" w:sz="0" w:space="0" w:color="auto"/>
                                <w:left w:val="none" w:sz="0" w:space="0" w:color="auto"/>
                                <w:bottom w:val="none" w:sz="0" w:space="0" w:color="auto"/>
                                <w:right w:val="none" w:sz="0" w:space="0" w:color="auto"/>
                              </w:divBdr>
                              <w:divsChild>
                                <w:div w:id="9036800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409312">
              <w:marLeft w:val="0"/>
              <w:marRight w:val="0"/>
              <w:marTop w:val="0"/>
              <w:marBottom w:val="0"/>
              <w:divBdr>
                <w:top w:val="none" w:sz="0" w:space="0" w:color="auto"/>
                <w:left w:val="none" w:sz="0" w:space="0" w:color="auto"/>
                <w:bottom w:val="none" w:sz="0" w:space="0" w:color="auto"/>
                <w:right w:val="none" w:sz="0" w:space="0" w:color="auto"/>
              </w:divBdr>
              <w:divsChild>
                <w:div w:id="848759567">
                  <w:marLeft w:val="0"/>
                  <w:marRight w:val="0"/>
                  <w:marTop w:val="150"/>
                  <w:marBottom w:val="150"/>
                  <w:divBdr>
                    <w:top w:val="single" w:sz="6" w:space="0" w:color="DFE1E5"/>
                    <w:left w:val="single" w:sz="6" w:space="0" w:color="DFE1E5"/>
                    <w:bottom w:val="single" w:sz="6" w:space="0" w:color="DFE1E5"/>
                    <w:right w:val="single" w:sz="6" w:space="0" w:color="DFE1E5"/>
                  </w:divBdr>
                  <w:divsChild>
                    <w:div w:id="744957906">
                      <w:marLeft w:val="0"/>
                      <w:marRight w:val="0"/>
                      <w:marTop w:val="0"/>
                      <w:marBottom w:val="0"/>
                      <w:divBdr>
                        <w:top w:val="single" w:sz="6" w:space="0" w:color="CCCCCC"/>
                        <w:left w:val="none" w:sz="0" w:space="0" w:color="auto"/>
                        <w:bottom w:val="none" w:sz="0" w:space="0" w:color="auto"/>
                        <w:right w:val="none" w:sz="0" w:space="0" w:color="auto"/>
                      </w:divBdr>
                      <w:divsChild>
                        <w:div w:id="1407461683">
                          <w:marLeft w:val="0"/>
                          <w:marRight w:val="0"/>
                          <w:marTop w:val="0"/>
                          <w:marBottom w:val="0"/>
                          <w:divBdr>
                            <w:top w:val="none" w:sz="0" w:space="0" w:color="auto"/>
                            <w:left w:val="none" w:sz="0" w:space="0" w:color="auto"/>
                            <w:bottom w:val="none" w:sz="0" w:space="0" w:color="auto"/>
                            <w:right w:val="none" w:sz="0" w:space="0" w:color="auto"/>
                          </w:divBdr>
                          <w:divsChild>
                            <w:div w:id="1931935766">
                              <w:marLeft w:val="0"/>
                              <w:marRight w:val="0"/>
                              <w:marTop w:val="0"/>
                              <w:marBottom w:val="0"/>
                              <w:divBdr>
                                <w:top w:val="none" w:sz="0" w:space="0" w:color="auto"/>
                                <w:left w:val="none" w:sz="0" w:space="0" w:color="auto"/>
                                <w:bottom w:val="none" w:sz="0" w:space="0" w:color="auto"/>
                                <w:right w:val="none" w:sz="0" w:space="0" w:color="auto"/>
                              </w:divBdr>
                              <w:divsChild>
                                <w:div w:id="8249781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749144">
              <w:marLeft w:val="0"/>
              <w:marRight w:val="0"/>
              <w:marTop w:val="0"/>
              <w:marBottom w:val="0"/>
              <w:divBdr>
                <w:top w:val="none" w:sz="0" w:space="0" w:color="auto"/>
                <w:left w:val="none" w:sz="0" w:space="0" w:color="auto"/>
                <w:bottom w:val="none" w:sz="0" w:space="0" w:color="auto"/>
                <w:right w:val="none" w:sz="0" w:space="0" w:color="auto"/>
              </w:divBdr>
              <w:divsChild>
                <w:div w:id="1279070131">
                  <w:marLeft w:val="0"/>
                  <w:marRight w:val="0"/>
                  <w:marTop w:val="150"/>
                  <w:marBottom w:val="150"/>
                  <w:divBdr>
                    <w:top w:val="single" w:sz="6" w:space="0" w:color="DFE1E5"/>
                    <w:left w:val="single" w:sz="6" w:space="0" w:color="DFE1E5"/>
                    <w:bottom w:val="single" w:sz="6" w:space="0" w:color="DFE1E5"/>
                    <w:right w:val="single" w:sz="6" w:space="0" w:color="DFE1E5"/>
                  </w:divBdr>
                  <w:divsChild>
                    <w:div w:id="1267737474">
                      <w:marLeft w:val="0"/>
                      <w:marRight w:val="0"/>
                      <w:marTop w:val="0"/>
                      <w:marBottom w:val="0"/>
                      <w:divBdr>
                        <w:top w:val="single" w:sz="6" w:space="0" w:color="CCCCCC"/>
                        <w:left w:val="none" w:sz="0" w:space="0" w:color="auto"/>
                        <w:bottom w:val="none" w:sz="0" w:space="0" w:color="auto"/>
                        <w:right w:val="none" w:sz="0" w:space="0" w:color="auto"/>
                      </w:divBdr>
                      <w:divsChild>
                        <w:div w:id="1597589678">
                          <w:marLeft w:val="0"/>
                          <w:marRight w:val="0"/>
                          <w:marTop w:val="0"/>
                          <w:marBottom w:val="0"/>
                          <w:divBdr>
                            <w:top w:val="none" w:sz="0" w:space="0" w:color="auto"/>
                            <w:left w:val="none" w:sz="0" w:space="0" w:color="auto"/>
                            <w:bottom w:val="none" w:sz="0" w:space="0" w:color="auto"/>
                            <w:right w:val="none" w:sz="0" w:space="0" w:color="auto"/>
                          </w:divBdr>
                          <w:divsChild>
                            <w:div w:id="1003435735">
                              <w:marLeft w:val="0"/>
                              <w:marRight w:val="0"/>
                              <w:marTop w:val="0"/>
                              <w:marBottom w:val="0"/>
                              <w:divBdr>
                                <w:top w:val="none" w:sz="0" w:space="0" w:color="auto"/>
                                <w:left w:val="none" w:sz="0" w:space="0" w:color="auto"/>
                                <w:bottom w:val="none" w:sz="0" w:space="0" w:color="auto"/>
                                <w:right w:val="none" w:sz="0" w:space="0" w:color="auto"/>
                              </w:divBdr>
                              <w:divsChild>
                                <w:div w:id="17209797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57199">
              <w:marLeft w:val="0"/>
              <w:marRight w:val="0"/>
              <w:marTop w:val="0"/>
              <w:marBottom w:val="0"/>
              <w:divBdr>
                <w:top w:val="none" w:sz="0" w:space="0" w:color="auto"/>
                <w:left w:val="none" w:sz="0" w:space="0" w:color="auto"/>
                <w:bottom w:val="none" w:sz="0" w:space="0" w:color="auto"/>
                <w:right w:val="none" w:sz="0" w:space="0" w:color="auto"/>
              </w:divBdr>
              <w:divsChild>
                <w:div w:id="664167967">
                  <w:marLeft w:val="0"/>
                  <w:marRight w:val="0"/>
                  <w:marTop w:val="150"/>
                  <w:marBottom w:val="150"/>
                  <w:divBdr>
                    <w:top w:val="single" w:sz="6" w:space="0" w:color="DFE1E5"/>
                    <w:left w:val="single" w:sz="6" w:space="0" w:color="DFE1E5"/>
                    <w:bottom w:val="single" w:sz="6" w:space="0" w:color="DFE1E5"/>
                    <w:right w:val="single" w:sz="6" w:space="0" w:color="DFE1E5"/>
                  </w:divBdr>
                  <w:divsChild>
                    <w:div w:id="1060982423">
                      <w:marLeft w:val="0"/>
                      <w:marRight w:val="0"/>
                      <w:marTop w:val="0"/>
                      <w:marBottom w:val="0"/>
                      <w:divBdr>
                        <w:top w:val="single" w:sz="6" w:space="0" w:color="CCCCCC"/>
                        <w:left w:val="none" w:sz="0" w:space="0" w:color="auto"/>
                        <w:bottom w:val="none" w:sz="0" w:space="0" w:color="auto"/>
                        <w:right w:val="none" w:sz="0" w:space="0" w:color="auto"/>
                      </w:divBdr>
                      <w:divsChild>
                        <w:div w:id="2135907716">
                          <w:marLeft w:val="0"/>
                          <w:marRight w:val="0"/>
                          <w:marTop w:val="0"/>
                          <w:marBottom w:val="0"/>
                          <w:divBdr>
                            <w:top w:val="none" w:sz="0" w:space="0" w:color="auto"/>
                            <w:left w:val="none" w:sz="0" w:space="0" w:color="auto"/>
                            <w:bottom w:val="none" w:sz="0" w:space="0" w:color="auto"/>
                            <w:right w:val="none" w:sz="0" w:space="0" w:color="auto"/>
                          </w:divBdr>
                          <w:divsChild>
                            <w:div w:id="883252013">
                              <w:marLeft w:val="0"/>
                              <w:marRight w:val="0"/>
                              <w:marTop w:val="0"/>
                              <w:marBottom w:val="0"/>
                              <w:divBdr>
                                <w:top w:val="none" w:sz="0" w:space="0" w:color="auto"/>
                                <w:left w:val="none" w:sz="0" w:space="0" w:color="auto"/>
                                <w:bottom w:val="none" w:sz="0" w:space="0" w:color="auto"/>
                                <w:right w:val="none" w:sz="0" w:space="0" w:color="auto"/>
                              </w:divBdr>
                              <w:divsChild>
                                <w:div w:id="12895557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632064">
              <w:marLeft w:val="0"/>
              <w:marRight w:val="0"/>
              <w:marTop w:val="0"/>
              <w:marBottom w:val="0"/>
              <w:divBdr>
                <w:top w:val="none" w:sz="0" w:space="0" w:color="auto"/>
                <w:left w:val="none" w:sz="0" w:space="0" w:color="auto"/>
                <w:bottom w:val="none" w:sz="0" w:space="0" w:color="auto"/>
                <w:right w:val="none" w:sz="0" w:space="0" w:color="auto"/>
              </w:divBdr>
              <w:divsChild>
                <w:div w:id="1615332968">
                  <w:marLeft w:val="0"/>
                  <w:marRight w:val="0"/>
                  <w:marTop w:val="150"/>
                  <w:marBottom w:val="150"/>
                  <w:divBdr>
                    <w:top w:val="single" w:sz="6" w:space="0" w:color="DFE1E5"/>
                    <w:left w:val="single" w:sz="6" w:space="0" w:color="DFE1E5"/>
                    <w:bottom w:val="single" w:sz="6" w:space="0" w:color="DFE1E5"/>
                    <w:right w:val="single" w:sz="6" w:space="0" w:color="DFE1E5"/>
                  </w:divBdr>
                </w:div>
              </w:divsChild>
            </w:div>
            <w:div w:id="16899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33429">
      <w:bodyDiv w:val="1"/>
      <w:marLeft w:val="0"/>
      <w:marRight w:val="0"/>
      <w:marTop w:val="0"/>
      <w:marBottom w:val="0"/>
      <w:divBdr>
        <w:top w:val="none" w:sz="0" w:space="0" w:color="auto"/>
        <w:left w:val="none" w:sz="0" w:space="0" w:color="auto"/>
        <w:bottom w:val="none" w:sz="0" w:space="0" w:color="auto"/>
        <w:right w:val="none" w:sz="0" w:space="0" w:color="auto"/>
      </w:divBdr>
    </w:div>
    <w:div w:id="1643536973">
      <w:bodyDiv w:val="1"/>
      <w:marLeft w:val="0"/>
      <w:marRight w:val="0"/>
      <w:marTop w:val="0"/>
      <w:marBottom w:val="0"/>
      <w:divBdr>
        <w:top w:val="none" w:sz="0" w:space="0" w:color="auto"/>
        <w:left w:val="none" w:sz="0" w:space="0" w:color="auto"/>
        <w:bottom w:val="none" w:sz="0" w:space="0" w:color="auto"/>
        <w:right w:val="none" w:sz="0" w:space="0" w:color="auto"/>
      </w:divBdr>
    </w:div>
    <w:div w:id="1652101946">
      <w:bodyDiv w:val="1"/>
      <w:marLeft w:val="0"/>
      <w:marRight w:val="0"/>
      <w:marTop w:val="0"/>
      <w:marBottom w:val="0"/>
      <w:divBdr>
        <w:top w:val="none" w:sz="0" w:space="0" w:color="auto"/>
        <w:left w:val="none" w:sz="0" w:space="0" w:color="auto"/>
        <w:bottom w:val="none" w:sz="0" w:space="0" w:color="auto"/>
        <w:right w:val="none" w:sz="0" w:space="0" w:color="auto"/>
      </w:divBdr>
    </w:div>
    <w:div w:id="1653366274">
      <w:bodyDiv w:val="1"/>
      <w:marLeft w:val="0"/>
      <w:marRight w:val="0"/>
      <w:marTop w:val="0"/>
      <w:marBottom w:val="0"/>
      <w:divBdr>
        <w:top w:val="none" w:sz="0" w:space="0" w:color="auto"/>
        <w:left w:val="none" w:sz="0" w:space="0" w:color="auto"/>
        <w:bottom w:val="none" w:sz="0" w:space="0" w:color="auto"/>
        <w:right w:val="none" w:sz="0" w:space="0" w:color="auto"/>
      </w:divBdr>
    </w:div>
    <w:div w:id="1656836299">
      <w:bodyDiv w:val="1"/>
      <w:marLeft w:val="0"/>
      <w:marRight w:val="0"/>
      <w:marTop w:val="0"/>
      <w:marBottom w:val="0"/>
      <w:divBdr>
        <w:top w:val="none" w:sz="0" w:space="0" w:color="auto"/>
        <w:left w:val="none" w:sz="0" w:space="0" w:color="auto"/>
        <w:bottom w:val="none" w:sz="0" w:space="0" w:color="auto"/>
        <w:right w:val="none" w:sz="0" w:space="0" w:color="auto"/>
      </w:divBdr>
    </w:div>
    <w:div w:id="1659381120">
      <w:bodyDiv w:val="1"/>
      <w:marLeft w:val="0"/>
      <w:marRight w:val="0"/>
      <w:marTop w:val="0"/>
      <w:marBottom w:val="0"/>
      <w:divBdr>
        <w:top w:val="none" w:sz="0" w:space="0" w:color="auto"/>
        <w:left w:val="none" w:sz="0" w:space="0" w:color="auto"/>
        <w:bottom w:val="none" w:sz="0" w:space="0" w:color="auto"/>
        <w:right w:val="none" w:sz="0" w:space="0" w:color="auto"/>
      </w:divBdr>
    </w:div>
    <w:div w:id="1661886996">
      <w:bodyDiv w:val="1"/>
      <w:marLeft w:val="0"/>
      <w:marRight w:val="0"/>
      <w:marTop w:val="0"/>
      <w:marBottom w:val="0"/>
      <w:divBdr>
        <w:top w:val="none" w:sz="0" w:space="0" w:color="auto"/>
        <w:left w:val="none" w:sz="0" w:space="0" w:color="auto"/>
        <w:bottom w:val="none" w:sz="0" w:space="0" w:color="auto"/>
        <w:right w:val="none" w:sz="0" w:space="0" w:color="auto"/>
      </w:divBdr>
    </w:div>
    <w:div w:id="1662658918">
      <w:bodyDiv w:val="1"/>
      <w:marLeft w:val="0"/>
      <w:marRight w:val="0"/>
      <w:marTop w:val="0"/>
      <w:marBottom w:val="0"/>
      <w:divBdr>
        <w:top w:val="none" w:sz="0" w:space="0" w:color="auto"/>
        <w:left w:val="none" w:sz="0" w:space="0" w:color="auto"/>
        <w:bottom w:val="none" w:sz="0" w:space="0" w:color="auto"/>
        <w:right w:val="none" w:sz="0" w:space="0" w:color="auto"/>
      </w:divBdr>
    </w:div>
    <w:div w:id="1666470990">
      <w:bodyDiv w:val="1"/>
      <w:marLeft w:val="0"/>
      <w:marRight w:val="0"/>
      <w:marTop w:val="0"/>
      <w:marBottom w:val="0"/>
      <w:divBdr>
        <w:top w:val="none" w:sz="0" w:space="0" w:color="auto"/>
        <w:left w:val="none" w:sz="0" w:space="0" w:color="auto"/>
        <w:bottom w:val="none" w:sz="0" w:space="0" w:color="auto"/>
        <w:right w:val="none" w:sz="0" w:space="0" w:color="auto"/>
      </w:divBdr>
    </w:div>
    <w:div w:id="1667978751">
      <w:bodyDiv w:val="1"/>
      <w:marLeft w:val="0"/>
      <w:marRight w:val="0"/>
      <w:marTop w:val="0"/>
      <w:marBottom w:val="0"/>
      <w:divBdr>
        <w:top w:val="none" w:sz="0" w:space="0" w:color="auto"/>
        <w:left w:val="none" w:sz="0" w:space="0" w:color="auto"/>
        <w:bottom w:val="none" w:sz="0" w:space="0" w:color="auto"/>
        <w:right w:val="none" w:sz="0" w:space="0" w:color="auto"/>
      </w:divBdr>
    </w:div>
    <w:div w:id="1681159013">
      <w:bodyDiv w:val="1"/>
      <w:marLeft w:val="0"/>
      <w:marRight w:val="0"/>
      <w:marTop w:val="0"/>
      <w:marBottom w:val="0"/>
      <w:divBdr>
        <w:top w:val="none" w:sz="0" w:space="0" w:color="auto"/>
        <w:left w:val="none" w:sz="0" w:space="0" w:color="auto"/>
        <w:bottom w:val="none" w:sz="0" w:space="0" w:color="auto"/>
        <w:right w:val="none" w:sz="0" w:space="0" w:color="auto"/>
      </w:divBdr>
    </w:div>
    <w:div w:id="1683167099">
      <w:bodyDiv w:val="1"/>
      <w:marLeft w:val="0"/>
      <w:marRight w:val="0"/>
      <w:marTop w:val="0"/>
      <w:marBottom w:val="0"/>
      <w:divBdr>
        <w:top w:val="none" w:sz="0" w:space="0" w:color="auto"/>
        <w:left w:val="none" w:sz="0" w:space="0" w:color="auto"/>
        <w:bottom w:val="none" w:sz="0" w:space="0" w:color="auto"/>
        <w:right w:val="none" w:sz="0" w:space="0" w:color="auto"/>
      </w:divBdr>
    </w:div>
    <w:div w:id="1685091300">
      <w:bodyDiv w:val="1"/>
      <w:marLeft w:val="0"/>
      <w:marRight w:val="0"/>
      <w:marTop w:val="0"/>
      <w:marBottom w:val="0"/>
      <w:divBdr>
        <w:top w:val="none" w:sz="0" w:space="0" w:color="auto"/>
        <w:left w:val="none" w:sz="0" w:space="0" w:color="auto"/>
        <w:bottom w:val="none" w:sz="0" w:space="0" w:color="auto"/>
        <w:right w:val="none" w:sz="0" w:space="0" w:color="auto"/>
      </w:divBdr>
    </w:div>
    <w:div w:id="1690258350">
      <w:bodyDiv w:val="1"/>
      <w:marLeft w:val="0"/>
      <w:marRight w:val="0"/>
      <w:marTop w:val="0"/>
      <w:marBottom w:val="0"/>
      <w:divBdr>
        <w:top w:val="none" w:sz="0" w:space="0" w:color="auto"/>
        <w:left w:val="none" w:sz="0" w:space="0" w:color="auto"/>
        <w:bottom w:val="none" w:sz="0" w:space="0" w:color="auto"/>
        <w:right w:val="none" w:sz="0" w:space="0" w:color="auto"/>
      </w:divBdr>
    </w:div>
    <w:div w:id="1696350560">
      <w:bodyDiv w:val="1"/>
      <w:marLeft w:val="0"/>
      <w:marRight w:val="0"/>
      <w:marTop w:val="0"/>
      <w:marBottom w:val="0"/>
      <w:divBdr>
        <w:top w:val="none" w:sz="0" w:space="0" w:color="auto"/>
        <w:left w:val="none" w:sz="0" w:space="0" w:color="auto"/>
        <w:bottom w:val="none" w:sz="0" w:space="0" w:color="auto"/>
        <w:right w:val="none" w:sz="0" w:space="0" w:color="auto"/>
      </w:divBdr>
    </w:div>
    <w:div w:id="1701052916">
      <w:bodyDiv w:val="1"/>
      <w:marLeft w:val="0"/>
      <w:marRight w:val="0"/>
      <w:marTop w:val="0"/>
      <w:marBottom w:val="0"/>
      <w:divBdr>
        <w:top w:val="none" w:sz="0" w:space="0" w:color="auto"/>
        <w:left w:val="none" w:sz="0" w:space="0" w:color="auto"/>
        <w:bottom w:val="none" w:sz="0" w:space="0" w:color="auto"/>
        <w:right w:val="none" w:sz="0" w:space="0" w:color="auto"/>
      </w:divBdr>
    </w:div>
    <w:div w:id="1712455948">
      <w:bodyDiv w:val="1"/>
      <w:marLeft w:val="0"/>
      <w:marRight w:val="0"/>
      <w:marTop w:val="0"/>
      <w:marBottom w:val="0"/>
      <w:divBdr>
        <w:top w:val="none" w:sz="0" w:space="0" w:color="auto"/>
        <w:left w:val="none" w:sz="0" w:space="0" w:color="auto"/>
        <w:bottom w:val="none" w:sz="0" w:space="0" w:color="auto"/>
        <w:right w:val="none" w:sz="0" w:space="0" w:color="auto"/>
      </w:divBdr>
    </w:div>
    <w:div w:id="1714689680">
      <w:bodyDiv w:val="1"/>
      <w:marLeft w:val="0"/>
      <w:marRight w:val="0"/>
      <w:marTop w:val="0"/>
      <w:marBottom w:val="0"/>
      <w:divBdr>
        <w:top w:val="none" w:sz="0" w:space="0" w:color="auto"/>
        <w:left w:val="none" w:sz="0" w:space="0" w:color="auto"/>
        <w:bottom w:val="none" w:sz="0" w:space="0" w:color="auto"/>
        <w:right w:val="none" w:sz="0" w:space="0" w:color="auto"/>
      </w:divBdr>
      <w:divsChild>
        <w:div w:id="208691163">
          <w:marLeft w:val="0"/>
          <w:marRight w:val="0"/>
          <w:marTop w:val="150"/>
          <w:marBottom w:val="0"/>
          <w:divBdr>
            <w:top w:val="none" w:sz="0" w:space="0" w:color="auto"/>
            <w:left w:val="none" w:sz="0" w:space="0" w:color="auto"/>
            <w:bottom w:val="none" w:sz="0" w:space="0" w:color="auto"/>
            <w:right w:val="none" w:sz="0" w:space="0" w:color="auto"/>
          </w:divBdr>
          <w:divsChild>
            <w:div w:id="61100542">
              <w:marLeft w:val="0"/>
              <w:marRight w:val="0"/>
              <w:marTop w:val="0"/>
              <w:marBottom w:val="0"/>
              <w:divBdr>
                <w:top w:val="none" w:sz="0" w:space="0" w:color="auto"/>
                <w:left w:val="none" w:sz="0" w:space="0" w:color="auto"/>
                <w:bottom w:val="none" w:sz="0" w:space="0" w:color="auto"/>
                <w:right w:val="none" w:sz="0" w:space="0" w:color="auto"/>
              </w:divBdr>
            </w:div>
            <w:div w:id="142160435">
              <w:marLeft w:val="0"/>
              <w:marRight w:val="0"/>
              <w:marTop w:val="0"/>
              <w:marBottom w:val="0"/>
              <w:divBdr>
                <w:top w:val="none" w:sz="0" w:space="0" w:color="auto"/>
                <w:left w:val="none" w:sz="0" w:space="0" w:color="auto"/>
                <w:bottom w:val="none" w:sz="0" w:space="0" w:color="auto"/>
                <w:right w:val="none" w:sz="0" w:space="0" w:color="auto"/>
              </w:divBdr>
              <w:divsChild>
                <w:div w:id="1411342406">
                  <w:marLeft w:val="0"/>
                  <w:marRight w:val="0"/>
                  <w:marTop w:val="150"/>
                  <w:marBottom w:val="150"/>
                  <w:divBdr>
                    <w:top w:val="single" w:sz="6" w:space="0" w:color="DFE1E5"/>
                    <w:left w:val="single" w:sz="6" w:space="0" w:color="DFE1E5"/>
                    <w:bottom w:val="single" w:sz="6" w:space="0" w:color="DFE1E5"/>
                    <w:right w:val="single" w:sz="6" w:space="0" w:color="DFE1E5"/>
                  </w:divBdr>
                  <w:divsChild>
                    <w:div w:id="966004559">
                      <w:marLeft w:val="0"/>
                      <w:marRight w:val="0"/>
                      <w:marTop w:val="0"/>
                      <w:marBottom w:val="0"/>
                      <w:divBdr>
                        <w:top w:val="single" w:sz="6" w:space="0" w:color="CCCCCC"/>
                        <w:left w:val="none" w:sz="0" w:space="0" w:color="auto"/>
                        <w:bottom w:val="none" w:sz="0" w:space="0" w:color="auto"/>
                        <w:right w:val="none" w:sz="0" w:space="0" w:color="auto"/>
                      </w:divBdr>
                      <w:divsChild>
                        <w:div w:id="1100415978">
                          <w:marLeft w:val="0"/>
                          <w:marRight w:val="0"/>
                          <w:marTop w:val="0"/>
                          <w:marBottom w:val="0"/>
                          <w:divBdr>
                            <w:top w:val="none" w:sz="0" w:space="0" w:color="auto"/>
                            <w:left w:val="none" w:sz="0" w:space="0" w:color="auto"/>
                            <w:bottom w:val="none" w:sz="0" w:space="0" w:color="auto"/>
                            <w:right w:val="none" w:sz="0" w:space="0" w:color="auto"/>
                          </w:divBdr>
                          <w:divsChild>
                            <w:div w:id="2090031752">
                              <w:marLeft w:val="0"/>
                              <w:marRight w:val="0"/>
                              <w:marTop w:val="0"/>
                              <w:marBottom w:val="0"/>
                              <w:divBdr>
                                <w:top w:val="none" w:sz="0" w:space="0" w:color="auto"/>
                                <w:left w:val="none" w:sz="0" w:space="0" w:color="auto"/>
                                <w:bottom w:val="none" w:sz="0" w:space="0" w:color="auto"/>
                                <w:right w:val="none" w:sz="0" w:space="0" w:color="auto"/>
                              </w:divBdr>
                              <w:divsChild>
                                <w:div w:id="2115033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021483">
              <w:marLeft w:val="0"/>
              <w:marRight w:val="0"/>
              <w:marTop w:val="0"/>
              <w:marBottom w:val="0"/>
              <w:divBdr>
                <w:top w:val="none" w:sz="0" w:space="0" w:color="auto"/>
                <w:left w:val="none" w:sz="0" w:space="0" w:color="auto"/>
                <w:bottom w:val="none" w:sz="0" w:space="0" w:color="auto"/>
                <w:right w:val="none" w:sz="0" w:space="0" w:color="auto"/>
              </w:divBdr>
            </w:div>
            <w:div w:id="531386057">
              <w:marLeft w:val="0"/>
              <w:marRight w:val="0"/>
              <w:marTop w:val="0"/>
              <w:marBottom w:val="0"/>
              <w:divBdr>
                <w:top w:val="none" w:sz="0" w:space="0" w:color="auto"/>
                <w:left w:val="none" w:sz="0" w:space="0" w:color="auto"/>
                <w:bottom w:val="none" w:sz="0" w:space="0" w:color="auto"/>
                <w:right w:val="none" w:sz="0" w:space="0" w:color="auto"/>
              </w:divBdr>
              <w:divsChild>
                <w:div w:id="1977907433">
                  <w:marLeft w:val="0"/>
                  <w:marRight w:val="0"/>
                  <w:marTop w:val="150"/>
                  <w:marBottom w:val="150"/>
                  <w:divBdr>
                    <w:top w:val="single" w:sz="6" w:space="0" w:color="DFE1E5"/>
                    <w:left w:val="single" w:sz="6" w:space="0" w:color="DFE1E5"/>
                    <w:bottom w:val="single" w:sz="6" w:space="0" w:color="DFE1E5"/>
                    <w:right w:val="single" w:sz="6" w:space="0" w:color="DFE1E5"/>
                  </w:divBdr>
                  <w:divsChild>
                    <w:div w:id="1554002914">
                      <w:marLeft w:val="0"/>
                      <w:marRight w:val="0"/>
                      <w:marTop w:val="0"/>
                      <w:marBottom w:val="0"/>
                      <w:divBdr>
                        <w:top w:val="single" w:sz="6" w:space="0" w:color="CCCCCC"/>
                        <w:left w:val="none" w:sz="0" w:space="0" w:color="auto"/>
                        <w:bottom w:val="none" w:sz="0" w:space="0" w:color="auto"/>
                        <w:right w:val="none" w:sz="0" w:space="0" w:color="auto"/>
                      </w:divBdr>
                      <w:divsChild>
                        <w:div w:id="45372107">
                          <w:marLeft w:val="0"/>
                          <w:marRight w:val="0"/>
                          <w:marTop w:val="0"/>
                          <w:marBottom w:val="0"/>
                          <w:divBdr>
                            <w:top w:val="none" w:sz="0" w:space="0" w:color="auto"/>
                            <w:left w:val="none" w:sz="0" w:space="0" w:color="auto"/>
                            <w:bottom w:val="none" w:sz="0" w:space="0" w:color="auto"/>
                            <w:right w:val="none" w:sz="0" w:space="0" w:color="auto"/>
                          </w:divBdr>
                          <w:divsChild>
                            <w:div w:id="1345588992">
                              <w:marLeft w:val="0"/>
                              <w:marRight w:val="0"/>
                              <w:marTop w:val="0"/>
                              <w:marBottom w:val="0"/>
                              <w:divBdr>
                                <w:top w:val="none" w:sz="0" w:space="0" w:color="auto"/>
                                <w:left w:val="none" w:sz="0" w:space="0" w:color="auto"/>
                                <w:bottom w:val="none" w:sz="0" w:space="0" w:color="auto"/>
                                <w:right w:val="none" w:sz="0" w:space="0" w:color="auto"/>
                              </w:divBdr>
                              <w:divsChild>
                                <w:div w:id="17998823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960312">
              <w:marLeft w:val="0"/>
              <w:marRight w:val="0"/>
              <w:marTop w:val="0"/>
              <w:marBottom w:val="0"/>
              <w:divBdr>
                <w:top w:val="none" w:sz="0" w:space="0" w:color="auto"/>
                <w:left w:val="none" w:sz="0" w:space="0" w:color="auto"/>
                <w:bottom w:val="none" w:sz="0" w:space="0" w:color="auto"/>
                <w:right w:val="none" w:sz="0" w:space="0" w:color="auto"/>
              </w:divBdr>
            </w:div>
            <w:div w:id="635139374">
              <w:marLeft w:val="0"/>
              <w:marRight w:val="0"/>
              <w:marTop w:val="0"/>
              <w:marBottom w:val="0"/>
              <w:divBdr>
                <w:top w:val="none" w:sz="0" w:space="0" w:color="auto"/>
                <w:left w:val="none" w:sz="0" w:space="0" w:color="auto"/>
                <w:bottom w:val="none" w:sz="0" w:space="0" w:color="auto"/>
                <w:right w:val="none" w:sz="0" w:space="0" w:color="auto"/>
              </w:divBdr>
              <w:divsChild>
                <w:div w:id="450975681">
                  <w:marLeft w:val="0"/>
                  <w:marRight w:val="0"/>
                  <w:marTop w:val="0"/>
                  <w:marBottom w:val="0"/>
                  <w:divBdr>
                    <w:top w:val="none" w:sz="0" w:space="0" w:color="auto"/>
                    <w:left w:val="none" w:sz="0" w:space="0" w:color="auto"/>
                    <w:bottom w:val="none" w:sz="0" w:space="0" w:color="auto"/>
                    <w:right w:val="none" w:sz="0" w:space="0" w:color="auto"/>
                  </w:divBdr>
                  <w:divsChild>
                    <w:div w:id="273097851">
                      <w:marLeft w:val="0"/>
                      <w:marRight w:val="0"/>
                      <w:marTop w:val="0"/>
                      <w:marBottom w:val="0"/>
                      <w:divBdr>
                        <w:top w:val="none" w:sz="0" w:space="0" w:color="auto"/>
                        <w:left w:val="none" w:sz="0" w:space="0" w:color="auto"/>
                        <w:bottom w:val="none" w:sz="0" w:space="0" w:color="auto"/>
                        <w:right w:val="none" w:sz="0" w:space="0" w:color="auto"/>
                      </w:divBdr>
                    </w:div>
                    <w:div w:id="361790500">
                      <w:marLeft w:val="0"/>
                      <w:marRight w:val="0"/>
                      <w:marTop w:val="0"/>
                      <w:marBottom w:val="0"/>
                      <w:divBdr>
                        <w:top w:val="none" w:sz="0" w:space="0" w:color="auto"/>
                        <w:left w:val="none" w:sz="0" w:space="0" w:color="auto"/>
                        <w:bottom w:val="none" w:sz="0" w:space="0" w:color="auto"/>
                        <w:right w:val="none" w:sz="0" w:space="0" w:color="auto"/>
                      </w:divBdr>
                      <w:divsChild>
                        <w:div w:id="1619751311">
                          <w:marLeft w:val="0"/>
                          <w:marRight w:val="0"/>
                          <w:marTop w:val="150"/>
                          <w:marBottom w:val="150"/>
                          <w:divBdr>
                            <w:top w:val="single" w:sz="6" w:space="0" w:color="DFE1E5"/>
                            <w:left w:val="single" w:sz="6" w:space="0" w:color="DFE1E5"/>
                            <w:bottom w:val="single" w:sz="6" w:space="0" w:color="DFE1E5"/>
                            <w:right w:val="single" w:sz="6" w:space="0" w:color="DFE1E5"/>
                          </w:divBdr>
                          <w:divsChild>
                            <w:div w:id="73938320">
                              <w:marLeft w:val="0"/>
                              <w:marRight w:val="0"/>
                              <w:marTop w:val="0"/>
                              <w:marBottom w:val="0"/>
                              <w:divBdr>
                                <w:top w:val="single" w:sz="6" w:space="0" w:color="CCCCCC"/>
                                <w:left w:val="none" w:sz="0" w:space="0" w:color="auto"/>
                                <w:bottom w:val="none" w:sz="0" w:space="0" w:color="auto"/>
                                <w:right w:val="none" w:sz="0" w:space="0" w:color="auto"/>
                              </w:divBdr>
                              <w:divsChild>
                                <w:div w:id="1808625432">
                                  <w:marLeft w:val="0"/>
                                  <w:marRight w:val="0"/>
                                  <w:marTop w:val="0"/>
                                  <w:marBottom w:val="0"/>
                                  <w:divBdr>
                                    <w:top w:val="none" w:sz="0" w:space="0" w:color="auto"/>
                                    <w:left w:val="none" w:sz="0" w:space="0" w:color="auto"/>
                                    <w:bottom w:val="none" w:sz="0" w:space="0" w:color="auto"/>
                                    <w:right w:val="none" w:sz="0" w:space="0" w:color="auto"/>
                                  </w:divBdr>
                                  <w:divsChild>
                                    <w:div w:id="1728606279">
                                      <w:marLeft w:val="0"/>
                                      <w:marRight w:val="0"/>
                                      <w:marTop w:val="0"/>
                                      <w:marBottom w:val="0"/>
                                      <w:divBdr>
                                        <w:top w:val="none" w:sz="0" w:space="0" w:color="auto"/>
                                        <w:left w:val="none" w:sz="0" w:space="0" w:color="auto"/>
                                        <w:bottom w:val="none" w:sz="0" w:space="0" w:color="auto"/>
                                        <w:right w:val="none" w:sz="0" w:space="0" w:color="auto"/>
                                      </w:divBdr>
                                      <w:divsChild>
                                        <w:div w:id="895490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863083">
                      <w:marLeft w:val="0"/>
                      <w:marRight w:val="0"/>
                      <w:marTop w:val="0"/>
                      <w:marBottom w:val="0"/>
                      <w:divBdr>
                        <w:top w:val="none" w:sz="0" w:space="0" w:color="auto"/>
                        <w:left w:val="none" w:sz="0" w:space="0" w:color="auto"/>
                        <w:bottom w:val="none" w:sz="0" w:space="0" w:color="auto"/>
                        <w:right w:val="none" w:sz="0" w:space="0" w:color="auto"/>
                      </w:divBdr>
                    </w:div>
                    <w:div w:id="1785029267">
                      <w:marLeft w:val="0"/>
                      <w:marRight w:val="0"/>
                      <w:marTop w:val="0"/>
                      <w:marBottom w:val="0"/>
                      <w:divBdr>
                        <w:top w:val="none" w:sz="0" w:space="0" w:color="auto"/>
                        <w:left w:val="none" w:sz="0" w:space="0" w:color="auto"/>
                        <w:bottom w:val="none" w:sz="0" w:space="0" w:color="auto"/>
                        <w:right w:val="none" w:sz="0" w:space="0" w:color="auto"/>
                      </w:divBdr>
                      <w:divsChild>
                        <w:div w:id="998387745">
                          <w:marLeft w:val="0"/>
                          <w:marRight w:val="0"/>
                          <w:marTop w:val="150"/>
                          <w:marBottom w:val="150"/>
                          <w:divBdr>
                            <w:top w:val="single" w:sz="6" w:space="0" w:color="DFE1E5"/>
                            <w:left w:val="single" w:sz="6" w:space="0" w:color="DFE1E5"/>
                            <w:bottom w:val="single" w:sz="6" w:space="0" w:color="DFE1E5"/>
                            <w:right w:val="single" w:sz="6" w:space="0" w:color="DFE1E5"/>
                          </w:divBdr>
                          <w:divsChild>
                            <w:div w:id="1291277243">
                              <w:marLeft w:val="0"/>
                              <w:marRight w:val="0"/>
                              <w:marTop w:val="0"/>
                              <w:marBottom w:val="0"/>
                              <w:divBdr>
                                <w:top w:val="single" w:sz="6" w:space="0" w:color="CCCCCC"/>
                                <w:left w:val="none" w:sz="0" w:space="0" w:color="auto"/>
                                <w:bottom w:val="none" w:sz="0" w:space="0" w:color="auto"/>
                                <w:right w:val="none" w:sz="0" w:space="0" w:color="auto"/>
                              </w:divBdr>
                              <w:divsChild>
                                <w:div w:id="1370834183">
                                  <w:marLeft w:val="0"/>
                                  <w:marRight w:val="0"/>
                                  <w:marTop w:val="0"/>
                                  <w:marBottom w:val="0"/>
                                  <w:divBdr>
                                    <w:top w:val="none" w:sz="0" w:space="0" w:color="auto"/>
                                    <w:left w:val="none" w:sz="0" w:space="0" w:color="auto"/>
                                    <w:bottom w:val="none" w:sz="0" w:space="0" w:color="auto"/>
                                    <w:right w:val="none" w:sz="0" w:space="0" w:color="auto"/>
                                  </w:divBdr>
                                  <w:divsChild>
                                    <w:div w:id="1398091057">
                                      <w:marLeft w:val="0"/>
                                      <w:marRight w:val="0"/>
                                      <w:marTop w:val="0"/>
                                      <w:marBottom w:val="0"/>
                                      <w:divBdr>
                                        <w:top w:val="none" w:sz="0" w:space="0" w:color="auto"/>
                                        <w:left w:val="none" w:sz="0" w:space="0" w:color="auto"/>
                                        <w:bottom w:val="none" w:sz="0" w:space="0" w:color="auto"/>
                                        <w:right w:val="none" w:sz="0" w:space="0" w:color="auto"/>
                                      </w:divBdr>
                                      <w:divsChild>
                                        <w:div w:id="4157074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5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9843">
      <w:bodyDiv w:val="1"/>
      <w:marLeft w:val="0"/>
      <w:marRight w:val="0"/>
      <w:marTop w:val="0"/>
      <w:marBottom w:val="0"/>
      <w:divBdr>
        <w:top w:val="none" w:sz="0" w:space="0" w:color="auto"/>
        <w:left w:val="none" w:sz="0" w:space="0" w:color="auto"/>
        <w:bottom w:val="none" w:sz="0" w:space="0" w:color="auto"/>
        <w:right w:val="none" w:sz="0" w:space="0" w:color="auto"/>
      </w:divBdr>
    </w:div>
    <w:div w:id="1723402994">
      <w:bodyDiv w:val="1"/>
      <w:marLeft w:val="0"/>
      <w:marRight w:val="0"/>
      <w:marTop w:val="0"/>
      <w:marBottom w:val="0"/>
      <w:divBdr>
        <w:top w:val="none" w:sz="0" w:space="0" w:color="auto"/>
        <w:left w:val="none" w:sz="0" w:space="0" w:color="auto"/>
        <w:bottom w:val="none" w:sz="0" w:space="0" w:color="auto"/>
        <w:right w:val="none" w:sz="0" w:space="0" w:color="auto"/>
      </w:divBdr>
      <w:divsChild>
        <w:div w:id="1916549156">
          <w:marLeft w:val="0"/>
          <w:marRight w:val="0"/>
          <w:marTop w:val="225"/>
          <w:marBottom w:val="0"/>
          <w:divBdr>
            <w:top w:val="none" w:sz="0" w:space="0" w:color="auto"/>
            <w:left w:val="none" w:sz="0" w:space="0" w:color="auto"/>
            <w:bottom w:val="none" w:sz="0" w:space="0" w:color="auto"/>
            <w:right w:val="none" w:sz="0" w:space="0" w:color="auto"/>
          </w:divBdr>
        </w:div>
      </w:divsChild>
    </w:div>
    <w:div w:id="1723404720">
      <w:bodyDiv w:val="1"/>
      <w:marLeft w:val="0"/>
      <w:marRight w:val="0"/>
      <w:marTop w:val="0"/>
      <w:marBottom w:val="0"/>
      <w:divBdr>
        <w:top w:val="none" w:sz="0" w:space="0" w:color="auto"/>
        <w:left w:val="none" w:sz="0" w:space="0" w:color="auto"/>
        <w:bottom w:val="none" w:sz="0" w:space="0" w:color="auto"/>
        <w:right w:val="none" w:sz="0" w:space="0" w:color="auto"/>
      </w:divBdr>
      <w:divsChild>
        <w:div w:id="724178504">
          <w:marLeft w:val="0"/>
          <w:marRight w:val="0"/>
          <w:marTop w:val="150"/>
          <w:marBottom w:val="150"/>
          <w:divBdr>
            <w:top w:val="single" w:sz="6" w:space="0" w:color="CCCCCC"/>
            <w:left w:val="single" w:sz="6" w:space="0" w:color="CCCCCC"/>
            <w:bottom w:val="single" w:sz="6" w:space="0" w:color="CCCCCC"/>
            <w:right w:val="single" w:sz="6" w:space="0" w:color="CCCCCC"/>
          </w:divBdr>
          <w:divsChild>
            <w:div w:id="1732072574">
              <w:marLeft w:val="0"/>
              <w:marRight w:val="0"/>
              <w:marTop w:val="0"/>
              <w:marBottom w:val="0"/>
              <w:divBdr>
                <w:top w:val="none" w:sz="0" w:space="0" w:color="auto"/>
                <w:left w:val="none" w:sz="0" w:space="0" w:color="auto"/>
                <w:bottom w:val="single" w:sz="6" w:space="8" w:color="CCCCCC"/>
                <w:right w:val="none" w:sz="0" w:space="0" w:color="auto"/>
              </w:divBdr>
            </w:div>
            <w:div w:id="1757820776">
              <w:marLeft w:val="0"/>
              <w:marRight w:val="0"/>
              <w:marTop w:val="0"/>
              <w:marBottom w:val="0"/>
              <w:divBdr>
                <w:top w:val="none" w:sz="0" w:space="0" w:color="auto"/>
                <w:left w:val="none" w:sz="0" w:space="0" w:color="auto"/>
                <w:bottom w:val="none" w:sz="0" w:space="0" w:color="auto"/>
                <w:right w:val="none" w:sz="0" w:space="0" w:color="auto"/>
              </w:divBdr>
              <w:divsChild>
                <w:div w:id="8767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90928">
          <w:marLeft w:val="0"/>
          <w:marRight w:val="0"/>
          <w:marTop w:val="150"/>
          <w:marBottom w:val="150"/>
          <w:divBdr>
            <w:top w:val="single" w:sz="6" w:space="0" w:color="CCCCCC"/>
            <w:left w:val="single" w:sz="6" w:space="0" w:color="CCCCCC"/>
            <w:bottom w:val="single" w:sz="6" w:space="0" w:color="CCCCCC"/>
            <w:right w:val="single" w:sz="6" w:space="0" w:color="CCCCCC"/>
          </w:divBdr>
          <w:divsChild>
            <w:div w:id="1178158910">
              <w:marLeft w:val="0"/>
              <w:marRight w:val="0"/>
              <w:marTop w:val="0"/>
              <w:marBottom w:val="0"/>
              <w:divBdr>
                <w:top w:val="none" w:sz="0" w:space="0" w:color="auto"/>
                <w:left w:val="none" w:sz="0" w:space="0" w:color="auto"/>
                <w:bottom w:val="single" w:sz="6" w:space="8" w:color="CCCCCC"/>
                <w:right w:val="none" w:sz="0" w:space="0" w:color="auto"/>
              </w:divBdr>
            </w:div>
            <w:div w:id="1433698050">
              <w:marLeft w:val="0"/>
              <w:marRight w:val="0"/>
              <w:marTop w:val="0"/>
              <w:marBottom w:val="0"/>
              <w:divBdr>
                <w:top w:val="none" w:sz="0" w:space="0" w:color="auto"/>
                <w:left w:val="none" w:sz="0" w:space="0" w:color="auto"/>
                <w:bottom w:val="none" w:sz="0" w:space="0" w:color="auto"/>
                <w:right w:val="none" w:sz="0" w:space="0" w:color="auto"/>
              </w:divBdr>
              <w:divsChild>
                <w:div w:id="5259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70">
          <w:marLeft w:val="0"/>
          <w:marRight w:val="0"/>
          <w:marTop w:val="150"/>
          <w:marBottom w:val="150"/>
          <w:divBdr>
            <w:top w:val="single" w:sz="6" w:space="0" w:color="CCCCCC"/>
            <w:left w:val="single" w:sz="6" w:space="0" w:color="CCCCCC"/>
            <w:bottom w:val="single" w:sz="6" w:space="0" w:color="CCCCCC"/>
            <w:right w:val="single" w:sz="6" w:space="0" w:color="CCCCCC"/>
          </w:divBdr>
          <w:divsChild>
            <w:div w:id="772677190">
              <w:marLeft w:val="0"/>
              <w:marRight w:val="0"/>
              <w:marTop w:val="0"/>
              <w:marBottom w:val="0"/>
              <w:divBdr>
                <w:top w:val="none" w:sz="0" w:space="0" w:color="auto"/>
                <w:left w:val="none" w:sz="0" w:space="0" w:color="auto"/>
                <w:bottom w:val="none" w:sz="0" w:space="0" w:color="auto"/>
                <w:right w:val="none" w:sz="0" w:space="0" w:color="auto"/>
              </w:divBdr>
              <w:divsChild>
                <w:div w:id="1487746593">
                  <w:marLeft w:val="0"/>
                  <w:marRight w:val="0"/>
                  <w:marTop w:val="0"/>
                  <w:marBottom w:val="0"/>
                  <w:divBdr>
                    <w:top w:val="none" w:sz="0" w:space="0" w:color="auto"/>
                    <w:left w:val="none" w:sz="0" w:space="0" w:color="auto"/>
                    <w:bottom w:val="none" w:sz="0" w:space="0" w:color="auto"/>
                    <w:right w:val="none" w:sz="0" w:space="0" w:color="auto"/>
                  </w:divBdr>
                </w:div>
              </w:divsChild>
            </w:div>
            <w:div w:id="923301832">
              <w:marLeft w:val="0"/>
              <w:marRight w:val="0"/>
              <w:marTop w:val="0"/>
              <w:marBottom w:val="0"/>
              <w:divBdr>
                <w:top w:val="none" w:sz="0" w:space="0" w:color="auto"/>
                <w:left w:val="none" w:sz="0" w:space="0" w:color="auto"/>
                <w:bottom w:val="single" w:sz="6" w:space="8" w:color="CCCCCC"/>
                <w:right w:val="none" w:sz="0" w:space="0" w:color="auto"/>
              </w:divBdr>
            </w:div>
          </w:divsChild>
        </w:div>
      </w:divsChild>
    </w:div>
    <w:div w:id="1724211388">
      <w:bodyDiv w:val="1"/>
      <w:marLeft w:val="0"/>
      <w:marRight w:val="0"/>
      <w:marTop w:val="0"/>
      <w:marBottom w:val="0"/>
      <w:divBdr>
        <w:top w:val="none" w:sz="0" w:space="0" w:color="auto"/>
        <w:left w:val="none" w:sz="0" w:space="0" w:color="auto"/>
        <w:bottom w:val="none" w:sz="0" w:space="0" w:color="auto"/>
        <w:right w:val="none" w:sz="0" w:space="0" w:color="auto"/>
      </w:divBdr>
    </w:div>
    <w:div w:id="1725567892">
      <w:bodyDiv w:val="1"/>
      <w:marLeft w:val="0"/>
      <w:marRight w:val="0"/>
      <w:marTop w:val="0"/>
      <w:marBottom w:val="0"/>
      <w:divBdr>
        <w:top w:val="none" w:sz="0" w:space="0" w:color="auto"/>
        <w:left w:val="none" w:sz="0" w:space="0" w:color="auto"/>
        <w:bottom w:val="none" w:sz="0" w:space="0" w:color="auto"/>
        <w:right w:val="none" w:sz="0" w:space="0" w:color="auto"/>
      </w:divBdr>
    </w:div>
    <w:div w:id="1732073946">
      <w:bodyDiv w:val="1"/>
      <w:marLeft w:val="0"/>
      <w:marRight w:val="0"/>
      <w:marTop w:val="0"/>
      <w:marBottom w:val="0"/>
      <w:divBdr>
        <w:top w:val="none" w:sz="0" w:space="0" w:color="auto"/>
        <w:left w:val="none" w:sz="0" w:space="0" w:color="auto"/>
        <w:bottom w:val="none" w:sz="0" w:space="0" w:color="auto"/>
        <w:right w:val="none" w:sz="0" w:space="0" w:color="auto"/>
      </w:divBdr>
      <w:divsChild>
        <w:div w:id="836069068">
          <w:marLeft w:val="0"/>
          <w:marRight w:val="0"/>
          <w:marTop w:val="150"/>
          <w:marBottom w:val="150"/>
          <w:divBdr>
            <w:top w:val="single" w:sz="6" w:space="0" w:color="DFE1E5"/>
            <w:left w:val="single" w:sz="6" w:space="0" w:color="DFE1E5"/>
            <w:bottom w:val="single" w:sz="6" w:space="0" w:color="DFE1E5"/>
            <w:right w:val="single" w:sz="6" w:space="0" w:color="DFE1E5"/>
          </w:divBdr>
          <w:divsChild>
            <w:div w:id="2068726326">
              <w:marLeft w:val="0"/>
              <w:marRight w:val="0"/>
              <w:marTop w:val="0"/>
              <w:marBottom w:val="0"/>
              <w:divBdr>
                <w:top w:val="single" w:sz="6" w:space="0" w:color="CCCCCC"/>
                <w:left w:val="none" w:sz="0" w:space="0" w:color="auto"/>
                <w:bottom w:val="none" w:sz="0" w:space="0" w:color="auto"/>
                <w:right w:val="none" w:sz="0" w:space="0" w:color="auto"/>
              </w:divBdr>
              <w:divsChild>
                <w:div w:id="841971630">
                  <w:marLeft w:val="0"/>
                  <w:marRight w:val="0"/>
                  <w:marTop w:val="0"/>
                  <w:marBottom w:val="0"/>
                  <w:divBdr>
                    <w:top w:val="none" w:sz="0" w:space="0" w:color="auto"/>
                    <w:left w:val="none" w:sz="0" w:space="0" w:color="auto"/>
                    <w:bottom w:val="none" w:sz="0" w:space="0" w:color="auto"/>
                    <w:right w:val="none" w:sz="0" w:space="0" w:color="auto"/>
                  </w:divBdr>
                  <w:divsChild>
                    <w:div w:id="1422066996">
                      <w:marLeft w:val="0"/>
                      <w:marRight w:val="0"/>
                      <w:marTop w:val="0"/>
                      <w:marBottom w:val="0"/>
                      <w:divBdr>
                        <w:top w:val="none" w:sz="0" w:space="0" w:color="auto"/>
                        <w:left w:val="none" w:sz="0" w:space="0" w:color="auto"/>
                        <w:bottom w:val="none" w:sz="0" w:space="0" w:color="auto"/>
                        <w:right w:val="none" w:sz="0" w:space="0" w:color="auto"/>
                      </w:divBdr>
                      <w:divsChild>
                        <w:div w:id="8021889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98610793">
          <w:marLeft w:val="0"/>
          <w:marRight w:val="0"/>
          <w:marTop w:val="0"/>
          <w:marBottom w:val="0"/>
          <w:divBdr>
            <w:top w:val="none" w:sz="0" w:space="0" w:color="auto"/>
            <w:left w:val="none" w:sz="0" w:space="0" w:color="auto"/>
            <w:bottom w:val="none" w:sz="0" w:space="0" w:color="auto"/>
            <w:right w:val="none" w:sz="0" w:space="0" w:color="auto"/>
          </w:divBdr>
        </w:div>
        <w:div w:id="1760251702">
          <w:marLeft w:val="0"/>
          <w:marRight w:val="0"/>
          <w:marTop w:val="0"/>
          <w:marBottom w:val="0"/>
          <w:divBdr>
            <w:top w:val="none" w:sz="0" w:space="0" w:color="auto"/>
            <w:left w:val="none" w:sz="0" w:space="0" w:color="auto"/>
            <w:bottom w:val="none" w:sz="0" w:space="0" w:color="auto"/>
            <w:right w:val="none" w:sz="0" w:space="0" w:color="auto"/>
          </w:divBdr>
        </w:div>
      </w:divsChild>
    </w:div>
    <w:div w:id="1733893825">
      <w:bodyDiv w:val="1"/>
      <w:marLeft w:val="0"/>
      <w:marRight w:val="0"/>
      <w:marTop w:val="0"/>
      <w:marBottom w:val="0"/>
      <w:divBdr>
        <w:top w:val="none" w:sz="0" w:space="0" w:color="auto"/>
        <w:left w:val="none" w:sz="0" w:space="0" w:color="auto"/>
        <w:bottom w:val="none" w:sz="0" w:space="0" w:color="auto"/>
        <w:right w:val="none" w:sz="0" w:space="0" w:color="auto"/>
      </w:divBdr>
    </w:div>
    <w:div w:id="1735615663">
      <w:bodyDiv w:val="1"/>
      <w:marLeft w:val="0"/>
      <w:marRight w:val="0"/>
      <w:marTop w:val="0"/>
      <w:marBottom w:val="0"/>
      <w:divBdr>
        <w:top w:val="none" w:sz="0" w:space="0" w:color="auto"/>
        <w:left w:val="none" w:sz="0" w:space="0" w:color="auto"/>
        <w:bottom w:val="none" w:sz="0" w:space="0" w:color="auto"/>
        <w:right w:val="none" w:sz="0" w:space="0" w:color="auto"/>
      </w:divBdr>
    </w:div>
    <w:div w:id="1738237903">
      <w:bodyDiv w:val="1"/>
      <w:marLeft w:val="0"/>
      <w:marRight w:val="0"/>
      <w:marTop w:val="0"/>
      <w:marBottom w:val="0"/>
      <w:divBdr>
        <w:top w:val="none" w:sz="0" w:space="0" w:color="auto"/>
        <w:left w:val="none" w:sz="0" w:space="0" w:color="auto"/>
        <w:bottom w:val="none" w:sz="0" w:space="0" w:color="auto"/>
        <w:right w:val="none" w:sz="0" w:space="0" w:color="auto"/>
      </w:divBdr>
    </w:div>
    <w:div w:id="1740209178">
      <w:bodyDiv w:val="1"/>
      <w:marLeft w:val="0"/>
      <w:marRight w:val="0"/>
      <w:marTop w:val="0"/>
      <w:marBottom w:val="0"/>
      <w:divBdr>
        <w:top w:val="none" w:sz="0" w:space="0" w:color="auto"/>
        <w:left w:val="none" w:sz="0" w:space="0" w:color="auto"/>
        <w:bottom w:val="none" w:sz="0" w:space="0" w:color="auto"/>
        <w:right w:val="none" w:sz="0" w:space="0" w:color="auto"/>
      </w:divBdr>
    </w:div>
    <w:div w:id="1741753870">
      <w:bodyDiv w:val="1"/>
      <w:marLeft w:val="0"/>
      <w:marRight w:val="0"/>
      <w:marTop w:val="0"/>
      <w:marBottom w:val="0"/>
      <w:divBdr>
        <w:top w:val="none" w:sz="0" w:space="0" w:color="auto"/>
        <w:left w:val="none" w:sz="0" w:space="0" w:color="auto"/>
        <w:bottom w:val="none" w:sz="0" w:space="0" w:color="auto"/>
        <w:right w:val="none" w:sz="0" w:space="0" w:color="auto"/>
      </w:divBdr>
    </w:div>
    <w:div w:id="1745184618">
      <w:bodyDiv w:val="1"/>
      <w:marLeft w:val="0"/>
      <w:marRight w:val="0"/>
      <w:marTop w:val="0"/>
      <w:marBottom w:val="0"/>
      <w:divBdr>
        <w:top w:val="none" w:sz="0" w:space="0" w:color="auto"/>
        <w:left w:val="none" w:sz="0" w:space="0" w:color="auto"/>
        <w:bottom w:val="none" w:sz="0" w:space="0" w:color="auto"/>
        <w:right w:val="none" w:sz="0" w:space="0" w:color="auto"/>
      </w:divBdr>
    </w:div>
    <w:div w:id="1749957008">
      <w:bodyDiv w:val="1"/>
      <w:marLeft w:val="0"/>
      <w:marRight w:val="0"/>
      <w:marTop w:val="0"/>
      <w:marBottom w:val="0"/>
      <w:divBdr>
        <w:top w:val="none" w:sz="0" w:space="0" w:color="auto"/>
        <w:left w:val="none" w:sz="0" w:space="0" w:color="auto"/>
        <w:bottom w:val="none" w:sz="0" w:space="0" w:color="auto"/>
        <w:right w:val="none" w:sz="0" w:space="0" w:color="auto"/>
      </w:divBdr>
      <w:divsChild>
        <w:div w:id="270554403">
          <w:marLeft w:val="0"/>
          <w:marRight w:val="0"/>
          <w:marTop w:val="0"/>
          <w:marBottom w:val="0"/>
          <w:divBdr>
            <w:top w:val="none" w:sz="0" w:space="0" w:color="auto"/>
            <w:left w:val="none" w:sz="0" w:space="0" w:color="auto"/>
            <w:bottom w:val="none" w:sz="0" w:space="0" w:color="auto"/>
            <w:right w:val="none" w:sz="0" w:space="0" w:color="auto"/>
          </w:divBdr>
        </w:div>
        <w:div w:id="1377704121">
          <w:marLeft w:val="0"/>
          <w:marRight w:val="0"/>
          <w:marTop w:val="0"/>
          <w:marBottom w:val="0"/>
          <w:divBdr>
            <w:top w:val="none" w:sz="0" w:space="0" w:color="auto"/>
            <w:left w:val="none" w:sz="0" w:space="0" w:color="auto"/>
            <w:bottom w:val="none" w:sz="0" w:space="0" w:color="auto"/>
            <w:right w:val="none" w:sz="0" w:space="0" w:color="auto"/>
          </w:divBdr>
        </w:div>
      </w:divsChild>
    </w:div>
    <w:div w:id="1750076895">
      <w:bodyDiv w:val="1"/>
      <w:marLeft w:val="0"/>
      <w:marRight w:val="0"/>
      <w:marTop w:val="0"/>
      <w:marBottom w:val="0"/>
      <w:divBdr>
        <w:top w:val="none" w:sz="0" w:space="0" w:color="auto"/>
        <w:left w:val="none" w:sz="0" w:space="0" w:color="auto"/>
        <w:bottom w:val="none" w:sz="0" w:space="0" w:color="auto"/>
        <w:right w:val="none" w:sz="0" w:space="0" w:color="auto"/>
      </w:divBdr>
    </w:div>
    <w:div w:id="1751584867">
      <w:bodyDiv w:val="1"/>
      <w:marLeft w:val="0"/>
      <w:marRight w:val="0"/>
      <w:marTop w:val="0"/>
      <w:marBottom w:val="0"/>
      <w:divBdr>
        <w:top w:val="none" w:sz="0" w:space="0" w:color="auto"/>
        <w:left w:val="none" w:sz="0" w:space="0" w:color="auto"/>
        <w:bottom w:val="none" w:sz="0" w:space="0" w:color="auto"/>
        <w:right w:val="none" w:sz="0" w:space="0" w:color="auto"/>
      </w:divBdr>
    </w:div>
    <w:div w:id="1759864256">
      <w:bodyDiv w:val="1"/>
      <w:marLeft w:val="0"/>
      <w:marRight w:val="0"/>
      <w:marTop w:val="0"/>
      <w:marBottom w:val="0"/>
      <w:divBdr>
        <w:top w:val="none" w:sz="0" w:space="0" w:color="auto"/>
        <w:left w:val="none" w:sz="0" w:space="0" w:color="auto"/>
        <w:bottom w:val="none" w:sz="0" w:space="0" w:color="auto"/>
        <w:right w:val="none" w:sz="0" w:space="0" w:color="auto"/>
      </w:divBdr>
    </w:div>
    <w:div w:id="1774397574">
      <w:bodyDiv w:val="1"/>
      <w:marLeft w:val="0"/>
      <w:marRight w:val="0"/>
      <w:marTop w:val="0"/>
      <w:marBottom w:val="0"/>
      <w:divBdr>
        <w:top w:val="none" w:sz="0" w:space="0" w:color="auto"/>
        <w:left w:val="none" w:sz="0" w:space="0" w:color="auto"/>
        <w:bottom w:val="none" w:sz="0" w:space="0" w:color="auto"/>
        <w:right w:val="none" w:sz="0" w:space="0" w:color="auto"/>
      </w:divBdr>
    </w:div>
    <w:div w:id="1775512461">
      <w:bodyDiv w:val="1"/>
      <w:marLeft w:val="0"/>
      <w:marRight w:val="0"/>
      <w:marTop w:val="0"/>
      <w:marBottom w:val="0"/>
      <w:divBdr>
        <w:top w:val="none" w:sz="0" w:space="0" w:color="auto"/>
        <w:left w:val="none" w:sz="0" w:space="0" w:color="auto"/>
        <w:bottom w:val="none" w:sz="0" w:space="0" w:color="auto"/>
        <w:right w:val="none" w:sz="0" w:space="0" w:color="auto"/>
      </w:divBdr>
    </w:div>
    <w:div w:id="1779253166">
      <w:bodyDiv w:val="1"/>
      <w:marLeft w:val="0"/>
      <w:marRight w:val="0"/>
      <w:marTop w:val="0"/>
      <w:marBottom w:val="0"/>
      <w:divBdr>
        <w:top w:val="none" w:sz="0" w:space="0" w:color="auto"/>
        <w:left w:val="none" w:sz="0" w:space="0" w:color="auto"/>
        <w:bottom w:val="none" w:sz="0" w:space="0" w:color="auto"/>
        <w:right w:val="none" w:sz="0" w:space="0" w:color="auto"/>
      </w:divBdr>
    </w:div>
    <w:div w:id="1782214857">
      <w:bodyDiv w:val="1"/>
      <w:marLeft w:val="0"/>
      <w:marRight w:val="0"/>
      <w:marTop w:val="0"/>
      <w:marBottom w:val="0"/>
      <w:divBdr>
        <w:top w:val="none" w:sz="0" w:space="0" w:color="auto"/>
        <w:left w:val="none" w:sz="0" w:space="0" w:color="auto"/>
        <w:bottom w:val="none" w:sz="0" w:space="0" w:color="auto"/>
        <w:right w:val="none" w:sz="0" w:space="0" w:color="auto"/>
      </w:divBdr>
    </w:div>
    <w:div w:id="1785423297">
      <w:bodyDiv w:val="1"/>
      <w:marLeft w:val="0"/>
      <w:marRight w:val="0"/>
      <w:marTop w:val="0"/>
      <w:marBottom w:val="0"/>
      <w:divBdr>
        <w:top w:val="none" w:sz="0" w:space="0" w:color="auto"/>
        <w:left w:val="none" w:sz="0" w:space="0" w:color="auto"/>
        <w:bottom w:val="none" w:sz="0" w:space="0" w:color="auto"/>
        <w:right w:val="none" w:sz="0" w:space="0" w:color="auto"/>
      </w:divBdr>
    </w:div>
    <w:div w:id="1785921680">
      <w:bodyDiv w:val="1"/>
      <w:marLeft w:val="0"/>
      <w:marRight w:val="0"/>
      <w:marTop w:val="0"/>
      <w:marBottom w:val="0"/>
      <w:divBdr>
        <w:top w:val="none" w:sz="0" w:space="0" w:color="auto"/>
        <w:left w:val="none" w:sz="0" w:space="0" w:color="auto"/>
        <w:bottom w:val="none" w:sz="0" w:space="0" w:color="auto"/>
        <w:right w:val="none" w:sz="0" w:space="0" w:color="auto"/>
      </w:divBdr>
    </w:div>
    <w:div w:id="1793480202">
      <w:bodyDiv w:val="1"/>
      <w:marLeft w:val="0"/>
      <w:marRight w:val="0"/>
      <w:marTop w:val="0"/>
      <w:marBottom w:val="0"/>
      <w:divBdr>
        <w:top w:val="none" w:sz="0" w:space="0" w:color="auto"/>
        <w:left w:val="none" w:sz="0" w:space="0" w:color="auto"/>
        <w:bottom w:val="none" w:sz="0" w:space="0" w:color="auto"/>
        <w:right w:val="none" w:sz="0" w:space="0" w:color="auto"/>
      </w:divBdr>
    </w:div>
    <w:div w:id="1800027946">
      <w:bodyDiv w:val="1"/>
      <w:marLeft w:val="0"/>
      <w:marRight w:val="0"/>
      <w:marTop w:val="0"/>
      <w:marBottom w:val="0"/>
      <w:divBdr>
        <w:top w:val="none" w:sz="0" w:space="0" w:color="auto"/>
        <w:left w:val="none" w:sz="0" w:space="0" w:color="auto"/>
        <w:bottom w:val="none" w:sz="0" w:space="0" w:color="auto"/>
        <w:right w:val="none" w:sz="0" w:space="0" w:color="auto"/>
      </w:divBdr>
    </w:div>
    <w:div w:id="1815641520">
      <w:bodyDiv w:val="1"/>
      <w:marLeft w:val="0"/>
      <w:marRight w:val="0"/>
      <w:marTop w:val="0"/>
      <w:marBottom w:val="0"/>
      <w:divBdr>
        <w:top w:val="none" w:sz="0" w:space="0" w:color="auto"/>
        <w:left w:val="none" w:sz="0" w:space="0" w:color="auto"/>
        <w:bottom w:val="none" w:sz="0" w:space="0" w:color="auto"/>
        <w:right w:val="none" w:sz="0" w:space="0" w:color="auto"/>
      </w:divBdr>
    </w:div>
    <w:div w:id="1819413784">
      <w:bodyDiv w:val="1"/>
      <w:marLeft w:val="0"/>
      <w:marRight w:val="0"/>
      <w:marTop w:val="0"/>
      <w:marBottom w:val="0"/>
      <w:divBdr>
        <w:top w:val="none" w:sz="0" w:space="0" w:color="auto"/>
        <w:left w:val="none" w:sz="0" w:space="0" w:color="auto"/>
        <w:bottom w:val="none" w:sz="0" w:space="0" w:color="auto"/>
        <w:right w:val="none" w:sz="0" w:space="0" w:color="auto"/>
      </w:divBdr>
      <w:divsChild>
        <w:div w:id="153375289">
          <w:marLeft w:val="0"/>
          <w:marRight w:val="0"/>
          <w:marTop w:val="150"/>
          <w:marBottom w:val="0"/>
          <w:divBdr>
            <w:top w:val="none" w:sz="0" w:space="0" w:color="auto"/>
            <w:left w:val="none" w:sz="0" w:space="0" w:color="auto"/>
            <w:bottom w:val="none" w:sz="0" w:space="0" w:color="auto"/>
            <w:right w:val="none" w:sz="0" w:space="0" w:color="auto"/>
          </w:divBdr>
          <w:divsChild>
            <w:div w:id="275790420">
              <w:marLeft w:val="0"/>
              <w:marRight w:val="0"/>
              <w:marTop w:val="0"/>
              <w:marBottom w:val="0"/>
              <w:divBdr>
                <w:top w:val="none" w:sz="0" w:space="0" w:color="auto"/>
                <w:left w:val="none" w:sz="0" w:space="0" w:color="auto"/>
                <w:bottom w:val="none" w:sz="0" w:space="0" w:color="auto"/>
                <w:right w:val="none" w:sz="0" w:space="0" w:color="auto"/>
              </w:divBdr>
              <w:divsChild>
                <w:div w:id="288360502">
                  <w:marLeft w:val="0"/>
                  <w:marRight w:val="0"/>
                  <w:marTop w:val="150"/>
                  <w:marBottom w:val="150"/>
                  <w:divBdr>
                    <w:top w:val="single" w:sz="6" w:space="0" w:color="DFE1E5"/>
                    <w:left w:val="single" w:sz="6" w:space="0" w:color="DFE1E5"/>
                    <w:bottom w:val="single" w:sz="6" w:space="0" w:color="DFE1E5"/>
                    <w:right w:val="single" w:sz="6" w:space="0" w:color="DFE1E5"/>
                  </w:divBdr>
                  <w:divsChild>
                    <w:div w:id="1666199145">
                      <w:marLeft w:val="0"/>
                      <w:marRight w:val="0"/>
                      <w:marTop w:val="0"/>
                      <w:marBottom w:val="0"/>
                      <w:divBdr>
                        <w:top w:val="single" w:sz="6" w:space="0" w:color="CCCCCC"/>
                        <w:left w:val="none" w:sz="0" w:space="0" w:color="auto"/>
                        <w:bottom w:val="none" w:sz="0" w:space="0" w:color="auto"/>
                        <w:right w:val="none" w:sz="0" w:space="0" w:color="auto"/>
                      </w:divBdr>
                      <w:divsChild>
                        <w:div w:id="356199953">
                          <w:marLeft w:val="0"/>
                          <w:marRight w:val="0"/>
                          <w:marTop w:val="0"/>
                          <w:marBottom w:val="0"/>
                          <w:divBdr>
                            <w:top w:val="none" w:sz="0" w:space="0" w:color="auto"/>
                            <w:left w:val="none" w:sz="0" w:space="0" w:color="auto"/>
                            <w:bottom w:val="none" w:sz="0" w:space="0" w:color="auto"/>
                            <w:right w:val="none" w:sz="0" w:space="0" w:color="auto"/>
                          </w:divBdr>
                          <w:divsChild>
                            <w:div w:id="1951467688">
                              <w:marLeft w:val="0"/>
                              <w:marRight w:val="0"/>
                              <w:marTop w:val="0"/>
                              <w:marBottom w:val="0"/>
                              <w:divBdr>
                                <w:top w:val="none" w:sz="0" w:space="0" w:color="auto"/>
                                <w:left w:val="none" w:sz="0" w:space="0" w:color="auto"/>
                                <w:bottom w:val="none" w:sz="0" w:space="0" w:color="auto"/>
                                <w:right w:val="none" w:sz="0" w:space="0" w:color="auto"/>
                              </w:divBdr>
                              <w:divsChild>
                                <w:div w:id="14121234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760781">
              <w:marLeft w:val="0"/>
              <w:marRight w:val="0"/>
              <w:marTop w:val="0"/>
              <w:marBottom w:val="0"/>
              <w:divBdr>
                <w:top w:val="none" w:sz="0" w:space="0" w:color="auto"/>
                <w:left w:val="none" w:sz="0" w:space="0" w:color="auto"/>
                <w:bottom w:val="none" w:sz="0" w:space="0" w:color="auto"/>
                <w:right w:val="none" w:sz="0" w:space="0" w:color="auto"/>
              </w:divBdr>
            </w:div>
            <w:div w:id="1199467009">
              <w:marLeft w:val="0"/>
              <w:marRight w:val="0"/>
              <w:marTop w:val="0"/>
              <w:marBottom w:val="0"/>
              <w:divBdr>
                <w:top w:val="none" w:sz="0" w:space="0" w:color="auto"/>
                <w:left w:val="none" w:sz="0" w:space="0" w:color="auto"/>
                <w:bottom w:val="none" w:sz="0" w:space="0" w:color="auto"/>
                <w:right w:val="none" w:sz="0" w:space="0" w:color="auto"/>
              </w:divBdr>
              <w:divsChild>
                <w:div w:id="1747335744">
                  <w:marLeft w:val="0"/>
                  <w:marRight w:val="0"/>
                  <w:marTop w:val="150"/>
                  <w:marBottom w:val="150"/>
                  <w:divBdr>
                    <w:top w:val="single" w:sz="6" w:space="0" w:color="DFE1E5"/>
                    <w:left w:val="single" w:sz="6" w:space="0" w:color="DFE1E5"/>
                    <w:bottom w:val="single" w:sz="6" w:space="0" w:color="DFE1E5"/>
                    <w:right w:val="single" w:sz="6" w:space="0" w:color="DFE1E5"/>
                  </w:divBdr>
                  <w:divsChild>
                    <w:div w:id="1810127307">
                      <w:marLeft w:val="0"/>
                      <w:marRight w:val="0"/>
                      <w:marTop w:val="0"/>
                      <w:marBottom w:val="0"/>
                      <w:divBdr>
                        <w:top w:val="single" w:sz="6" w:space="0" w:color="CCCCCC"/>
                        <w:left w:val="none" w:sz="0" w:space="0" w:color="auto"/>
                        <w:bottom w:val="none" w:sz="0" w:space="0" w:color="auto"/>
                        <w:right w:val="none" w:sz="0" w:space="0" w:color="auto"/>
                      </w:divBdr>
                      <w:divsChild>
                        <w:div w:id="1761170981">
                          <w:marLeft w:val="0"/>
                          <w:marRight w:val="0"/>
                          <w:marTop w:val="0"/>
                          <w:marBottom w:val="0"/>
                          <w:divBdr>
                            <w:top w:val="none" w:sz="0" w:space="0" w:color="auto"/>
                            <w:left w:val="none" w:sz="0" w:space="0" w:color="auto"/>
                            <w:bottom w:val="none" w:sz="0" w:space="0" w:color="auto"/>
                            <w:right w:val="none" w:sz="0" w:space="0" w:color="auto"/>
                          </w:divBdr>
                          <w:divsChild>
                            <w:div w:id="1307514180">
                              <w:marLeft w:val="0"/>
                              <w:marRight w:val="0"/>
                              <w:marTop w:val="0"/>
                              <w:marBottom w:val="0"/>
                              <w:divBdr>
                                <w:top w:val="none" w:sz="0" w:space="0" w:color="auto"/>
                                <w:left w:val="none" w:sz="0" w:space="0" w:color="auto"/>
                                <w:bottom w:val="none" w:sz="0" w:space="0" w:color="auto"/>
                                <w:right w:val="none" w:sz="0" w:space="0" w:color="auto"/>
                              </w:divBdr>
                              <w:divsChild>
                                <w:div w:id="17680366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59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6172">
      <w:bodyDiv w:val="1"/>
      <w:marLeft w:val="0"/>
      <w:marRight w:val="0"/>
      <w:marTop w:val="0"/>
      <w:marBottom w:val="0"/>
      <w:divBdr>
        <w:top w:val="none" w:sz="0" w:space="0" w:color="auto"/>
        <w:left w:val="none" w:sz="0" w:space="0" w:color="auto"/>
        <w:bottom w:val="none" w:sz="0" w:space="0" w:color="auto"/>
        <w:right w:val="none" w:sz="0" w:space="0" w:color="auto"/>
      </w:divBdr>
      <w:divsChild>
        <w:div w:id="753628080">
          <w:marLeft w:val="0"/>
          <w:marRight w:val="0"/>
          <w:marTop w:val="0"/>
          <w:marBottom w:val="0"/>
          <w:divBdr>
            <w:top w:val="none" w:sz="0" w:space="0" w:color="auto"/>
            <w:left w:val="none" w:sz="0" w:space="0" w:color="auto"/>
            <w:bottom w:val="none" w:sz="0" w:space="0" w:color="auto"/>
            <w:right w:val="none" w:sz="0" w:space="0" w:color="auto"/>
          </w:divBdr>
        </w:div>
        <w:div w:id="1495340267">
          <w:marLeft w:val="0"/>
          <w:marRight w:val="0"/>
          <w:marTop w:val="0"/>
          <w:marBottom w:val="0"/>
          <w:divBdr>
            <w:top w:val="none" w:sz="0" w:space="0" w:color="auto"/>
            <w:left w:val="none" w:sz="0" w:space="0" w:color="auto"/>
            <w:bottom w:val="none" w:sz="0" w:space="0" w:color="auto"/>
            <w:right w:val="none" w:sz="0" w:space="0" w:color="auto"/>
          </w:divBdr>
        </w:div>
      </w:divsChild>
    </w:div>
    <w:div w:id="1828399572">
      <w:bodyDiv w:val="1"/>
      <w:marLeft w:val="0"/>
      <w:marRight w:val="0"/>
      <w:marTop w:val="0"/>
      <w:marBottom w:val="0"/>
      <w:divBdr>
        <w:top w:val="none" w:sz="0" w:space="0" w:color="auto"/>
        <w:left w:val="none" w:sz="0" w:space="0" w:color="auto"/>
        <w:bottom w:val="none" w:sz="0" w:space="0" w:color="auto"/>
        <w:right w:val="none" w:sz="0" w:space="0" w:color="auto"/>
      </w:divBdr>
    </w:div>
    <w:div w:id="1832401944">
      <w:bodyDiv w:val="1"/>
      <w:marLeft w:val="0"/>
      <w:marRight w:val="0"/>
      <w:marTop w:val="0"/>
      <w:marBottom w:val="0"/>
      <w:divBdr>
        <w:top w:val="none" w:sz="0" w:space="0" w:color="auto"/>
        <w:left w:val="none" w:sz="0" w:space="0" w:color="auto"/>
        <w:bottom w:val="none" w:sz="0" w:space="0" w:color="auto"/>
        <w:right w:val="none" w:sz="0" w:space="0" w:color="auto"/>
      </w:divBdr>
      <w:divsChild>
        <w:div w:id="677729672">
          <w:marLeft w:val="0"/>
          <w:marRight w:val="0"/>
          <w:marTop w:val="150"/>
          <w:marBottom w:val="0"/>
          <w:divBdr>
            <w:top w:val="none" w:sz="0" w:space="0" w:color="auto"/>
            <w:left w:val="none" w:sz="0" w:space="0" w:color="auto"/>
            <w:bottom w:val="none" w:sz="0" w:space="0" w:color="auto"/>
            <w:right w:val="none" w:sz="0" w:space="0" w:color="auto"/>
          </w:divBdr>
          <w:divsChild>
            <w:div w:id="465663167">
              <w:marLeft w:val="0"/>
              <w:marRight w:val="0"/>
              <w:marTop w:val="0"/>
              <w:marBottom w:val="0"/>
              <w:divBdr>
                <w:top w:val="none" w:sz="0" w:space="0" w:color="auto"/>
                <w:left w:val="none" w:sz="0" w:space="0" w:color="auto"/>
                <w:bottom w:val="none" w:sz="0" w:space="0" w:color="auto"/>
                <w:right w:val="none" w:sz="0" w:space="0" w:color="auto"/>
              </w:divBdr>
            </w:div>
            <w:div w:id="881750726">
              <w:marLeft w:val="0"/>
              <w:marRight w:val="0"/>
              <w:marTop w:val="0"/>
              <w:marBottom w:val="0"/>
              <w:divBdr>
                <w:top w:val="none" w:sz="0" w:space="0" w:color="auto"/>
                <w:left w:val="none" w:sz="0" w:space="0" w:color="auto"/>
                <w:bottom w:val="none" w:sz="0" w:space="0" w:color="auto"/>
                <w:right w:val="none" w:sz="0" w:space="0" w:color="auto"/>
              </w:divBdr>
            </w:div>
            <w:div w:id="13748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7607">
      <w:bodyDiv w:val="1"/>
      <w:marLeft w:val="0"/>
      <w:marRight w:val="0"/>
      <w:marTop w:val="0"/>
      <w:marBottom w:val="0"/>
      <w:divBdr>
        <w:top w:val="none" w:sz="0" w:space="0" w:color="auto"/>
        <w:left w:val="none" w:sz="0" w:space="0" w:color="auto"/>
        <w:bottom w:val="none" w:sz="0" w:space="0" w:color="auto"/>
        <w:right w:val="none" w:sz="0" w:space="0" w:color="auto"/>
      </w:divBdr>
    </w:div>
    <w:div w:id="1841191006">
      <w:bodyDiv w:val="1"/>
      <w:marLeft w:val="0"/>
      <w:marRight w:val="0"/>
      <w:marTop w:val="0"/>
      <w:marBottom w:val="0"/>
      <w:divBdr>
        <w:top w:val="none" w:sz="0" w:space="0" w:color="auto"/>
        <w:left w:val="none" w:sz="0" w:space="0" w:color="auto"/>
        <w:bottom w:val="none" w:sz="0" w:space="0" w:color="auto"/>
        <w:right w:val="none" w:sz="0" w:space="0" w:color="auto"/>
      </w:divBdr>
    </w:div>
    <w:div w:id="1847675086">
      <w:bodyDiv w:val="1"/>
      <w:marLeft w:val="0"/>
      <w:marRight w:val="0"/>
      <w:marTop w:val="0"/>
      <w:marBottom w:val="0"/>
      <w:divBdr>
        <w:top w:val="none" w:sz="0" w:space="0" w:color="auto"/>
        <w:left w:val="none" w:sz="0" w:space="0" w:color="auto"/>
        <w:bottom w:val="none" w:sz="0" w:space="0" w:color="auto"/>
        <w:right w:val="none" w:sz="0" w:space="0" w:color="auto"/>
      </w:divBdr>
    </w:div>
    <w:div w:id="1860115847">
      <w:bodyDiv w:val="1"/>
      <w:marLeft w:val="0"/>
      <w:marRight w:val="0"/>
      <w:marTop w:val="0"/>
      <w:marBottom w:val="0"/>
      <w:divBdr>
        <w:top w:val="none" w:sz="0" w:space="0" w:color="auto"/>
        <w:left w:val="none" w:sz="0" w:space="0" w:color="auto"/>
        <w:bottom w:val="none" w:sz="0" w:space="0" w:color="auto"/>
        <w:right w:val="none" w:sz="0" w:space="0" w:color="auto"/>
      </w:divBdr>
      <w:divsChild>
        <w:div w:id="48841919">
          <w:marLeft w:val="0"/>
          <w:marRight w:val="0"/>
          <w:marTop w:val="0"/>
          <w:marBottom w:val="0"/>
          <w:divBdr>
            <w:top w:val="none" w:sz="0" w:space="0" w:color="auto"/>
            <w:left w:val="none" w:sz="0" w:space="0" w:color="auto"/>
            <w:bottom w:val="none" w:sz="0" w:space="0" w:color="auto"/>
            <w:right w:val="none" w:sz="0" w:space="0" w:color="auto"/>
          </w:divBdr>
        </w:div>
        <w:div w:id="1375613975">
          <w:marLeft w:val="0"/>
          <w:marRight w:val="0"/>
          <w:marTop w:val="0"/>
          <w:marBottom w:val="0"/>
          <w:divBdr>
            <w:top w:val="none" w:sz="0" w:space="0" w:color="auto"/>
            <w:left w:val="none" w:sz="0" w:space="0" w:color="auto"/>
            <w:bottom w:val="none" w:sz="0" w:space="0" w:color="auto"/>
            <w:right w:val="none" w:sz="0" w:space="0" w:color="auto"/>
          </w:divBdr>
        </w:div>
        <w:div w:id="1639990035">
          <w:marLeft w:val="0"/>
          <w:marRight w:val="0"/>
          <w:marTop w:val="0"/>
          <w:marBottom w:val="0"/>
          <w:divBdr>
            <w:top w:val="none" w:sz="0" w:space="0" w:color="auto"/>
            <w:left w:val="none" w:sz="0" w:space="0" w:color="auto"/>
            <w:bottom w:val="none" w:sz="0" w:space="0" w:color="auto"/>
            <w:right w:val="none" w:sz="0" w:space="0" w:color="auto"/>
          </w:divBdr>
        </w:div>
      </w:divsChild>
    </w:div>
    <w:div w:id="1868370743">
      <w:bodyDiv w:val="1"/>
      <w:marLeft w:val="0"/>
      <w:marRight w:val="0"/>
      <w:marTop w:val="0"/>
      <w:marBottom w:val="0"/>
      <w:divBdr>
        <w:top w:val="none" w:sz="0" w:space="0" w:color="auto"/>
        <w:left w:val="none" w:sz="0" w:space="0" w:color="auto"/>
        <w:bottom w:val="none" w:sz="0" w:space="0" w:color="auto"/>
        <w:right w:val="none" w:sz="0" w:space="0" w:color="auto"/>
      </w:divBdr>
      <w:divsChild>
        <w:div w:id="1651444307">
          <w:marLeft w:val="0"/>
          <w:marRight w:val="0"/>
          <w:marTop w:val="225"/>
          <w:marBottom w:val="0"/>
          <w:divBdr>
            <w:top w:val="none" w:sz="0" w:space="0" w:color="auto"/>
            <w:left w:val="none" w:sz="0" w:space="0" w:color="auto"/>
            <w:bottom w:val="none" w:sz="0" w:space="0" w:color="auto"/>
            <w:right w:val="none" w:sz="0" w:space="0" w:color="auto"/>
          </w:divBdr>
        </w:div>
      </w:divsChild>
    </w:div>
    <w:div w:id="1871019702">
      <w:bodyDiv w:val="1"/>
      <w:marLeft w:val="0"/>
      <w:marRight w:val="0"/>
      <w:marTop w:val="0"/>
      <w:marBottom w:val="0"/>
      <w:divBdr>
        <w:top w:val="none" w:sz="0" w:space="0" w:color="auto"/>
        <w:left w:val="none" w:sz="0" w:space="0" w:color="auto"/>
        <w:bottom w:val="none" w:sz="0" w:space="0" w:color="auto"/>
        <w:right w:val="none" w:sz="0" w:space="0" w:color="auto"/>
      </w:divBdr>
    </w:div>
    <w:div w:id="1872524087">
      <w:bodyDiv w:val="1"/>
      <w:marLeft w:val="0"/>
      <w:marRight w:val="0"/>
      <w:marTop w:val="0"/>
      <w:marBottom w:val="0"/>
      <w:divBdr>
        <w:top w:val="none" w:sz="0" w:space="0" w:color="auto"/>
        <w:left w:val="none" w:sz="0" w:space="0" w:color="auto"/>
        <w:bottom w:val="none" w:sz="0" w:space="0" w:color="auto"/>
        <w:right w:val="none" w:sz="0" w:space="0" w:color="auto"/>
      </w:divBdr>
      <w:divsChild>
        <w:div w:id="1147631183">
          <w:marLeft w:val="0"/>
          <w:marRight w:val="0"/>
          <w:marTop w:val="150"/>
          <w:marBottom w:val="0"/>
          <w:divBdr>
            <w:top w:val="none" w:sz="0" w:space="0" w:color="auto"/>
            <w:left w:val="none" w:sz="0" w:space="0" w:color="auto"/>
            <w:bottom w:val="none" w:sz="0" w:space="0" w:color="auto"/>
            <w:right w:val="none" w:sz="0" w:space="0" w:color="auto"/>
          </w:divBdr>
          <w:divsChild>
            <w:div w:id="40910744">
              <w:marLeft w:val="0"/>
              <w:marRight w:val="0"/>
              <w:marTop w:val="0"/>
              <w:marBottom w:val="0"/>
              <w:divBdr>
                <w:top w:val="none" w:sz="0" w:space="0" w:color="auto"/>
                <w:left w:val="none" w:sz="0" w:space="0" w:color="auto"/>
                <w:bottom w:val="none" w:sz="0" w:space="0" w:color="auto"/>
                <w:right w:val="none" w:sz="0" w:space="0" w:color="auto"/>
              </w:divBdr>
              <w:divsChild>
                <w:div w:id="770129951">
                  <w:marLeft w:val="0"/>
                  <w:marRight w:val="0"/>
                  <w:marTop w:val="150"/>
                  <w:marBottom w:val="150"/>
                  <w:divBdr>
                    <w:top w:val="single" w:sz="6" w:space="0" w:color="DFE1E5"/>
                    <w:left w:val="single" w:sz="6" w:space="0" w:color="DFE1E5"/>
                    <w:bottom w:val="single" w:sz="6" w:space="0" w:color="DFE1E5"/>
                    <w:right w:val="single" w:sz="6" w:space="0" w:color="DFE1E5"/>
                  </w:divBdr>
                  <w:divsChild>
                    <w:div w:id="224031393">
                      <w:marLeft w:val="0"/>
                      <w:marRight w:val="0"/>
                      <w:marTop w:val="0"/>
                      <w:marBottom w:val="0"/>
                      <w:divBdr>
                        <w:top w:val="single" w:sz="6" w:space="0" w:color="CCCCCC"/>
                        <w:left w:val="none" w:sz="0" w:space="0" w:color="auto"/>
                        <w:bottom w:val="none" w:sz="0" w:space="0" w:color="auto"/>
                        <w:right w:val="none" w:sz="0" w:space="0" w:color="auto"/>
                      </w:divBdr>
                      <w:divsChild>
                        <w:div w:id="1375539024">
                          <w:marLeft w:val="0"/>
                          <w:marRight w:val="0"/>
                          <w:marTop w:val="0"/>
                          <w:marBottom w:val="0"/>
                          <w:divBdr>
                            <w:top w:val="none" w:sz="0" w:space="0" w:color="auto"/>
                            <w:left w:val="none" w:sz="0" w:space="0" w:color="auto"/>
                            <w:bottom w:val="none" w:sz="0" w:space="0" w:color="auto"/>
                            <w:right w:val="none" w:sz="0" w:space="0" w:color="auto"/>
                          </w:divBdr>
                          <w:divsChild>
                            <w:div w:id="1584803919">
                              <w:marLeft w:val="0"/>
                              <w:marRight w:val="0"/>
                              <w:marTop w:val="0"/>
                              <w:marBottom w:val="0"/>
                              <w:divBdr>
                                <w:top w:val="none" w:sz="0" w:space="0" w:color="auto"/>
                                <w:left w:val="none" w:sz="0" w:space="0" w:color="auto"/>
                                <w:bottom w:val="none" w:sz="0" w:space="0" w:color="auto"/>
                                <w:right w:val="none" w:sz="0" w:space="0" w:color="auto"/>
                              </w:divBdr>
                              <w:divsChild>
                                <w:div w:id="20211962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773809">
              <w:marLeft w:val="0"/>
              <w:marRight w:val="0"/>
              <w:marTop w:val="0"/>
              <w:marBottom w:val="0"/>
              <w:divBdr>
                <w:top w:val="none" w:sz="0" w:space="0" w:color="auto"/>
                <w:left w:val="none" w:sz="0" w:space="0" w:color="auto"/>
                <w:bottom w:val="none" w:sz="0" w:space="0" w:color="auto"/>
                <w:right w:val="none" w:sz="0" w:space="0" w:color="auto"/>
              </w:divBdr>
              <w:divsChild>
                <w:div w:id="740979441">
                  <w:marLeft w:val="0"/>
                  <w:marRight w:val="0"/>
                  <w:marTop w:val="150"/>
                  <w:marBottom w:val="150"/>
                  <w:divBdr>
                    <w:top w:val="single" w:sz="6" w:space="0" w:color="DFE1E5"/>
                    <w:left w:val="single" w:sz="6" w:space="0" w:color="DFE1E5"/>
                    <w:bottom w:val="single" w:sz="6" w:space="0" w:color="DFE1E5"/>
                    <w:right w:val="single" w:sz="6" w:space="0" w:color="DFE1E5"/>
                  </w:divBdr>
                  <w:divsChild>
                    <w:div w:id="403914224">
                      <w:marLeft w:val="0"/>
                      <w:marRight w:val="0"/>
                      <w:marTop w:val="0"/>
                      <w:marBottom w:val="0"/>
                      <w:divBdr>
                        <w:top w:val="single" w:sz="6" w:space="0" w:color="CCCCCC"/>
                        <w:left w:val="none" w:sz="0" w:space="0" w:color="auto"/>
                        <w:bottom w:val="none" w:sz="0" w:space="0" w:color="auto"/>
                        <w:right w:val="none" w:sz="0" w:space="0" w:color="auto"/>
                      </w:divBdr>
                      <w:divsChild>
                        <w:div w:id="903372720">
                          <w:marLeft w:val="0"/>
                          <w:marRight w:val="0"/>
                          <w:marTop w:val="0"/>
                          <w:marBottom w:val="0"/>
                          <w:divBdr>
                            <w:top w:val="none" w:sz="0" w:space="0" w:color="auto"/>
                            <w:left w:val="none" w:sz="0" w:space="0" w:color="auto"/>
                            <w:bottom w:val="none" w:sz="0" w:space="0" w:color="auto"/>
                            <w:right w:val="none" w:sz="0" w:space="0" w:color="auto"/>
                          </w:divBdr>
                          <w:divsChild>
                            <w:div w:id="1409615780">
                              <w:marLeft w:val="0"/>
                              <w:marRight w:val="0"/>
                              <w:marTop w:val="0"/>
                              <w:marBottom w:val="0"/>
                              <w:divBdr>
                                <w:top w:val="none" w:sz="0" w:space="0" w:color="auto"/>
                                <w:left w:val="none" w:sz="0" w:space="0" w:color="auto"/>
                                <w:bottom w:val="none" w:sz="0" w:space="0" w:color="auto"/>
                                <w:right w:val="none" w:sz="0" w:space="0" w:color="auto"/>
                              </w:divBdr>
                              <w:divsChild>
                                <w:div w:id="108672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479723">
              <w:marLeft w:val="0"/>
              <w:marRight w:val="0"/>
              <w:marTop w:val="0"/>
              <w:marBottom w:val="0"/>
              <w:divBdr>
                <w:top w:val="none" w:sz="0" w:space="0" w:color="auto"/>
                <w:left w:val="none" w:sz="0" w:space="0" w:color="auto"/>
                <w:bottom w:val="none" w:sz="0" w:space="0" w:color="auto"/>
                <w:right w:val="none" w:sz="0" w:space="0" w:color="auto"/>
              </w:divBdr>
            </w:div>
            <w:div w:id="17524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13105">
      <w:bodyDiv w:val="1"/>
      <w:marLeft w:val="0"/>
      <w:marRight w:val="0"/>
      <w:marTop w:val="0"/>
      <w:marBottom w:val="0"/>
      <w:divBdr>
        <w:top w:val="none" w:sz="0" w:space="0" w:color="auto"/>
        <w:left w:val="none" w:sz="0" w:space="0" w:color="auto"/>
        <w:bottom w:val="none" w:sz="0" w:space="0" w:color="auto"/>
        <w:right w:val="none" w:sz="0" w:space="0" w:color="auto"/>
      </w:divBdr>
    </w:div>
    <w:div w:id="1876115593">
      <w:bodyDiv w:val="1"/>
      <w:marLeft w:val="0"/>
      <w:marRight w:val="0"/>
      <w:marTop w:val="0"/>
      <w:marBottom w:val="0"/>
      <w:divBdr>
        <w:top w:val="none" w:sz="0" w:space="0" w:color="auto"/>
        <w:left w:val="none" w:sz="0" w:space="0" w:color="auto"/>
        <w:bottom w:val="none" w:sz="0" w:space="0" w:color="auto"/>
        <w:right w:val="none" w:sz="0" w:space="0" w:color="auto"/>
      </w:divBdr>
    </w:div>
    <w:div w:id="1882090751">
      <w:bodyDiv w:val="1"/>
      <w:marLeft w:val="0"/>
      <w:marRight w:val="0"/>
      <w:marTop w:val="0"/>
      <w:marBottom w:val="0"/>
      <w:divBdr>
        <w:top w:val="none" w:sz="0" w:space="0" w:color="auto"/>
        <w:left w:val="none" w:sz="0" w:space="0" w:color="auto"/>
        <w:bottom w:val="none" w:sz="0" w:space="0" w:color="auto"/>
        <w:right w:val="none" w:sz="0" w:space="0" w:color="auto"/>
      </w:divBdr>
    </w:div>
    <w:div w:id="1885215896">
      <w:bodyDiv w:val="1"/>
      <w:marLeft w:val="0"/>
      <w:marRight w:val="0"/>
      <w:marTop w:val="0"/>
      <w:marBottom w:val="0"/>
      <w:divBdr>
        <w:top w:val="none" w:sz="0" w:space="0" w:color="auto"/>
        <w:left w:val="none" w:sz="0" w:space="0" w:color="auto"/>
        <w:bottom w:val="none" w:sz="0" w:space="0" w:color="auto"/>
        <w:right w:val="none" w:sz="0" w:space="0" w:color="auto"/>
      </w:divBdr>
    </w:div>
    <w:div w:id="1886486405">
      <w:bodyDiv w:val="1"/>
      <w:marLeft w:val="0"/>
      <w:marRight w:val="0"/>
      <w:marTop w:val="0"/>
      <w:marBottom w:val="0"/>
      <w:divBdr>
        <w:top w:val="none" w:sz="0" w:space="0" w:color="auto"/>
        <w:left w:val="none" w:sz="0" w:space="0" w:color="auto"/>
        <w:bottom w:val="none" w:sz="0" w:space="0" w:color="auto"/>
        <w:right w:val="none" w:sz="0" w:space="0" w:color="auto"/>
      </w:divBdr>
      <w:divsChild>
        <w:div w:id="86342814">
          <w:marLeft w:val="0"/>
          <w:marRight w:val="0"/>
          <w:marTop w:val="150"/>
          <w:marBottom w:val="0"/>
          <w:divBdr>
            <w:top w:val="none" w:sz="0" w:space="0" w:color="auto"/>
            <w:left w:val="none" w:sz="0" w:space="0" w:color="auto"/>
            <w:bottom w:val="none" w:sz="0" w:space="0" w:color="auto"/>
            <w:right w:val="none" w:sz="0" w:space="0" w:color="auto"/>
          </w:divBdr>
        </w:div>
        <w:div w:id="464397798">
          <w:marLeft w:val="0"/>
          <w:marRight w:val="0"/>
          <w:marTop w:val="150"/>
          <w:marBottom w:val="0"/>
          <w:divBdr>
            <w:top w:val="none" w:sz="0" w:space="0" w:color="auto"/>
            <w:left w:val="none" w:sz="0" w:space="0" w:color="auto"/>
            <w:bottom w:val="none" w:sz="0" w:space="0" w:color="auto"/>
            <w:right w:val="none" w:sz="0" w:space="0" w:color="auto"/>
          </w:divBdr>
        </w:div>
        <w:div w:id="799692904">
          <w:marLeft w:val="0"/>
          <w:marRight w:val="0"/>
          <w:marTop w:val="150"/>
          <w:marBottom w:val="0"/>
          <w:divBdr>
            <w:top w:val="none" w:sz="0" w:space="0" w:color="auto"/>
            <w:left w:val="none" w:sz="0" w:space="0" w:color="auto"/>
            <w:bottom w:val="none" w:sz="0" w:space="0" w:color="auto"/>
            <w:right w:val="none" w:sz="0" w:space="0" w:color="auto"/>
          </w:divBdr>
        </w:div>
        <w:div w:id="1559516812">
          <w:marLeft w:val="0"/>
          <w:marRight w:val="0"/>
          <w:marTop w:val="150"/>
          <w:marBottom w:val="0"/>
          <w:divBdr>
            <w:top w:val="none" w:sz="0" w:space="0" w:color="auto"/>
            <w:left w:val="none" w:sz="0" w:space="0" w:color="auto"/>
            <w:bottom w:val="none" w:sz="0" w:space="0" w:color="auto"/>
            <w:right w:val="none" w:sz="0" w:space="0" w:color="auto"/>
          </w:divBdr>
          <w:divsChild>
            <w:div w:id="235868574">
              <w:marLeft w:val="0"/>
              <w:marRight w:val="0"/>
              <w:marTop w:val="0"/>
              <w:marBottom w:val="0"/>
              <w:divBdr>
                <w:top w:val="none" w:sz="0" w:space="0" w:color="auto"/>
                <w:left w:val="none" w:sz="0" w:space="0" w:color="auto"/>
                <w:bottom w:val="none" w:sz="0" w:space="0" w:color="auto"/>
                <w:right w:val="none" w:sz="0" w:space="0" w:color="auto"/>
              </w:divBdr>
            </w:div>
          </w:divsChild>
        </w:div>
        <w:div w:id="2012561422">
          <w:marLeft w:val="0"/>
          <w:marRight w:val="0"/>
          <w:marTop w:val="150"/>
          <w:marBottom w:val="0"/>
          <w:divBdr>
            <w:top w:val="none" w:sz="0" w:space="0" w:color="auto"/>
            <w:left w:val="none" w:sz="0" w:space="0" w:color="auto"/>
            <w:bottom w:val="none" w:sz="0" w:space="0" w:color="auto"/>
            <w:right w:val="none" w:sz="0" w:space="0" w:color="auto"/>
          </w:divBdr>
        </w:div>
        <w:div w:id="2100907929">
          <w:marLeft w:val="0"/>
          <w:marRight w:val="0"/>
          <w:marTop w:val="150"/>
          <w:marBottom w:val="0"/>
          <w:divBdr>
            <w:top w:val="none" w:sz="0" w:space="0" w:color="auto"/>
            <w:left w:val="none" w:sz="0" w:space="0" w:color="auto"/>
            <w:bottom w:val="none" w:sz="0" w:space="0" w:color="auto"/>
            <w:right w:val="none" w:sz="0" w:space="0" w:color="auto"/>
          </w:divBdr>
        </w:div>
      </w:divsChild>
    </w:div>
    <w:div w:id="1892304591">
      <w:bodyDiv w:val="1"/>
      <w:marLeft w:val="0"/>
      <w:marRight w:val="0"/>
      <w:marTop w:val="0"/>
      <w:marBottom w:val="0"/>
      <w:divBdr>
        <w:top w:val="none" w:sz="0" w:space="0" w:color="auto"/>
        <w:left w:val="none" w:sz="0" w:space="0" w:color="auto"/>
        <w:bottom w:val="none" w:sz="0" w:space="0" w:color="auto"/>
        <w:right w:val="none" w:sz="0" w:space="0" w:color="auto"/>
      </w:divBdr>
    </w:div>
    <w:div w:id="1895703352">
      <w:bodyDiv w:val="1"/>
      <w:marLeft w:val="0"/>
      <w:marRight w:val="0"/>
      <w:marTop w:val="0"/>
      <w:marBottom w:val="0"/>
      <w:divBdr>
        <w:top w:val="none" w:sz="0" w:space="0" w:color="auto"/>
        <w:left w:val="none" w:sz="0" w:space="0" w:color="auto"/>
        <w:bottom w:val="none" w:sz="0" w:space="0" w:color="auto"/>
        <w:right w:val="none" w:sz="0" w:space="0" w:color="auto"/>
      </w:divBdr>
      <w:divsChild>
        <w:div w:id="538275861">
          <w:marLeft w:val="0"/>
          <w:marRight w:val="0"/>
          <w:marTop w:val="150"/>
          <w:marBottom w:val="0"/>
          <w:divBdr>
            <w:top w:val="none" w:sz="0" w:space="0" w:color="auto"/>
            <w:left w:val="none" w:sz="0" w:space="0" w:color="auto"/>
            <w:bottom w:val="none" w:sz="0" w:space="0" w:color="auto"/>
            <w:right w:val="none" w:sz="0" w:space="0" w:color="auto"/>
          </w:divBdr>
          <w:divsChild>
            <w:div w:id="95096922">
              <w:marLeft w:val="0"/>
              <w:marRight w:val="0"/>
              <w:marTop w:val="0"/>
              <w:marBottom w:val="0"/>
              <w:divBdr>
                <w:top w:val="none" w:sz="0" w:space="0" w:color="auto"/>
                <w:left w:val="none" w:sz="0" w:space="0" w:color="auto"/>
                <w:bottom w:val="none" w:sz="0" w:space="0" w:color="auto"/>
                <w:right w:val="none" w:sz="0" w:space="0" w:color="auto"/>
              </w:divBdr>
            </w:div>
            <w:div w:id="399593643">
              <w:marLeft w:val="0"/>
              <w:marRight w:val="0"/>
              <w:marTop w:val="0"/>
              <w:marBottom w:val="0"/>
              <w:divBdr>
                <w:top w:val="none" w:sz="0" w:space="0" w:color="auto"/>
                <w:left w:val="none" w:sz="0" w:space="0" w:color="auto"/>
                <w:bottom w:val="none" w:sz="0" w:space="0" w:color="auto"/>
                <w:right w:val="none" w:sz="0" w:space="0" w:color="auto"/>
              </w:divBdr>
              <w:divsChild>
                <w:div w:id="595334199">
                  <w:marLeft w:val="0"/>
                  <w:marRight w:val="0"/>
                  <w:marTop w:val="150"/>
                  <w:marBottom w:val="150"/>
                  <w:divBdr>
                    <w:top w:val="single" w:sz="6" w:space="0" w:color="DFE1E5"/>
                    <w:left w:val="single" w:sz="6" w:space="0" w:color="DFE1E5"/>
                    <w:bottom w:val="single" w:sz="6" w:space="0" w:color="DFE1E5"/>
                    <w:right w:val="single" w:sz="6" w:space="0" w:color="DFE1E5"/>
                  </w:divBdr>
                  <w:divsChild>
                    <w:div w:id="760763188">
                      <w:marLeft w:val="0"/>
                      <w:marRight w:val="0"/>
                      <w:marTop w:val="0"/>
                      <w:marBottom w:val="0"/>
                      <w:divBdr>
                        <w:top w:val="single" w:sz="6" w:space="0" w:color="CCCCCC"/>
                        <w:left w:val="none" w:sz="0" w:space="0" w:color="auto"/>
                        <w:bottom w:val="none" w:sz="0" w:space="0" w:color="auto"/>
                        <w:right w:val="none" w:sz="0" w:space="0" w:color="auto"/>
                      </w:divBdr>
                      <w:divsChild>
                        <w:div w:id="963733976">
                          <w:marLeft w:val="0"/>
                          <w:marRight w:val="0"/>
                          <w:marTop w:val="0"/>
                          <w:marBottom w:val="0"/>
                          <w:divBdr>
                            <w:top w:val="none" w:sz="0" w:space="0" w:color="auto"/>
                            <w:left w:val="none" w:sz="0" w:space="0" w:color="auto"/>
                            <w:bottom w:val="none" w:sz="0" w:space="0" w:color="auto"/>
                            <w:right w:val="none" w:sz="0" w:space="0" w:color="auto"/>
                          </w:divBdr>
                          <w:divsChild>
                            <w:div w:id="1978021837">
                              <w:marLeft w:val="0"/>
                              <w:marRight w:val="0"/>
                              <w:marTop w:val="0"/>
                              <w:marBottom w:val="0"/>
                              <w:divBdr>
                                <w:top w:val="none" w:sz="0" w:space="0" w:color="auto"/>
                                <w:left w:val="none" w:sz="0" w:space="0" w:color="auto"/>
                                <w:bottom w:val="none" w:sz="0" w:space="0" w:color="auto"/>
                                <w:right w:val="none" w:sz="0" w:space="0" w:color="auto"/>
                              </w:divBdr>
                              <w:divsChild>
                                <w:div w:id="19799909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200112">
              <w:marLeft w:val="0"/>
              <w:marRight w:val="0"/>
              <w:marTop w:val="0"/>
              <w:marBottom w:val="0"/>
              <w:divBdr>
                <w:top w:val="none" w:sz="0" w:space="0" w:color="auto"/>
                <w:left w:val="none" w:sz="0" w:space="0" w:color="auto"/>
                <w:bottom w:val="none" w:sz="0" w:space="0" w:color="auto"/>
                <w:right w:val="none" w:sz="0" w:space="0" w:color="auto"/>
              </w:divBdr>
              <w:divsChild>
                <w:div w:id="2056194703">
                  <w:marLeft w:val="0"/>
                  <w:marRight w:val="0"/>
                  <w:marTop w:val="150"/>
                  <w:marBottom w:val="150"/>
                  <w:divBdr>
                    <w:top w:val="single" w:sz="6" w:space="0" w:color="DFE1E5"/>
                    <w:left w:val="single" w:sz="6" w:space="0" w:color="DFE1E5"/>
                    <w:bottom w:val="single" w:sz="6" w:space="0" w:color="DFE1E5"/>
                    <w:right w:val="single" w:sz="6" w:space="0" w:color="DFE1E5"/>
                  </w:divBdr>
                  <w:divsChild>
                    <w:div w:id="446507317">
                      <w:marLeft w:val="0"/>
                      <w:marRight w:val="0"/>
                      <w:marTop w:val="0"/>
                      <w:marBottom w:val="0"/>
                      <w:divBdr>
                        <w:top w:val="single" w:sz="6" w:space="0" w:color="CCCCCC"/>
                        <w:left w:val="none" w:sz="0" w:space="0" w:color="auto"/>
                        <w:bottom w:val="none" w:sz="0" w:space="0" w:color="auto"/>
                        <w:right w:val="none" w:sz="0" w:space="0" w:color="auto"/>
                      </w:divBdr>
                      <w:divsChild>
                        <w:div w:id="340090227">
                          <w:marLeft w:val="0"/>
                          <w:marRight w:val="0"/>
                          <w:marTop w:val="0"/>
                          <w:marBottom w:val="0"/>
                          <w:divBdr>
                            <w:top w:val="none" w:sz="0" w:space="0" w:color="auto"/>
                            <w:left w:val="none" w:sz="0" w:space="0" w:color="auto"/>
                            <w:bottom w:val="none" w:sz="0" w:space="0" w:color="auto"/>
                            <w:right w:val="none" w:sz="0" w:space="0" w:color="auto"/>
                          </w:divBdr>
                          <w:divsChild>
                            <w:div w:id="1327249165">
                              <w:marLeft w:val="0"/>
                              <w:marRight w:val="0"/>
                              <w:marTop w:val="0"/>
                              <w:marBottom w:val="0"/>
                              <w:divBdr>
                                <w:top w:val="none" w:sz="0" w:space="0" w:color="auto"/>
                                <w:left w:val="none" w:sz="0" w:space="0" w:color="auto"/>
                                <w:bottom w:val="none" w:sz="0" w:space="0" w:color="auto"/>
                                <w:right w:val="none" w:sz="0" w:space="0" w:color="auto"/>
                              </w:divBdr>
                              <w:divsChild>
                                <w:div w:id="13741162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49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5215">
      <w:bodyDiv w:val="1"/>
      <w:marLeft w:val="0"/>
      <w:marRight w:val="0"/>
      <w:marTop w:val="0"/>
      <w:marBottom w:val="0"/>
      <w:divBdr>
        <w:top w:val="none" w:sz="0" w:space="0" w:color="auto"/>
        <w:left w:val="none" w:sz="0" w:space="0" w:color="auto"/>
        <w:bottom w:val="none" w:sz="0" w:space="0" w:color="auto"/>
        <w:right w:val="none" w:sz="0" w:space="0" w:color="auto"/>
      </w:divBdr>
    </w:div>
    <w:div w:id="1912350096">
      <w:bodyDiv w:val="1"/>
      <w:marLeft w:val="0"/>
      <w:marRight w:val="0"/>
      <w:marTop w:val="0"/>
      <w:marBottom w:val="0"/>
      <w:divBdr>
        <w:top w:val="none" w:sz="0" w:space="0" w:color="auto"/>
        <w:left w:val="none" w:sz="0" w:space="0" w:color="auto"/>
        <w:bottom w:val="none" w:sz="0" w:space="0" w:color="auto"/>
        <w:right w:val="none" w:sz="0" w:space="0" w:color="auto"/>
      </w:divBdr>
    </w:div>
    <w:div w:id="1912423021">
      <w:bodyDiv w:val="1"/>
      <w:marLeft w:val="0"/>
      <w:marRight w:val="0"/>
      <w:marTop w:val="0"/>
      <w:marBottom w:val="0"/>
      <w:divBdr>
        <w:top w:val="none" w:sz="0" w:space="0" w:color="auto"/>
        <w:left w:val="none" w:sz="0" w:space="0" w:color="auto"/>
        <w:bottom w:val="none" w:sz="0" w:space="0" w:color="auto"/>
        <w:right w:val="none" w:sz="0" w:space="0" w:color="auto"/>
      </w:divBdr>
    </w:div>
    <w:div w:id="1924993346">
      <w:bodyDiv w:val="1"/>
      <w:marLeft w:val="0"/>
      <w:marRight w:val="0"/>
      <w:marTop w:val="0"/>
      <w:marBottom w:val="0"/>
      <w:divBdr>
        <w:top w:val="none" w:sz="0" w:space="0" w:color="auto"/>
        <w:left w:val="none" w:sz="0" w:space="0" w:color="auto"/>
        <w:bottom w:val="none" w:sz="0" w:space="0" w:color="auto"/>
        <w:right w:val="none" w:sz="0" w:space="0" w:color="auto"/>
      </w:divBdr>
    </w:div>
    <w:div w:id="1925414807">
      <w:bodyDiv w:val="1"/>
      <w:marLeft w:val="0"/>
      <w:marRight w:val="0"/>
      <w:marTop w:val="0"/>
      <w:marBottom w:val="0"/>
      <w:divBdr>
        <w:top w:val="none" w:sz="0" w:space="0" w:color="auto"/>
        <w:left w:val="none" w:sz="0" w:space="0" w:color="auto"/>
        <w:bottom w:val="none" w:sz="0" w:space="0" w:color="auto"/>
        <w:right w:val="none" w:sz="0" w:space="0" w:color="auto"/>
      </w:divBdr>
    </w:div>
    <w:div w:id="1933201779">
      <w:bodyDiv w:val="1"/>
      <w:marLeft w:val="0"/>
      <w:marRight w:val="0"/>
      <w:marTop w:val="0"/>
      <w:marBottom w:val="0"/>
      <w:divBdr>
        <w:top w:val="none" w:sz="0" w:space="0" w:color="auto"/>
        <w:left w:val="none" w:sz="0" w:space="0" w:color="auto"/>
        <w:bottom w:val="none" w:sz="0" w:space="0" w:color="auto"/>
        <w:right w:val="none" w:sz="0" w:space="0" w:color="auto"/>
      </w:divBdr>
    </w:div>
    <w:div w:id="1937446978">
      <w:bodyDiv w:val="1"/>
      <w:marLeft w:val="0"/>
      <w:marRight w:val="0"/>
      <w:marTop w:val="0"/>
      <w:marBottom w:val="0"/>
      <w:divBdr>
        <w:top w:val="none" w:sz="0" w:space="0" w:color="auto"/>
        <w:left w:val="none" w:sz="0" w:space="0" w:color="auto"/>
        <w:bottom w:val="none" w:sz="0" w:space="0" w:color="auto"/>
        <w:right w:val="none" w:sz="0" w:space="0" w:color="auto"/>
      </w:divBdr>
    </w:div>
    <w:div w:id="1946575821">
      <w:bodyDiv w:val="1"/>
      <w:marLeft w:val="0"/>
      <w:marRight w:val="0"/>
      <w:marTop w:val="0"/>
      <w:marBottom w:val="0"/>
      <w:divBdr>
        <w:top w:val="none" w:sz="0" w:space="0" w:color="auto"/>
        <w:left w:val="none" w:sz="0" w:space="0" w:color="auto"/>
        <w:bottom w:val="none" w:sz="0" w:space="0" w:color="auto"/>
        <w:right w:val="none" w:sz="0" w:space="0" w:color="auto"/>
      </w:divBdr>
    </w:div>
    <w:div w:id="1953634633">
      <w:bodyDiv w:val="1"/>
      <w:marLeft w:val="0"/>
      <w:marRight w:val="0"/>
      <w:marTop w:val="0"/>
      <w:marBottom w:val="0"/>
      <w:divBdr>
        <w:top w:val="none" w:sz="0" w:space="0" w:color="auto"/>
        <w:left w:val="none" w:sz="0" w:space="0" w:color="auto"/>
        <w:bottom w:val="none" w:sz="0" w:space="0" w:color="auto"/>
        <w:right w:val="none" w:sz="0" w:space="0" w:color="auto"/>
      </w:divBdr>
    </w:div>
    <w:div w:id="1957633820">
      <w:bodyDiv w:val="1"/>
      <w:marLeft w:val="0"/>
      <w:marRight w:val="0"/>
      <w:marTop w:val="0"/>
      <w:marBottom w:val="0"/>
      <w:divBdr>
        <w:top w:val="none" w:sz="0" w:space="0" w:color="auto"/>
        <w:left w:val="none" w:sz="0" w:space="0" w:color="auto"/>
        <w:bottom w:val="none" w:sz="0" w:space="0" w:color="auto"/>
        <w:right w:val="none" w:sz="0" w:space="0" w:color="auto"/>
      </w:divBdr>
    </w:div>
    <w:div w:id="1959531986">
      <w:bodyDiv w:val="1"/>
      <w:marLeft w:val="0"/>
      <w:marRight w:val="0"/>
      <w:marTop w:val="0"/>
      <w:marBottom w:val="0"/>
      <w:divBdr>
        <w:top w:val="none" w:sz="0" w:space="0" w:color="auto"/>
        <w:left w:val="none" w:sz="0" w:space="0" w:color="auto"/>
        <w:bottom w:val="none" w:sz="0" w:space="0" w:color="auto"/>
        <w:right w:val="none" w:sz="0" w:space="0" w:color="auto"/>
      </w:divBdr>
    </w:div>
    <w:div w:id="1962884052">
      <w:bodyDiv w:val="1"/>
      <w:marLeft w:val="0"/>
      <w:marRight w:val="0"/>
      <w:marTop w:val="0"/>
      <w:marBottom w:val="0"/>
      <w:divBdr>
        <w:top w:val="none" w:sz="0" w:space="0" w:color="auto"/>
        <w:left w:val="none" w:sz="0" w:space="0" w:color="auto"/>
        <w:bottom w:val="none" w:sz="0" w:space="0" w:color="auto"/>
        <w:right w:val="none" w:sz="0" w:space="0" w:color="auto"/>
      </w:divBdr>
    </w:div>
    <w:div w:id="1969773032">
      <w:bodyDiv w:val="1"/>
      <w:marLeft w:val="0"/>
      <w:marRight w:val="0"/>
      <w:marTop w:val="0"/>
      <w:marBottom w:val="0"/>
      <w:divBdr>
        <w:top w:val="none" w:sz="0" w:space="0" w:color="auto"/>
        <w:left w:val="none" w:sz="0" w:space="0" w:color="auto"/>
        <w:bottom w:val="none" w:sz="0" w:space="0" w:color="auto"/>
        <w:right w:val="none" w:sz="0" w:space="0" w:color="auto"/>
      </w:divBdr>
    </w:div>
    <w:div w:id="1971082843">
      <w:bodyDiv w:val="1"/>
      <w:marLeft w:val="0"/>
      <w:marRight w:val="0"/>
      <w:marTop w:val="0"/>
      <w:marBottom w:val="0"/>
      <w:divBdr>
        <w:top w:val="none" w:sz="0" w:space="0" w:color="auto"/>
        <w:left w:val="none" w:sz="0" w:space="0" w:color="auto"/>
        <w:bottom w:val="none" w:sz="0" w:space="0" w:color="auto"/>
        <w:right w:val="none" w:sz="0" w:space="0" w:color="auto"/>
      </w:divBdr>
    </w:div>
    <w:div w:id="1971788997">
      <w:bodyDiv w:val="1"/>
      <w:marLeft w:val="0"/>
      <w:marRight w:val="0"/>
      <w:marTop w:val="0"/>
      <w:marBottom w:val="0"/>
      <w:divBdr>
        <w:top w:val="none" w:sz="0" w:space="0" w:color="auto"/>
        <w:left w:val="none" w:sz="0" w:space="0" w:color="auto"/>
        <w:bottom w:val="none" w:sz="0" w:space="0" w:color="auto"/>
        <w:right w:val="none" w:sz="0" w:space="0" w:color="auto"/>
      </w:divBdr>
    </w:div>
    <w:div w:id="1976518898">
      <w:bodyDiv w:val="1"/>
      <w:marLeft w:val="0"/>
      <w:marRight w:val="0"/>
      <w:marTop w:val="0"/>
      <w:marBottom w:val="0"/>
      <w:divBdr>
        <w:top w:val="none" w:sz="0" w:space="0" w:color="auto"/>
        <w:left w:val="none" w:sz="0" w:space="0" w:color="auto"/>
        <w:bottom w:val="none" w:sz="0" w:space="0" w:color="auto"/>
        <w:right w:val="none" w:sz="0" w:space="0" w:color="auto"/>
      </w:divBdr>
    </w:div>
    <w:div w:id="1979411070">
      <w:bodyDiv w:val="1"/>
      <w:marLeft w:val="0"/>
      <w:marRight w:val="0"/>
      <w:marTop w:val="0"/>
      <w:marBottom w:val="0"/>
      <w:divBdr>
        <w:top w:val="none" w:sz="0" w:space="0" w:color="auto"/>
        <w:left w:val="none" w:sz="0" w:space="0" w:color="auto"/>
        <w:bottom w:val="none" w:sz="0" w:space="0" w:color="auto"/>
        <w:right w:val="none" w:sz="0" w:space="0" w:color="auto"/>
      </w:divBdr>
    </w:div>
    <w:div w:id="1987394034">
      <w:bodyDiv w:val="1"/>
      <w:marLeft w:val="0"/>
      <w:marRight w:val="0"/>
      <w:marTop w:val="0"/>
      <w:marBottom w:val="0"/>
      <w:divBdr>
        <w:top w:val="none" w:sz="0" w:space="0" w:color="auto"/>
        <w:left w:val="none" w:sz="0" w:space="0" w:color="auto"/>
        <w:bottom w:val="none" w:sz="0" w:space="0" w:color="auto"/>
        <w:right w:val="none" w:sz="0" w:space="0" w:color="auto"/>
      </w:divBdr>
    </w:div>
    <w:div w:id="1987932915">
      <w:bodyDiv w:val="1"/>
      <w:marLeft w:val="0"/>
      <w:marRight w:val="0"/>
      <w:marTop w:val="0"/>
      <w:marBottom w:val="0"/>
      <w:divBdr>
        <w:top w:val="none" w:sz="0" w:space="0" w:color="auto"/>
        <w:left w:val="none" w:sz="0" w:space="0" w:color="auto"/>
        <w:bottom w:val="none" w:sz="0" w:space="0" w:color="auto"/>
        <w:right w:val="none" w:sz="0" w:space="0" w:color="auto"/>
      </w:divBdr>
      <w:divsChild>
        <w:div w:id="1218935215">
          <w:marLeft w:val="0"/>
          <w:marRight w:val="0"/>
          <w:marTop w:val="0"/>
          <w:marBottom w:val="0"/>
          <w:divBdr>
            <w:top w:val="none" w:sz="0" w:space="0" w:color="auto"/>
            <w:left w:val="none" w:sz="0" w:space="0" w:color="auto"/>
            <w:bottom w:val="none" w:sz="0" w:space="0" w:color="auto"/>
            <w:right w:val="none" w:sz="0" w:space="0" w:color="auto"/>
          </w:divBdr>
        </w:div>
        <w:div w:id="1334994848">
          <w:marLeft w:val="0"/>
          <w:marRight w:val="0"/>
          <w:marTop w:val="0"/>
          <w:marBottom w:val="0"/>
          <w:divBdr>
            <w:top w:val="none" w:sz="0" w:space="0" w:color="auto"/>
            <w:left w:val="none" w:sz="0" w:space="0" w:color="auto"/>
            <w:bottom w:val="none" w:sz="0" w:space="0" w:color="auto"/>
            <w:right w:val="none" w:sz="0" w:space="0" w:color="auto"/>
          </w:divBdr>
        </w:div>
        <w:div w:id="2056855308">
          <w:marLeft w:val="0"/>
          <w:marRight w:val="0"/>
          <w:marTop w:val="0"/>
          <w:marBottom w:val="0"/>
          <w:divBdr>
            <w:top w:val="none" w:sz="0" w:space="0" w:color="auto"/>
            <w:left w:val="none" w:sz="0" w:space="0" w:color="auto"/>
            <w:bottom w:val="none" w:sz="0" w:space="0" w:color="auto"/>
            <w:right w:val="none" w:sz="0" w:space="0" w:color="auto"/>
          </w:divBdr>
        </w:div>
      </w:divsChild>
    </w:div>
    <w:div w:id="1996564277">
      <w:bodyDiv w:val="1"/>
      <w:marLeft w:val="0"/>
      <w:marRight w:val="0"/>
      <w:marTop w:val="0"/>
      <w:marBottom w:val="0"/>
      <w:divBdr>
        <w:top w:val="none" w:sz="0" w:space="0" w:color="auto"/>
        <w:left w:val="none" w:sz="0" w:space="0" w:color="auto"/>
        <w:bottom w:val="none" w:sz="0" w:space="0" w:color="auto"/>
        <w:right w:val="none" w:sz="0" w:space="0" w:color="auto"/>
      </w:divBdr>
    </w:div>
    <w:div w:id="2000377975">
      <w:bodyDiv w:val="1"/>
      <w:marLeft w:val="0"/>
      <w:marRight w:val="0"/>
      <w:marTop w:val="0"/>
      <w:marBottom w:val="0"/>
      <w:divBdr>
        <w:top w:val="none" w:sz="0" w:space="0" w:color="auto"/>
        <w:left w:val="none" w:sz="0" w:space="0" w:color="auto"/>
        <w:bottom w:val="none" w:sz="0" w:space="0" w:color="auto"/>
        <w:right w:val="none" w:sz="0" w:space="0" w:color="auto"/>
      </w:divBdr>
    </w:div>
    <w:div w:id="2000772479">
      <w:bodyDiv w:val="1"/>
      <w:marLeft w:val="0"/>
      <w:marRight w:val="0"/>
      <w:marTop w:val="0"/>
      <w:marBottom w:val="0"/>
      <w:divBdr>
        <w:top w:val="none" w:sz="0" w:space="0" w:color="auto"/>
        <w:left w:val="none" w:sz="0" w:space="0" w:color="auto"/>
        <w:bottom w:val="none" w:sz="0" w:space="0" w:color="auto"/>
        <w:right w:val="none" w:sz="0" w:space="0" w:color="auto"/>
      </w:divBdr>
      <w:divsChild>
        <w:div w:id="313531279">
          <w:marLeft w:val="0"/>
          <w:marRight w:val="0"/>
          <w:marTop w:val="0"/>
          <w:marBottom w:val="0"/>
          <w:divBdr>
            <w:top w:val="none" w:sz="0" w:space="0" w:color="auto"/>
            <w:left w:val="none" w:sz="0" w:space="0" w:color="auto"/>
            <w:bottom w:val="none" w:sz="0" w:space="0" w:color="auto"/>
            <w:right w:val="none" w:sz="0" w:space="0" w:color="auto"/>
          </w:divBdr>
        </w:div>
        <w:div w:id="685210490">
          <w:marLeft w:val="0"/>
          <w:marRight w:val="0"/>
          <w:marTop w:val="0"/>
          <w:marBottom w:val="0"/>
          <w:divBdr>
            <w:top w:val="none" w:sz="0" w:space="0" w:color="auto"/>
            <w:left w:val="none" w:sz="0" w:space="0" w:color="auto"/>
            <w:bottom w:val="none" w:sz="0" w:space="0" w:color="auto"/>
            <w:right w:val="none" w:sz="0" w:space="0" w:color="auto"/>
          </w:divBdr>
        </w:div>
      </w:divsChild>
    </w:div>
    <w:div w:id="2011784537">
      <w:bodyDiv w:val="1"/>
      <w:marLeft w:val="0"/>
      <w:marRight w:val="0"/>
      <w:marTop w:val="0"/>
      <w:marBottom w:val="0"/>
      <w:divBdr>
        <w:top w:val="none" w:sz="0" w:space="0" w:color="auto"/>
        <w:left w:val="none" w:sz="0" w:space="0" w:color="auto"/>
        <w:bottom w:val="none" w:sz="0" w:space="0" w:color="auto"/>
        <w:right w:val="none" w:sz="0" w:space="0" w:color="auto"/>
      </w:divBdr>
    </w:div>
    <w:div w:id="2019456053">
      <w:bodyDiv w:val="1"/>
      <w:marLeft w:val="0"/>
      <w:marRight w:val="0"/>
      <w:marTop w:val="0"/>
      <w:marBottom w:val="0"/>
      <w:divBdr>
        <w:top w:val="none" w:sz="0" w:space="0" w:color="auto"/>
        <w:left w:val="none" w:sz="0" w:space="0" w:color="auto"/>
        <w:bottom w:val="none" w:sz="0" w:space="0" w:color="auto"/>
        <w:right w:val="none" w:sz="0" w:space="0" w:color="auto"/>
      </w:divBdr>
    </w:div>
    <w:div w:id="2021004467">
      <w:bodyDiv w:val="1"/>
      <w:marLeft w:val="0"/>
      <w:marRight w:val="0"/>
      <w:marTop w:val="0"/>
      <w:marBottom w:val="0"/>
      <w:divBdr>
        <w:top w:val="none" w:sz="0" w:space="0" w:color="auto"/>
        <w:left w:val="none" w:sz="0" w:space="0" w:color="auto"/>
        <w:bottom w:val="none" w:sz="0" w:space="0" w:color="auto"/>
        <w:right w:val="none" w:sz="0" w:space="0" w:color="auto"/>
      </w:divBdr>
    </w:div>
    <w:div w:id="2023622653">
      <w:bodyDiv w:val="1"/>
      <w:marLeft w:val="0"/>
      <w:marRight w:val="0"/>
      <w:marTop w:val="0"/>
      <w:marBottom w:val="0"/>
      <w:divBdr>
        <w:top w:val="none" w:sz="0" w:space="0" w:color="auto"/>
        <w:left w:val="none" w:sz="0" w:space="0" w:color="auto"/>
        <w:bottom w:val="none" w:sz="0" w:space="0" w:color="auto"/>
        <w:right w:val="none" w:sz="0" w:space="0" w:color="auto"/>
      </w:divBdr>
      <w:divsChild>
        <w:div w:id="580528194">
          <w:marLeft w:val="0"/>
          <w:marRight w:val="0"/>
          <w:marTop w:val="0"/>
          <w:marBottom w:val="0"/>
          <w:divBdr>
            <w:top w:val="none" w:sz="0" w:space="0" w:color="auto"/>
            <w:left w:val="none" w:sz="0" w:space="0" w:color="auto"/>
            <w:bottom w:val="none" w:sz="0" w:space="0" w:color="auto"/>
            <w:right w:val="none" w:sz="0" w:space="0" w:color="auto"/>
          </w:divBdr>
        </w:div>
        <w:div w:id="2074035178">
          <w:marLeft w:val="0"/>
          <w:marRight w:val="0"/>
          <w:marTop w:val="0"/>
          <w:marBottom w:val="0"/>
          <w:divBdr>
            <w:top w:val="none" w:sz="0" w:space="0" w:color="auto"/>
            <w:left w:val="none" w:sz="0" w:space="0" w:color="auto"/>
            <w:bottom w:val="none" w:sz="0" w:space="0" w:color="auto"/>
            <w:right w:val="none" w:sz="0" w:space="0" w:color="auto"/>
          </w:divBdr>
        </w:div>
      </w:divsChild>
    </w:div>
    <w:div w:id="2026512838">
      <w:bodyDiv w:val="1"/>
      <w:marLeft w:val="0"/>
      <w:marRight w:val="0"/>
      <w:marTop w:val="0"/>
      <w:marBottom w:val="0"/>
      <w:divBdr>
        <w:top w:val="none" w:sz="0" w:space="0" w:color="auto"/>
        <w:left w:val="none" w:sz="0" w:space="0" w:color="auto"/>
        <w:bottom w:val="none" w:sz="0" w:space="0" w:color="auto"/>
        <w:right w:val="none" w:sz="0" w:space="0" w:color="auto"/>
      </w:divBdr>
    </w:div>
    <w:div w:id="2027705682">
      <w:bodyDiv w:val="1"/>
      <w:marLeft w:val="0"/>
      <w:marRight w:val="0"/>
      <w:marTop w:val="0"/>
      <w:marBottom w:val="0"/>
      <w:divBdr>
        <w:top w:val="none" w:sz="0" w:space="0" w:color="auto"/>
        <w:left w:val="none" w:sz="0" w:space="0" w:color="auto"/>
        <w:bottom w:val="none" w:sz="0" w:space="0" w:color="auto"/>
        <w:right w:val="none" w:sz="0" w:space="0" w:color="auto"/>
      </w:divBdr>
    </w:div>
    <w:div w:id="2042439751">
      <w:bodyDiv w:val="1"/>
      <w:marLeft w:val="0"/>
      <w:marRight w:val="0"/>
      <w:marTop w:val="0"/>
      <w:marBottom w:val="0"/>
      <w:divBdr>
        <w:top w:val="none" w:sz="0" w:space="0" w:color="auto"/>
        <w:left w:val="none" w:sz="0" w:space="0" w:color="auto"/>
        <w:bottom w:val="none" w:sz="0" w:space="0" w:color="auto"/>
        <w:right w:val="none" w:sz="0" w:space="0" w:color="auto"/>
      </w:divBdr>
    </w:div>
    <w:div w:id="2043550912">
      <w:bodyDiv w:val="1"/>
      <w:marLeft w:val="0"/>
      <w:marRight w:val="0"/>
      <w:marTop w:val="0"/>
      <w:marBottom w:val="0"/>
      <w:divBdr>
        <w:top w:val="none" w:sz="0" w:space="0" w:color="auto"/>
        <w:left w:val="none" w:sz="0" w:space="0" w:color="auto"/>
        <w:bottom w:val="none" w:sz="0" w:space="0" w:color="auto"/>
        <w:right w:val="none" w:sz="0" w:space="0" w:color="auto"/>
      </w:divBdr>
      <w:divsChild>
        <w:div w:id="251166606">
          <w:marLeft w:val="0"/>
          <w:marRight w:val="0"/>
          <w:marTop w:val="0"/>
          <w:marBottom w:val="0"/>
          <w:divBdr>
            <w:top w:val="none" w:sz="0" w:space="0" w:color="auto"/>
            <w:left w:val="none" w:sz="0" w:space="0" w:color="auto"/>
            <w:bottom w:val="none" w:sz="0" w:space="0" w:color="auto"/>
            <w:right w:val="none" w:sz="0" w:space="0" w:color="auto"/>
          </w:divBdr>
        </w:div>
        <w:div w:id="681859549">
          <w:marLeft w:val="0"/>
          <w:marRight w:val="0"/>
          <w:marTop w:val="0"/>
          <w:marBottom w:val="0"/>
          <w:divBdr>
            <w:top w:val="none" w:sz="0" w:space="0" w:color="auto"/>
            <w:left w:val="none" w:sz="0" w:space="0" w:color="auto"/>
            <w:bottom w:val="none" w:sz="0" w:space="0" w:color="auto"/>
            <w:right w:val="none" w:sz="0" w:space="0" w:color="auto"/>
          </w:divBdr>
        </w:div>
        <w:div w:id="727411347">
          <w:marLeft w:val="0"/>
          <w:marRight w:val="0"/>
          <w:marTop w:val="0"/>
          <w:marBottom w:val="0"/>
          <w:divBdr>
            <w:top w:val="none" w:sz="0" w:space="0" w:color="auto"/>
            <w:left w:val="none" w:sz="0" w:space="0" w:color="auto"/>
            <w:bottom w:val="none" w:sz="0" w:space="0" w:color="auto"/>
            <w:right w:val="none" w:sz="0" w:space="0" w:color="auto"/>
          </w:divBdr>
        </w:div>
      </w:divsChild>
    </w:div>
    <w:div w:id="2046440090">
      <w:bodyDiv w:val="1"/>
      <w:marLeft w:val="0"/>
      <w:marRight w:val="0"/>
      <w:marTop w:val="0"/>
      <w:marBottom w:val="0"/>
      <w:divBdr>
        <w:top w:val="none" w:sz="0" w:space="0" w:color="auto"/>
        <w:left w:val="none" w:sz="0" w:space="0" w:color="auto"/>
        <w:bottom w:val="none" w:sz="0" w:space="0" w:color="auto"/>
        <w:right w:val="none" w:sz="0" w:space="0" w:color="auto"/>
      </w:divBdr>
    </w:div>
    <w:div w:id="2050033785">
      <w:bodyDiv w:val="1"/>
      <w:marLeft w:val="0"/>
      <w:marRight w:val="0"/>
      <w:marTop w:val="0"/>
      <w:marBottom w:val="0"/>
      <w:divBdr>
        <w:top w:val="none" w:sz="0" w:space="0" w:color="auto"/>
        <w:left w:val="none" w:sz="0" w:space="0" w:color="auto"/>
        <w:bottom w:val="none" w:sz="0" w:space="0" w:color="auto"/>
        <w:right w:val="none" w:sz="0" w:space="0" w:color="auto"/>
      </w:divBdr>
      <w:divsChild>
        <w:div w:id="257102811">
          <w:marLeft w:val="0"/>
          <w:marRight w:val="0"/>
          <w:marTop w:val="0"/>
          <w:marBottom w:val="0"/>
          <w:divBdr>
            <w:top w:val="none" w:sz="0" w:space="0" w:color="auto"/>
            <w:left w:val="none" w:sz="0" w:space="0" w:color="auto"/>
            <w:bottom w:val="none" w:sz="0" w:space="0" w:color="auto"/>
            <w:right w:val="none" w:sz="0" w:space="0" w:color="auto"/>
          </w:divBdr>
        </w:div>
        <w:div w:id="674259418">
          <w:marLeft w:val="0"/>
          <w:marRight w:val="0"/>
          <w:marTop w:val="0"/>
          <w:marBottom w:val="0"/>
          <w:divBdr>
            <w:top w:val="none" w:sz="0" w:space="0" w:color="auto"/>
            <w:left w:val="none" w:sz="0" w:space="0" w:color="auto"/>
            <w:bottom w:val="none" w:sz="0" w:space="0" w:color="auto"/>
            <w:right w:val="none" w:sz="0" w:space="0" w:color="auto"/>
          </w:divBdr>
        </w:div>
        <w:div w:id="1474251626">
          <w:marLeft w:val="0"/>
          <w:marRight w:val="0"/>
          <w:marTop w:val="0"/>
          <w:marBottom w:val="0"/>
          <w:divBdr>
            <w:top w:val="none" w:sz="0" w:space="0" w:color="auto"/>
            <w:left w:val="none" w:sz="0" w:space="0" w:color="auto"/>
            <w:bottom w:val="none" w:sz="0" w:space="0" w:color="auto"/>
            <w:right w:val="none" w:sz="0" w:space="0" w:color="auto"/>
          </w:divBdr>
        </w:div>
      </w:divsChild>
    </w:div>
    <w:div w:id="2052488861">
      <w:bodyDiv w:val="1"/>
      <w:marLeft w:val="0"/>
      <w:marRight w:val="0"/>
      <w:marTop w:val="0"/>
      <w:marBottom w:val="0"/>
      <w:divBdr>
        <w:top w:val="none" w:sz="0" w:space="0" w:color="auto"/>
        <w:left w:val="none" w:sz="0" w:space="0" w:color="auto"/>
        <w:bottom w:val="none" w:sz="0" w:space="0" w:color="auto"/>
        <w:right w:val="none" w:sz="0" w:space="0" w:color="auto"/>
      </w:divBdr>
    </w:div>
    <w:div w:id="2059669015">
      <w:bodyDiv w:val="1"/>
      <w:marLeft w:val="0"/>
      <w:marRight w:val="0"/>
      <w:marTop w:val="0"/>
      <w:marBottom w:val="0"/>
      <w:divBdr>
        <w:top w:val="none" w:sz="0" w:space="0" w:color="auto"/>
        <w:left w:val="none" w:sz="0" w:space="0" w:color="auto"/>
        <w:bottom w:val="none" w:sz="0" w:space="0" w:color="auto"/>
        <w:right w:val="none" w:sz="0" w:space="0" w:color="auto"/>
      </w:divBdr>
    </w:div>
    <w:div w:id="2060518268">
      <w:bodyDiv w:val="1"/>
      <w:marLeft w:val="0"/>
      <w:marRight w:val="0"/>
      <w:marTop w:val="0"/>
      <w:marBottom w:val="0"/>
      <w:divBdr>
        <w:top w:val="none" w:sz="0" w:space="0" w:color="auto"/>
        <w:left w:val="none" w:sz="0" w:space="0" w:color="auto"/>
        <w:bottom w:val="none" w:sz="0" w:space="0" w:color="auto"/>
        <w:right w:val="none" w:sz="0" w:space="0" w:color="auto"/>
      </w:divBdr>
      <w:divsChild>
        <w:div w:id="458184509">
          <w:marLeft w:val="0"/>
          <w:marRight w:val="0"/>
          <w:marTop w:val="0"/>
          <w:marBottom w:val="0"/>
          <w:divBdr>
            <w:top w:val="none" w:sz="0" w:space="0" w:color="auto"/>
            <w:left w:val="none" w:sz="0" w:space="0" w:color="auto"/>
            <w:bottom w:val="none" w:sz="0" w:space="0" w:color="auto"/>
            <w:right w:val="none" w:sz="0" w:space="0" w:color="auto"/>
          </w:divBdr>
        </w:div>
        <w:div w:id="1146707275">
          <w:marLeft w:val="0"/>
          <w:marRight w:val="0"/>
          <w:marTop w:val="0"/>
          <w:marBottom w:val="0"/>
          <w:divBdr>
            <w:top w:val="none" w:sz="0" w:space="0" w:color="auto"/>
            <w:left w:val="none" w:sz="0" w:space="0" w:color="auto"/>
            <w:bottom w:val="none" w:sz="0" w:space="0" w:color="auto"/>
            <w:right w:val="none" w:sz="0" w:space="0" w:color="auto"/>
          </w:divBdr>
        </w:div>
        <w:div w:id="1868567375">
          <w:marLeft w:val="0"/>
          <w:marRight w:val="0"/>
          <w:marTop w:val="0"/>
          <w:marBottom w:val="0"/>
          <w:divBdr>
            <w:top w:val="none" w:sz="0" w:space="0" w:color="auto"/>
            <w:left w:val="none" w:sz="0" w:space="0" w:color="auto"/>
            <w:bottom w:val="none" w:sz="0" w:space="0" w:color="auto"/>
            <w:right w:val="none" w:sz="0" w:space="0" w:color="auto"/>
          </w:divBdr>
        </w:div>
      </w:divsChild>
    </w:div>
    <w:div w:id="2062485321">
      <w:bodyDiv w:val="1"/>
      <w:marLeft w:val="0"/>
      <w:marRight w:val="0"/>
      <w:marTop w:val="0"/>
      <w:marBottom w:val="0"/>
      <w:divBdr>
        <w:top w:val="none" w:sz="0" w:space="0" w:color="auto"/>
        <w:left w:val="none" w:sz="0" w:space="0" w:color="auto"/>
        <w:bottom w:val="none" w:sz="0" w:space="0" w:color="auto"/>
        <w:right w:val="none" w:sz="0" w:space="0" w:color="auto"/>
      </w:divBdr>
      <w:divsChild>
        <w:div w:id="179779116">
          <w:marLeft w:val="0"/>
          <w:marRight w:val="0"/>
          <w:marTop w:val="0"/>
          <w:marBottom w:val="0"/>
          <w:divBdr>
            <w:top w:val="none" w:sz="0" w:space="0" w:color="auto"/>
            <w:left w:val="none" w:sz="0" w:space="0" w:color="auto"/>
            <w:bottom w:val="none" w:sz="0" w:space="0" w:color="auto"/>
            <w:right w:val="none" w:sz="0" w:space="0" w:color="auto"/>
          </w:divBdr>
        </w:div>
        <w:div w:id="1505247804">
          <w:marLeft w:val="0"/>
          <w:marRight w:val="0"/>
          <w:marTop w:val="0"/>
          <w:marBottom w:val="0"/>
          <w:divBdr>
            <w:top w:val="none" w:sz="0" w:space="0" w:color="auto"/>
            <w:left w:val="none" w:sz="0" w:space="0" w:color="auto"/>
            <w:bottom w:val="none" w:sz="0" w:space="0" w:color="auto"/>
            <w:right w:val="none" w:sz="0" w:space="0" w:color="auto"/>
          </w:divBdr>
        </w:div>
      </w:divsChild>
    </w:div>
    <w:div w:id="2063207459">
      <w:bodyDiv w:val="1"/>
      <w:marLeft w:val="0"/>
      <w:marRight w:val="0"/>
      <w:marTop w:val="0"/>
      <w:marBottom w:val="0"/>
      <w:divBdr>
        <w:top w:val="none" w:sz="0" w:space="0" w:color="auto"/>
        <w:left w:val="none" w:sz="0" w:space="0" w:color="auto"/>
        <w:bottom w:val="none" w:sz="0" w:space="0" w:color="auto"/>
        <w:right w:val="none" w:sz="0" w:space="0" w:color="auto"/>
      </w:divBdr>
    </w:div>
    <w:div w:id="2084058660">
      <w:bodyDiv w:val="1"/>
      <w:marLeft w:val="0"/>
      <w:marRight w:val="0"/>
      <w:marTop w:val="0"/>
      <w:marBottom w:val="0"/>
      <w:divBdr>
        <w:top w:val="none" w:sz="0" w:space="0" w:color="auto"/>
        <w:left w:val="none" w:sz="0" w:space="0" w:color="auto"/>
        <w:bottom w:val="none" w:sz="0" w:space="0" w:color="auto"/>
        <w:right w:val="none" w:sz="0" w:space="0" w:color="auto"/>
      </w:divBdr>
    </w:div>
    <w:div w:id="2092043427">
      <w:bodyDiv w:val="1"/>
      <w:marLeft w:val="0"/>
      <w:marRight w:val="0"/>
      <w:marTop w:val="0"/>
      <w:marBottom w:val="0"/>
      <w:divBdr>
        <w:top w:val="none" w:sz="0" w:space="0" w:color="auto"/>
        <w:left w:val="none" w:sz="0" w:space="0" w:color="auto"/>
        <w:bottom w:val="none" w:sz="0" w:space="0" w:color="auto"/>
        <w:right w:val="none" w:sz="0" w:space="0" w:color="auto"/>
      </w:divBdr>
      <w:divsChild>
        <w:div w:id="1720277334">
          <w:marLeft w:val="0"/>
          <w:marRight w:val="0"/>
          <w:marTop w:val="0"/>
          <w:marBottom w:val="0"/>
          <w:divBdr>
            <w:top w:val="none" w:sz="0" w:space="0" w:color="auto"/>
            <w:left w:val="none" w:sz="0" w:space="0" w:color="auto"/>
            <w:bottom w:val="none" w:sz="0" w:space="0" w:color="auto"/>
            <w:right w:val="none" w:sz="0" w:space="0" w:color="auto"/>
          </w:divBdr>
        </w:div>
        <w:div w:id="1812869714">
          <w:marLeft w:val="0"/>
          <w:marRight w:val="0"/>
          <w:marTop w:val="0"/>
          <w:marBottom w:val="0"/>
          <w:divBdr>
            <w:top w:val="none" w:sz="0" w:space="0" w:color="auto"/>
            <w:left w:val="none" w:sz="0" w:space="0" w:color="auto"/>
            <w:bottom w:val="none" w:sz="0" w:space="0" w:color="auto"/>
            <w:right w:val="none" w:sz="0" w:space="0" w:color="auto"/>
          </w:divBdr>
        </w:div>
      </w:divsChild>
    </w:div>
    <w:div w:id="2092962959">
      <w:bodyDiv w:val="1"/>
      <w:marLeft w:val="0"/>
      <w:marRight w:val="0"/>
      <w:marTop w:val="0"/>
      <w:marBottom w:val="0"/>
      <w:divBdr>
        <w:top w:val="none" w:sz="0" w:space="0" w:color="auto"/>
        <w:left w:val="none" w:sz="0" w:space="0" w:color="auto"/>
        <w:bottom w:val="none" w:sz="0" w:space="0" w:color="auto"/>
        <w:right w:val="none" w:sz="0" w:space="0" w:color="auto"/>
      </w:divBdr>
    </w:div>
    <w:div w:id="2095929424">
      <w:bodyDiv w:val="1"/>
      <w:marLeft w:val="0"/>
      <w:marRight w:val="0"/>
      <w:marTop w:val="0"/>
      <w:marBottom w:val="0"/>
      <w:divBdr>
        <w:top w:val="none" w:sz="0" w:space="0" w:color="auto"/>
        <w:left w:val="none" w:sz="0" w:space="0" w:color="auto"/>
        <w:bottom w:val="none" w:sz="0" w:space="0" w:color="auto"/>
        <w:right w:val="none" w:sz="0" w:space="0" w:color="auto"/>
      </w:divBdr>
    </w:div>
    <w:div w:id="2096244445">
      <w:bodyDiv w:val="1"/>
      <w:marLeft w:val="0"/>
      <w:marRight w:val="0"/>
      <w:marTop w:val="0"/>
      <w:marBottom w:val="0"/>
      <w:divBdr>
        <w:top w:val="none" w:sz="0" w:space="0" w:color="auto"/>
        <w:left w:val="none" w:sz="0" w:space="0" w:color="auto"/>
        <w:bottom w:val="none" w:sz="0" w:space="0" w:color="auto"/>
        <w:right w:val="none" w:sz="0" w:space="0" w:color="auto"/>
      </w:divBdr>
    </w:div>
    <w:div w:id="2097903051">
      <w:bodyDiv w:val="1"/>
      <w:marLeft w:val="0"/>
      <w:marRight w:val="0"/>
      <w:marTop w:val="0"/>
      <w:marBottom w:val="0"/>
      <w:divBdr>
        <w:top w:val="none" w:sz="0" w:space="0" w:color="auto"/>
        <w:left w:val="none" w:sz="0" w:space="0" w:color="auto"/>
        <w:bottom w:val="none" w:sz="0" w:space="0" w:color="auto"/>
        <w:right w:val="none" w:sz="0" w:space="0" w:color="auto"/>
      </w:divBdr>
    </w:div>
    <w:div w:id="2100784663">
      <w:bodyDiv w:val="1"/>
      <w:marLeft w:val="0"/>
      <w:marRight w:val="0"/>
      <w:marTop w:val="0"/>
      <w:marBottom w:val="0"/>
      <w:divBdr>
        <w:top w:val="none" w:sz="0" w:space="0" w:color="auto"/>
        <w:left w:val="none" w:sz="0" w:space="0" w:color="auto"/>
        <w:bottom w:val="none" w:sz="0" w:space="0" w:color="auto"/>
        <w:right w:val="none" w:sz="0" w:space="0" w:color="auto"/>
      </w:divBdr>
    </w:div>
    <w:div w:id="2105609610">
      <w:bodyDiv w:val="1"/>
      <w:marLeft w:val="0"/>
      <w:marRight w:val="0"/>
      <w:marTop w:val="0"/>
      <w:marBottom w:val="0"/>
      <w:divBdr>
        <w:top w:val="none" w:sz="0" w:space="0" w:color="auto"/>
        <w:left w:val="none" w:sz="0" w:space="0" w:color="auto"/>
        <w:bottom w:val="none" w:sz="0" w:space="0" w:color="auto"/>
        <w:right w:val="none" w:sz="0" w:space="0" w:color="auto"/>
      </w:divBdr>
    </w:div>
    <w:div w:id="2118138871">
      <w:bodyDiv w:val="1"/>
      <w:marLeft w:val="0"/>
      <w:marRight w:val="0"/>
      <w:marTop w:val="0"/>
      <w:marBottom w:val="0"/>
      <w:divBdr>
        <w:top w:val="none" w:sz="0" w:space="0" w:color="auto"/>
        <w:left w:val="none" w:sz="0" w:space="0" w:color="auto"/>
        <w:bottom w:val="none" w:sz="0" w:space="0" w:color="auto"/>
        <w:right w:val="none" w:sz="0" w:space="0" w:color="auto"/>
      </w:divBdr>
      <w:divsChild>
        <w:div w:id="758984934">
          <w:marLeft w:val="0"/>
          <w:marRight w:val="0"/>
          <w:marTop w:val="0"/>
          <w:marBottom w:val="0"/>
          <w:divBdr>
            <w:top w:val="none" w:sz="0" w:space="0" w:color="auto"/>
            <w:left w:val="none" w:sz="0" w:space="0" w:color="auto"/>
            <w:bottom w:val="none" w:sz="0" w:space="0" w:color="auto"/>
            <w:right w:val="none" w:sz="0" w:space="0" w:color="auto"/>
          </w:divBdr>
        </w:div>
        <w:div w:id="2047481401">
          <w:marLeft w:val="0"/>
          <w:marRight w:val="0"/>
          <w:marTop w:val="0"/>
          <w:marBottom w:val="0"/>
          <w:divBdr>
            <w:top w:val="none" w:sz="0" w:space="0" w:color="auto"/>
            <w:left w:val="none" w:sz="0" w:space="0" w:color="auto"/>
            <w:bottom w:val="none" w:sz="0" w:space="0" w:color="auto"/>
            <w:right w:val="none" w:sz="0" w:space="0" w:color="auto"/>
          </w:divBdr>
        </w:div>
      </w:divsChild>
    </w:div>
    <w:div w:id="2118408180">
      <w:bodyDiv w:val="1"/>
      <w:marLeft w:val="0"/>
      <w:marRight w:val="0"/>
      <w:marTop w:val="0"/>
      <w:marBottom w:val="0"/>
      <w:divBdr>
        <w:top w:val="none" w:sz="0" w:space="0" w:color="auto"/>
        <w:left w:val="none" w:sz="0" w:space="0" w:color="auto"/>
        <w:bottom w:val="none" w:sz="0" w:space="0" w:color="auto"/>
        <w:right w:val="none" w:sz="0" w:space="0" w:color="auto"/>
      </w:divBdr>
    </w:div>
    <w:div w:id="2121752382">
      <w:bodyDiv w:val="1"/>
      <w:marLeft w:val="0"/>
      <w:marRight w:val="0"/>
      <w:marTop w:val="0"/>
      <w:marBottom w:val="0"/>
      <w:divBdr>
        <w:top w:val="none" w:sz="0" w:space="0" w:color="auto"/>
        <w:left w:val="none" w:sz="0" w:space="0" w:color="auto"/>
        <w:bottom w:val="none" w:sz="0" w:space="0" w:color="auto"/>
        <w:right w:val="none" w:sz="0" w:space="0" w:color="auto"/>
      </w:divBdr>
    </w:div>
    <w:div w:id="2126776244">
      <w:bodyDiv w:val="1"/>
      <w:marLeft w:val="0"/>
      <w:marRight w:val="0"/>
      <w:marTop w:val="0"/>
      <w:marBottom w:val="0"/>
      <w:divBdr>
        <w:top w:val="none" w:sz="0" w:space="0" w:color="auto"/>
        <w:left w:val="none" w:sz="0" w:space="0" w:color="auto"/>
        <w:bottom w:val="none" w:sz="0" w:space="0" w:color="auto"/>
        <w:right w:val="none" w:sz="0" w:space="0" w:color="auto"/>
      </w:divBdr>
    </w:div>
    <w:div w:id="2127036837">
      <w:bodyDiv w:val="1"/>
      <w:marLeft w:val="0"/>
      <w:marRight w:val="0"/>
      <w:marTop w:val="0"/>
      <w:marBottom w:val="0"/>
      <w:divBdr>
        <w:top w:val="none" w:sz="0" w:space="0" w:color="auto"/>
        <w:left w:val="none" w:sz="0" w:space="0" w:color="auto"/>
        <w:bottom w:val="none" w:sz="0" w:space="0" w:color="auto"/>
        <w:right w:val="none" w:sz="0" w:space="0" w:color="auto"/>
      </w:divBdr>
    </w:div>
    <w:div w:id="2132287128">
      <w:bodyDiv w:val="1"/>
      <w:marLeft w:val="0"/>
      <w:marRight w:val="0"/>
      <w:marTop w:val="0"/>
      <w:marBottom w:val="0"/>
      <w:divBdr>
        <w:top w:val="none" w:sz="0" w:space="0" w:color="auto"/>
        <w:left w:val="none" w:sz="0" w:space="0" w:color="auto"/>
        <w:bottom w:val="none" w:sz="0" w:space="0" w:color="auto"/>
        <w:right w:val="none" w:sz="0" w:space="0" w:color="auto"/>
      </w:divBdr>
    </w:div>
    <w:div w:id="2135513440">
      <w:bodyDiv w:val="1"/>
      <w:marLeft w:val="0"/>
      <w:marRight w:val="0"/>
      <w:marTop w:val="0"/>
      <w:marBottom w:val="0"/>
      <w:divBdr>
        <w:top w:val="none" w:sz="0" w:space="0" w:color="auto"/>
        <w:left w:val="none" w:sz="0" w:space="0" w:color="auto"/>
        <w:bottom w:val="none" w:sz="0" w:space="0" w:color="auto"/>
        <w:right w:val="none" w:sz="0" w:space="0" w:color="auto"/>
      </w:divBdr>
    </w:div>
    <w:div w:id="213988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om/cisco/nso/sae-core-fp-extension" TargetMode="External"/><Relationship Id="rId21" Type="http://schemas.openxmlformats.org/officeDocument/2006/relationships/image" Target="media/image3.png"/><Relationship Id="rId42" Type="http://schemas.openxmlformats.org/officeDocument/2006/relationships/image" Target="media/image18.png"/><Relationship Id="rId63" Type="http://schemas.openxmlformats.org/officeDocument/2006/relationships/image" Target="media/image39.png"/><Relationship Id="rId84" Type="http://schemas.openxmlformats.org/officeDocument/2006/relationships/hyperlink" Target="http://tail-f.com/ns/config/1.0" TargetMode="External"/><Relationship Id="rId138" Type="http://schemas.openxmlformats.org/officeDocument/2006/relationships/hyperlink" Target="http://tail-f.com/ns/config/1.0" TargetMode="External"/><Relationship Id="rId159" Type="http://schemas.openxmlformats.org/officeDocument/2006/relationships/hyperlink" Target="http://com/cisco/nso/sae-core-fp-common" TargetMode="External"/><Relationship Id="rId170" Type="http://schemas.openxmlformats.org/officeDocument/2006/relationships/hyperlink" Target="http://tail-f.com/pkg/tailf-etsi-rel2-nfvo-esc" TargetMode="External"/><Relationship Id="rId191" Type="http://schemas.openxmlformats.org/officeDocument/2006/relationships/hyperlink" Target="http://com/cisco/nso/sae-core-fp-common" TargetMode="External"/><Relationship Id="rId205" Type="http://schemas.openxmlformats.org/officeDocument/2006/relationships/hyperlink" Target="http://com/cisco/nso/sae-core-fp-common" TargetMode="External"/><Relationship Id="rId16" Type="http://schemas.openxmlformats.org/officeDocument/2006/relationships/footer" Target="footer4.xml"/><Relationship Id="rId107" Type="http://schemas.openxmlformats.org/officeDocument/2006/relationships/hyperlink" Target="http://com/cisco/nso/sae-core-fp-cfs" TargetMode="External"/><Relationship Id="rId11" Type="http://schemas.openxmlformats.org/officeDocument/2006/relationships/header" Target="header3.xml"/><Relationship Id="rId32" Type="http://schemas.openxmlformats.org/officeDocument/2006/relationships/image" Target="media/image14.png"/><Relationship Id="rId37" Type="http://schemas.openxmlformats.org/officeDocument/2006/relationships/hyperlink" Target="http://com/cisco/nso/sae-core-fp-cfs" TargetMode="Externa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7.png"/><Relationship Id="rId79" Type="http://schemas.openxmlformats.org/officeDocument/2006/relationships/hyperlink" Target="http://tail-f.com/ns/config/1.0" TargetMode="External"/><Relationship Id="rId102" Type="http://schemas.openxmlformats.org/officeDocument/2006/relationships/hyperlink" Target="http://tail-f.com/ns/config/1.0" TargetMode="External"/><Relationship Id="rId123" Type="http://schemas.openxmlformats.org/officeDocument/2006/relationships/image" Target="media/image57.png"/><Relationship Id="rId128" Type="http://schemas.openxmlformats.org/officeDocument/2006/relationships/hyperlink" Target="http://tail-f.com/ns/config/1.0" TargetMode="External"/><Relationship Id="rId144" Type="http://schemas.openxmlformats.org/officeDocument/2006/relationships/hyperlink" Target="https://confluence-eng-sjc1.cisco.com/conf/display/NSOUS/14.579" TargetMode="External"/><Relationship Id="rId149" Type="http://schemas.openxmlformats.org/officeDocument/2006/relationships/hyperlink" Target="http://tail-f.com/ns/config/1.0" TargetMode="External"/><Relationship Id="rId5" Type="http://schemas.openxmlformats.org/officeDocument/2006/relationships/webSettings" Target="webSettings.xml"/><Relationship Id="rId90" Type="http://schemas.openxmlformats.org/officeDocument/2006/relationships/hyperlink" Target="http://tail-f.com/ns/config/1.0" TargetMode="External"/><Relationship Id="rId95" Type="http://schemas.openxmlformats.org/officeDocument/2006/relationships/hyperlink" Target="http://com/cisco/nso/sae-core-fp-cfs" TargetMode="External"/><Relationship Id="rId160" Type="http://schemas.openxmlformats.org/officeDocument/2006/relationships/hyperlink" Target="http://com/cisco/nso/sae-core-fp-common" TargetMode="External"/><Relationship Id="rId165" Type="http://schemas.openxmlformats.org/officeDocument/2006/relationships/hyperlink" Target="http://com/cisco/nso/sae-core-fp-common" TargetMode="External"/><Relationship Id="rId181" Type="http://schemas.openxmlformats.org/officeDocument/2006/relationships/hyperlink" Target="http://tail-f.com/pkg/tailf-etsi-rel2-nfvo-esc" TargetMode="External"/><Relationship Id="rId186" Type="http://schemas.openxmlformats.org/officeDocument/2006/relationships/hyperlink" Target="http://tail-f.com/ns/config/1.0"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2.png"/><Relationship Id="rId113" Type="http://schemas.openxmlformats.org/officeDocument/2006/relationships/hyperlink" Target="https://confluence-eng-sjc1.cisco.com/conf/9.210:" TargetMode="External"/><Relationship Id="rId118" Type="http://schemas.openxmlformats.org/officeDocument/2006/relationships/hyperlink" Target="http://com/cisco/nso/sae/extension/avi" TargetMode="External"/><Relationship Id="rId134" Type="http://schemas.openxmlformats.org/officeDocument/2006/relationships/hyperlink" Target="http://127.0.0.1:10028/" TargetMode="External"/><Relationship Id="rId139" Type="http://schemas.openxmlformats.org/officeDocument/2006/relationships/hyperlink" Target="http://tail-f.com/ns/config/1.0" TargetMode="External"/><Relationship Id="rId80" Type="http://schemas.openxmlformats.org/officeDocument/2006/relationships/hyperlink" Target="http://com/cisco/nso/sae-core-fp-cfs" TargetMode="External"/><Relationship Id="rId85" Type="http://schemas.openxmlformats.org/officeDocument/2006/relationships/hyperlink" Target="http://com/cisco/nso/sae-core-fp-cfs" TargetMode="External"/><Relationship Id="rId150" Type="http://schemas.openxmlformats.org/officeDocument/2006/relationships/hyperlink" Target="http://tail-f.com/ns/config/1.0" TargetMode="External"/><Relationship Id="rId155" Type="http://schemas.openxmlformats.org/officeDocument/2006/relationships/hyperlink" Target="http://tail-f.com/ns/config/1.0" TargetMode="External"/><Relationship Id="rId171" Type="http://schemas.openxmlformats.org/officeDocument/2006/relationships/hyperlink" Target="http://com/cisco/nso/sae-core-fp-common" TargetMode="External"/><Relationship Id="rId176" Type="http://schemas.openxmlformats.org/officeDocument/2006/relationships/hyperlink" Target="http://tail-f.com/pkg/tailf-etsi-rel2-nfvo-esc" TargetMode="External"/><Relationship Id="rId192" Type="http://schemas.openxmlformats.org/officeDocument/2006/relationships/hyperlink" Target="http://com/cisco/nso/sae-core-fp-common" TargetMode="External"/><Relationship Id="rId197" Type="http://schemas.openxmlformats.org/officeDocument/2006/relationships/hyperlink" Target="http://com/cisco/nso/sae-core-fp-common" TargetMode="External"/><Relationship Id="rId206" Type="http://schemas.openxmlformats.org/officeDocument/2006/relationships/hyperlink" Target="http://com/cisco/nso/sae-core-fp-common" TargetMode="External"/><Relationship Id="rId201" Type="http://schemas.openxmlformats.org/officeDocument/2006/relationships/hyperlink" Target="http://com/cisco/nso/sae-core-fp-common" TargetMode="External"/><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image" Target="media/image15.png"/><Relationship Id="rId38" Type="http://schemas.openxmlformats.org/officeDocument/2006/relationships/hyperlink" Target="http://tail-f.com/ns/config/1.0" TargetMode="External"/><Relationship Id="rId59" Type="http://schemas.openxmlformats.org/officeDocument/2006/relationships/image" Target="media/image35.png"/><Relationship Id="rId103" Type="http://schemas.openxmlformats.org/officeDocument/2006/relationships/hyperlink" Target="http://com/cisco/nso/sae-core-fp-extension" TargetMode="External"/><Relationship Id="rId108" Type="http://schemas.openxmlformats.org/officeDocument/2006/relationships/hyperlink" Target="http://com/cisco/nso/sae/extension/asav" TargetMode="External"/><Relationship Id="rId124" Type="http://schemas.openxmlformats.org/officeDocument/2006/relationships/image" Target="media/image58.png"/><Relationship Id="rId129" Type="http://schemas.openxmlformats.org/officeDocument/2006/relationships/image" Target="media/image59.png"/><Relationship Id="rId54" Type="http://schemas.openxmlformats.org/officeDocument/2006/relationships/image" Target="media/image30.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hyperlink" Target="http://com/cisco/nso/sae-core-fp-cfs" TargetMode="External"/><Relationship Id="rId96" Type="http://schemas.openxmlformats.org/officeDocument/2006/relationships/image" Target="media/image53.png"/><Relationship Id="rId140" Type="http://schemas.openxmlformats.org/officeDocument/2006/relationships/hyperlink" Target="http://tail-f.com/ns/config/1.0" TargetMode="External"/><Relationship Id="rId145" Type="http://schemas.openxmlformats.org/officeDocument/2006/relationships/hyperlink" Target="https://confluence-eng-sjc1.cisco.com/conf/display/NSOUS/28.823" TargetMode="External"/><Relationship Id="rId161" Type="http://schemas.openxmlformats.org/officeDocument/2006/relationships/hyperlink" Target="http://com/cisco/nso/sae-core-fp-common" TargetMode="External"/><Relationship Id="rId166" Type="http://schemas.openxmlformats.org/officeDocument/2006/relationships/hyperlink" Target="http://tail-f.com/pkg/tailf-etsi-rel2-nfvo-esc" TargetMode="External"/><Relationship Id="rId182" Type="http://schemas.openxmlformats.org/officeDocument/2006/relationships/hyperlink" Target="http://tail-f.com/pkg/tailf-etsi-rel2-nfvo-esc" TargetMode="External"/><Relationship Id="rId187" Type="http://schemas.openxmlformats.org/officeDocument/2006/relationships/hyperlink" Target="http://com/cisco/nso/sae-core-fp-cf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25.png"/><Relationship Id="rId114" Type="http://schemas.openxmlformats.org/officeDocument/2006/relationships/hyperlink" Target="https://confluence-eng-sjc1.cisco.com/conf/display/NSOUS/avi_meta_se.yml" TargetMode="External"/><Relationship Id="rId119" Type="http://schemas.openxmlformats.org/officeDocument/2006/relationships/hyperlink" Target="http://com/cisco/nso/sae/extension/avi" TargetMode="External"/><Relationship Id="rId44" Type="http://schemas.openxmlformats.org/officeDocument/2006/relationships/image" Target="media/image20.png"/><Relationship Id="rId60" Type="http://schemas.openxmlformats.org/officeDocument/2006/relationships/image" Target="media/image36.png"/><Relationship Id="rId65" Type="http://schemas.openxmlformats.org/officeDocument/2006/relationships/hyperlink" Target="http://tail-f.com/ns/config/1.0" TargetMode="External"/><Relationship Id="rId81" Type="http://schemas.openxmlformats.org/officeDocument/2006/relationships/hyperlink" Target="https://confluence-eng-sjc1.cisco.com/conf/display/NSOUS/172.28.112.21" TargetMode="External"/><Relationship Id="rId86" Type="http://schemas.openxmlformats.org/officeDocument/2006/relationships/hyperlink" Target="https://confluence-eng-sjc1.cisco.com/conf/display/NSOUS/172.28.112.31" TargetMode="External"/><Relationship Id="rId130" Type="http://schemas.openxmlformats.org/officeDocument/2006/relationships/hyperlink" Target="http://tail-f.com/ns/config/1.0" TargetMode="External"/><Relationship Id="rId135" Type="http://schemas.openxmlformats.org/officeDocument/2006/relationships/hyperlink" Target="https://confluence-eng-sjc1.cisco.com/conf/pages/createpage.action?spaceKey=NSOUS&amp;title=optional&amp;linkCreation=true&amp;fromPageId=81957378" TargetMode="External"/><Relationship Id="rId151" Type="http://schemas.openxmlformats.org/officeDocument/2006/relationships/hyperlink" Target="http://tail-f.com/ns/config/1.0" TargetMode="External"/><Relationship Id="rId156" Type="http://schemas.openxmlformats.org/officeDocument/2006/relationships/hyperlink" Target="http://com/cisco/nso/sae-core-fp-cfs" TargetMode="External"/><Relationship Id="rId177" Type="http://schemas.openxmlformats.org/officeDocument/2006/relationships/hyperlink" Target="http://com/cisco/nso/sae-core-fp-common" TargetMode="External"/><Relationship Id="rId198" Type="http://schemas.openxmlformats.org/officeDocument/2006/relationships/hyperlink" Target="http://com/cisco/nso/sae-core-fp-common" TargetMode="External"/><Relationship Id="rId172" Type="http://schemas.openxmlformats.org/officeDocument/2006/relationships/hyperlink" Target="http://tail-f.com/pkg/tailf-etsi-rel2-nfvo-esc" TargetMode="External"/><Relationship Id="rId193" Type="http://schemas.openxmlformats.org/officeDocument/2006/relationships/hyperlink" Target="http://com/cisco/nso/sae-core-fp-common" TargetMode="External"/><Relationship Id="rId202" Type="http://schemas.openxmlformats.org/officeDocument/2006/relationships/hyperlink" Target="http://com/cisco/nso/sae-core-fp-common" TargetMode="External"/><Relationship Id="rId207"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hyperlink" Target="http://com/cisco/nso/sae-core-fp-cfs" TargetMode="External"/><Relationship Id="rId109" Type="http://schemas.openxmlformats.org/officeDocument/2006/relationships/hyperlink" Target="http://com/cisco/nso/sae/extension/asav" TargetMode="External"/><Relationship Id="rId34" Type="http://schemas.openxmlformats.org/officeDocument/2006/relationships/image" Target="media/image16.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9.png"/><Relationship Id="rId97" Type="http://schemas.openxmlformats.org/officeDocument/2006/relationships/image" Target="media/image54.png"/><Relationship Id="rId104" Type="http://schemas.openxmlformats.org/officeDocument/2006/relationships/hyperlink" Target="http://com/cisco/nso/sae/extension/asav" TargetMode="External"/><Relationship Id="rId120" Type="http://schemas.openxmlformats.org/officeDocument/2006/relationships/hyperlink" Target="http://com/cisco/nso/sae/extension/avi" TargetMode="External"/><Relationship Id="rId125" Type="http://schemas.openxmlformats.org/officeDocument/2006/relationships/hyperlink" Target="https://confluence-eng-sjc1.cisco.com/conf/display/NSOUS/120.120" TargetMode="External"/><Relationship Id="rId141" Type="http://schemas.openxmlformats.org/officeDocument/2006/relationships/hyperlink" Target="https://confluence-eng-sjc1.cisco.com/conf/display/NSOUS/10.10" TargetMode="External"/><Relationship Id="rId146" Type="http://schemas.openxmlformats.org/officeDocument/2006/relationships/hyperlink" Target="https://confluence-eng-sjc1.cisco.com/conf/display/NSOUS/29.718" TargetMode="External"/><Relationship Id="rId167" Type="http://schemas.openxmlformats.org/officeDocument/2006/relationships/hyperlink" Target="http://com/cisco/nso/sae-core-fp-common" TargetMode="External"/><Relationship Id="rId188" Type="http://schemas.openxmlformats.org/officeDocument/2006/relationships/hyperlink" Target="http://tail-f.com/ns/config/1.0" TargetMode="Externa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hyperlink" Target="http://tail-f.com/ns/config/1.0" TargetMode="External"/><Relationship Id="rId162" Type="http://schemas.openxmlformats.org/officeDocument/2006/relationships/hyperlink" Target="http://com/cisco/nso/sae-core-fp-common" TargetMode="External"/><Relationship Id="rId183" Type="http://schemas.openxmlformats.org/officeDocument/2006/relationships/hyperlink" Target="http://tail-f.com/pkg/tailf-etsi-rel2-nfvo-esc"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yperlink" Target="https://confluence-eng-sjc1.cisco.com/conf/display/NSOUS/csp-2100-2.2.3.32" TargetMode="External"/><Relationship Id="rId45" Type="http://schemas.openxmlformats.org/officeDocument/2006/relationships/image" Target="media/image21.png"/><Relationship Id="rId66" Type="http://schemas.openxmlformats.org/officeDocument/2006/relationships/hyperlink" Target="http://com/cisco/nso/sae-core-fp-cfs" TargetMode="External"/><Relationship Id="rId87" Type="http://schemas.openxmlformats.org/officeDocument/2006/relationships/image" Target="media/image50.png"/><Relationship Id="rId110" Type="http://schemas.openxmlformats.org/officeDocument/2006/relationships/hyperlink" Target="http://tail-f.com/ns/config/1.0" TargetMode="External"/><Relationship Id="rId115" Type="http://schemas.openxmlformats.org/officeDocument/2006/relationships/hyperlink" Target="http://com/cisco/nso/sae/extension/avi" TargetMode="External"/><Relationship Id="rId131" Type="http://schemas.openxmlformats.org/officeDocument/2006/relationships/image" Target="media/image60.png"/><Relationship Id="rId136" Type="http://schemas.openxmlformats.org/officeDocument/2006/relationships/hyperlink" Target="https://rally1.rallydev.com/" TargetMode="External"/><Relationship Id="rId157" Type="http://schemas.openxmlformats.org/officeDocument/2006/relationships/hyperlink" Target="http://tail-f.com/ns/config/1.0" TargetMode="External"/><Relationship Id="rId178" Type="http://schemas.openxmlformats.org/officeDocument/2006/relationships/hyperlink" Target="http://tail-f.com/pkg/tailf-etsi-rel2-nfvo-esc" TargetMode="External"/><Relationship Id="rId61" Type="http://schemas.openxmlformats.org/officeDocument/2006/relationships/image" Target="media/image37.png"/><Relationship Id="rId82" Type="http://schemas.openxmlformats.org/officeDocument/2006/relationships/hyperlink" Target="http://tail-f.com/ns/config/1.0" TargetMode="External"/><Relationship Id="rId152" Type="http://schemas.openxmlformats.org/officeDocument/2006/relationships/hyperlink" Target="http://tail-f.com/ns/config/1.0" TargetMode="External"/><Relationship Id="rId173" Type="http://schemas.openxmlformats.org/officeDocument/2006/relationships/hyperlink" Target="http://com/cisco/nso/sae-core-fp-common" TargetMode="External"/><Relationship Id="rId194" Type="http://schemas.openxmlformats.org/officeDocument/2006/relationships/hyperlink" Target="http://com/cisco/nso/sae-core-fp-common" TargetMode="External"/><Relationship Id="rId199" Type="http://schemas.openxmlformats.org/officeDocument/2006/relationships/hyperlink" Target="http://com/cisco/nso/sae-core-fp-common" TargetMode="External"/><Relationship Id="rId203" Type="http://schemas.openxmlformats.org/officeDocument/2006/relationships/hyperlink" Target="http://com/cisco/nso/sae-core-fp-common" TargetMode="External"/><Relationship Id="rId208" Type="http://schemas.microsoft.com/office/2011/relationships/people" Target="people.xml"/><Relationship Id="rId19" Type="http://schemas.openxmlformats.org/officeDocument/2006/relationships/comments" Target="comments.xml"/><Relationship Id="rId14" Type="http://schemas.openxmlformats.org/officeDocument/2006/relationships/header" Target="header5.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hyperlink" Target="http://tail-f.com/ns/config/1.0" TargetMode="External"/><Relationship Id="rId100" Type="http://schemas.openxmlformats.org/officeDocument/2006/relationships/hyperlink" Target="http://com/cisco/nso/sae-core-fp-cfs" TargetMode="External"/><Relationship Id="rId105" Type="http://schemas.openxmlformats.org/officeDocument/2006/relationships/hyperlink" Target="http://com/cisco/nso/sae/extension/asav" TargetMode="External"/><Relationship Id="rId126" Type="http://schemas.openxmlformats.org/officeDocument/2006/relationships/hyperlink" Target="http://tail-f.com/ns/config/1.0" TargetMode="External"/><Relationship Id="rId147" Type="http://schemas.openxmlformats.org/officeDocument/2006/relationships/hyperlink" Target="https://confluence-eng-sjc1.cisco.com/conf/display/NSOUS/17.848" TargetMode="External"/><Relationship Id="rId168" Type="http://schemas.openxmlformats.org/officeDocument/2006/relationships/hyperlink" Target="http://tail-f.com/pkg/tailf-etsi-rel2-nfvo-esc" TargetMode="Externa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image" Target="media/image45.png"/><Relationship Id="rId93" Type="http://schemas.openxmlformats.org/officeDocument/2006/relationships/hyperlink" Target="http://com/cisco/nso/sae-core-fp-cfs" TargetMode="External"/><Relationship Id="rId98" Type="http://schemas.openxmlformats.org/officeDocument/2006/relationships/image" Target="media/image55.png"/><Relationship Id="rId121" Type="http://schemas.openxmlformats.org/officeDocument/2006/relationships/image" Target="media/image56.png"/><Relationship Id="rId142" Type="http://schemas.openxmlformats.org/officeDocument/2006/relationships/hyperlink" Target="https://confluence-eng-sjc1.cisco.com/conf/display/NSOUS/26.975" TargetMode="External"/><Relationship Id="rId163" Type="http://schemas.openxmlformats.org/officeDocument/2006/relationships/hyperlink" Target="http://tail-f.com/ns/config/1.0" TargetMode="External"/><Relationship Id="rId184" Type="http://schemas.openxmlformats.org/officeDocument/2006/relationships/hyperlink" Target="http://tail-f.com/pkg/tailf-etsi-rel2-nfvo-esc" TargetMode="External"/><Relationship Id="rId189" Type="http://schemas.openxmlformats.org/officeDocument/2006/relationships/hyperlink" Target="http://com/cisco/nso/sae-core-fp-cfs"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2.png"/><Relationship Id="rId67" Type="http://schemas.openxmlformats.org/officeDocument/2006/relationships/hyperlink" Target="http://com/cisco/nso/sae-core-fp-common" TargetMode="External"/><Relationship Id="rId116" Type="http://schemas.openxmlformats.org/officeDocument/2006/relationships/hyperlink" Target="http://tail-f.com/ns/config/1.0" TargetMode="External"/><Relationship Id="rId137" Type="http://schemas.openxmlformats.org/officeDocument/2006/relationships/hyperlink" Target="http://tail-f.com/ns/config/1.0" TargetMode="External"/><Relationship Id="rId158" Type="http://schemas.openxmlformats.org/officeDocument/2006/relationships/hyperlink" Target="http://tail-f.com/pkg/tailf-etsi-rel2-nfvo" TargetMode="External"/><Relationship Id="rId20" Type="http://schemas.microsoft.com/office/2011/relationships/commentsExtended" Target="commentsExtended.xml"/><Relationship Id="rId41" Type="http://schemas.openxmlformats.org/officeDocument/2006/relationships/hyperlink" Target="https://confluence-eng-sjc1.cisco.com/conf/display/NSOUS/172.28.112.11" TargetMode="External"/><Relationship Id="rId62" Type="http://schemas.openxmlformats.org/officeDocument/2006/relationships/image" Target="media/image38.png"/><Relationship Id="rId83" Type="http://schemas.openxmlformats.org/officeDocument/2006/relationships/hyperlink" Target="http://com/cisco/nso/sae-core-fp-cfs" TargetMode="External"/><Relationship Id="rId88" Type="http://schemas.openxmlformats.org/officeDocument/2006/relationships/image" Target="media/image51.png"/><Relationship Id="rId111" Type="http://schemas.openxmlformats.org/officeDocument/2006/relationships/hyperlink" Target="http://com/cisco/nso/sae-core-fp-cfs" TargetMode="External"/><Relationship Id="rId132" Type="http://schemas.openxmlformats.org/officeDocument/2006/relationships/image" Target="media/image61.png"/><Relationship Id="rId153" Type="http://schemas.openxmlformats.org/officeDocument/2006/relationships/hyperlink" Target="http://tail-f.com/ns/config/1.0" TargetMode="External"/><Relationship Id="rId174" Type="http://schemas.openxmlformats.org/officeDocument/2006/relationships/hyperlink" Target="http://tail-f.com/pkg/tailf-etsi-rel2-nfvo-esc" TargetMode="External"/><Relationship Id="rId179" Type="http://schemas.openxmlformats.org/officeDocument/2006/relationships/hyperlink" Target="http://com/cisco/nso/sae-core-fp-common" TargetMode="External"/><Relationship Id="rId195" Type="http://schemas.openxmlformats.org/officeDocument/2006/relationships/hyperlink" Target="http://com/cisco/nso/sae-core-fp-common" TargetMode="External"/><Relationship Id="rId209" Type="http://schemas.openxmlformats.org/officeDocument/2006/relationships/theme" Target="theme/theme1.xml"/><Relationship Id="rId190" Type="http://schemas.openxmlformats.org/officeDocument/2006/relationships/hyperlink" Target="http://com/cisco/nso/sae-core-fp-common" TargetMode="External"/><Relationship Id="rId204" Type="http://schemas.openxmlformats.org/officeDocument/2006/relationships/hyperlink" Target="http://com/cisco/nso/sae-core-fp-common" TargetMode="External"/><Relationship Id="rId15" Type="http://schemas.openxmlformats.org/officeDocument/2006/relationships/footer" Target="footer3.xml"/><Relationship Id="rId36" Type="http://schemas.openxmlformats.org/officeDocument/2006/relationships/hyperlink" Target="http://tail-f.com/ns/config/1.0" TargetMode="External"/><Relationship Id="rId57" Type="http://schemas.openxmlformats.org/officeDocument/2006/relationships/image" Target="media/image33.png"/><Relationship Id="rId106" Type="http://schemas.openxmlformats.org/officeDocument/2006/relationships/hyperlink" Target="http://tail-f.com/ns/config/1.0" TargetMode="External"/><Relationship Id="rId127" Type="http://schemas.openxmlformats.org/officeDocument/2006/relationships/hyperlink" Target="http://tail-f.com/ns/config/1.0" TargetMode="External"/><Relationship Id="rId10" Type="http://schemas.openxmlformats.org/officeDocument/2006/relationships/header" Target="header2.xml"/><Relationship Id="rId31" Type="http://schemas.openxmlformats.org/officeDocument/2006/relationships/image" Target="media/image13.png"/><Relationship Id="rId52" Type="http://schemas.openxmlformats.org/officeDocument/2006/relationships/image" Target="media/image28.png"/><Relationship Id="rId73" Type="http://schemas.openxmlformats.org/officeDocument/2006/relationships/image" Target="media/image46.png"/><Relationship Id="rId78" Type="http://schemas.openxmlformats.org/officeDocument/2006/relationships/hyperlink" Target="http://com/cisco/nso/sae-core-fp-cfs" TargetMode="External"/><Relationship Id="rId94" Type="http://schemas.openxmlformats.org/officeDocument/2006/relationships/hyperlink" Target="http://tail-f.com/ns/config/1.0" TargetMode="External"/><Relationship Id="rId99" Type="http://schemas.openxmlformats.org/officeDocument/2006/relationships/hyperlink" Target="http://tail-f.com/ns/config/1.0" TargetMode="External"/><Relationship Id="rId101" Type="http://schemas.openxmlformats.org/officeDocument/2006/relationships/hyperlink" Target="http://com/cisco/nso/sae/extension/asav" TargetMode="External"/><Relationship Id="rId122" Type="http://schemas.openxmlformats.org/officeDocument/2006/relationships/hyperlink" Target="http://127.0.0.1:10028/" TargetMode="External"/><Relationship Id="rId143" Type="http://schemas.openxmlformats.org/officeDocument/2006/relationships/hyperlink" Target="https://confluence-eng-sjc1.cisco.com/conf/display/NSOUS/23.271" TargetMode="External"/><Relationship Id="rId148" Type="http://schemas.openxmlformats.org/officeDocument/2006/relationships/hyperlink" Target="http://tail-f.com/ns/config/1.0" TargetMode="External"/><Relationship Id="rId164" Type="http://schemas.openxmlformats.org/officeDocument/2006/relationships/hyperlink" Target="http://tail-f.com/pkg/tailf-etsi-rel2-nfvo" TargetMode="External"/><Relationship Id="rId169" Type="http://schemas.openxmlformats.org/officeDocument/2006/relationships/hyperlink" Target="http://com/cisco/nso/sae-core-fp-common" TargetMode="External"/><Relationship Id="rId185" Type="http://schemas.openxmlformats.org/officeDocument/2006/relationships/hyperlink" Target="http://tail-f.com/pkg/tailf-etsi-rel2-nfvo-esc"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tail-f.com/pkg/tailf-etsi-rel2-nfvo-esc" TargetMode="External"/><Relationship Id="rId26" Type="http://schemas.openxmlformats.org/officeDocument/2006/relationships/image" Target="media/image8.png"/><Relationship Id="rId47" Type="http://schemas.openxmlformats.org/officeDocument/2006/relationships/image" Target="media/image23.png"/><Relationship Id="rId68" Type="http://schemas.openxmlformats.org/officeDocument/2006/relationships/image" Target="media/image41.png"/><Relationship Id="rId89" Type="http://schemas.openxmlformats.org/officeDocument/2006/relationships/image" Target="media/image52.png"/><Relationship Id="rId112" Type="http://schemas.openxmlformats.org/officeDocument/2006/relationships/hyperlink" Target="https://confluence-eng-sjc1.cisco.com/conf/display/NSOUS/avi_meta_se.yml%3C/destination" TargetMode="External"/><Relationship Id="rId133" Type="http://schemas.openxmlformats.org/officeDocument/2006/relationships/image" Target="media/image62.png"/><Relationship Id="rId154" Type="http://schemas.openxmlformats.org/officeDocument/2006/relationships/image" Target="media/image63.png"/><Relationship Id="rId175" Type="http://schemas.openxmlformats.org/officeDocument/2006/relationships/hyperlink" Target="http://com/cisco/nso/sae-core-fp-common" TargetMode="External"/><Relationship Id="rId196" Type="http://schemas.openxmlformats.org/officeDocument/2006/relationships/hyperlink" Target="http://com/cisco/nso/sae-core-fp-common" TargetMode="External"/><Relationship Id="rId200" Type="http://schemas.openxmlformats.org/officeDocument/2006/relationships/hyperlink" Target="http://com/cisco/nso/sae-core-fp-comm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218FF-E585-4C2D-BA48-03591CB8E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60311</Words>
  <Characters>343773</Characters>
  <Application>Microsoft Office Word</Application>
  <DocSecurity>0</DocSecurity>
  <Lines>2864</Lines>
  <Paragraphs>806</Paragraphs>
  <ScaleCrop>false</ScaleCrop>
  <HeadingPairs>
    <vt:vector size="2" baseType="variant">
      <vt:variant>
        <vt:lpstr>Title</vt:lpstr>
      </vt:variant>
      <vt:variant>
        <vt:i4>1</vt:i4>
      </vt:variant>
    </vt:vector>
  </HeadingPairs>
  <TitlesOfParts>
    <vt:vector size="1" baseType="lpstr">
      <vt:lpstr>[Title]</vt:lpstr>
    </vt:vector>
  </TitlesOfParts>
  <Company>NDS</Company>
  <LinksUpToDate>false</LinksUpToDate>
  <CharactersWithSpaces>403278</CharactersWithSpaces>
  <SharedDoc>false</SharedDoc>
  <HLinks>
    <vt:vector size="66" baseType="variant">
      <vt:variant>
        <vt:i4>1376307</vt:i4>
      </vt:variant>
      <vt:variant>
        <vt:i4>101</vt:i4>
      </vt:variant>
      <vt:variant>
        <vt:i4>0</vt:i4>
      </vt:variant>
      <vt:variant>
        <vt:i4>5</vt:i4>
      </vt:variant>
      <vt:variant>
        <vt:lpwstr/>
      </vt:variant>
      <vt:variant>
        <vt:lpwstr>_Toc403125666</vt:lpwstr>
      </vt:variant>
      <vt:variant>
        <vt:i4>1376307</vt:i4>
      </vt:variant>
      <vt:variant>
        <vt:i4>95</vt:i4>
      </vt:variant>
      <vt:variant>
        <vt:i4>0</vt:i4>
      </vt:variant>
      <vt:variant>
        <vt:i4>5</vt:i4>
      </vt:variant>
      <vt:variant>
        <vt:lpwstr/>
      </vt:variant>
      <vt:variant>
        <vt:lpwstr>_Toc403125665</vt:lpwstr>
      </vt:variant>
      <vt:variant>
        <vt:i4>1376307</vt:i4>
      </vt:variant>
      <vt:variant>
        <vt:i4>86</vt:i4>
      </vt:variant>
      <vt:variant>
        <vt:i4>0</vt:i4>
      </vt:variant>
      <vt:variant>
        <vt:i4>5</vt:i4>
      </vt:variant>
      <vt:variant>
        <vt:lpwstr/>
      </vt:variant>
      <vt:variant>
        <vt:lpwstr>_Toc403125664</vt:lpwstr>
      </vt:variant>
      <vt:variant>
        <vt:i4>1376307</vt:i4>
      </vt:variant>
      <vt:variant>
        <vt:i4>80</vt:i4>
      </vt:variant>
      <vt:variant>
        <vt:i4>0</vt:i4>
      </vt:variant>
      <vt:variant>
        <vt:i4>5</vt:i4>
      </vt:variant>
      <vt:variant>
        <vt:lpwstr/>
      </vt:variant>
      <vt:variant>
        <vt:lpwstr>_Toc403125663</vt:lpwstr>
      </vt:variant>
      <vt:variant>
        <vt:i4>1376307</vt:i4>
      </vt:variant>
      <vt:variant>
        <vt:i4>74</vt:i4>
      </vt:variant>
      <vt:variant>
        <vt:i4>0</vt:i4>
      </vt:variant>
      <vt:variant>
        <vt:i4>5</vt:i4>
      </vt:variant>
      <vt:variant>
        <vt:lpwstr/>
      </vt:variant>
      <vt:variant>
        <vt:lpwstr>_Toc403125662</vt:lpwstr>
      </vt:variant>
      <vt:variant>
        <vt:i4>1376307</vt:i4>
      </vt:variant>
      <vt:variant>
        <vt:i4>68</vt:i4>
      </vt:variant>
      <vt:variant>
        <vt:i4>0</vt:i4>
      </vt:variant>
      <vt:variant>
        <vt:i4>5</vt:i4>
      </vt:variant>
      <vt:variant>
        <vt:lpwstr/>
      </vt:variant>
      <vt:variant>
        <vt:lpwstr>_Toc403125661</vt:lpwstr>
      </vt:variant>
      <vt:variant>
        <vt:i4>1376307</vt:i4>
      </vt:variant>
      <vt:variant>
        <vt:i4>62</vt:i4>
      </vt:variant>
      <vt:variant>
        <vt:i4>0</vt:i4>
      </vt:variant>
      <vt:variant>
        <vt:i4>5</vt:i4>
      </vt:variant>
      <vt:variant>
        <vt:lpwstr/>
      </vt:variant>
      <vt:variant>
        <vt:lpwstr>_Toc403125660</vt:lpwstr>
      </vt:variant>
      <vt:variant>
        <vt:i4>1441843</vt:i4>
      </vt:variant>
      <vt:variant>
        <vt:i4>56</vt:i4>
      </vt:variant>
      <vt:variant>
        <vt:i4>0</vt:i4>
      </vt:variant>
      <vt:variant>
        <vt:i4>5</vt:i4>
      </vt:variant>
      <vt:variant>
        <vt:lpwstr/>
      </vt:variant>
      <vt:variant>
        <vt:lpwstr>_Toc403125659</vt:lpwstr>
      </vt:variant>
      <vt:variant>
        <vt:i4>1441843</vt:i4>
      </vt:variant>
      <vt:variant>
        <vt:i4>50</vt:i4>
      </vt:variant>
      <vt:variant>
        <vt:i4>0</vt:i4>
      </vt:variant>
      <vt:variant>
        <vt:i4>5</vt:i4>
      </vt:variant>
      <vt:variant>
        <vt:lpwstr/>
      </vt:variant>
      <vt:variant>
        <vt:lpwstr>_Toc403125658</vt:lpwstr>
      </vt:variant>
      <vt:variant>
        <vt:i4>1441843</vt:i4>
      </vt:variant>
      <vt:variant>
        <vt:i4>44</vt:i4>
      </vt:variant>
      <vt:variant>
        <vt:i4>0</vt:i4>
      </vt:variant>
      <vt:variant>
        <vt:i4>5</vt:i4>
      </vt:variant>
      <vt:variant>
        <vt:lpwstr/>
      </vt:variant>
      <vt:variant>
        <vt:lpwstr>_Toc403125657</vt:lpwstr>
      </vt:variant>
      <vt:variant>
        <vt:i4>1441843</vt:i4>
      </vt:variant>
      <vt:variant>
        <vt:i4>38</vt:i4>
      </vt:variant>
      <vt:variant>
        <vt:i4>0</vt:i4>
      </vt:variant>
      <vt:variant>
        <vt:i4>5</vt:i4>
      </vt:variant>
      <vt:variant>
        <vt:lpwstr/>
      </vt:variant>
      <vt:variant>
        <vt:lpwstr>_Toc403125656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Microsoft Office User</dc:creator>
  <cp:keywords/>
  <dc:description/>
  <cp:lastModifiedBy>Mark Ray Smith -X (markrsmi - TATA CONSULTANCY SERVICES LIMITED at Cisco)</cp:lastModifiedBy>
  <cp:revision>4</cp:revision>
  <cp:lastPrinted>2018-10-17T20:00:00Z</cp:lastPrinted>
  <dcterms:created xsi:type="dcterms:W3CDTF">2018-10-26T22:10:00Z</dcterms:created>
  <dcterms:modified xsi:type="dcterms:W3CDTF">2018-10-26T22:27:00Z</dcterms:modified>
</cp:coreProperties>
</file>