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55957" w14:textId="77777777" w:rsidR="00EB7BFB" w:rsidRDefault="00EB7BFB">
      <w:pPr>
        <w:pStyle w:val="Heading1"/>
        <w:rPr>
          <w:rFonts w:eastAsia="Times New Roman"/>
        </w:rPr>
      </w:pPr>
      <w:r>
        <w:rPr>
          <w:rFonts w:eastAsia="Times New Roman"/>
        </w:rPr>
        <w:t>About this Document</w:t>
      </w:r>
    </w:p>
    <w:p w14:paraId="7F6127A8" w14:textId="77777777" w:rsidR="00EB7BFB" w:rsidRDefault="003F18BD">
      <w:pPr>
        <w:rPr>
          <w:rFonts w:eastAsia="Times New Roman"/>
        </w:rPr>
      </w:pPr>
      <w:r>
        <w:rPr>
          <w:rFonts w:eastAsia="Times New Roman"/>
        </w:rPr>
        <w:pict w14:anchorId="3583C545">
          <v:rect id="_x0000_i1025" style="width:0;height:1.5pt" o:hralign="center" o:hrstd="t" o:hr="t" fillcolor="#aaa" stroked="f"/>
        </w:pict>
      </w:r>
    </w:p>
    <w:p w14:paraId="4D3B5C0E" w14:textId="77777777" w:rsidR="00EB7BFB" w:rsidRDefault="00EB7BFB">
      <w:pPr>
        <w:pStyle w:val="NormalWeb"/>
      </w:pPr>
      <w:r>
        <w:t>This document provides installation instructions for ICM11.5(1) ES20. It also contains a list of ICM issues resolved by this engineering special. Please review all sections in this document pertaining to installation before installing the product. Failure to install this engineering special as described may result in inconsistent ICM behavior.</w:t>
      </w:r>
    </w:p>
    <w:p w14:paraId="79476105" w14:textId="77777777" w:rsidR="00EB7BFB" w:rsidRDefault="00EB7BFB">
      <w:pPr>
        <w:pStyle w:val="NormalWeb"/>
      </w:pPr>
      <w:r>
        <w:t>This document contains these sections:</w:t>
      </w:r>
    </w:p>
    <w:p w14:paraId="4261F826" w14:textId="77777777" w:rsidR="00EB7BFB" w:rsidRDefault="003F18BD">
      <w:pPr>
        <w:numPr>
          <w:ilvl w:val="0"/>
          <w:numId w:val="2"/>
        </w:numPr>
        <w:spacing w:before="100" w:beforeAutospacing="1" w:after="100" w:afterAutospacing="1"/>
        <w:rPr>
          <w:rFonts w:eastAsia="Times New Roman"/>
        </w:rPr>
      </w:pPr>
      <w:hyperlink w:anchor="signup" w:history="1">
        <w:r w:rsidR="00EB7BFB">
          <w:rPr>
            <w:rStyle w:val="Hyperlink"/>
            <w:rFonts w:eastAsia="Times New Roman"/>
          </w:rPr>
          <w:t>Signup to Receive Email Notification of New Field Notices</w:t>
        </w:r>
      </w:hyperlink>
    </w:p>
    <w:p w14:paraId="4379A30B" w14:textId="77777777" w:rsidR="00EB7BFB" w:rsidRDefault="003F18BD">
      <w:pPr>
        <w:numPr>
          <w:ilvl w:val="0"/>
          <w:numId w:val="2"/>
        </w:numPr>
        <w:spacing w:before="100" w:beforeAutospacing="1" w:after="100" w:afterAutospacing="1"/>
        <w:rPr>
          <w:rFonts w:eastAsia="Times New Roman"/>
        </w:rPr>
      </w:pPr>
      <w:hyperlink w:anchor="about" w:history="1">
        <w:r w:rsidR="00EB7BFB">
          <w:rPr>
            <w:rStyle w:val="Hyperlink"/>
            <w:rFonts w:eastAsia="Times New Roman"/>
          </w:rPr>
          <w:t>About Cisco ICM (and ICM Engineering Specials)</w:t>
        </w:r>
      </w:hyperlink>
    </w:p>
    <w:p w14:paraId="2C70C3A6" w14:textId="77777777" w:rsidR="00EB7BFB" w:rsidRDefault="003F18BD">
      <w:pPr>
        <w:numPr>
          <w:ilvl w:val="0"/>
          <w:numId w:val="2"/>
        </w:numPr>
        <w:spacing w:before="100" w:beforeAutospacing="1" w:after="100" w:afterAutospacing="1"/>
        <w:rPr>
          <w:rFonts w:eastAsia="Times New Roman"/>
        </w:rPr>
      </w:pPr>
      <w:hyperlink w:anchor="compatibility" w:history="1">
        <w:r w:rsidR="00EB7BFB">
          <w:rPr>
            <w:rStyle w:val="Hyperlink"/>
            <w:rFonts w:eastAsia="Times New Roman"/>
          </w:rPr>
          <w:t>ICM Compatibility and Support Specifications</w:t>
        </w:r>
      </w:hyperlink>
    </w:p>
    <w:p w14:paraId="7D0E8B4C" w14:textId="77777777" w:rsidR="00EB7BFB" w:rsidRDefault="003F18BD">
      <w:pPr>
        <w:numPr>
          <w:ilvl w:val="0"/>
          <w:numId w:val="2"/>
        </w:numPr>
        <w:spacing w:before="100" w:beforeAutospacing="1" w:after="100" w:afterAutospacing="1"/>
        <w:rPr>
          <w:rFonts w:eastAsia="Times New Roman"/>
        </w:rPr>
      </w:pPr>
      <w:hyperlink w:anchor="planning" w:history="1">
        <w:r w:rsidR="00EB7BFB">
          <w:rPr>
            <w:rStyle w:val="Hyperlink"/>
            <w:rFonts w:eastAsia="Times New Roman"/>
          </w:rPr>
          <w:t>ICM Engineering Special Installation Planning</w:t>
        </w:r>
      </w:hyperlink>
    </w:p>
    <w:p w14:paraId="3202D434" w14:textId="77777777" w:rsidR="00EB7BFB" w:rsidRDefault="003F18BD">
      <w:pPr>
        <w:numPr>
          <w:ilvl w:val="0"/>
          <w:numId w:val="2"/>
        </w:numPr>
        <w:spacing w:before="100" w:beforeAutospacing="1" w:after="100" w:afterAutospacing="1"/>
        <w:rPr>
          <w:rFonts w:eastAsia="Times New Roman"/>
        </w:rPr>
      </w:pPr>
      <w:hyperlink w:anchor="installing" w:history="1">
        <w:r w:rsidR="00EB7BFB">
          <w:rPr>
            <w:rStyle w:val="Hyperlink"/>
            <w:rFonts w:eastAsia="Times New Roman"/>
          </w:rPr>
          <w:t>Installing ICM11.5(1) ES20</w:t>
        </w:r>
      </w:hyperlink>
    </w:p>
    <w:p w14:paraId="31939074" w14:textId="77777777" w:rsidR="00EB7BFB" w:rsidRDefault="003F18BD">
      <w:pPr>
        <w:numPr>
          <w:ilvl w:val="0"/>
          <w:numId w:val="2"/>
        </w:numPr>
        <w:spacing w:before="100" w:beforeAutospacing="1" w:after="100" w:afterAutospacing="1"/>
        <w:rPr>
          <w:rFonts w:eastAsia="Times New Roman"/>
        </w:rPr>
      </w:pPr>
      <w:hyperlink w:anchor="documentation" w:history="1">
        <w:r w:rsidR="00EB7BFB">
          <w:rPr>
            <w:rStyle w:val="Hyperlink"/>
            <w:rFonts w:eastAsia="Times New Roman"/>
          </w:rPr>
          <w:t>Obtaining Documentation</w:t>
        </w:r>
      </w:hyperlink>
    </w:p>
    <w:p w14:paraId="05198983" w14:textId="77777777" w:rsidR="00EB7BFB" w:rsidRDefault="003F18BD">
      <w:pPr>
        <w:numPr>
          <w:ilvl w:val="0"/>
          <w:numId w:val="2"/>
        </w:numPr>
        <w:spacing w:before="100" w:beforeAutospacing="1" w:after="100" w:afterAutospacing="1"/>
        <w:rPr>
          <w:rFonts w:eastAsia="Times New Roman"/>
        </w:rPr>
      </w:pPr>
      <w:hyperlink w:anchor="assistance" w:history="1">
        <w:r w:rsidR="00EB7BFB">
          <w:rPr>
            <w:rStyle w:val="Hyperlink"/>
            <w:rFonts w:eastAsia="Times New Roman"/>
          </w:rPr>
          <w:t>Obtaining Technical Assistance</w:t>
        </w:r>
      </w:hyperlink>
    </w:p>
    <w:p w14:paraId="3FBD1220" w14:textId="77777777" w:rsidR="00EB7BFB" w:rsidRDefault="00EB7BFB">
      <w:pPr>
        <w:pStyle w:val="Heading1"/>
        <w:rPr>
          <w:rFonts w:eastAsia="Times New Roman"/>
        </w:rPr>
      </w:pPr>
      <w:bookmarkStart w:id="0" w:name="signup"/>
      <w:r>
        <w:rPr>
          <w:rFonts w:eastAsia="Times New Roman"/>
        </w:rPr>
        <w:t>Signup to Receive Email Notification of New Field Notices</w:t>
      </w:r>
      <w:bookmarkEnd w:id="0"/>
    </w:p>
    <w:p w14:paraId="536D1D8E" w14:textId="77777777" w:rsidR="00EB7BFB" w:rsidRDefault="003F18BD">
      <w:pPr>
        <w:rPr>
          <w:rFonts w:eastAsia="Times New Roman"/>
        </w:rPr>
      </w:pPr>
      <w:r>
        <w:rPr>
          <w:rFonts w:eastAsia="Times New Roman"/>
        </w:rPr>
        <w:pict w14:anchorId="1B33C02F">
          <v:rect id="_x0000_i1026" style="width:0;height:1.5pt" o:hralign="center" o:hrstd="t" o:hr="t" fillcolor="#aaa" stroked="f"/>
        </w:pict>
      </w:r>
    </w:p>
    <w:p w14:paraId="1C13B8D0" w14:textId="77777777" w:rsidR="00EB7BFB" w:rsidRDefault="00EB7BFB">
      <w:pPr>
        <w:pStyle w:val="NormalWeb"/>
      </w:pPr>
      <w:r>
        <w:t xml:space="preserve">The </w:t>
      </w:r>
      <w:hyperlink r:id="rId5" w:history="1">
        <w:r>
          <w:rPr>
            <w:rStyle w:val="Hyperlink"/>
          </w:rPr>
          <w:t>Product Alert Tool</w:t>
        </w:r>
      </w:hyperlink>
      <w:r>
        <w:t xml:space="preserve"> offers you the ability to set up one or more profiles that will enable you to receive email notification of new Field Notices, Product Alerts or End of Sale information for the products that you have selected. </w:t>
      </w:r>
      <w:r>
        <w:br/>
      </w:r>
      <w:r>
        <w:br/>
        <w:t xml:space="preserve">The </w:t>
      </w:r>
      <w:hyperlink r:id="rId6" w:history="1">
        <w:r>
          <w:rPr>
            <w:rStyle w:val="Hyperlink"/>
          </w:rPr>
          <w:t>Product Alert Tool</w:t>
        </w:r>
      </w:hyperlink>
      <w:r>
        <w:t xml:space="preserve"> is available at </w:t>
      </w:r>
      <w:hyperlink r:id="rId7" w:history="1">
        <w:r>
          <w:rPr>
            <w:rStyle w:val="Hyperlink"/>
          </w:rPr>
          <w:t>http://www.cisco.com/cgi-bin/Support/FieldNoticeTool/field-notice</w:t>
        </w:r>
      </w:hyperlink>
      <w:r>
        <w:t xml:space="preserve"> </w:t>
      </w:r>
    </w:p>
    <w:p w14:paraId="3BA5D071" w14:textId="77777777" w:rsidR="00EB7BFB" w:rsidRDefault="00EB7BFB">
      <w:pPr>
        <w:pStyle w:val="Heading1"/>
        <w:rPr>
          <w:rFonts w:eastAsia="Times New Roman"/>
        </w:rPr>
      </w:pPr>
      <w:bookmarkStart w:id="1" w:name="about"/>
      <w:r>
        <w:rPr>
          <w:rFonts w:eastAsia="Times New Roman"/>
        </w:rPr>
        <w:t>About Cisco ICM (and ICM Engineering Specials)</w:t>
      </w:r>
      <w:bookmarkEnd w:id="1"/>
    </w:p>
    <w:p w14:paraId="633A4076" w14:textId="77777777" w:rsidR="00EB7BFB" w:rsidRDefault="003F18BD">
      <w:pPr>
        <w:rPr>
          <w:rFonts w:eastAsia="Times New Roman"/>
        </w:rPr>
      </w:pPr>
      <w:r>
        <w:rPr>
          <w:rFonts w:eastAsia="Times New Roman"/>
        </w:rPr>
        <w:pict w14:anchorId="2B6095EE">
          <v:rect id="_x0000_i1027" style="width:0;height:1.5pt" o:hralign="center" o:hrstd="t" o:hr="t" fillcolor="#aaa" stroked="f"/>
        </w:pict>
      </w:r>
    </w:p>
    <w:p w14:paraId="4CC7DEA9" w14:textId="77777777" w:rsidR="00CF6CA2" w:rsidRPr="00C427F1" w:rsidRDefault="00CF6CA2">
      <w:pPr>
        <w:pStyle w:val="NormalWeb"/>
        <w:rPr>
          <w:rFonts w:eastAsia="Times New Roman"/>
        </w:rPr>
      </w:pPr>
      <w:r w:rsidRPr="00CF6CA2">
        <w:rPr>
          <w:rFonts w:eastAsia="Times New Roman"/>
        </w:rPr>
        <w:t xml:space="preserve">This ES patch provides “Maximum Supervisor Per </w:t>
      </w:r>
      <w:r w:rsidR="00C427F1" w:rsidRPr="00CF6CA2">
        <w:rPr>
          <w:rFonts w:eastAsia="Times New Roman"/>
        </w:rPr>
        <w:t>Team”</w:t>
      </w:r>
      <w:r w:rsidR="00C427F1">
        <w:rPr>
          <w:rFonts w:eastAsia="Times New Roman"/>
        </w:rPr>
        <w:t xml:space="preserve"> limit </w:t>
      </w:r>
      <w:r w:rsidR="00C427F1" w:rsidRPr="00CF6CA2">
        <w:rPr>
          <w:rFonts w:eastAsia="Times New Roman"/>
        </w:rPr>
        <w:t>to</w:t>
      </w:r>
      <w:r w:rsidRPr="00CF6CA2">
        <w:rPr>
          <w:rFonts w:eastAsia="Times New Roman"/>
        </w:rPr>
        <w:t xml:space="preserve"> 20 from 10.</w:t>
      </w:r>
      <w:r w:rsidR="00EB7BFB" w:rsidRPr="00CF6CA2">
        <w:rPr>
          <w:rFonts w:eastAsia="Times New Roman"/>
        </w:rPr>
        <w:t xml:space="preserve"> </w:t>
      </w:r>
    </w:p>
    <w:p w14:paraId="2AB5D389" w14:textId="77777777" w:rsidR="00EB7BFB" w:rsidRDefault="00EB7BFB">
      <w:pPr>
        <w:pStyle w:val="Heading1"/>
        <w:rPr>
          <w:rFonts w:eastAsia="Times New Roman"/>
        </w:rPr>
      </w:pPr>
      <w:bookmarkStart w:id="2" w:name="compatibility"/>
      <w:r>
        <w:rPr>
          <w:rFonts w:eastAsia="Times New Roman"/>
        </w:rPr>
        <w:t>ICM Compatibility and Support Specifications</w:t>
      </w:r>
      <w:bookmarkEnd w:id="2"/>
    </w:p>
    <w:p w14:paraId="1C80F5F4" w14:textId="77777777" w:rsidR="00EB7BFB" w:rsidRDefault="003F18BD">
      <w:pPr>
        <w:rPr>
          <w:rFonts w:eastAsia="Times New Roman"/>
        </w:rPr>
      </w:pPr>
      <w:r>
        <w:rPr>
          <w:rFonts w:eastAsia="Times New Roman"/>
        </w:rPr>
        <w:pict w14:anchorId="3364908C">
          <v:rect id="_x0000_i1028" style="width:0;height:1.5pt" o:hralign="center" o:hrstd="t" o:hr="t" fillcolor="#aaa" stroked="f"/>
        </w:pict>
      </w:r>
    </w:p>
    <w:p w14:paraId="1A685A8C" w14:textId="77777777" w:rsidR="00EB7BFB" w:rsidRDefault="00EB7BFB">
      <w:pPr>
        <w:pStyle w:val="Heading2"/>
        <w:rPr>
          <w:rFonts w:eastAsia="Times New Roman"/>
        </w:rPr>
      </w:pPr>
      <w:r>
        <w:rPr>
          <w:rFonts w:eastAsia="Times New Roman"/>
        </w:rPr>
        <w:lastRenderedPageBreak/>
        <w:t>ICM Version Support</w:t>
      </w:r>
    </w:p>
    <w:p w14:paraId="30667C96" w14:textId="77777777" w:rsidR="00EB7BFB" w:rsidRPr="00CF6CA2" w:rsidRDefault="00CF6CA2" w:rsidP="00CF6CA2">
      <w:pPr>
        <w:rPr>
          <w:rFonts w:eastAsia="Times New Roman"/>
        </w:rPr>
      </w:pPr>
      <w:r w:rsidRPr="00CF6CA2">
        <w:rPr>
          <w:rFonts w:eastAsia="Times New Roman"/>
          <w:iCs/>
        </w:rPr>
        <w:t>ICM 11.5(1)</w:t>
      </w:r>
    </w:p>
    <w:p w14:paraId="66C64428" w14:textId="77777777" w:rsidR="00EB7BFB" w:rsidRDefault="00EB7BFB">
      <w:pPr>
        <w:pStyle w:val="Heading2"/>
        <w:rPr>
          <w:rFonts w:eastAsia="Times New Roman"/>
        </w:rPr>
      </w:pPr>
      <w:r>
        <w:rPr>
          <w:rFonts w:eastAsia="Times New Roman"/>
        </w:rPr>
        <w:t>ICM Component Support</w:t>
      </w:r>
    </w:p>
    <w:p w14:paraId="5F319F2D" w14:textId="77777777" w:rsidR="00EB7BFB" w:rsidRDefault="00EB7BFB">
      <w:pPr>
        <w:pStyle w:val="Heading3"/>
        <w:rPr>
          <w:rFonts w:eastAsia="Times New Roman"/>
        </w:rPr>
      </w:pPr>
      <w:r>
        <w:rPr>
          <w:rFonts w:eastAsia="Times New Roman"/>
        </w:rPr>
        <w:t>Supported ICM Components</w:t>
      </w:r>
    </w:p>
    <w:p w14:paraId="0DB469BA" w14:textId="77777777" w:rsidR="00CF6CA2" w:rsidRPr="00C427F1" w:rsidRDefault="00CF6CA2" w:rsidP="00C427F1">
      <w:pPr>
        <w:rPr>
          <w:rFonts w:eastAsia="Times New Roman"/>
        </w:rPr>
      </w:pPr>
      <w:r w:rsidRPr="00CF6CA2">
        <w:rPr>
          <w:rFonts w:eastAsia="Times New Roman"/>
          <w:iCs/>
        </w:rPr>
        <w:t xml:space="preserve">This patch is </w:t>
      </w:r>
      <w:r w:rsidR="00C427F1">
        <w:rPr>
          <w:rFonts w:eastAsia="Times New Roman"/>
        </w:rPr>
        <w:t>applicable for UCCE component</w:t>
      </w:r>
      <w:r w:rsidR="00C427F1" w:rsidRPr="00C427F1">
        <w:rPr>
          <w:rFonts w:eastAsia="Times New Roman"/>
        </w:rPr>
        <w:t xml:space="preserve"> which includes </w:t>
      </w:r>
    </w:p>
    <w:p w14:paraId="5D48B905" w14:textId="77777777" w:rsidR="00CF6CA2" w:rsidRPr="00C427F1" w:rsidRDefault="00C427F1" w:rsidP="00C427F1">
      <w:pPr>
        <w:numPr>
          <w:ilvl w:val="0"/>
          <w:numId w:val="11"/>
        </w:numPr>
        <w:spacing w:before="100" w:beforeAutospacing="1" w:after="100" w:afterAutospacing="1"/>
        <w:rPr>
          <w:rFonts w:eastAsia="Times New Roman"/>
        </w:rPr>
      </w:pPr>
      <w:r>
        <w:rPr>
          <w:rFonts w:eastAsia="Times New Roman"/>
          <w:iCs/>
        </w:rPr>
        <w:t>AW distributor (</w:t>
      </w:r>
      <w:proofErr w:type="spellStart"/>
      <w:r>
        <w:rPr>
          <w:rFonts w:eastAsia="Times New Roman"/>
          <w:iCs/>
        </w:rPr>
        <w:t>unifiedconfig.war</w:t>
      </w:r>
      <w:proofErr w:type="spellEnd"/>
      <w:r>
        <w:rPr>
          <w:rFonts w:eastAsia="Times New Roman"/>
          <w:iCs/>
        </w:rPr>
        <w:t>)</w:t>
      </w:r>
    </w:p>
    <w:p w14:paraId="49EED45A" w14:textId="77777777" w:rsidR="00EB7BFB" w:rsidRDefault="00EB7BFB">
      <w:pPr>
        <w:pStyle w:val="Heading3"/>
        <w:rPr>
          <w:rFonts w:eastAsia="Times New Roman"/>
        </w:rPr>
      </w:pPr>
      <w:r>
        <w:rPr>
          <w:rFonts w:eastAsia="Times New Roman"/>
        </w:rPr>
        <w:t>Unsupported ICM Components</w:t>
      </w:r>
    </w:p>
    <w:p w14:paraId="6A554ADF" w14:textId="77777777" w:rsidR="00C427F1" w:rsidRPr="001B7A9A" w:rsidRDefault="00C427F1" w:rsidP="00C427F1">
      <w:pPr>
        <w:rPr>
          <w:rFonts w:eastAsia="Times New Roman"/>
        </w:rPr>
      </w:pPr>
      <w:bookmarkStart w:id="3" w:name="planning"/>
      <w:r w:rsidRPr="001B7A9A">
        <w:rPr>
          <w:rFonts w:eastAsia="Times New Roman"/>
        </w:rPr>
        <w:t>Do not install this engineering special on any of the components other than:</w:t>
      </w:r>
    </w:p>
    <w:p w14:paraId="65264678" w14:textId="77777777" w:rsidR="00C427F1" w:rsidRPr="00C427F1" w:rsidRDefault="00C427F1" w:rsidP="00C427F1">
      <w:pPr>
        <w:numPr>
          <w:ilvl w:val="0"/>
          <w:numId w:val="11"/>
        </w:numPr>
        <w:spacing w:before="100" w:beforeAutospacing="1" w:after="100" w:afterAutospacing="1"/>
        <w:rPr>
          <w:rFonts w:eastAsia="Times New Roman"/>
        </w:rPr>
      </w:pPr>
      <w:r>
        <w:rPr>
          <w:rFonts w:eastAsia="Times New Roman"/>
          <w:iCs/>
        </w:rPr>
        <w:t>AW distributor</w:t>
      </w:r>
    </w:p>
    <w:p w14:paraId="086A544C" w14:textId="77777777" w:rsidR="00C427F1" w:rsidRPr="00C427F1" w:rsidRDefault="00C427F1" w:rsidP="00C427F1">
      <w:pPr>
        <w:rPr>
          <w:rFonts w:eastAsia="Times New Roman"/>
        </w:rPr>
      </w:pPr>
    </w:p>
    <w:p w14:paraId="72308DE5" w14:textId="77777777" w:rsidR="00EB7BFB" w:rsidRDefault="00EB7BFB">
      <w:pPr>
        <w:pStyle w:val="Heading1"/>
        <w:rPr>
          <w:rFonts w:eastAsia="Times New Roman"/>
        </w:rPr>
      </w:pPr>
      <w:r>
        <w:rPr>
          <w:rFonts w:eastAsia="Times New Roman"/>
        </w:rPr>
        <w:t>ICM Engineering Special Installation Planning</w:t>
      </w:r>
      <w:bookmarkEnd w:id="3"/>
    </w:p>
    <w:p w14:paraId="4BC0836D" w14:textId="77777777" w:rsidR="00EB7BFB" w:rsidRDefault="003F18BD">
      <w:pPr>
        <w:rPr>
          <w:rFonts w:eastAsia="Times New Roman"/>
        </w:rPr>
      </w:pPr>
      <w:r>
        <w:rPr>
          <w:rFonts w:eastAsia="Times New Roman"/>
        </w:rPr>
        <w:pict w14:anchorId="340A1078">
          <v:rect id="_x0000_i1029" style="width:0;height:1.5pt" o:hralign="center" o:hrstd="t" o:hr="t" fillcolor="#aaa" stroked="f"/>
        </w:pict>
      </w:r>
    </w:p>
    <w:p w14:paraId="337EC28B" w14:textId="77777777" w:rsidR="00EB7BFB" w:rsidRDefault="00EB7BFB">
      <w:pPr>
        <w:pStyle w:val="Heading1"/>
        <w:rPr>
          <w:rFonts w:eastAsia="Times New Roman"/>
        </w:rPr>
      </w:pPr>
      <w:bookmarkStart w:id="4" w:name="installing"/>
      <w:r>
        <w:rPr>
          <w:rFonts w:eastAsia="Times New Roman"/>
        </w:rPr>
        <w:t>Installing ICM11.5(1) ES20</w:t>
      </w:r>
      <w:bookmarkEnd w:id="4"/>
    </w:p>
    <w:p w14:paraId="20FA0F16" w14:textId="77777777" w:rsidR="00EB7BFB" w:rsidRDefault="003F18BD">
      <w:pPr>
        <w:rPr>
          <w:rFonts w:eastAsia="Times New Roman"/>
        </w:rPr>
      </w:pPr>
      <w:r>
        <w:rPr>
          <w:rFonts w:eastAsia="Times New Roman"/>
        </w:rPr>
        <w:pict w14:anchorId="01269B9F">
          <v:rect id="_x0000_i1030" style="width:0;height:1.5pt" o:hralign="center" o:hrstd="t" o:hr="t" fillcolor="#aaa" stroked="f"/>
        </w:pict>
      </w:r>
    </w:p>
    <w:p w14:paraId="3421887F" w14:textId="77777777" w:rsidR="00AC5FDE" w:rsidRDefault="00AC5FDE" w:rsidP="00AC5FDE">
      <w:pPr>
        <w:spacing w:before="100" w:beforeAutospacing="1" w:after="100" w:afterAutospacing="1"/>
        <w:rPr>
          <w:rFonts w:eastAsia="Times New Roman"/>
        </w:rPr>
      </w:pPr>
      <w:bookmarkStart w:id="5" w:name="uninstalling"/>
      <w:r w:rsidRPr="00AC5FDE">
        <w:rPr>
          <w:rFonts w:eastAsia="Times New Roman"/>
          <w:sz w:val="28"/>
        </w:rPr>
        <w:t xml:space="preserve">Installation of this patch requires the all ICM services to be </w:t>
      </w:r>
      <w:r>
        <w:rPr>
          <w:rFonts w:eastAsia="Times New Roman"/>
          <w:sz w:val="28"/>
        </w:rPr>
        <w:t>stopped</w:t>
      </w:r>
      <w:r w:rsidRPr="00AC5FDE">
        <w:rPr>
          <w:rFonts w:eastAsia="Times New Roman"/>
          <w:sz w:val="28"/>
        </w:rPr>
        <w:t xml:space="preserve"> during the entire period of installation on machine where this patch is being applied. It is always recommended to install this ES during a scheduled downtime.</w:t>
      </w:r>
      <w:r w:rsidRPr="00AC5FDE">
        <w:rPr>
          <w:rFonts w:eastAsia="Times New Roman"/>
        </w:rPr>
        <w:t xml:space="preserve"> </w:t>
      </w:r>
    </w:p>
    <w:p w14:paraId="057E513F" w14:textId="005EA218" w:rsidR="00C427F1" w:rsidRPr="001B7A9A" w:rsidRDefault="003F18BD" w:rsidP="001B7A9A">
      <w:pPr>
        <w:pStyle w:val="Heading2"/>
        <w:numPr>
          <w:ilvl w:val="0"/>
          <w:numId w:val="13"/>
        </w:numPr>
        <w:rPr>
          <w:rFonts w:eastAsia="Times New Roman"/>
          <w:b w:val="0"/>
          <w:bCs w:val="0"/>
          <w:sz w:val="28"/>
          <w:szCs w:val="24"/>
        </w:rPr>
      </w:pPr>
      <w:r>
        <w:rPr>
          <w:rFonts w:eastAsia="Times New Roman"/>
          <w:b w:val="0"/>
          <w:bCs w:val="0"/>
          <w:sz w:val="28"/>
          <w:szCs w:val="24"/>
        </w:rPr>
        <w:t>Download the ICM 11.5(1) ES20</w:t>
      </w:r>
      <w:r w:rsidR="00C427F1" w:rsidRPr="001B7A9A">
        <w:rPr>
          <w:rFonts w:eastAsia="Times New Roman"/>
          <w:b w:val="0"/>
          <w:bCs w:val="0"/>
          <w:sz w:val="28"/>
          <w:szCs w:val="24"/>
        </w:rPr>
        <w:t xml:space="preserve"> patch from CCO</w:t>
      </w:r>
    </w:p>
    <w:p w14:paraId="59FFA0F2" w14:textId="77777777" w:rsidR="00AC5FDE" w:rsidRPr="001B7A9A" w:rsidRDefault="00AC5FDE" w:rsidP="001B7A9A">
      <w:pPr>
        <w:pStyle w:val="Heading2"/>
        <w:numPr>
          <w:ilvl w:val="0"/>
          <w:numId w:val="13"/>
        </w:numPr>
        <w:rPr>
          <w:rFonts w:eastAsia="Times New Roman"/>
          <w:b w:val="0"/>
          <w:bCs w:val="0"/>
          <w:sz w:val="28"/>
          <w:szCs w:val="24"/>
        </w:rPr>
      </w:pPr>
      <w:r w:rsidRPr="001B7A9A">
        <w:rPr>
          <w:rFonts w:eastAsia="Times New Roman"/>
          <w:b w:val="0"/>
          <w:bCs w:val="0"/>
          <w:sz w:val="28"/>
          <w:szCs w:val="24"/>
        </w:rPr>
        <w:t xml:space="preserve">Using the ICM Service Control, stop all the ICM services running on the system. </w:t>
      </w:r>
    </w:p>
    <w:p w14:paraId="3ECE538F" w14:textId="2509E1A4" w:rsidR="00C427F1" w:rsidRPr="001B7A9A" w:rsidRDefault="00AC5FDE" w:rsidP="001B7A9A">
      <w:pPr>
        <w:pStyle w:val="ListParagraph"/>
        <w:numPr>
          <w:ilvl w:val="0"/>
          <w:numId w:val="13"/>
        </w:numPr>
        <w:spacing w:before="100" w:beforeAutospacing="1" w:after="100" w:afterAutospacing="1"/>
        <w:rPr>
          <w:rFonts w:eastAsia="Times New Roman"/>
          <w:sz w:val="28"/>
        </w:rPr>
      </w:pPr>
      <w:r w:rsidRPr="001B7A9A">
        <w:rPr>
          <w:rFonts w:eastAsia="Times New Roman"/>
          <w:sz w:val="28"/>
        </w:rPr>
        <w:t xml:space="preserve">Launch the Installer provided for </w:t>
      </w:r>
      <w:r w:rsidR="003F18BD" w:rsidRPr="003F18BD">
        <w:rPr>
          <w:rFonts w:eastAsia="Times New Roman"/>
          <w:bCs/>
          <w:sz w:val="28"/>
        </w:rPr>
        <w:t>ICM 11.5(1) ES20</w:t>
      </w:r>
      <w:r w:rsidRPr="001B7A9A">
        <w:rPr>
          <w:rFonts w:eastAsia="Times New Roman"/>
          <w:sz w:val="28"/>
        </w:rPr>
        <w:t xml:space="preserve"> and follow the instructions on the screen.</w:t>
      </w:r>
    </w:p>
    <w:p w14:paraId="0C686128" w14:textId="77777777" w:rsidR="00AC5FDE" w:rsidRPr="001B7A9A" w:rsidRDefault="00AC5FDE" w:rsidP="001B7A9A">
      <w:pPr>
        <w:pStyle w:val="ListParagraph"/>
        <w:numPr>
          <w:ilvl w:val="0"/>
          <w:numId w:val="13"/>
        </w:numPr>
        <w:spacing w:before="100" w:beforeAutospacing="1" w:after="100" w:afterAutospacing="1"/>
        <w:rPr>
          <w:rFonts w:eastAsia="Times New Roman"/>
          <w:sz w:val="28"/>
        </w:rPr>
      </w:pPr>
      <w:r w:rsidRPr="001B7A9A">
        <w:rPr>
          <w:rFonts w:eastAsia="Times New Roman"/>
          <w:sz w:val="28"/>
        </w:rPr>
        <w:t>Using the ICM Service Control, start required ICM services again.</w:t>
      </w:r>
    </w:p>
    <w:p w14:paraId="1B63E498" w14:textId="77777777" w:rsidR="00EB7BFB" w:rsidRDefault="00EB7BFB">
      <w:pPr>
        <w:pStyle w:val="Heading2"/>
        <w:rPr>
          <w:rFonts w:eastAsia="Times New Roman"/>
        </w:rPr>
      </w:pPr>
      <w:r>
        <w:rPr>
          <w:rFonts w:eastAsia="Times New Roman"/>
        </w:rPr>
        <w:t>Uninstall Directions for ICM11.5(1) ES20</w:t>
      </w:r>
      <w:bookmarkEnd w:id="5"/>
    </w:p>
    <w:p w14:paraId="6245635F" w14:textId="77777777" w:rsidR="00EB7BFB" w:rsidRDefault="003F18BD">
      <w:pPr>
        <w:rPr>
          <w:rFonts w:eastAsia="Times New Roman"/>
        </w:rPr>
      </w:pPr>
      <w:r>
        <w:rPr>
          <w:rFonts w:eastAsia="Times New Roman"/>
        </w:rPr>
        <w:pict w14:anchorId="412CD5F0">
          <v:rect id="_x0000_i1031" style="width:0;height:1.5pt" o:hralign="center" o:hrstd="t" o:hr="t" fillcolor="#aaa" stroked="f"/>
        </w:pict>
      </w:r>
    </w:p>
    <w:p w14:paraId="71A7EAB1" w14:textId="0092FAAD" w:rsidR="00272F5A" w:rsidRDefault="00272F5A" w:rsidP="00272F5A">
      <w:pPr>
        <w:pStyle w:val="Heading2"/>
        <w:rPr>
          <w:rFonts w:eastAsia="Times New Roman"/>
          <w:b w:val="0"/>
          <w:bCs w:val="0"/>
          <w:sz w:val="28"/>
          <w:szCs w:val="24"/>
        </w:rPr>
      </w:pPr>
      <w:r>
        <w:rPr>
          <w:rFonts w:eastAsia="Times New Roman"/>
          <w:b w:val="0"/>
          <w:bCs w:val="0"/>
          <w:sz w:val="28"/>
          <w:szCs w:val="24"/>
        </w:rPr>
        <w:t>To uninstall the patch,</w:t>
      </w:r>
    </w:p>
    <w:p w14:paraId="003E4959" w14:textId="3320F86C" w:rsidR="00272F5A" w:rsidRPr="00272F5A" w:rsidRDefault="00272F5A" w:rsidP="00272F5A">
      <w:pPr>
        <w:pStyle w:val="Heading2"/>
        <w:numPr>
          <w:ilvl w:val="0"/>
          <w:numId w:val="13"/>
        </w:numPr>
        <w:rPr>
          <w:rFonts w:eastAsia="Times New Roman"/>
          <w:b w:val="0"/>
          <w:bCs w:val="0"/>
          <w:sz w:val="28"/>
          <w:szCs w:val="24"/>
        </w:rPr>
      </w:pPr>
      <w:r w:rsidRPr="00272F5A">
        <w:rPr>
          <w:rFonts w:eastAsia="Times New Roman"/>
          <w:b w:val="0"/>
          <w:bCs w:val="0"/>
          <w:sz w:val="28"/>
          <w:szCs w:val="24"/>
        </w:rPr>
        <w:t>Stop all UCCE services</w:t>
      </w:r>
    </w:p>
    <w:p w14:paraId="70908B6F" w14:textId="33578F8B" w:rsidR="00272F5A" w:rsidRPr="00272F5A" w:rsidRDefault="00272F5A" w:rsidP="00272F5A">
      <w:pPr>
        <w:pStyle w:val="Heading2"/>
        <w:numPr>
          <w:ilvl w:val="0"/>
          <w:numId w:val="13"/>
        </w:numPr>
        <w:rPr>
          <w:rFonts w:eastAsia="Times New Roman"/>
          <w:b w:val="0"/>
          <w:bCs w:val="0"/>
          <w:sz w:val="28"/>
          <w:szCs w:val="24"/>
        </w:rPr>
      </w:pPr>
      <w:r w:rsidRPr="00272F5A">
        <w:rPr>
          <w:rFonts w:eastAsia="Times New Roman"/>
          <w:b w:val="0"/>
          <w:bCs w:val="0"/>
          <w:sz w:val="28"/>
          <w:szCs w:val="24"/>
        </w:rPr>
        <w:t>go to Control Panel. Select "Add or Remove Programs". Find the installed patch in the list and select "Remove".</w:t>
      </w:r>
    </w:p>
    <w:p w14:paraId="744212B0" w14:textId="412A83AA" w:rsidR="00272F5A" w:rsidRPr="00272F5A" w:rsidRDefault="00272F5A" w:rsidP="00272F5A">
      <w:pPr>
        <w:pStyle w:val="Heading2"/>
        <w:numPr>
          <w:ilvl w:val="0"/>
          <w:numId w:val="13"/>
        </w:numPr>
        <w:rPr>
          <w:rFonts w:eastAsia="Times New Roman"/>
          <w:b w:val="0"/>
          <w:bCs w:val="0"/>
          <w:sz w:val="28"/>
          <w:szCs w:val="24"/>
        </w:rPr>
      </w:pPr>
      <w:r w:rsidRPr="00272F5A">
        <w:rPr>
          <w:rFonts w:eastAsia="Times New Roman"/>
          <w:b w:val="0"/>
          <w:bCs w:val="0"/>
          <w:sz w:val="28"/>
          <w:szCs w:val="24"/>
        </w:rPr>
        <w:t>Reboot the server</w:t>
      </w:r>
    </w:p>
    <w:p w14:paraId="25D3F1C9" w14:textId="1709E521" w:rsidR="00272F5A" w:rsidRPr="00272F5A" w:rsidRDefault="00272F5A" w:rsidP="00272F5A">
      <w:pPr>
        <w:pStyle w:val="Heading2"/>
        <w:numPr>
          <w:ilvl w:val="0"/>
          <w:numId w:val="13"/>
        </w:numPr>
        <w:rPr>
          <w:rFonts w:eastAsia="Times New Roman"/>
          <w:b w:val="0"/>
          <w:bCs w:val="0"/>
          <w:sz w:val="28"/>
          <w:szCs w:val="24"/>
        </w:rPr>
      </w:pPr>
      <w:r w:rsidRPr="00272F5A">
        <w:rPr>
          <w:rFonts w:eastAsia="Times New Roman"/>
          <w:b w:val="0"/>
          <w:bCs w:val="0"/>
          <w:sz w:val="28"/>
          <w:szCs w:val="24"/>
        </w:rPr>
        <w:t>Start all ICM services</w:t>
      </w:r>
    </w:p>
    <w:p w14:paraId="4EEF6BA2" w14:textId="77777777" w:rsidR="00272F5A" w:rsidRPr="00272F5A" w:rsidRDefault="00272F5A" w:rsidP="00272F5A">
      <w:pPr>
        <w:pStyle w:val="NormalWeb"/>
        <w:rPr>
          <w:rFonts w:eastAsia="Times New Roman"/>
          <w:sz w:val="28"/>
        </w:rPr>
      </w:pPr>
      <w:r w:rsidRPr="00272F5A">
        <w:rPr>
          <w:rFonts w:eastAsia="Times New Roman"/>
          <w:sz w:val="28"/>
        </w:rPr>
        <w:t>Note: Patches have to be removed in the reverse order in which they were installed. For example, if you had installed patches 3, then 5, then 10 for a product, you will need to uninstall patches 10, 5 and 3 in that order to remove all patches for that product.</w:t>
      </w:r>
    </w:p>
    <w:p w14:paraId="29FF4D0B" w14:textId="77777777" w:rsidR="00EB7BFB" w:rsidRDefault="00EB7BFB">
      <w:pPr>
        <w:pStyle w:val="Heading2"/>
        <w:rPr>
          <w:rFonts w:eastAsia="Times New Roman"/>
        </w:rPr>
      </w:pPr>
      <w:r>
        <w:rPr>
          <w:rFonts w:eastAsia="Times New Roman"/>
        </w:rPr>
        <w:t>Resolved Caveats in this Engineering Special</w:t>
      </w:r>
    </w:p>
    <w:p w14:paraId="423B5DDC" w14:textId="77777777" w:rsidR="00EB7BFB" w:rsidRDefault="003F18BD">
      <w:pPr>
        <w:rPr>
          <w:rFonts w:eastAsia="Times New Roman"/>
        </w:rPr>
      </w:pPr>
      <w:r>
        <w:rPr>
          <w:rFonts w:eastAsia="Times New Roman"/>
        </w:rPr>
        <w:pict w14:anchorId="70183459">
          <v:rect id="_x0000_i1032" style="width:0;height:1.5pt" o:hralign="center" o:hrstd="t" o:hr="t" fillcolor="#aaa" stroked="f"/>
        </w:pict>
      </w:r>
    </w:p>
    <w:p w14:paraId="7A8CA9F8" w14:textId="77777777" w:rsidR="00EB7BFB" w:rsidRDefault="00EB7BFB">
      <w:pPr>
        <w:pStyle w:val="NormalWeb"/>
      </w:pPr>
      <w:r>
        <w:t>This section provides a list of significant ICM defects resolved by this engineering special. It contains these subsections:</w:t>
      </w:r>
    </w:p>
    <w:p w14:paraId="01618243" w14:textId="77777777" w:rsidR="00EB7BFB" w:rsidRDefault="00EB7BFB">
      <w:pPr>
        <w:numPr>
          <w:ilvl w:val="0"/>
          <w:numId w:val="6"/>
        </w:numPr>
        <w:spacing w:before="100" w:beforeAutospacing="1" w:after="100" w:afterAutospacing="1"/>
        <w:rPr>
          <w:rFonts w:eastAsia="Times New Roman"/>
        </w:rPr>
      </w:pPr>
      <w:r>
        <w:rPr>
          <w:rFonts w:eastAsia="Times New Roman"/>
        </w:rPr>
        <w:t>Resolved Caveats in ICM11.5(1) ES20</w:t>
      </w:r>
    </w:p>
    <w:p w14:paraId="14CEFEDD" w14:textId="77777777" w:rsidR="00EB7BFB" w:rsidRDefault="003F18BD">
      <w:pPr>
        <w:rPr>
          <w:rFonts w:eastAsia="Times New Roman"/>
        </w:rPr>
      </w:pPr>
      <w:r>
        <w:rPr>
          <w:rFonts w:eastAsia="Times New Roman"/>
        </w:rPr>
        <w:pict w14:anchorId="6B9D2FAB">
          <v:rect id="_x0000_i1033" style="width:0;height:1.5pt" o:hralign="center" o:hrstd="t" o:hr="t" fillcolor="#aaa" stroked="f"/>
        </w:pict>
      </w:r>
    </w:p>
    <w:p w14:paraId="64141271" w14:textId="77777777" w:rsidR="00EB7BFB" w:rsidRDefault="00EB7BFB">
      <w:pPr>
        <w:pStyle w:val="NormalWeb"/>
      </w:pPr>
      <w:r>
        <w:rPr>
          <w:rStyle w:val="Strong"/>
        </w:rPr>
        <w:t>Note:</w:t>
      </w:r>
      <w:r>
        <w:t xml:space="preserve"> You can view more information on and track individual ICM defects using the Cisco Bug Toolkit located at: </w:t>
      </w:r>
      <w:hyperlink r:id="rId8" w:history="1">
        <w:r>
          <w:rPr>
            <w:rStyle w:val="Hyperlink"/>
          </w:rPr>
          <w:t>http://www.cisco.com/support/bugtools/Bug_root.html</w:t>
        </w:r>
      </w:hyperlink>
    </w:p>
    <w:p w14:paraId="71145A31" w14:textId="77777777" w:rsidR="00EB7BFB" w:rsidRDefault="003F18BD">
      <w:pPr>
        <w:rPr>
          <w:rFonts w:eastAsia="Times New Roman"/>
        </w:rPr>
      </w:pPr>
      <w:r>
        <w:rPr>
          <w:rFonts w:eastAsia="Times New Roman"/>
        </w:rPr>
        <w:pict w14:anchorId="083A9E59">
          <v:rect id="_x0000_i1034" style="width:0;height:1.5pt" o:hralign="center" o:hrstd="t" o:hr="t" fillcolor="#aaa" stroked="f"/>
        </w:pict>
      </w:r>
    </w:p>
    <w:p w14:paraId="34D509EE" w14:textId="77777777" w:rsidR="00EB7BFB" w:rsidRDefault="00EB7BFB">
      <w:pPr>
        <w:pStyle w:val="Heading3"/>
        <w:rPr>
          <w:rFonts w:eastAsia="Times New Roman"/>
        </w:rPr>
      </w:pPr>
      <w:r>
        <w:rPr>
          <w:rFonts w:eastAsia="Times New Roman"/>
        </w:rPr>
        <w:t>Resolved Caveats in ICM11.5(1) ES20</w:t>
      </w:r>
    </w:p>
    <w:p w14:paraId="6BEABA50" w14:textId="77777777" w:rsidR="00EB7BFB" w:rsidRDefault="00EB7BFB">
      <w:pPr>
        <w:pStyle w:val="NormalWeb"/>
      </w:pPr>
      <w:r>
        <w:t>This section lists caveats specifically resolved by ICM11.5(1) ES20.</w:t>
      </w:r>
    </w:p>
    <w:p w14:paraId="26FA7A83" w14:textId="77777777" w:rsidR="00EB7BFB" w:rsidRDefault="00EB7BFB">
      <w:pPr>
        <w:pStyle w:val="Heading4"/>
        <w:rPr>
          <w:rFonts w:eastAsia="Times New Roman"/>
        </w:rPr>
      </w:pPr>
      <w:r>
        <w:rPr>
          <w:rFonts w:eastAsia="Times New Roman"/>
        </w:rPr>
        <w:t>Index of Resolved Caveats</w:t>
      </w:r>
    </w:p>
    <w:p w14:paraId="723AB958" w14:textId="21A76C7B" w:rsidR="00EB7BFB" w:rsidRDefault="00EB7BFB">
      <w:pPr>
        <w:pStyle w:val="NormalWeb"/>
      </w:pPr>
      <w:r>
        <w:t xml:space="preserve">Caveats in this section are ordered by ICM component, severity, and then identifier. </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5"/>
        <w:gridCol w:w="880"/>
        <w:gridCol w:w="1280"/>
        <w:gridCol w:w="10055"/>
      </w:tblGrid>
      <w:tr w:rsidR="003F18BD" w:rsidRPr="003F18BD" w14:paraId="4630B9E9" w14:textId="77777777" w:rsidTr="003F18BD">
        <w:trPr>
          <w:tblCellSpacing w:w="15" w:type="dxa"/>
        </w:trPr>
        <w:tc>
          <w:tcPr>
            <w:tcW w:w="0" w:type="auto"/>
            <w:vAlign w:val="center"/>
            <w:hideMark/>
          </w:tcPr>
          <w:p w14:paraId="512EE7EB" w14:textId="77777777" w:rsidR="003F18BD" w:rsidRPr="003F18BD" w:rsidRDefault="003F18BD" w:rsidP="003F18BD">
            <w:pPr>
              <w:jc w:val="center"/>
              <w:rPr>
                <w:rFonts w:eastAsia="Times New Roman"/>
                <w:b/>
                <w:bCs/>
              </w:rPr>
            </w:pPr>
            <w:r w:rsidRPr="003F18BD">
              <w:rPr>
                <w:rFonts w:eastAsia="Times New Roman"/>
                <w:b/>
                <w:bCs/>
              </w:rPr>
              <w:t>Identifier</w:t>
            </w:r>
          </w:p>
        </w:tc>
        <w:tc>
          <w:tcPr>
            <w:tcW w:w="0" w:type="auto"/>
            <w:vAlign w:val="center"/>
            <w:hideMark/>
          </w:tcPr>
          <w:p w14:paraId="0F840880" w14:textId="77777777" w:rsidR="003F18BD" w:rsidRPr="003F18BD" w:rsidRDefault="003F18BD" w:rsidP="003F18BD">
            <w:pPr>
              <w:jc w:val="center"/>
              <w:rPr>
                <w:rFonts w:eastAsia="Times New Roman"/>
                <w:b/>
                <w:bCs/>
              </w:rPr>
            </w:pPr>
            <w:r w:rsidRPr="003F18BD">
              <w:rPr>
                <w:rFonts w:eastAsia="Times New Roman"/>
                <w:b/>
                <w:bCs/>
              </w:rPr>
              <w:t>Severity</w:t>
            </w:r>
          </w:p>
        </w:tc>
        <w:tc>
          <w:tcPr>
            <w:tcW w:w="0" w:type="auto"/>
            <w:vAlign w:val="center"/>
            <w:hideMark/>
          </w:tcPr>
          <w:p w14:paraId="5746E014" w14:textId="77777777" w:rsidR="003F18BD" w:rsidRPr="003F18BD" w:rsidRDefault="003F18BD" w:rsidP="003F18BD">
            <w:pPr>
              <w:jc w:val="center"/>
              <w:rPr>
                <w:rFonts w:eastAsia="Times New Roman"/>
                <w:b/>
                <w:bCs/>
              </w:rPr>
            </w:pPr>
            <w:r w:rsidRPr="003F18BD">
              <w:rPr>
                <w:rFonts w:eastAsia="Times New Roman"/>
                <w:b/>
                <w:bCs/>
              </w:rPr>
              <w:t>Component</w:t>
            </w:r>
          </w:p>
        </w:tc>
        <w:tc>
          <w:tcPr>
            <w:tcW w:w="0" w:type="auto"/>
            <w:vAlign w:val="center"/>
            <w:hideMark/>
          </w:tcPr>
          <w:p w14:paraId="550F4757" w14:textId="77777777" w:rsidR="003F18BD" w:rsidRPr="003F18BD" w:rsidRDefault="003F18BD" w:rsidP="003F18BD">
            <w:pPr>
              <w:jc w:val="center"/>
              <w:rPr>
                <w:rFonts w:eastAsia="Times New Roman"/>
                <w:b/>
                <w:bCs/>
              </w:rPr>
            </w:pPr>
            <w:r w:rsidRPr="003F18BD">
              <w:rPr>
                <w:rFonts w:eastAsia="Times New Roman"/>
                <w:b/>
                <w:bCs/>
              </w:rPr>
              <w:t>Headline</w:t>
            </w:r>
          </w:p>
        </w:tc>
      </w:tr>
      <w:tr w:rsidR="003F18BD" w:rsidRPr="003F18BD" w14:paraId="6123293A" w14:textId="77777777" w:rsidTr="003F18BD">
        <w:trPr>
          <w:tblCellSpacing w:w="15" w:type="dxa"/>
        </w:trPr>
        <w:tc>
          <w:tcPr>
            <w:tcW w:w="0" w:type="auto"/>
            <w:vAlign w:val="center"/>
            <w:hideMark/>
          </w:tcPr>
          <w:p w14:paraId="5658E94C" w14:textId="77777777" w:rsidR="003F18BD" w:rsidRPr="003F18BD" w:rsidRDefault="003F18BD" w:rsidP="003F18BD">
            <w:pPr>
              <w:rPr>
                <w:rFonts w:eastAsia="Times New Roman"/>
              </w:rPr>
            </w:pPr>
            <w:r w:rsidRPr="003F18BD">
              <w:rPr>
                <w:rFonts w:eastAsia="Times New Roman"/>
              </w:rPr>
              <w:t>CSCvb15529</w:t>
            </w:r>
          </w:p>
        </w:tc>
        <w:tc>
          <w:tcPr>
            <w:tcW w:w="0" w:type="auto"/>
            <w:vAlign w:val="center"/>
            <w:hideMark/>
          </w:tcPr>
          <w:p w14:paraId="2BFAF7A8" w14:textId="77777777" w:rsidR="003F18BD" w:rsidRPr="003F18BD" w:rsidRDefault="003F18BD" w:rsidP="003F18BD">
            <w:pPr>
              <w:rPr>
                <w:rFonts w:eastAsia="Times New Roman"/>
              </w:rPr>
            </w:pPr>
            <w:r w:rsidRPr="003F18BD">
              <w:rPr>
                <w:rFonts w:eastAsia="Times New Roman"/>
              </w:rPr>
              <w:t>4</w:t>
            </w:r>
          </w:p>
        </w:tc>
        <w:tc>
          <w:tcPr>
            <w:tcW w:w="0" w:type="auto"/>
            <w:vAlign w:val="center"/>
            <w:hideMark/>
          </w:tcPr>
          <w:p w14:paraId="55FBA2D9" w14:textId="77777777" w:rsidR="003F18BD" w:rsidRPr="003F18BD" w:rsidRDefault="003F18BD" w:rsidP="003F18BD">
            <w:pPr>
              <w:rPr>
                <w:rFonts w:eastAsia="Times New Roman"/>
              </w:rPr>
            </w:pPr>
            <w:proofErr w:type="spellStart"/>
            <w:proofErr w:type="gramStart"/>
            <w:r w:rsidRPr="003F18BD">
              <w:rPr>
                <w:rFonts w:eastAsia="Times New Roman"/>
              </w:rPr>
              <w:t>aw.tools</w:t>
            </w:r>
            <w:proofErr w:type="spellEnd"/>
            <w:proofErr w:type="gramEnd"/>
          </w:p>
        </w:tc>
        <w:tc>
          <w:tcPr>
            <w:tcW w:w="0" w:type="auto"/>
            <w:vAlign w:val="center"/>
            <w:hideMark/>
          </w:tcPr>
          <w:p w14:paraId="31A34F3A" w14:textId="77777777" w:rsidR="003F18BD" w:rsidRPr="003F18BD" w:rsidRDefault="003F18BD" w:rsidP="003F18BD">
            <w:pPr>
              <w:rPr>
                <w:rFonts w:eastAsia="Times New Roman"/>
              </w:rPr>
            </w:pPr>
            <w:r w:rsidRPr="003F18BD">
              <w:rPr>
                <w:rFonts w:eastAsia="Times New Roman"/>
              </w:rPr>
              <w:t xml:space="preserve">CCE </w:t>
            </w:r>
            <w:proofErr w:type="spellStart"/>
            <w:r w:rsidRPr="003F18BD">
              <w:rPr>
                <w:rFonts w:eastAsia="Times New Roman"/>
              </w:rPr>
              <w:t>Administartion</w:t>
            </w:r>
            <w:proofErr w:type="spellEnd"/>
            <w:r w:rsidRPr="003F18BD">
              <w:rPr>
                <w:rFonts w:eastAsia="Times New Roman"/>
              </w:rPr>
              <w:t xml:space="preserve"> Page shortcut disappears after permanent uninstall</w:t>
            </w:r>
          </w:p>
        </w:tc>
      </w:tr>
      <w:tr w:rsidR="003F18BD" w:rsidRPr="003F18BD" w14:paraId="5B913F88" w14:textId="77777777" w:rsidTr="003F18BD">
        <w:trPr>
          <w:tblCellSpacing w:w="15" w:type="dxa"/>
        </w:trPr>
        <w:tc>
          <w:tcPr>
            <w:tcW w:w="0" w:type="auto"/>
            <w:vAlign w:val="center"/>
            <w:hideMark/>
          </w:tcPr>
          <w:p w14:paraId="1CF18903" w14:textId="77777777" w:rsidR="003F18BD" w:rsidRPr="003F18BD" w:rsidRDefault="003F18BD" w:rsidP="003F18BD">
            <w:pPr>
              <w:rPr>
                <w:rFonts w:eastAsia="Times New Roman"/>
              </w:rPr>
            </w:pPr>
            <w:r w:rsidRPr="003F18BD">
              <w:rPr>
                <w:rFonts w:eastAsia="Times New Roman"/>
              </w:rPr>
              <w:t>CSCvf97134</w:t>
            </w:r>
          </w:p>
        </w:tc>
        <w:tc>
          <w:tcPr>
            <w:tcW w:w="0" w:type="auto"/>
            <w:vAlign w:val="center"/>
            <w:hideMark/>
          </w:tcPr>
          <w:p w14:paraId="792203FD" w14:textId="77777777" w:rsidR="003F18BD" w:rsidRPr="003F18BD" w:rsidRDefault="003F18BD" w:rsidP="003F18BD">
            <w:pPr>
              <w:rPr>
                <w:rFonts w:eastAsia="Times New Roman"/>
              </w:rPr>
            </w:pPr>
            <w:r w:rsidRPr="003F18BD">
              <w:rPr>
                <w:rFonts w:eastAsia="Times New Roman"/>
              </w:rPr>
              <w:t>2</w:t>
            </w:r>
          </w:p>
        </w:tc>
        <w:tc>
          <w:tcPr>
            <w:tcW w:w="0" w:type="auto"/>
            <w:vAlign w:val="center"/>
            <w:hideMark/>
          </w:tcPr>
          <w:p w14:paraId="29000130" w14:textId="77777777" w:rsidR="003F18BD" w:rsidRPr="003F18BD" w:rsidRDefault="003F18BD" w:rsidP="003F18BD">
            <w:pPr>
              <w:rPr>
                <w:rFonts w:eastAsia="Times New Roman"/>
              </w:rPr>
            </w:pPr>
            <w:r w:rsidRPr="003F18BD">
              <w:rPr>
                <w:rFonts w:eastAsia="Times New Roman"/>
              </w:rPr>
              <w:t>deployment</w:t>
            </w:r>
          </w:p>
        </w:tc>
        <w:tc>
          <w:tcPr>
            <w:tcW w:w="0" w:type="auto"/>
            <w:vAlign w:val="center"/>
            <w:hideMark/>
          </w:tcPr>
          <w:p w14:paraId="003A6715" w14:textId="77777777" w:rsidR="003F18BD" w:rsidRPr="003F18BD" w:rsidRDefault="003F18BD" w:rsidP="003F18BD">
            <w:pPr>
              <w:rPr>
                <w:rFonts w:eastAsia="Times New Roman"/>
              </w:rPr>
            </w:pPr>
            <w:r w:rsidRPr="003F18BD">
              <w:rPr>
                <w:rFonts w:eastAsia="Times New Roman"/>
              </w:rPr>
              <w:t>HCS-</w:t>
            </w:r>
            <w:proofErr w:type="gramStart"/>
            <w:r w:rsidRPr="003F18BD">
              <w:rPr>
                <w:rFonts w:eastAsia="Times New Roman"/>
              </w:rPr>
              <w:t>CC :</w:t>
            </w:r>
            <w:proofErr w:type="gramEnd"/>
            <w:r w:rsidRPr="003F18BD">
              <w:rPr>
                <w:rFonts w:eastAsia="Times New Roman"/>
              </w:rPr>
              <w:t xml:space="preserve"> MAXIMUM_SUPERVISORS_FOR_TEAM in </w:t>
            </w:r>
            <w:proofErr w:type="spellStart"/>
            <w:r w:rsidRPr="003F18BD">
              <w:rPr>
                <w:rFonts w:eastAsia="Times New Roman"/>
              </w:rPr>
              <w:t>deploymenttypeinfo</w:t>
            </w:r>
            <w:proofErr w:type="spellEnd"/>
            <w:r w:rsidRPr="003F18BD">
              <w:rPr>
                <w:rFonts w:eastAsia="Times New Roman"/>
              </w:rPr>
              <w:t xml:space="preserve"> returns 10 instead of 20</w:t>
            </w:r>
          </w:p>
        </w:tc>
      </w:tr>
    </w:tbl>
    <w:p w14:paraId="34EBFBA4" w14:textId="77777777" w:rsidR="003F18BD" w:rsidRDefault="003F18BD">
      <w:pPr>
        <w:pStyle w:val="NormalWeb"/>
      </w:pPr>
    </w:p>
    <w:p w14:paraId="6CA2462B" w14:textId="5F4353A0" w:rsidR="00EB7BFB" w:rsidRDefault="003F18BD">
      <w:pPr>
        <w:pStyle w:val="Heading4"/>
        <w:rPr>
          <w:rFonts w:eastAsia="Times New Roman"/>
        </w:rPr>
      </w:pPr>
      <w:r>
        <w:rPr>
          <w:rFonts w:eastAsia="Times New Roman"/>
        </w:rPr>
        <w:t xml:space="preserve"> </w:t>
      </w:r>
      <w:r w:rsidR="00EB7BFB">
        <w:rPr>
          <w:rFonts w:eastAsia="Times New Roman"/>
        </w:rPr>
        <w:t>Detailed list of Resolved Caveats in This Engineering Special</w:t>
      </w:r>
    </w:p>
    <w:p w14:paraId="286AE12D" w14:textId="6FD97460" w:rsidR="00EB7BFB" w:rsidRDefault="00EB7BFB">
      <w:pPr>
        <w:pStyle w:val="NormalWeb"/>
      </w:pPr>
      <w:r>
        <w:t xml:space="preserve">Caveats are ordered by severity then defect number. </w:t>
      </w:r>
      <w:r>
        <w:br/>
      </w:r>
    </w:p>
    <w:p w14:paraId="274D3113" w14:textId="77777777" w:rsidR="00EB7BFB" w:rsidRDefault="003F18BD">
      <w:pPr>
        <w:rPr>
          <w:rFonts w:eastAsia="Times New Roman"/>
        </w:rPr>
      </w:pPr>
      <w:r>
        <w:rPr>
          <w:rFonts w:eastAsia="Times New Roman"/>
        </w:rPr>
        <w:pict w14:anchorId="4BD96D1C">
          <v:rect id="_x0000_i1035" style="width:0;height:1.5pt" o:hralign="center" o:hrstd="t" o:hr="t" fillcolor="#aaa" stroked="f"/>
        </w:pict>
      </w:r>
    </w:p>
    <w:p w14:paraId="57606271" w14:textId="77777777" w:rsidR="00EB7BFB" w:rsidRDefault="00EB7BFB">
      <w:pPr>
        <w:pStyle w:val="NormalWeb"/>
      </w:pPr>
      <w:r>
        <w:rPr>
          <w:rStyle w:val="Strong"/>
        </w:rPr>
        <w:t>Defect Number:</w:t>
      </w:r>
      <w:r>
        <w:t xml:space="preserve"> CSCvf97134</w:t>
      </w:r>
    </w:p>
    <w:p w14:paraId="27AD8043" w14:textId="77777777" w:rsidR="00EB7BFB" w:rsidRDefault="00EB7BFB">
      <w:pPr>
        <w:pStyle w:val="NormalWeb"/>
      </w:pPr>
      <w:r>
        <w:rPr>
          <w:rStyle w:val="Strong"/>
        </w:rPr>
        <w:t>Component:</w:t>
      </w:r>
      <w:r>
        <w:t xml:space="preserve"> deployment</w:t>
      </w:r>
    </w:p>
    <w:p w14:paraId="461E63CE" w14:textId="77777777" w:rsidR="00EB7BFB" w:rsidRDefault="00EB7BFB">
      <w:pPr>
        <w:pStyle w:val="NormalWeb"/>
      </w:pPr>
      <w:r>
        <w:rPr>
          <w:rStyle w:val="Strong"/>
        </w:rPr>
        <w:t>Severity:</w:t>
      </w:r>
      <w:r>
        <w:t xml:space="preserve"> 2</w:t>
      </w:r>
    </w:p>
    <w:p w14:paraId="16E7AB08" w14:textId="77777777" w:rsidR="00EB7BFB" w:rsidRDefault="00EB7BFB">
      <w:pPr>
        <w:pStyle w:val="NormalWeb"/>
      </w:pPr>
      <w:r>
        <w:rPr>
          <w:rStyle w:val="Strong"/>
        </w:rPr>
        <w:t>Headline:</w:t>
      </w:r>
      <w:r>
        <w:t xml:space="preserve"> HCS-</w:t>
      </w:r>
      <w:proofErr w:type="gramStart"/>
      <w:r>
        <w:t>CC :</w:t>
      </w:r>
      <w:proofErr w:type="gramEnd"/>
      <w:r>
        <w:t xml:space="preserve"> MAXIMUM_SUPERVISORS_FOR_TEAM in </w:t>
      </w:r>
      <w:proofErr w:type="spellStart"/>
      <w:r>
        <w:t>deploymenttypeinfo</w:t>
      </w:r>
      <w:proofErr w:type="spellEnd"/>
      <w:r>
        <w:t xml:space="preserve"> returns 10 instead of 20</w:t>
      </w:r>
    </w:p>
    <w:p w14:paraId="50991989" w14:textId="77777777" w:rsidR="00EB7BFB" w:rsidRDefault="00EB7BFB">
      <w:pPr>
        <w:rPr>
          <w:rFonts w:eastAsia="Times New Roman"/>
        </w:rPr>
      </w:pPr>
      <w:r>
        <w:rPr>
          <w:rFonts w:eastAsia="Times New Roman"/>
          <w:b/>
          <w:bCs/>
        </w:rPr>
        <w:br/>
        <w:t>Symptom:</w:t>
      </w:r>
      <w:r>
        <w:rPr>
          <w:rFonts w:eastAsia="Times New Roman"/>
        </w:rPr>
        <w:t xml:space="preserve"> Query to /</w:t>
      </w:r>
      <w:proofErr w:type="spellStart"/>
      <w:r>
        <w:rPr>
          <w:rFonts w:eastAsia="Times New Roman"/>
        </w:rPr>
        <w:t>unifiedconfig</w:t>
      </w:r>
      <w:proofErr w:type="spellEnd"/>
      <w:r>
        <w:rPr>
          <w:rFonts w:eastAsia="Times New Roman"/>
        </w:rPr>
        <w:t>/</w:t>
      </w:r>
      <w:proofErr w:type="spellStart"/>
      <w:r>
        <w:rPr>
          <w:rFonts w:eastAsia="Times New Roman"/>
        </w:rPr>
        <w:t>config</w:t>
      </w:r>
      <w:proofErr w:type="spellEnd"/>
      <w:r>
        <w:rPr>
          <w:rFonts w:eastAsia="Times New Roman"/>
        </w:rPr>
        <w:t>/</w:t>
      </w:r>
      <w:proofErr w:type="spellStart"/>
      <w:r>
        <w:rPr>
          <w:rFonts w:eastAsia="Times New Roman"/>
        </w:rPr>
        <w:t>deploymenttypeinfo</w:t>
      </w:r>
      <w:proofErr w:type="spellEnd"/>
      <w:r>
        <w:rPr>
          <w:rFonts w:eastAsia="Times New Roman"/>
        </w:rPr>
        <w:t xml:space="preserve"> return 10 for MAXIMUM_SUPERVISORS_FOR_TEAM. Design Guide states the limit is 20 Supervisors per team. </w:t>
      </w:r>
      <w:r>
        <w:rPr>
          <w:rFonts w:eastAsia="Times New Roman"/>
          <w:b/>
          <w:bCs/>
        </w:rPr>
        <w:br/>
      </w:r>
      <w:r>
        <w:rPr>
          <w:rFonts w:eastAsia="Times New Roman"/>
          <w:b/>
          <w:bCs/>
        </w:rPr>
        <w:br/>
        <w:t>Conditions:</w:t>
      </w:r>
      <w:r>
        <w:rPr>
          <w:rFonts w:eastAsia="Times New Roman"/>
        </w:rPr>
        <w:t xml:space="preserve"> HCS-CC 4000 Agents </w:t>
      </w:r>
      <w:r>
        <w:rPr>
          <w:rFonts w:eastAsia="Times New Roman"/>
          <w:b/>
          <w:bCs/>
        </w:rPr>
        <w:br/>
      </w:r>
      <w:r>
        <w:rPr>
          <w:rFonts w:eastAsia="Times New Roman"/>
          <w:b/>
          <w:bCs/>
        </w:rPr>
        <w:br/>
        <w:t>Workaround:</w:t>
      </w:r>
      <w:r>
        <w:rPr>
          <w:rFonts w:eastAsia="Times New Roman"/>
        </w:rPr>
        <w:t xml:space="preserve"> None </w:t>
      </w:r>
      <w:r>
        <w:rPr>
          <w:rFonts w:eastAsia="Times New Roman"/>
          <w:b/>
          <w:bCs/>
        </w:rPr>
        <w:br/>
      </w:r>
      <w:r>
        <w:rPr>
          <w:rFonts w:eastAsia="Times New Roman"/>
          <w:b/>
          <w:bCs/>
        </w:rPr>
        <w:br/>
        <w:t>Further Problem Description:</w:t>
      </w:r>
      <w:r>
        <w:rPr>
          <w:rFonts w:eastAsia="Times New Roman"/>
        </w:rPr>
        <w:t xml:space="preserve"> </w:t>
      </w:r>
    </w:p>
    <w:p w14:paraId="0A88C822" w14:textId="77777777" w:rsidR="003F18BD" w:rsidRDefault="003F18BD">
      <w:pPr>
        <w:rPr>
          <w:rFonts w:eastAsia="Times New Roman"/>
        </w:rPr>
      </w:pPr>
      <w:r>
        <w:rPr>
          <w:rFonts w:eastAsia="Times New Roman"/>
        </w:rPr>
        <w:pict w14:anchorId="6F3BAE86">
          <v:rect id="_x0000_i1036" style="width:0;height:1.5pt" o:hralign="center" o:hrstd="t" o:hr="t" fillcolor="#aaa" stroked="f"/>
        </w:pict>
      </w:r>
    </w:p>
    <w:p w14:paraId="1C758F7D" w14:textId="6E3F395E" w:rsidR="00EB7BFB" w:rsidRDefault="00EB7BFB">
      <w:pPr>
        <w:rPr>
          <w:rFonts w:eastAsia="Times New Roman"/>
        </w:rPr>
      </w:pPr>
    </w:p>
    <w:p w14:paraId="5B08C49E" w14:textId="77777777" w:rsidR="003F18BD" w:rsidRPr="003F18BD" w:rsidRDefault="003F18BD" w:rsidP="003F18BD">
      <w:pPr>
        <w:spacing w:before="100" w:beforeAutospacing="1" w:after="100" w:afterAutospacing="1"/>
        <w:rPr>
          <w:rFonts w:eastAsia="Times New Roman"/>
        </w:rPr>
      </w:pPr>
      <w:r w:rsidRPr="003F18BD">
        <w:rPr>
          <w:rFonts w:eastAsia="Times New Roman"/>
          <w:b/>
          <w:bCs/>
        </w:rPr>
        <w:t>Defect Number:</w:t>
      </w:r>
      <w:r w:rsidRPr="003F18BD">
        <w:rPr>
          <w:rFonts w:eastAsia="Times New Roman"/>
        </w:rPr>
        <w:t xml:space="preserve"> CSCvb15529</w:t>
      </w:r>
    </w:p>
    <w:p w14:paraId="7A6BC32D" w14:textId="77777777" w:rsidR="003F18BD" w:rsidRPr="003F18BD" w:rsidRDefault="003F18BD" w:rsidP="003F18BD">
      <w:pPr>
        <w:spacing w:before="100" w:beforeAutospacing="1" w:after="100" w:afterAutospacing="1"/>
        <w:rPr>
          <w:rFonts w:eastAsia="Times New Roman"/>
        </w:rPr>
      </w:pPr>
      <w:r w:rsidRPr="003F18BD">
        <w:rPr>
          <w:rFonts w:eastAsia="Times New Roman"/>
          <w:b/>
          <w:bCs/>
        </w:rPr>
        <w:t>Component:</w:t>
      </w:r>
      <w:r w:rsidRPr="003F18BD">
        <w:rPr>
          <w:rFonts w:eastAsia="Times New Roman"/>
        </w:rPr>
        <w:t xml:space="preserve"> </w:t>
      </w:r>
      <w:proofErr w:type="spellStart"/>
      <w:proofErr w:type="gramStart"/>
      <w:r w:rsidRPr="003F18BD">
        <w:rPr>
          <w:rFonts w:eastAsia="Times New Roman"/>
        </w:rPr>
        <w:t>aw.tools</w:t>
      </w:r>
      <w:proofErr w:type="spellEnd"/>
      <w:proofErr w:type="gramEnd"/>
    </w:p>
    <w:p w14:paraId="132B9720" w14:textId="77777777" w:rsidR="003F18BD" w:rsidRPr="003F18BD" w:rsidRDefault="003F18BD" w:rsidP="003F18BD">
      <w:pPr>
        <w:spacing w:before="100" w:beforeAutospacing="1" w:after="100" w:afterAutospacing="1"/>
        <w:rPr>
          <w:rFonts w:eastAsia="Times New Roman"/>
        </w:rPr>
      </w:pPr>
      <w:r w:rsidRPr="003F18BD">
        <w:rPr>
          <w:rFonts w:eastAsia="Times New Roman"/>
          <w:b/>
          <w:bCs/>
        </w:rPr>
        <w:t>Severity:</w:t>
      </w:r>
      <w:r w:rsidRPr="003F18BD">
        <w:rPr>
          <w:rFonts w:eastAsia="Times New Roman"/>
        </w:rPr>
        <w:t xml:space="preserve"> 4</w:t>
      </w:r>
    </w:p>
    <w:p w14:paraId="0A51712F" w14:textId="77777777" w:rsidR="003F18BD" w:rsidRPr="003F18BD" w:rsidRDefault="003F18BD" w:rsidP="003F18BD">
      <w:pPr>
        <w:spacing w:before="100" w:beforeAutospacing="1" w:after="100" w:afterAutospacing="1"/>
        <w:rPr>
          <w:rFonts w:eastAsia="Times New Roman"/>
        </w:rPr>
      </w:pPr>
      <w:r w:rsidRPr="003F18BD">
        <w:rPr>
          <w:rFonts w:eastAsia="Times New Roman"/>
          <w:b/>
          <w:bCs/>
        </w:rPr>
        <w:t>Headline:</w:t>
      </w:r>
      <w:r w:rsidRPr="003F18BD">
        <w:rPr>
          <w:rFonts w:eastAsia="Times New Roman"/>
        </w:rPr>
        <w:t xml:space="preserve"> CCE </w:t>
      </w:r>
      <w:proofErr w:type="spellStart"/>
      <w:r w:rsidRPr="003F18BD">
        <w:rPr>
          <w:rFonts w:eastAsia="Times New Roman"/>
        </w:rPr>
        <w:t>Administartion</w:t>
      </w:r>
      <w:proofErr w:type="spellEnd"/>
      <w:r w:rsidRPr="003F18BD">
        <w:rPr>
          <w:rFonts w:eastAsia="Times New Roman"/>
        </w:rPr>
        <w:t xml:space="preserve"> Page shortcut disappears after permanent uninstall</w:t>
      </w:r>
    </w:p>
    <w:p w14:paraId="716FC148" w14:textId="77777777" w:rsidR="003F18BD" w:rsidRPr="003F18BD" w:rsidRDefault="003F18BD" w:rsidP="003F18BD">
      <w:pPr>
        <w:rPr>
          <w:rFonts w:eastAsia="Times New Roman"/>
        </w:rPr>
      </w:pPr>
      <w:r w:rsidRPr="003F18BD">
        <w:rPr>
          <w:rFonts w:eastAsia="Times New Roman"/>
          <w:b/>
          <w:bCs/>
        </w:rPr>
        <w:br/>
        <w:t>Symptom:</w:t>
      </w:r>
      <w:r w:rsidRPr="003F18BD">
        <w:rPr>
          <w:rFonts w:eastAsia="Times New Roman"/>
        </w:rPr>
        <w:t xml:space="preserve"> CCE Admini</w:t>
      </w:r>
      <w:bookmarkStart w:id="6" w:name="_GoBack"/>
      <w:bookmarkEnd w:id="6"/>
      <w:r w:rsidRPr="003F18BD">
        <w:rPr>
          <w:rFonts w:eastAsia="Times New Roman"/>
        </w:rPr>
        <w:t xml:space="preserve">stration Page shortcut disappeared after Permanent Uninstall of 11.5 Patch </w:t>
      </w:r>
      <w:r w:rsidRPr="003F18BD">
        <w:rPr>
          <w:rFonts w:eastAsia="Times New Roman"/>
          <w:b/>
          <w:bCs/>
        </w:rPr>
        <w:br/>
      </w:r>
      <w:r w:rsidRPr="003F18BD">
        <w:rPr>
          <w:rFonts w:eastAsia="Times New Roman"/>
          <w:b/>
          <w:bCs/>
        </w:rPr>
        <w:br/>
        <w:t>Conditions:</w:t>
      </w:r>
      <w:r w:rsidRPr="003F18BD">
        <w:rPr>
          <w:rFonts w:eastAsia="Times New Roman"/>
        </w:rPr>
        <w:t xml:space="preserve"> permanent uninstall of 11.5(1) </w:t>
      </w:r>
      <w:r w:rsidRPr="003F18BD">
        <w:rPr>
          <w:rFonts w:eastAsia="Times New Roman"/>
          <w:b/>
          <w:bCs/>
        </w:rPr>
        <w:br/>
      </w:r>
      <w:r w:rsidRPr="003F18BD">
        <w:rPr>
          <w:rFonts w:eastAsia="Times New Roman"/>
          <w:b/>
          <w:bCs/>
        </w:rPr>
        <w:br/>
        <w:t>Workaround:</w:t>
      </w:r>
      <w:r w:rsidRPr="003F18BD">
        <w:rPr>
          <w:rFonts w:eastAsia="Times New Roman"/>
        </w:rPr>
        <w:t xml:space="preserve"> Use Web-URL(https://awip/cceadmin) for accessing the CCE Admin Page. </w:t>
      </w:r>
      <w:r w:rsidRPr="003F18BD">
        <w:rPr>
          <w:rFonts w:eastAsia="Times New Roman"/>
          <w:b/>
          <w:bCs/>
        </w:rPr>
        <w:br/>
      </w:r>
      <w:r w:rsidRPr="003F18BD">
        <w:rPr>
          <w:rFonts w:eastAsia="Times New Roman"/>
          <w:b/>
          <w:bCs/>
        </w:rPr>
        <w:br/>
        <w:t>Further Problem Description:</w:t>
      </w:r>
      <w:r w:rsidRPr="003F18BD">
        <w:rPr>
          <w:rFonts w:eastAsia="Times New Roman"/>
        </w:rPr>
        <w:t xml:space="preserve"> </w:t>
      </w:r>
    </w:p>
    <w:p w14:paraId="6756E39C" w14:textId="77777777" w:rsidR="003F18BD" w:rsidRPr="003F18BD" w:rsidRDefault="003F18BD" w:rsidP="003F18BD">
      <w:pPr>
        <w:rPr>
          <w:rFonts w:eastAsia="Times New Roman"/>
        </w:rPr>
      </w:pPr>
      <w:r w:rsidRPr="003F18BD">
        <w:rPr>
          <w:rFonts w:eastAsia="Times New Roman"/>
        </w:rPr>
        <w:pict w14:anchorId="78BBE338">
          <v:rect id="_x0000_i1039" style="width:0;height:1.5pt" o:hralign="center" o:hrstd="t" o:hr="t" fillcolor="#aaa" stroked="f"/>
        </w:pict>
      </w:r>
    </w:p>
    <w:p w14:paraId="3C7272EE" w14:textId="77777777" w:rsidR="003F18BD" w:rsidRDefault="003F18BD">
      <w:pPr>
        <w:rPr>
          <w:rFonts w:eastAsia="Times New Roman"/>
        </w:rPr>
      </w:pPr>
    </w:p>
    <w:p w14:paraId="650E6568" w14:textId="77777777" w:rsidR="00EB7BFB" w:rsidRDefault="00EB7BFB">
      <w:pPr>
        <w:pStyle w:val="Heading1"/>
        <w:rPr>
          <w:rFonts w:eastAsia="Times New Roman"/>
        </w:rPr>
      </w:pPr>
      <w:bookmarkStart w:id="7" w:name="documentation"/>
      <w:r>
        <w:rPr>
          <w:rFonts w:eastAsia="Times New Roman"/>
        </w:rPr>
        <w:t>Obtaining Documentation</w:t>
      </w:r>
      <w:bookmarkEnd w:id="7"/>
    </w:p>
    <w:p w14:paraId="74552D0E" w14:textId="77777777" w:rsidR="00EB7BFB" w:rsidRDefault="003F18BD">
      <w:pPr>
        <w:rPr>
          <w:rFonts w:eastAsia="Times New Roman"/>
        </w:rPr>
      </w:pPr>
      <w:r>
        <w:rPr>
          <w:rFonts w:eastAsia="Times New Roman"/>
        </w:rPr>
        <w:pict w14:anchorId="5FA34556">
          <v:rect id="_x0000_i1037" style="width:0;height:1.5pt" o:hralign="center" o:hrstd="t" o:hr="t" fillcolor="#aaa" stroked="f"/>
        </w:pict>
      </w:r>
    </w:p>
    <w:p w14:paraId="02AE6FF8" w14:textId="77777777" w:rsidR="00EB7BFB" w:rsidRDefault="00EB7BFB">
      <w:pPr>
        <w:pStyle w:val="NormalWeb"/>
      </w:pPr>
      <w:r>
        <w:t>The following sections provide sources for obtaining documentation from Cisco Systems.</w:t>
      </w:r>
    </w:p>
    <w:p w14:paraId="790A3690" w14:textId="77777777" w:rsidR="00EB7BFB" w:rsidRDefault="00EB7BFB">
      <w:pPr>
        <w:pStyle w:val="Heading2"/>
        <w:rPr>
          <w:rFonts w:eastAsia="Times New Roman"/>
        </w:rPr>
      </w:pPr>
      <w:r>
        <w:rPr>
          <w:rFonts w:eastAsia="Times New Roman"/>
        </w:rPr>
        <w:t>World Wide Web</w:t>
      </w:r>
    </w:p>
    <w:p w14:paraId="17DC185F" w14:textId="77777777" w:rsidR="00EB7BFB" w:rsidRDefault="00EB7BFB">
      <w:pPr>
        <w:pStyle w:val="NormalWeb"/>
      </w:pPr>
      <w:r>
        <w:t>You can access the most current Cisco documentation on the World Wide Web at the following sites:</w:t>
      </w:r>
    </w:p>
    <w:p w14:paraId="719FA7D6" w14:textId="77777777" w:rsidR="00EB7BFB" w:rsidRDefault="00EB7BFB">
      <w:pPr>
        <w:numPr>
          <w:ilvl w:val="0"/>
          <w:numId w:val="7"/>
        </w:numPr>
        <w:spacing w:before="100" w:beforeAutospacing="1" w:after="100" w:afterAutospacing="1"/>
        <w:rPr>
          <w:rFonts w:eastAsia="Times New Roman"/>
        </w:rPr>
      </w:pPr>
      <w:r>
        <w:rPr>
          <w:rFonts w:eastAsia="Times New Roman"/>
        </w:rPr>
        <w:t>http://www.cisco.com</w:t>
      </w:r>
    </w:p>
    <w:p w14:paraId="14F6A6D8" w14:textId="77777777" w:rsidR="00EB7BFB" w:rsidRDefault="00EB7BFB">
      <w:pPr>
        <w:numPr>
          <w:ilvl w:val="0"/>
          <w:numId w:val="7"/>
        </w:numPr>
        <w:spacing w:before="100" w:beforeAutospacing="1" w:after="100" w:afterAutospacing="1"/>
        <w:rPr>
          <w:rFonts w:eastAsia="Times New Roman"/>
        </w:rPr>
      </w:pPr>
      <w:r>
        <w:rPr>
          <w:rFonts w:eastAsia="Times New Roman"/>
        </w:rPr>
        <w:t>http://www-china.cisco.com</w:t>
      </w:r>
    </w:p>
    <w:p w14:paraId="556B67BC" w14:textId="77777777" w:rsidR="00EB7BFB" w:rsidRDefault="00EB7BFB">
      <w:pPr>
        <w:numPr>
          <w:ilvl w:val="0"/>
          <w:numId w:val="7"/>
        </w:numPr>
        <w:spacing w:before="100" w:beforeAutospacing="1" w:after="100" w:afterAutospacing="1"/>
        <w:rPr>
          <w:rFonts w:eastAsia="Times New Roman"/>
        </w:rPr>
      </w:pPr>
      <w:r>
        <w:rPr>
          <w:rFonts w:eastAsia="Times New Roman"/>
        </w:rPr>
        <w:t>http://www-europe.cisco.com</w:t>
      </w:r>
    </w:p>
    <w:p w14:paraId="14778B24" w14:textId="77777777" w:rsidR="00EB7BFB" w:rsidRDefault="00EB7BFB">
      <w:pPr>
        <w:pStyle w:val="Heading2"/>
        <w:rPr>
          <w:rFonts w:eastAsia="Times New Roman"/>
        </w:rPr>
      </w:pPr>
      <w:r>
        <w:rPr>
          <w:rFonts w:eastAsia="Times New Roman"/>
        </w:rPr>
        <w:t>Documentation CD-ROM</w:t>
      </w:r>
    </w:p>
    <w:p w14:paraId="49219083" w14:textId="77777777" w:rsidR="00EB7BFB" w:rsidRDefault="00EB7BFB">
      <w:pPr>
        <w:pStyle w:val="NormalWeb"/>
      </w:pPr>
      <w:r>
        <w:t>Cisco documentation and additional literature are available in a CD-ROM package, which ships with your product. The Documentation CD-ROM is updated monthly and may be more current than printed documentation. The CD-ROM package is available as a single unit or as an annual subscription.</w:t>
      </w:r>
    </w:p>
    <w:p w14:paraId="27B1C06B" w14:textId="77777777" w:rsidR="00EB7BFB" w:rsidRDefault="00EB7BFB">
      <w:pPr>
        <w:pStyle w:val="Heading2"/>
        <w:rPr>
          <w:rFonts w:eastAsia="Times New Roman"/>
        </w:rPr>
      </w:pPr>
      <w:r>
        <w:rPr>
          <w:rFonts w:eastAsia="Times New Roman"/>
        </w:rPr>
        <w:t>Ordering Documentation</w:t>
      </w:r>
    </w:p>
    <w:p w14:paraId="692F7FA4" w14:textId="77777777" w:rsidR="00EB7BFB" w:rsidRDefault="00EB7BFB">
      <w:pPr>
        <w:pStyle w:val="NormalWeb"/>
      </w:pPr>
      <w:r>
        <w:t>Cisco documentation is available in the following ways:</w:t>
      </w:r>
    </w:p>
    <w:p w14:paraId="5E40AE50" w14:textId="77777777" w:rsidR="00EB7BFB" w:rsidRDefault="00EB7BFB">
      <w:pPr>
        <w:numPr>
          <w:ilvl w:val="0"/>
          <w:numId w:val="8"/>
        </w:numPr>
        <w:spacing w:before="100" w:beforeAutospacing="1" w:after="100" w:afterAutospacing="1"/>
        <w:rPr>
          <w:rFonts w:eastAsia="Times New Roman"/>
        </w:rPr>
      </w:pPr>
      <w:r>
        <w:rPr>
          <w:rFonts w:eastAsia="Times New Roman"/>
        </w:rPr>
        <w:t xml:space="preserve">Registered Cisco Direct Customers can order Cisco Product documentation from the Networking Products </w:t>
      </w:r>
      <w:proofErr w:type="spellStart"/>
      <w:r>
        <w:rPr>
          <w:rFonts w:eastAsia="Times New Roman"/>
        </w:rPr>
        <w:t>MarketPlace</w:t>
      </w:r>
      <w:proofErr w:type="spellEnd"/>
      <w:r>
        <w:rPr>
          <w:rFonts w:eastAsia="Times New Roman"/>
        </w:rPr>
        <w:t>: http://www.cisco.com/cgi-bin/order/order_root.pl</w:t>
      </w:r>
    </w:p>
    <w:p w14:paraId="726C16F0" w14:textId="77777777" w:rsidR="00EB7BFB" w:rsidRDefault="00EB7BFB">
      <w:pPr>
        <w:numPr>
          <w:ilvl w:val="0"/>
          <w:numId w:val="8"/>
        </w:numPr>
        <w:spacing w:before="100" w:beforeAutospacing="1" w:after="100" w:afterAutospacing="1"/>
        <w:rPr>
          <w:rFonts w:eastAsia="Times New Roman"/>
        </w:rPr>
      </w:pPr>
      <w:r>
        <w:rPr>
          <w:rFonts w:eastAsia="Times New Roman"/>
        </w:rPr>
        <w:t>Registered Cisco.com users can order the Documentation CD-ROM through the online Subscription Store: http://www.cisco.com/go/subscription</w:t>
      </w:r>
    </w:p>
    <w:p w14:paraId="37B8FA43" w14:textId="77777777" w:rsidR="00EB7BFB" w:rsidRDefault="00EB7BFB">
      <w:pPr>
        <w:numPr>
          <w:ilvl w:val="0"/>
          <w:numId w:val="8"/>
        </w:numPr>
        <w:spacing w:before="100" w:beforeAutospacing="1" w:after="100" w:afterAutospacing="1"/>
        <w:rPr>
          <w:rFonts w:eastAsia="Times New Roman"/>
        </w:rPr>
      </w:pPr>
      <w:r>
        <w:rPr>
          <w:rFonts w:eastAsia="Times New Roman"/>
        </w:rPr>
        <w:t>Nonregistered Cisco.com users can order documentation through a local account representative by calling Cisco corporate headquarters (California, USA) at 408-526-7208 or, in North America, by calling 800-553-</w:t>
      </w:r>
      <w:proofErr w:type="gramStart"/>
      <w:r>
        <w:rPr>
          <w:rFonts w:eastAsia="Times New Roman"/>
        </w:rPr>
        <w:t>NETS(</w:t>
      </w:r>
      <w:proofErr w:type="gramEnd"/>
      <w:r>
        <w:rPr>
          <w:rFonts w:eastAsia="Times New Roman"/>
        </w:rPr>
        <w:t>6387).</w:t>
      </w:r>
    </w:p>
    <w:p w14:paraId="4E65A698" w14:textId="77777777" w:rsidR="00EB7BFB" w:rsidRDefault="00EB7BFB">
      <w:pPr>
        <w:pStyle w:val="Heading2"/>
        <w:rPr>
          <w:rFonts w:eastAsia="Times New Roman"/>
        </w:rPr>
      </w:pPr>
      <w:r>
        <w:rPr>
          <w:rFonts w:eastAsia="Times New Roman"/>
        </w:rPr>
        <w:t>Documentation Feedback</w:t>
      </w:r>
    </w:p>
    <w:p w14:paraId="2CB4EF49" w14:textId="77777777" w:rsidR="00EB7BFB" w:rsidRDefault="00EB7BFB">
      <w:pPr>
        <w:pStyle w:val="NormalWeb"/>
      </w:pPr>
      <w:r>
        <w:t>If you are reading Cisco product documentation on the World Wide Web, you can submit technical comments electronically. Click Feedback in the toolbar and select Documentation. After you complete the form, click Submit to send it to Cisco.</w:t>
      </w:r>
    </w:p>
    <w:p w14:paraId="344C83BC" w14:textId="77777777" w:rsidR="00EB7BFB" w:rsidRDefault="00EB7BFB">
      <w:pPr>
        <w:pStyle w:val="NormalWeb"/>
      </w:pPr>
      <w:r>
        <w:t>You can e-mail your comments to bug-doc@cisco.com.</w:t>
      </w:r>
    </w:p>
    <w:p w14:paraId="76669052" w14:textId="77777777" w:rsidR="00EB7BFB" w:rsidRDefault="00EB7BFB">
      <w:pPr>
        <w:pStyle w:val="NormalWeb"/>
      </w:pPr>
      <w:r>
        <w:t>To submit your comments by mail, use the response card behind the front cover of your document, or write to the following address:</w:t>
      </w:r>
    </w:p>
    <w:p w14:paraId="57BB8F80" w14:textId="77777777" w:rsidR="00EB7BFB" w:rsidRDefault="00EB7BFB">
      <w:pPr>
        <w:pStyle w:val="NormalWeb"/>
      </w:pPr>
      <w:proofErr w:type="spellStart"/>
      <w:r>
        <w:t>Attn</w:t>
      </w:r>
      <w:proofErr w:type="spellEnd"/>
      <w:r>
        <w:t xml:space="preserve"> Document Resource Connection</w:t>
      </w:r>
      <w:r>
        <w:br/>
        <w:t>Cisco Systems, Inc.</w:t>
      </w:r>
      <w:r>
        <w:br/>
        <w:t>170 West Tasman Drive</w:t>
      </w:r>
      <w:r>
        <w:br/>
        <w:t>San Jose, CA 95134-9883</w:t>
      </w:r>
    </w:p>
    <w:p w14:paraId="517D0920" w14:textId="77777777" w:rsidR="00EB7BFB" w:rsidRDefault="00EB7BFB">
      <w:pPr>
        <w:pStyle w:val="NormalWeb"/>
      </w:pPr>
      <w:r>
        <w:t>We appreciate your comments.</w:t>
      </w:r>
    </w:p>
    <w:p w14:paraId="44D3F27B" w14:textId="77777777" w:rsidR="00EB7BFB" w:rsidRDefault="00EB7BFB">
      <w:pPr>
        <w:pStyle w:val="Heading1"/>
        <w:rPr>
          <w:rFonts w:eastAsia="Times New Roman"/>
        </w:rPr>
      </w:pPr>
      <w:bookmarkStart w:id="8" w:name="assistance"/>
      <w:r>
        <w:rPr>
          <w:rFonts w:eastAsia="Times New Roman"/>
        </w:rPr>
        <w:t>Obtaining Technical Assistance</w:t>
      </w:r>
      <w:bookmarkEnd w:id="8"/>
    </w:p>
    <w:p w14:paraId="120A3B11" w14:textId="77777777" w:rsidR="00EB7BFB" w:rsidRDefault="003F18BD">
      <w:pPr>
        <w:rPr>
          <w:rFonts w:eastAsia="Times New Roman"/>
        </w:rPr>
      </w:pPr>
      <w:r>
        <w:rPr>
          <w:rFonts w:eastAsia="Times New Roman"/>
        </w:rPr>
        <w:pict w14:anchorId="15A7DB6C">
          <v:rect id="_x0000_i1038" style="width:0;height:1.5pt" o:hralign="center" o:hrstd="t" o:hr="t" fillcolor="#aaa" stroked="f"/>
        </w:pict>
      </w:r>
    </w:p>
    <w:p w14:paraId="2D88C19C" w14:textId="77777777" w:rsidR="00EB7BFB" w:rsidRDefault="00EB7BFB">
      <w:pPr>
        <w:pStyle w:val="NormalWeb"/>
      </w:pPr>
      <w:r>
        <w:t>Cisco provides Cisco.com as a starting point for all technical assistance. Customers and partners can obtain documentation, troubleshooting tips, and sample configurations from online tools. For Cisco.com registered users, additional troubleshooting tools are available from the TAC website.</w:t>
      </w:r>
    </w:p>
    <w:p w14:paraId="72784D9E" w14:textId="77777777" w:rsidR="00EB7BFB" w:rsidRDefault="00EB7BFB">
      <w:pPr>
        <w:pStyle w:val="Heading2"/>
        <w:rPr>
          <w:rFonts w:eastAsia="Times New Roman"/>
        </w:rPr>
      </w:pPr>
      <w:r>
        <w:rPr>
          <w:rFonts w:eastAsia="Times New Roman"/>
        </w:rPr>
        <w:t>Cisco.com</w:t>
      </w:r>
    </w:p>
    <w:p w14:paraId="0C469F56" w14:textId="77777777" w:rsidR="00EB7BFB" w:rsidRDefault="00EB7BFB">
      <w:pPr>
        <w:pStyle w:val="NormalWeb"/>
      </w:pPr>
      <w:r>
        <w:t xml:space="preserve">Cisco.com is the foundation of a suite of interactive, networked services that provides immediate, open access to Cisco information and resources at </w:t>
      </w:r>
      <w:proofErr w:type="spellStart"/>
      <w:r>
        <w:t>anytime</w:t>
      </w:r>
      <w:proofErr w:type="spellEnd"/>
      <w:r>
        <w:t>, from anywhere in the world. This highly integrated Internet application is a powerful, easy-to-use tool for doing business with Cisco.</w:t>
      </w:r>
    </w:p>
    <w:p w14:paraId="0C5B6051" w14:textId="77777777" w:rsidR="00EB7BFB" w:rsidRDefault="00EB7BFB">
      <w:pPr>
        <w:pStyle w:val="NormalWeb"/>
      </w:pPr>
      <w:r>
        <w:t>Cisco.com provides a broad range of features and services to help customers and partners streamline business processes and improve productivity. Through Cisco.com, you can find information about Cisco and our networking solutions, services, and programs. In addition, you can resolve technical issues with online technical support, download and test software packages, and order Cisco learning materials and merchandise. Valuable online skill assessment, training, and certification programs are also available.</w:t>
      </w:r>
    </w:p>
    <w:p w14:paraId="288AAE23" w14:textId="77777777" w:rsidR="00EB7BFB" w:rsidRDefault="00EB7BFB">
      <w:pPr>
        <w:pStyle w:val="NormalWeb"/>
      </w:pPr>
      <w:r>
        <w:t>Customers and partners can self-register on Cisco.com to obtain additional personalized information and services. Registered users can order products, check on the status of an order, access technical support, and view benefits specific to their relationships with Cisco.</w:t>
      </w:r>
    </w:p>
    <w:p w14:paraId="6B473CB8" w14:textId="77777777" w:rsidR="00EB7BFB" w:rsidRDefault="00EB7BFB">
      <w:pPr>
        <w:pStyle w:val="NormalWeb"/>
      </w:pPr>
      <w:r>
        <w:t>To access Cisco.com, go to: http://www.cisco.com</w:t>
      </w:r>
    </w:p>
    <w:p w14:paraId="26F14E0A" w14:textId="77777777" w:rsidR="00EB7BFB" w:rsidRDefault="00EB7BFB">
      <w:pPr>
        <w:pStyle w:val="Heading2"/>
        <w:rPr>
          <w:rFonts w:eastAsia="Times New Roman"/>
        </w:rPr>
      </w:pPr>
      <w:r>
        <w:rPr>
          <w:rFonts w:eastAsia="Times New Roman"/>
        </w:rPr>
        <w:t>Technical Assistance Center</w:t>
      </w:r>
    </w:p>
    <w:p w14:paraId="124B9E64" w14:textId="77777777" w:rsidR="00EB7BFB" w:rsidRDefault="00EB7BFB">
      <w:pPr>
        <w:pStyle w:val="NormalWeb"/>
      </w:pPr>
      <w:r>
        <w:t>The Cisco TAC website is available to all customers who need technical assistance with a Cisco product or technology that is under warranty or covered by a maintenance contract.</w:t>
      </w:r>
    </w:p>
    <w:p w14:paraId="7A08241D" w14:textId="77777777" w:rsidR="00EB7BFB" w:rsidRDefault="00EB7BFB">
      <w:pPr>
        <w:pStyle w:val="Heading3"/>
        <w:rPr>
          <w:rFonts w:eastAsia="Times New Roman"/>
        </w:rPr>
      </w:pPr>
      <w:r>
        <w:rPr>
          <w:rFonts w:eastAsia="Times New Roman"/>
        </w:rPr>
        <w:t>Contacting TAC by Using the Cisco TAC Website</w:t>
      </w:r>
    </w:p>
    <w:p w14:paraId="255E58CF" w14:textId="77777777" w:rsidR="00EB7BFB" w:rsidRDefault="00EB7BFB">
      <w:pPr>
        <w:pStyle w:val="NormalWeb"/>
      </w:pPr>
      <w:r>
        <w:t>If you have a priority level 3 (P3) or priority level 4 (P4) problem, contact TAC by going to the TAC website: http://www.cisco.com/tac</w:t>
      </w:r>
    </w:p>
    <w:p w14:paraId="2F81C2CF" w14:textId="77777777" w:rsidR="00EB7BFB" w:rsidRDefault="00EB7BFB">
      <w:pPr>
        <w:pStyle w:val="NormalWeb"/>
      </w:pPr>
      <w:r>
        <w:t>P3 and P4 level problems are defined as follows:</w:t>
      </w:r>
    </w:p>
    <w:p w14:paraId="201B4F3A" w14:textId="77777777" w:rsidR="00EB7BFB" w:rsidRDefault="00EB7BFB">
      <w:pPr>
        <w:numPr>
          <w:ilvl w:val="0"/>
          <w:numId w:val="9"/>
        </w:numPr>
        <w:spacing w:before="100" w:beforeAutospacing="1" w:after="100" w:afterAutospacing="1"/>
        <w:rPr>
          <w:rFonts w:eastAsia="Times New Roman"/>
        </w:rPr>
      </w:pPr>
      <w:r>
        <w:rPr>
          <w:rFonts w:eastAsia="Times New Roman"/>
        </w:rPr>
        <w:t>P3--Your network performance is degraded. Network functionality is noticeably impaired, but most business operations continue.</w:t>
      </w:r>
    </w:p>
    <w:p w14:paraId="52BB173F" w14:textId="77777777" w:rsidR="00EB7BFB" w:rsidRDefault="00EB7BFB">
      <w:pPr>
        <w:numPr>
          <w:ilvl w:val="0"/>
          <w:numId w:val="9"/>
        </w:numPr>
        <w:spacing w:before="100" w:beforeAutospacing="1" w:after="100" w:afterAutospacing="1"/>
        <w:rPr>
          <w:rFonts w:eastAsia="Times New Roman"/>
        </w:rPr>
      </w:pPr>
      <w:r>
        <w:rPr>
          <w:rFonts w:eastAsia="Times New Roman"/>
        </w:rPr>
        <w:t>P4--You need information or assistance on Cisco product capabilities, product installation, or basic product configuration.</w:t>
      </w:r>
    </w:p>
    <w:p w14:paraId="6E77A80C" w14:textId="77777777" w:rsidR="00EB7BFB" w:rsidRDefault="00EB7BFB">
      <w:pPr>
        <w:pStyle w:val="NormalWeb"/>
      </w:pPr>
      <w:r>
        <w:t>In each of the above cases, use the Cisco TAC website to quickly find answers to your questions.</w:t>
      </w:r>
    </w:p>
    <w:p w14:paraId="7F76BE3B" w14:textId="77777777" w:rsidR="00EB7BFB" w:rsidRDefault="00EB7BFB">
      <w:pPr>
        <w:pStyle w:val="NormalWeb"/>
      </w:pPr>
      <w:r>
        <w:t>To register for Cisco.com, go to the following website: http://www.cisco.com/register/</w:t>
      </w:r>
    </w:p>
    <w:p w14:paraId="096CD09A" w14:textId="77777777" w:rsidR="00EB7BFB" w:rsidRDefault="00EB7BFB">
      <w:pPr>
        <w:pStyle w:val="NormalWeb"/>
      </w:pPr>
      <w:r>
        <w:t>If you cannot resolve your technical issue by using the TAC online resources, Cisco.com registered users can open a case online by using the TAC Case Open tool at the following website: http://www.cisco.com/tac/caseopen</w:t>
      </w:r>
    </w:p>
    <w:p w14:paraId="2E8B5E77" w14:textId="77777777" w:rsidR="00EB7BFB" w:rsidRDefault="00EB7BFB">
      <w:pPr>
        <w:pStyle w:val="Heading3"/>
        <w:rPr>
          <w:rFonts w:eastAsia="Times New Roman"/>
        </w:rPr>
      </w:pPr>
      <w:r>
        <w:rPr>
          <w:rFonts w:eastAsia="Times New Roman"/>
        </w:rPr>
        <w:t>Contacting TAC by Telephone</w:t>
      </w:r>
    </w:p>
    <w:p w14:paraId="33B3CFC0" w14:textId="77777777" w:rsidR="00EB7BFB" w:rsidRDefault="00EB7BFB">
      <w:pPr>
        <w:pStyle w:val="NormalWeb"/>
      </w:pPr>
      <w:r>
        <w:t>If you have a priority level 1(P1) or priority level 2 (P2) problem, contact TAC by telephone and immediately open a case. To obtain a directory of toll-free numbers for your country, go to the following website: http://www.cisco.com/warp/public/687/Directory/DirTAC.shtml</w:t>
      </w:r>
    </w:p>
    <w:p w14:paraId="1435CE65" w14:textId="77777777" w:rsidR="00EB7BFB" w:rsidRDefault="00EB7BFB">
      <w:pPr>
        <w:pStyle w:val="NormalWeb"/>
      </w:pPr>
      <w:r>
        <w:t>P1 and P2 level problems are defined as follows:</w:t>
      </w:r>
    </w:p>
    <w:p w14:paraId="6F3BC3C4" w14:textId="77777777" w:rsidR="00EB7BFB" w:rsidRDefault="00EB7BFB">
      <w:pPr>
        <w:numPr>
          <w:ilvl w:val="0"/>
          <w:numId w:val="10"/>
        </w:numPr>
        <w:spacing w:before="100" w:beforeAutospacing="1" w:after="100" w:afterAutospacing="1"/>
        <w:rPr>
          <w:rFonts w:eastAsia="Times New Roman"/>
        </w:rPr>
      </w:pPr>
      <w:r>
        <w:rPr>
          <w:rFonts w:eastAsia="Times New Roman"/>
        </w:rPr>
        <w:t>P1--Your production network is down, causing a critical impact to business operations if service is not restored quickly. No workaround is available.</w:t>
      </w:r>
    </w:p>
    <w:p w14:paraId="62D2368E" w14:textId="77777777" w:rsidR="00EB7BFB" w:rsidRDefault="00EB7BFB">
      <w:pPr>
        <w:numPr>
          <w:ilvl w:val="0"/>
          <w:numId w:val="10"/>
        </w:numPr>
        <w:spacing w:before="100" w:beforeAutospacing="1" w:after="100" w:afterAutospacing="1"/>
        <w:rPr>
          <w:rFonts w:eastAsia="Times New Roman"/>
        </w:rPr>
      </w:pPr>
      <w:r>
        <w:rPr>
          <w:rFonts w:eastAsia="Times New Roman"/>
        </w:rPr>
        <w:t>P2--Your production network is severely degraded, affecting significant aspects of your business operations. No workaround is available.</w:t>
      </w:r>
    </w:p>
    <w:sectPr w:rsidR="00EB7B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F41BD"/>
    <w:multiLevelType w:val="multilevel"/>
    <w:tmpl w:val="6304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C0F09"/>
    <w:multiLevelType w:val="multilevel"/>
    <w:tmpl w:val="E7F2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64876"/>
    <w:multiLevelType w:val="hybridMultilevel"/>
    <w:tmpl w:val="6C0EC314"/>
    <w:lvl w:ilvl="0" w:tplc="7EB8F56A">
      <w:start w:val="1"/>
      <w:numFmt w:val="decimal"/>
      <w:lvlText w:val="%1."/>
      <w:lvlJc w:val="left"/>
      <w:pPr>
        <w:ind w:left="720" w:hanging="360"/>
      </w:pPr>
      <w:rPr>
        <w:rFonts w:eastAsiaTheme="minorEastAsia"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64E56"/>
    <w:multiLevelType w:val="multilevel"/>
    <w:tmpl w:val="FD44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162423"/>
    <w:multiLevelType w:val="multilevel"/>
    <w:tmpl w:val="0D40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EB40FD"/>
    <w:multiLevelType w:val="multilevel"/>
    <w:tmpl w:val="DC88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4063EC"/>
    <w:multiLevelType w:val="multilevel"/>
    <w:tmpl w:val="4F96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EB6A67"/>
    <w:multiLevelType w:val="hybridMultilevel"/>
    <w:tmpl w:val="82069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407AF3"/>
    <w:multiLevelType w:val="multilevel"/>
    <w:tmpl w:val="1F069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B22621"/>
    <w:multiLevelType w:val="hybridMultilevel"/>
    <w:tmpl w:val="59FA2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C6D3C82"/>
    <w:multiLevelType w:val="multilevel"/>
    <w:tmpl w:val="18DC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000C97"/>
    <w:multiLevelType w:val="hybridMultilevel"/>
    <w:tmpl w:val="46D85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E57016E"/>
    <w:multiLevelType w:val="hybridMultilevel"/>
    <w:tmpl w:val="1902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BE7AD2"/>
    <w:multiLevelType w:val="multilevel"/>
    <w:tmpl w:val="387E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893D9C"/>
    <w:multiLevelType w:val="multilevel"/>
    <w:tmpl w:val="A800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1F15D7"/>
    <w:multiLevelType w:val="multilevel"/>
    <w:tmpl w:val="1E54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0"/>
  </w:num>
  <w:num w:numId="3">
    <w:abstractNumId w:val="1"/>
  </w:num>
  <w:num w:numId="4">
    <w:abstractNumId w:val="13"/>
  </w:num>
  <w:num w:numId="5">
    <w:abstractNumId w:val="3"/>
  </w:num>
  <w:num w:numId="6">
    <w:abstractNumId w:val="14"/>
  </w:num>
  <w:num w:numId="7">
    <w:abstractNumId w:val="5"/>
  </w:num>
  <w:num w:numId="8">
    <w:abstractNumId w:val="4"/>
  </w:num>
  <w:num w:numId="9">
    <w:abstractNumId w:val="0"/>
  </w:num>
  <w:num w:numId="10">
    <w:abstractNumId w:val="6"/>
  </w:num>
  <w:num w:numId="11">
    <w:abstractNumId w:val="15"/>
  </w:num>
  <w:num w:numId="12">
    <w:abstractNumId w:val="9"/>
  </w:num>
  <w:num w:numId="13">
    <w:abstractNumId w:val="7"/>
  </w:num>
  <w:num w:numId="14">
    <w:abstractNumId w:val="12"/>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CA2"/>
    <w:rsid w:val="00006FF8"/>
    <w:rsid w:val="00051D4E"/>
    <w:rsid w:val="001B7A9A"/>
    <w:rsid w:val="00272F5A"/>
    <w:rsid w:val="00345A1D"/>
    <w:rsid w:val="003F18BD"/>
    <w:rsid w:val="006E59AB"/>
    <w:rsid w:val="00A44F1E"/>
    <w:rsid w:val="00AC5FDE"/>
    <w:rsid w:val="00C427F1"/>
    <w:rsid w:val="00CF6CA2"/>
    <w:rsid w:val="00EB7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36E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27F1"/>
    <w:rPr>
      <w:rFonts w:eastAsiaTheme="minorEastAsia"/>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Pr>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spelle">
    <w:name w:val="spelle"/>
    <w:basedOn w:val="DefaultParagraphFont"/>
    <w:rsid w:val="00CF6CA2"/>
  </w:style>
  <w:style w:type="character" w:customStyle="1" w:styleId="grame">
    <w:name w:val="grame"/>
    <w:basedOn w:val="DefaultParagraphFont"/>
    <w:rsid w:val="00CF6CA2"/>
  </w:style>
  <w:style w:type="paragraph" w:styleId="ListParagraph">
    <w:name w:val="List Paragraph"/>
    <w:basedOn w:val="Normal"/>
    <w:uiPriority w:val="34"/>
    <w:qFormat/>
    <w:rsid w:val="00C42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5194">
      <w:marLeft w:val="0"/>
      <w:marRight w:val="0"/>
      <w:marTop w:val="0"/>
      <w:marBottom w:val="0"/>
      <w:divBdr>
        <w:top w:val="none" w:sz="0" w:space="0" w:color="auto"/>
        <w:left w:val="none" w:sz="0" w:space="0" w:color="auto"/>
        <w:bottom w:val="none" w:sz="0" w:space="0" w:color="auto"/>
        <w:right w:val="none" w:sz="0" w:space="0" w:color="auto"/>
      </w:divBdr>
    </w:div>
    <w:div w:id="79255909">
      <w:marLeft w:val="0"/>
      <w:marRight w:val="0"/>
      <w:marTop w:val="0"/>
      <w:marBottom w:val="0"/>
      <w:divBdr>
        <w:top w:val="none" w:sz="0" w:space="0" w:color="auto"/>
        <w:left w:val="none" w:sz="0" w:space="0" w:color="auto"/>
        <w:bottom w:val="none" w:sz="0" w:space="0" w:color="auto"/>
        <w:right w:val="none" w:sz="0" w:space="0" w:color="auto"/>
      </w:divBdr>
    </w:div>
    <w:div w:id="200869128">
      <w:bodyDiv w:val="1"/>
      <w:marLeft w:val="0"/>
      <w:marRight w:val="0"/>
      <w:marTop w:val="0"/>
      <w:marBottom w:val="0"/>
      <w:divBdr>
        <w:top w:val="none" w:sz="0" w:space="0" w:color="auto"/>
        <w:left w:val="none" w:sz="0" w:space="0" w:color="auto"/>
        <w:bottom w:val="none" w:sz="0" w:space="0" w:color="auto"/>
        <w:right w:val="none" w:sz="0" w:space="0" w:color="auto"/>
      </w:divBdr>
    </w:div>
    <w:div w:id="234365239">
      <w:marLeft w:val="0"/>
      <w:marRight w:val="0"/>
      <w:marTop w:val="0"/>
      <w:marBottom w:val="0"/>
      <w:divBdr>
        <w:top w:val="none" w:sz="0" w:space="0" w:color="auto"/>
        <w:left w:val="none" w:sz="0" w:space="0" w:color="auto"/>
        <w:bottom w:val="none" w:sz="0" w:space="0" w:color="auto"/>
        <w:right w:val="none" w:sz="0" w:space="0" w:color="auto"/>
      </w:divBdr>
    </w:div>
    <w:div w:id="366805585">
      <w:marLeft w:val="0"/>
      <w:marRight w:val="0"/>
      <w:marTop w:val="0"/>
      <w:marBottom w:val="0"/>
      <w:divBdr>
        <w:top w:val="none" w:sz="0" w:space="0" w:color="auto"/>
        <w:left w:val="none" w:sz="0" w:space="0" w:color="auto"/>
        <w:bottom w:val="none" w:sz="0" w:space="0" w:color="auto"/>
        <w:right w:val="none" w:sz="0" w:space="0" w:color="auto"/>
      </w:divBdr>
    </w:div>
    <w:div w:id="418989846">
      <w:marLeft w:val="0"/>
      <w:marRight w:val="0"/>
      <w:marTop w:val="0"/>
      <w:marBottom w:val="0"/>
      <w:divBdr>
        <w:top w:val="none" w:sz="0" w:space="0" w:color="auto"/>
        <w:left w:val="none" w:sz="0" w:space="0" w:color="auto"/>
        <w:bottom w:val="none" w:sz="0" w:space="0" w:color="auto"/>
        <w:right w:val="none" w:sz="0" w:space="0" w:color="auto"/>
      </w:divBdr>
    </w:div>
    <w:div w:id="477498475">
      <w:marLeft w:val="0"/>
      <w:marRight w:val="0"/>
      <w:marTop w:val="0"/>
      <w:marBottom w:val="0"/>
      <w:divBdr>
        <w:top w:val="none" w:sz="0" w:space="0" w:color="auto"/>
        <w:left w:val="none" w:sz="0" w:space="0" w:color="auto"/>
        <w:bottom w:val="none" w:sz="0" w:space="0" w:color="auto"/>
        <w:right w:val="none" w:sz="0" w:space="0" w:color="auto"/>
      </w:divBdr>
    </w:div>
    <w:div w:id="483668427">
      <w:bodyDiv w:val="1"/>
      <w:marLeft w:val="0"/>
      <w:marRight w:val="0"/>
      <w:marTop w:val="0"/>
      <w:marBottom w:val="0"/>
      <w:divBdr>
        <w:top w:val="none" w:sz="0" w:space="0" w:color="auto"/>
        <w:left w:val="none" w:sz="0" w:space="0" w:color="auto"/>
        <w:bottom w:val="none" w:sz="0" w:space="0" w:color="auto"/>
        <w:right w:val="none" w:sz="0" w:space="0" w:color="auto"/>
      </w:divBdr>
    </w:div>
    <w:div w:id="509566593">
      <w:marLeft w:val="0"/>
      <w:marRight w:val="0"/>
      <w:marTop w:val="0"/>
      <w:marBottom w:val="0"/>
      <w:divBdr>
        <w:top w:val="none" w:sz="0" w:space="0" w:color="auto"/>
        <w:left w:val="none" w:sz="0" w:space="0" w:color="auto"/>
        <w:bottom w:val="none" w:sz="0" w:space="0" w:color="auto"/>
        <w:right w:val="none" w:sz="0" w:space="0" w:color="auto"/>
      </w:divBdr>
    </w:div>
    <w:div w:id="579828691">
      <w:blockQuote w:val="1"/>
      <w:marLeft w:val="720"/>
      <w:marRight w:val="720"/>
      <w:marTop w:val="100"/>
      <w:marBottom w:val="100"/>
      <w:divBdr>
        <w:top w:val="none" w:sz="0" w:space="0" w:color="auto"/>
        <w:left w:val="none" w:sz="0" w:space="0" w:color="auto"/>
        <w:bottom w:val="none" w:sz="0" w:space="0" w:color="auto"/>
        <w:right w:val="none" w:sz="0" w:space="0" w:color="auto"/>
      </w:divBdr>
    </w:div>
    <w:div w:id="626787800">
      <w:marLeft w:val="0"/>
      <w:marRight w:val="0"/>
      <w:marTop w:val="0"/>
      <w:marBottom w:val="0"/>
      <w:divBdr>
        <w:top w:val="none" w:sz="0" w:space="0" w:color="auto"/>
        <w:left w:val="none" w:sz="0" w:space="0" w:color="auto"/>
        <w:bottom w:val="none" w:sz="0" w:space="0" w:color="auto"/>
        <w:right w:val="none" w:sz="0" w:space="0" w:color="auto"/>
      </w:divBdr>
    </w:div>
    <w:div w:id="734202000">
      <w:marLeft w:val="0"/>
      <w:marRight w:val="0"/>
      <w:marTop w:val="0"/>
      <w:marBottom w:val="0"/>
      <w:divBdr>
        <w:top w:val="none" w:sz="0" w:space="0" w:color="auto"/>
        <w:left w:val="none" w:sz="0" w:space="0" w:color="auto"/>
        <w:bottom w:val="none" w:sz="0" w:space="0" w:color="auto"/>
        <w:right w:val="none" w:sz="0" w:space="0" w:color="auto"/>
      </w:divBdr>
    </w:div>
    <w:div w:id="761800292">
      <w:bodyDiv w:val="1"/>
      <w:marLeft w:val="0"/>
      <w:marRight w:val="0"/>
      <w:marTop w:val="0"/>
      <w:marBottom w:val="0"/>
      <w:divBdr>
        <w:top w:val="none" w:sz="0" w:space="0" w:color="auto"/>
        <w:left w:val="none" w:sz="0" w:space="0" w:color="auto"/>
        <w:bottom w:val="none" w:sz="0" w:space="0" w:color="auto"/>
        <w:right w:val="none" w:sz="0" w:space="0" w:color="auto"/>
      </w:divBdr>
    </w:div>
    <w:div w:id="789478229">
      <w:bodyDiv w:val="1"/>
      <w:marLeft w:val="0"/>
      <w:marRight w:val="0"/>
      <w:marTop w:val="0"/>
      <w:marBottom w:val="0"/>
      <w:divBdr>
        <w:top w:val="none" w:sz="0" w:space="0" w:color="auto"/>
        <w:left w:val="none" w:sz="0" w:space="0" w:color="auto"/>
        <w:bottom w:val="none" w:sz="0" w:space="0" w:color="auto"/>
        <w:right w:val="none" w:sz="0" w:space="0" w:color="auto"/>
      </w:divBdr>
    </w:div>
    <w:div w:id="900167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071384">
      <w:marLeft w:val="0"/>
      <w:marRight w:val="0"/>
      <w:marTop w:val="0"/>
      <w:marBottom w:val="0"/>
      <w:divBdr>
        <w:top w:val="none" w:sz="0" w:space="0" w:color="auto"/>
        <w:left w:val="none" w:sz="0" w:space="0" w:color="auto"/>
        <w:bottom w:val="none" w:sz="0" w:space="0" w:color="auto"/>
        <w:right w:val="none" w:sz="0" w:space="0" w:color="auto"/>
      </w:divBdr>
    </w:div>
    <w:div w:id="1195193315">
      <w:marLeft w:val="0"/>
      <w:marRight w:val="0"/>
      <w:marTop w:val="0"/>
      <w:marBottom w:val="0"/>
      <w:divBdr>
        <w:top w:val="none" w:sz="0" w:space="0" w:color="auto"/>
        <w:left w:val="none" w:sz="0" w:space="0" w:color="auto"/>
        <w:bottom w:val="none" w:sz="0" w:space="0" w:color="auto"/>
        <w:right w:val="none" w:sz="0" w:space="0" w:color="auto"/>
      </w:divBdr>
    </w:div>
    <w:div w:id="1371490872">
      <w:marLeft w:val="0"/>
      <w:marRight w:val="0"/>
      <w:marTop w:val="0"/>
      <w:marBottom w:val="0"/>
      <w:divBdr>
        <w:top w:val="none" w:sz="0" w:space="0" w:color="auto"/>
        <w:left w:val="none" w:sz="0" w:space="0" w:color="auto"/>
        <w:bottom w:val="none" w:sz="0" w:space="0" w:color="auto"/>
        <w:right w:val="none" w:sz="0" w:space="0" w:color="auto"/>
      </w:divBdr>
    </w:div>
    <w:div w:id="2076665530">
      <w:marLeft w:val="0"/>
      <w:marRight w:val="0"/>
      <w:marTop w:val="0"/>
      <w:marBottom w:val="0"/>
      <w:divBdr>
        <w:top w:val="none" w:sz="0" w:space="0" w:color="auto"/>
        <w:left w:val="none" w:sz="0" w:space="0" w:color="auto"/>
        <w:bottom w:val="none" w:sz="0" w:space="0" w:color="auto"/>
        <w:right w:val="none" w:sz="0" w:space="0" w:color="auto"/>
      </w:divBdr>
    </w:div>
    <w:div w:id="2088191366">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isco.com/cgi-bin/Support/FieldNoticeTool/field-notice" TargetMode="External"/><Relationship Id="rId6" Type="http://schemas.openxmlformats.org/officeDocument/2006/relationships/hyperlink" Target="http://www.cisco.com/cgi-bin/Support/FieldNoticeTool/field-notice" TargetMode="External"/><Relationship Id="rId7" Type="http://schemas.openxmlformats.org/officeDocument/2006/relationships/hyperlink" Target="http://www.cisco.com/cgi-bin/Support/FieldNoticeTool/field-notice" TargetMode="External"/><Relationship Id="rId8" Type="http://schemas.openxmlformats.org/officeDocument/2006/relationships/hyperlink" Target="http://www.cisco.com/support/bugtools/Bug_root.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1477</Words>
  <Characters>8422</Characters>
  <Application>Microsoft Macintosh Word</Application>
  <DocSecurity>0</DocSecurity>
  <Lines>70</Lines>
  <Paragraphs>19</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About this Document</vt:lpstr>
      <vt:lpstr>Signup to Receive Email Notification of New Field Notices</vt:lpstr>
      <vt:lpstr>About Cisco ICM (and ICM Engineering Specials)</vt:lpstr>
      <vt:lpstr>ICM Compatibility and Support Specifications</vt:lpstr>
      <vt:lpstr>    ICM Version Support</vt:lpstr>
      <vt:lpstr>    ICM Component Support</vt:lpstr>
      <vt:lpstr>        Supported ICM Components</vt:lpstr>
      <vt:lpstr>        </vt:lpstr>
      <vt:lpstr>        Unsupported ICM Components</vt:lpstr>
      <vt:lpstr>        Not applicable to any other components except Distributor.</vt:lpstr>
      <vt:lpstr>ICM Engineering Special Installation Planning</vt:lpstr>
      <vt:lpstr>Installing ICM11.5(1) ES20</vt:lpstr>
      <vt:lpstr>    Uninstall Directions for ICM11.5(1) ES20</vt:lpstr>
      <vt:lpstr>    Resolved Caveats in this Engineering Special</vt:lpstr>
      <vt:lpstr>        Resolved Caveats in ICM11.5(1) ES20</vt:lpstr>
      <vt:lpstr>Obtaining Documentation</vt:lpstr>
      <vt:lpstr>    World Wide Web</vt:lpstr>
      <vt:lpstr>    Documentation CD-ROM</vt:lpstr>
      <vt:lpstr>    Ordering Documentation</vt:lpstr>
      <vt:lpstr>    Documentation Feedback</vt:lpstr>
      <vt:lpstr>Obtaining Technical Assistance</vt:lpstr>
      <vt:lpstr>    Cisco.com</vt:lpstr>
      <vt:lpstr>    Technical Assistance Center</vt:lpstr>
      <vt:lpstr>        Contacting TAC by Using the Cisco TAC Website</vt:lpstr>
      <vt:lpstr>        Contacting TAC by Telephone</vt:lpstr>
    </vt:vector>
  </TitlesOfParts>
  <LinksUpToDate>false</LinksUpToDate>
  <CharactersWithSpaces>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2017-10-12T11:59:00Z</dcterms:created>
  <dcterms:modified xsi:type="dcterms:W3CDTF">2017-10-16T09:27:00Z</dcterms:modified>
</cp:coreProperties>
</file>