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r w:rsidRPr="00250555">
        <w:rPr>
          <w:rFonts w:cs="Arial"/>
          <w:b/>
        </w:rPr>
        <w:t xml:space="preserve">Date: </w:t>
      </w:r>
      <w:r w:rsidRPr="00250555">
        <w:rPr>
          <w:rFonts w:cs="Arial"/>
        </w:rPr>
        <w:t xml:space="preserve"> </w:t>
      </w:r>
      <w:r w:rsidR="00107F12">
        <w:rPr>
          <w:rFonts w:cs="Arial"/>
        </w:rPr>
        <w:t>October 04, 2016</w:t>
      </w:r>
      <w:r w:rsidR="00BC46B9" w:rsidRPr="00250555">
        <w:rPr>
          <w:rFonts w:cs="Arial"/>
          <w:b/>
        </w:rPr>
        <w:br/>
        <w:t>Name of Product:</w:t>
      </w:r>
      <w:r w:rsidR="00BC46B9" w:rsidRPr="00250555">
        <w:rPr>
          <w:rFonts w:cs="Arial"/>
        </w:rPr>
        <w:t xml:space="preserve"> </w:t>
      </w:r>
      <w:r w:rsidR="00236047">
        <w:rPr>
          <w:rFonts w:cs="Arial"/>
        </w:rPr>
        <w:t xml:space="preserve">Cisco </w:t>
      </w:r>
      <w:r w:rsidR="009E5C1A" w:rsidRPr="009E5C1A">
        <w:rPr>
          <w:rFonts w:cs="Arial"/>
        </w:rPr>
        <w:t>WebEx Product (web) Pages WBS31</w:t>
      </w:r>
      <w:r w:rsidRPr="00250555">
        <w:rPr>
          <w:rFonts w:cs="Arial"/>
          <w:b/>
        </w:rPr>
        <w:br/>
        <w:t xml:space="preserve">Contact for more information: </w:t>
      </w:r>
      <w:bookmarkStart w:id="0" w:name="_GoBack"/>
      <w:bookmarkEnd w:id="0"/>
      <w:r w:rsidR="00401EA2">
        <w:fldChar w:fldCharType="begin"/>
      </w:r>
      <w:r w:rsidR="00401EA2">
        <w:instrText xml:space="preserve"> HYPERLINK "mailto:accessibility@cisco.com" </w:instrText>
      </w:r>
      <w:r w:rsidR="00401EA2">
        <w:fldChar w:fldCharType="separate"/>
      </w:r>
      <w:r w:rsidRPr="00250555">
        <w:rPr>
          <w:rStyle w:val="Hyperlink"/>
          <w:rFonts w:cs="Arial"/>
          <w:bCs/>
        </w:rPr>
        <w:t>accessibility@cisco.com</w:t>
      </w:r>
      <w:r w:rsidR="00401EA2">
        <w:rPr>
          <w:rStyle w:val="Hyperlink"/>
          <w:rFonts w:cs="Arial"/>
          <w:bCs/>
        </w:rPr>
        <w:fldChar w:fldCharType="end"/>
      </w:r>
    </w:p>
    <w:p w:rsidR="00DA6218" w:rsidRPr="00250555" w:rsidRDefault="00DA6218" w:rsidP="000132DA">
      <w:pPr>
        <w:rPr>
          <w:rFonts w:cs="Arial"/>
        </w:rPr>
      </w:pPr>
    </w:p>
    <w:p w:rsidR="00565AC6" w:rsidRPr="00DA6218" w:rsidRDefault="00565AC6" w:rsidP="00DA6218">
      <w:pPr>
        <w:rPr>
          <w:sz w:val="20"/>
          <w:szCs w:val="20"/>
        </w:rPr>
      </w:pPr>
      <w:r w:rsidRPr="00DA6218">
        <w:rPr>
          <w:sz w:val="20"/>
          <w:szCs w:val="20"/>
        </w:rPr>
        <w:t xml:space="preserve">The following </w:t>
      </w:r>
      <w:r w:rsidR="008B5DB3">
        <w:rPr>
          <w:sz w:val="20"/>
          <w:szCs w:val="20"/>
        </w:rPr>
        <w:t>testing was done on a Windows 7</w:t>
      </w:r>
      <w:r w:rsidRPr="00DA6218">
        <w:rPr>
          <w:sz w:val="20"/>
          <w:szCs w:val="20"/>
        </w:rPr>
        <w:t xml:space="preserve"> with Freedom Scientif</w:t>
      </w:r>
      <w:r w:rsidR="002C0D62" w:rsidRPr="00DA6218">
        <w:rPr>
          <w:sz w:val="20"/>
          <w:szCs w:val="20"/>
        </w:rPr>
        <w:t>ic</w:t>
      </w:r>
      <w:r w:rsidR="00DE1AB2" w:rsidRPr="00DA6218">
        <w:rPr>
          <w:sz w:val="20"/>
          <w:szCs w:val="20"/>
        </w:rPr>
        <w:t>’s JAWs screen reader v</w:t>
      </w:r>
      <w:r w:rsidR="006B7E40" w:rsidRPr="00DA6218">
        <w:rPr>
          <w:sz w:val="20"/>
          <w:szCs w:val="20"/>
        </w:rPr>
        <w:t>1</w:t>
      </w:r>
      <w:r w:rsidR="00FB068B" w:rsidRPr="00DA6218">
        <w:rPr>
          <w:sz w:val="20"/>
          <w:szCs w:val="20"/>
        </w:rPr>
        <w:t>7</w:t>
      </w:r>
      <w:r w:rsidRPr="00DA6218">
        <w:rPr>
          <w:sz w:val="20"/>
          <w:szCs w:val="20"/>
        </w:rPr>
        <w:t xml:space="preserve">, </w:t>
      </w:r>
      <w:r w:rsidR="00C87868" w:rsidRPr="00DA6218">
        <w:rPr>
          <w:sz w:val="20"/>
          <w:szCs w:val="20"/>
        </w:rPr>
        <w:t xml:space="preserve">Microsoft </w:t>
      </w:r>
      <w:r w:rsidRPr="00DA6218">
        <w:rPr>
          <w:sz w:val="20"/>
          <w:szCs w:val="20"/>
        </w:rPr>
        <w:t xml:space="preserve">Accessibility Options (Filter keys and Display/Contrast settings), and </w:t>
      </w:r>
      <w:r w:rsidR="00C87868" w:rsidRPr="00DA6218">
        <w:rPr>
          <w:sz w:val="20"/>
          <w:szCs w:val="20"/>
        </w:rPr>
        <w:t>standard</w:t>
      </w:r>
      <w:r w:rsidRPr="00DA6218">
        <w:rPr>
          <w:sz w:val="20"/>
          <w:szCs w:val="20"/>
        </w:rPr>
        <w:t xml:space="preserve"> Keyboard.</w:t>
      </w:r>
      <w:r w:rsidR="0014116D" w:rsidRPr="00DA6218">
        <w:rPr>
          <w:sz w:val="20"/>
          <w:szCs w:val="20"/>
        </w:rPr>
        <w:t xml:space="preserve"> </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1" w:name="Title_1"/>
            <w:bookmarkEnd w:id="1"/>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2" w:name="RANGE!A33"/>
            <w:r w:rsidRPr="00250555">
              <w:rPr>
                <w:rFonts w:cs="Arial"/>
                <w:sz w:val="20"/>
                <w:szCs w:val="20"/>
              </w:rPr>
              <w:t xml:space="preserve">Section 1194.21 Software Applications and Operating Systems </w:t>
            </w:r>
            <w:bookmarkEnd w:id="2"/>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3F49D1" w:rsidP="00C13EB6">
            <w:pPr>
              <w:rPr>
                <w:rFonts w:cs="Arial"/>
                <w:sz w:val="20"/>
                <w:szCs w:val="20"/>
              </w:rPr>
            </w:pPr>
            <w:r w:rsidRPr="00250555">
              <w:rPr>
                <w:rFonts w:cs="Arial"/>
                <w:sz w:val="20"/>
                <w:szCs w:val="20"/>
              </w:rPr>
              <w:t xml:space="preserve">Included </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C13EB6">
            <w:pPr>
              <w:rPr>
                <w:rFonts w:cs="Arial"/>
                <w:sz w:val="20"/>
                <w:szCs w:val="20"/>
              </w:rPr>
            </w:pPr>
            <w:r w:rsidRPr="00250555">
              <w:rPr>
                <w:rFonts w:cs="Arial"/>
                <w:sz w:val="20"/>
                <w:szCs w:val="20"/>
              </w:rPr>
              <w:t xml:space="preserve">Included </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8"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FB068B" w:rsidRPr="00250555">
        <w:rPr>
          <w:rFonts w:cs="Arial"/>
          <w:sz w:val="18"/>
          <w:szCs w:val="18"/>
        </w:rPr>
        <w:t xml:space="preserve">: October </w:t>
      </w:r>
      <w:r w:rsidR="005E206A">
        <w:rPr>
          <w:rFonts w:cs="Arial"/>
          <w:sz w:val="18"/>
          <w:szCs w:val="18"/>
        </w:rPr>
        <w:t>0</w:t>
      </w:r>
      <w:r w:rsidR="00FB068B" w:rsidRPr="00250555">
        <w:rPr>
          <w:rFonts w:cs="Arial"/>
          <w:sz w:val="18"/>
          <w:szCs w:val="18"/>
        </w:rPr>
        <w:t>4</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t>Version of the Product</w:t>
      </w:r>
      <w:bookmarkStart w:id="3" w:name="webdetails"/>
      <w:bookmarkStart w:id="4" w:name="tp6" w:colFirst="0" w:colLast="0"/>
      <w:bookmarkStart w:id="5" w:name="tp5" w:colFirst="0" w:colLast="0"/>
      <w:bookmarkStart w:id="6" w:name="tp4" w:colFirst="0" w:colLast="0"/>
      <w:bookmarkStart w:id="7" w:name="tp3" w:colFirst="0" w:colLast="0"/>
      <w:bookmarkStart w:id="8" w:name="tp2" w:colFirst="0" w:colLast="0"/>
      <w:bookmarkStart w:id="9" w:name="tp7" w:colFirst="0" w:colLast="0"/>
      <w:bookmarkStart w:id="10" w:name="softwaredetails"/>
    </w:p>
    <w:p w:rsidR="00FB068B" w:rsidRDefault="00FB068B" w:rsidP="00FB068B">
      <w:pPr>
        <w:rPr>
          <w:rFonts w:cs="Arial"/>
        </w:rPr>
      </w:pPr>
    </w:p>
    <w:p w:rsidR="007779CB" w:rsidRDefault="009B1F6B" w:rsidP="00FB068B">
      <w:pPr>
        <w:rPr>
          <w:rFonts w:cs="Arial"/>
        </w:rPr>
      </w:pPr>
      <w:r>
        <w:rPr>
          <w:rFonts w:cs="Arial"/>
          <w:noProof/>
        </w:rPr>
        <w:lastRenderedPageBreak/>
        <w:drawing>
          <wp:inline distT="0" distB="0" distL="0" distR="0" wp14:anchorId="66F2118A">
            <wp:extent cx="7326775" cy="3938034"/>
            <wp:effectExtent l="0" t="0" r="7620" b="5715"/>
            <wp:docPr id="1" name="Picture 1" descr="Service Version: WBS31&#10;Page Version: 31.0.1.6757&#10;Application version: 31.0.1.1492&#10;API version: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22" cy="3942036"/>
                    </a:xfrm>
                    <a:prstGeom prst="rect">
                      <a:avLst/>
                    </a:prstGeom>
                    <a:noFill/>
                  </pic:spPr>
                </pic:pic>
              </a:graphicData>
            </a:graphic>
          </wp:inline>
        </w:drawing>
      </w:r>
    </w:p>
    <w:p w:rsidR="007779CB" w:rsidRDefault="007779CB">
      <w:pPr>
        <w:rPr>
          <w:rFonts w:cs="Arial"/>
        </w:rPr>
      </w:pPr>
      <w:r>
        <w:rPr>
          <w:rFonts w:cs="Arial"/>
        </w:rPr>
        <w:br w:type="page"/>
      </w:r>
    </w:p>
    <w:p w:rsidR="007139FE" w:rsidRPr="00250555" w:rsidRDefault="007139FE" w:rsidP="00C566CF">
      <w:pPr>
        <w:pStyle w:val="Heading1"/>
        <w:rPr>
          <w:rFonts w:cs="Arial"/>
        </w:rPr>
      </w:pPr>
      <w:bookmarkStart w:id="11" w:name="tp1" w:colFirst="0" w:colLast="0"/>
      <w:bookmarkStart w:id="12" w:name="tp8" w:colFirst="0" w:colLast="0"/>
      <w:bookmarkEnd w:id="3"/>
      <w:bookmarkEnd w:id="4"/>
      <w:bookmarkEnd w:id="5"/>
      <w:bookmarkEnd w:id="6"/>
      <w:bookmarkEnd w:id="7"/>
      <w:bookmarkEnd w:id="8"/>
      <w:bookmarkEnd w:id="9"/>
      <w:bookmarkEnd w:id="10"/>
      <w:r w:rsidRPr="00250555">
        <w:rPr>
          <w:rFonts w:cs="Arial"/>
        </w:rPr>
        <w:lastRenderedPageBreak/>
        <w:t>Section 1194.22: Web-based Internet information and applications – Detail</w:t>
      </w:r>
    </w:p>
    <w:tbl>
      <w:tblPr>
        <w:tblW w:w="12435" w:type="dxa"/>
        <w:tblInd w:w="93" w:type="dxa"/>
        <w:tblLook w:val="00A0" w:firstRow="1" w:lastRow="0" w:firstColumn="1" w:lastColumn="0" w:noHBand="0" w:noVBand="0"/>
        <w:tblCaption w:val="Section 1194.22: Web-based Internet information and applications – Detail"/>
        <w:tblDescription w:val="Section 1194.22: Web-based Internet information and applications – Detail"/>
      </w:tblPr>
      <w:tblGrid>
        <w:gridCol w:w="1545"/>
        <w:gridCol w:w="5400"/>
        <w:gridCol w:w="2340"/>
        <w:gridCol w:w="3150"/>
      </w:tblGrid>
      <w:tr w:rsidR="007139FE" w:rsidRPr="00250555" w:rsidTr="009437F0">
        <w:trPr>
          <w:trHeight w:val="278"/>
        </w:trPr>
        <w:tc>
          <w:tcPr>
            <w:tcW w:w="154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Clau</w:t>
            </w:r>
            <w:bookmarkStart w:id="13" w:name="Title_3"/>
            <w:bookmarkEnd w:id="13"/>
            <w:r w:rsidRPr="00250555">
              <w:rPr>
                <w:rFonts w:cs="Arial"/>
                <w:b/>
                <w:bCs/>
                <w:color w:val="FFFFFF"/>
                <w:sz w:val="20"/>
                <w:szCs w:val="20"/>
              </w:rPr>
              <w:t>se</w:t>
            </w:r>
          </w:p>
        </w:tc>
        <w:tc>
          <w:tcPr>
            <w:tcW w:w="540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Status</w:t>
            </w:r>
          </w:p>
        </w:tc>
        <w:tc>
          <w:tcPr>
            <w:tcW w:w="315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Remarks and Explanations</w:t>
            </w:r>
          </w:p>
        </w:tc>
      </w:tr>
      <w:tr w:rsidR="00034BF3"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034BF3" w:rsidRPr="00250555" w:rsidRDefault="00034BF3" w:rsidP="00034BF3">
            <w:pPr>
              <w:rPr>
                <w:rFonts w:cs="Arial"/>
                <w:sz w:val="20"/>
                <w:szCs w:val="20"/>
              </w:rPr>
            </w:pPr>
            <w:r w:rsidRPr="00250555">
              <w:rPr>
                <w:rFonts w:cs="Arial"/>
                <w:sz w:val="20"/>
                <w:szCs w:val="20"/>
              </w:rPr>
              <w:t>1194.22(a)</w:t>
            </w:r>
          </w:p>
        </w:tc>
        <w:tc>
          <w:tcPr>
            <w:tcW w:w="5400" w:type="dxa"/>
            <w:tcBorders>
              <w:top w:val="nil"/>
              <w:left w:val="nil"/>
              <w:bottom w:val="single" w:sz="4" w:space="0" w:color="000000"/>
              <w:right w:val="single" w:sz="4" w:space="0" w:color="000000"/>
            </w:tcBorders>
            <w:shd w:val="clear" w:color="auto" w:fill="auto"/>
          </w:tcPr>
          <w:p w:rsidR="00034BF3" w:rsidRPr="00250555" w:rsidRDefault="00034BF3" w:rsidP="00034BF3">
            <w:pPr>
              <w:rPr>
                <w:rFonts w:cs="Arial"/>
                <w:sz w:val="20"/>
                <w:szCs w:val="20"/>
              </w:rPr>
            </w:pPr>
            <w:r w:rsidRPr="00250555">
              <w:rPr>
                <w:rFonts w:cs="Arial"/>
                <w:sz w:val="20"/>
                <w:szCs w:val="20"/>
              </w:rPr>
              <w:t>A text equivalent for every non-text element shall be provided (e.g., via "alt", "longdesc", or in element content).</w:t>
            </w:r>
          </w:p>
        </w:tc>
        <w:tc>
          <w:tcPr>
            <w:tcW w:w="2340" w:type="dxa"/>
            <w:tcBorders>
              <w:top w:val="nil"/>
              <w:left w:val="nil"/>
              <w:bottom w:val="single" w:sz="4" w:space="0" w:color="000000"/>
              <w:right w:val="single" w:sz="4" w:space="0" w:color="000000"/>
            </w:tcBorders>
            <w:shd w:val="clear" w:color="auto" w:fill="auto"/>
          </w:tcPr>
          <w:p w:rsidR="00034BF3" w:rsidRPr="0069792D" w:rsidRDefault="00034BF3" w:rsidP="00034BF3">
            <w:pPr>
              <w:spacing w:before="100" w:beforeAutospacing="1" w:after="100" w:afterAutospacing="1"/>
              <w:rPr>
                <w:rFonts w:cs="Arial"/>
                <w:sz w:val="20"/>
                <w:szCs w:val="20"/>
              </w:rPr>
            </w:pPr>
            <w:r>
              <w:rPr>
                <w:rFonts w:cs="Arial"/>
                <w:sz w:val="20"/>
                <w:szCs w:val="20"/>
              </w:rPr>
              <w:t>Support</w:t>
            </w:r>
            <w:r w:rsidR="00DB543F">
              <w:rPr>
                <w:rFonts w:cs="Arial"/>
                <w:sz w:val="20"/>
                <w:szCs w:val="20"/>
              </w:rPr>
              <w:t>s</w:t>
            </w:r>
            <w:r>
              <w:rPr>
                <w:rFonts w:cs="Arial"/>
                <w:sz w:val="20"/>
                <w:szCs w:val="20"/>
              </w:rPr>
              <w:t xml:space="preserve"> with </w:t>
            </w:r>
            <w:r w:rsidRPr="00E33A39">
              <w:rPr>
                <w:rFonts w:cs="Arial"/>
                <w:sz w:val="20"/>
                <w:szCs w:val="20"/>
              </w:rPr>
              <w:t>Exceptions</w:t>
            </w:r>
          </w:p>
        </w:tc>
        <w:tc>
          <w:tcPr>
            <w:tcW w:w="3150" w:type="dxa"/>
            <w:tcBorders>
              <w:top w:val="nil"/>
              <w:left w:val="nil"/>
              <w:bottom w:val="single" w:sz="4" w:space="0" w:color="000000"/>
              <w:right w:val="single" w:sz="4" w:space="0" w:color="000000"/>
            </w:tcBorders>
            <w:shd w:val="clear" w:color="auto" w:fill="auto"/>
          </w:tcPr>
          <w:p w:rsidR="00034BF3" w:rsidRPr="0069792D" w:rsidRDefault="00034BF3" w:rsidP="00034BF3">
            <w:pPr>
              <w:spacing w:before="100" w:beforeAutospacing="1" w:after="100" w:afterAutospacing="1"/>
              <w:rPr>
                <w:rFonts w:cs="Arial"/>
                <w:sz w:val="20"/>
                <w:szCs w:val="20"/>
              </w:rPr>
            </w:pPr>
            <w:r w:rsidRPr="006C48D7">
              <w:rPr>
                <w:rFonts w:cs="Arial"/>
                <w:sz w:val="20"/>
                <w:szCs w:val="26"/>
              </w:rPr>
              <w:t>Some non-text content do not have equivalent text description.</w:t>
            </w:r>
          </w:p>
        </w:tc>
      </w:tr>
      <w:tr w:rsidR="009A4773"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9A4773" w:rsidRPr="00250555" w:rsidRDefault="009A4773" w:rsidP="009A4773">
            <w:pPr>
              <w:rPr>
                <w:rFonts w:cs="Arial"/>
                <w:sz w:val="20"/>
                <w:szCs w:val="20"/>
              </w:rPr>
            </w:pPr>
            <w:r w:rsidRPr="00250555">
              <w:rPr>
                <w:rFonts w:cs="Arial"/>
                <w:sz w:val="20"/>
                <w:szCs w:val="20"/>
              </w:rPr>
              <w:t>1194.22(b)</w:t>
            </w:r>
          </w:p>
        </w:tc>
        <w:tc>
          <w:tcPr>
            <w:tcW w:w="5400" w:type="dxa"/>
            <w:tcBorders>
              <w:top w:val="nil"/>
              <w:left w:val="nil"/>
              <w:bottom w:val="single" w:sz="4" w:space="0" w:color="000000"/>
              <w:right w:val="single" w:sz="4" w:space="0" w:color="000000"/>
            </w:tcBorders>
            <w:shd w:val="clear" w:color="auto" w:fill="auto"/>
          </w:tcPr>
          <w:p w:rsidR="009A4773" w:rsidRPr="00250555" w:rsidRDefault="009A4773" w:rsidP="009A4773">
            <w:pPr>
              <w:rPr>
                <w:rFonts w:cs="Arial"/>
                <w:sz w:val="20"/>
                <w:szCs w:val="20"/>
              </w:rPr>
            </w:pPr>
            <w:r w:rsidRPr="00250555">
              <w:rPr>
                <w:rFonts w:cs="Arial"/>
                <w:sz w:val="20"/>
                <w:szCs w:val="20"/>
              </w:rPr>
              <w:t>Equivalent alternatives for any multimedia presentation shall be synchronized with the presentation.</w:t>
            </w:r>
          </w:p>
        </w:tc>
        <w:tc>
          <w:tcPr>
            <w:tcW w:w="2340" w:type="dxa"/>
            <w:tcBorders>
              <w:top w:val="nil"/>
              <w:left w:val="nil"/>
              <w:bottom w:val="single" w:sz="4" w:space="0" w:color="000000"/>
              <w:right w:val="single" w:sz="4" w:space="0" w:color="000000"/>
            </w:tcBorders>
            <w:shd w:val="clear" w:color="auto" w:fill="auto"/>
          </w:tcPr>
          <w:p w:rsidR="009A4773" w:rsidRPr="0069792D" w:rsidRDefault="009A4773" w:rsidP="009A4773">
            <w:pPr>
              <w:widowControl w:val="0"/>
              <w:autoSpaceDE w:val="0"/>
              <w:autoSpaceDN w:val="0"/>
              <w:adjustRightInd w:val="0"/>
              <w:rPr>
                <w:rFonts w:cs="Arial"/>
                <w:sz w:val="20"/>
                <w:szCs w:val="26"/>
              </w:rPr>
            </w:pPr>
            <w:r w:rsidRPr="00C133BE">
              <w:rPr>
                <w:rFonts w:cs="Arial"/>
                <w:sz w:val="20"/>
                <w:szCs w:val="26"/>
              </w:rPr>
              <w:t>Not Applicable</w:t>
            </w:r>
          </w:p>
        </w:tc>
        <w:tc>
          <w:tcPr>
            <w:tcW w:w="3150" w:type="dxa"/>
            <w:tcBorders>
              <w:top w:val="nil"/>
              <w:left w:val="nil"/>
              <w:bottom w:val="single" w:sz="4" w:space="0" w:color="000000"/>
              <w:right w:val="single" w:sz="4" w:space="0" w:color="000000"/>
            </w:tcBorders>
            <w:shd w:val="clear" w:color="auto" w:fill="auto"/>
          </w:tcPr>
          <w:p w:rsidR="009A4773" w:rsidRPr="0069792D" w:rsidRDefault="009A4773" w:rsidP="009A4773">
            <w:pPr>
              <w:widowControl w:val="0"/>
              <w:autoSpaceDE w:val="0"/>
              <w:autoSpaceDN w:val="0"/>
              <w:adjustRightInd w:val="0"/>
              <w:rPr>
                <w:rFonts w:cs="Arial"/>
                <w:sz w:val="20"/>
                <w:szCs w:val="26"/>
              </w:rPr>
            </w:pPr>
            <w:r>
              <w:rPr>
                <w:rFonts w:cs="Arial"/>
                <w:sz w:val="20"/>
                <w:szCs w:val="26"/>
              </w:rPr>
              <w:t>Website does not have multimedia content.</w:t>
            </w:r>
          </w:p>
        </w:tc>
      </w:tr>
      <w:tr w:rsidR="009A4773"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9A4773" w:rsidRPr="00250555" w:rsidRDefault="009A4773" w:rsidP="009A4773">
            <w:pPr>
              <w:rPr>
                <w:rFonts w:cs="Arial"/>
                <w:sz w:val="20"/>
                <w:szCs w:val="20"/>
              </w:rPr>
            </w:pPr>
            <w:r w:rsidRPr="00250555">
              <w:rPr>
                <w:rFonts w:cs="Arial"/>
                <w:sz w:val="20"/>
                <w:szCs w:val="20"/>
              </w:rPr>
              <w:t>1194.22(c)</w:t>
            </w:r>
          </w:p>
        </w:tc>
        <w:tc>
          <w:tcPr>
            <w:tcW w:w="5400" w:type="dxa"/>
            <w:tcBorders>
              <w:top w:val="nil"/>
              <w:left w:val="nil"/>
              <w:bottom w:val="single" w:sz="4" w:space="0" w:color="000000"/>
              <w:right w:val="single" w:sz="4" w:space="0" w:color="000000"/>
            </w:tcBorders>
            <w:shd w:val="clear" w:color="auto" w:fill="auto"/>
          </w:tcPr>
          <w:p w:rsidR="009A4773" w:rsidRPr="00250555" w:rsidRDefault="009A4773" w:rsidP="009A4773">
            <w:pPr>
              <w:rPr>
                <w:rFonts w:cs="Arial"/>
                <w:sz w:val="20"/>
                <w:szCs w:val="20"/>
              </w:rPr>
            </w:pPr>
            <w:r w:rsidRPr="00250555">
              <w:rPr>
                <w:rFonts w:cs="Arial"/>
                <w:sz w:val="20"/>
                <w:szCs w:val="20"/>
              </w:rPr>
              <w:t>Web pages shall be designed so that all information conveyed with color is also available without color, for example from context or markup.</w:t>
            </w:r>
          </w:p>
        </w:tc>
        <w:tc>
          <w:tcPr>
            <w:tcW w:w="2340" w:type="dxa"/>
            <w:tcBorders>
              <w:top w:val="nil"/>
              <w:left w:val="nil"/>
              <w:bottom w:val="single" w:sz="4" w:space="0" w:color="000000"/>
              <w:right w:val="single" w:sz="4" w:space="0" w:color="000000"/>
            </w:tcBorders>
            <w:shd w:val="clear" w:color="auto" w:fill="auto"/>
          </w:tcPr>
          <w:p w:rsidR="009A4773" w:rsidRPr="0069792D" w:rsidRDefault="009A4773" w:rsidP="009A4773">
            <w:pPr>
              <w:spacing w:before="100" w:beforeAutospacing="1" w:after="100" w:afterAutospacing="1"/>
              <w:rPr>
                <w:rFonts w:cs="Arial"/>
                <w:sz w:val="20"/>
                <w:szCs w:val="20"/>
              </w:rPr>
            </w:pPr>
            <w:r>
              <w:rPr>
                <w:rFonts w:cs="Arial"/>
                <w:sz w:val="20"/>
                <w:szCs w:val="20"/>
              </w:rPr>
              <w:t xml:space="preserve">Supports </w:t>
            </w:r>
          </w:p>
        </w:tc>
        <w:tc>
          <w:tcPr>
            <w:tcW w:w="3150" w:type="dxa"/>
            <w:tcBorders>
              <w:top w:val="nil"/>
              <w:left w:val="nil"/>
              <w:bottom w:val="single" w:sz="4" w:space="0" w:color="000000"/>
              <w:right w:val="single" w:sz="4" w:space="0" w:color="000000"/>
            </w:tcBorders>
            <w:shd w:val="clear" w:color="auto" w:fill="auto"/>
          </w:tcPr>
          <w:p w:rsidR="009A4773" w:rsidRPr="0069792D" w:rsidRDefault="009A4773" w:rsidP="009A4773">
            <w:pPr>
              <w:spacing w:before="100" w:beforeAutospacing="1" w:after="100" w:afterAutospacing="1"/>
              <w:rPr>
                <w:rFonts w:cs="Arial"/>
                <w:sz w:val="20"/>
                <w:szCs w:val="20"/>
              </w:rPr>
            </w:pPr>
          </w:p>
        </w:tc>
      </w:tr>
      <w:tr w:rsidR="009A4773"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9A4773" w:rsidRPr="00250555" w:rsidRDefault="009A4773" w:rsidP="009A4773">
            <w:pPr>
              <w:rPr>
                <w:rFonts w:cs="Arial"/>
                <w:sz w:val="20"/>
                <w:szCs w:val="20"/>
              </w:rPr>
            </w:pPr>
            <w:r w:rsidRPr="00250555">
              <w:rPr>
                <w:rFonts w:cs="Arial"/>
                <w:sz w:val="20"/>
                <w:szCs w:val="20"/>
              </w:rPr>
              <w:t>1194.22(d)</w:t>
            </w:r>
          </w:p>
        </w:tc>
        <w:tc>
          <w:tcPr>
            <w:tcW w:w="5400" w:type="dxa"/>
            <w:tcBorders>
              <w:top w:val="nil"/>
              <w:left w:val="nil"/>
              <w:bottom w:val="single" w:sz="4" w:space="0" w:color="000000"/>
              <w:right w:val="single" w:sz="4" w:space="0" w:color="000000"/>
            </w:tcBorders>
            <w:shd w:val="clear" w:color="auto" w:fill="auto"/>
          </w:tcPr>
          <w:p w:rsidR="009A4773" w:rsidRPr="00250555" w:rsidRDefault="009A4773" w:rsidP="009A4773">
            <w:pPr>
              <w:rPr>
                <w:rFonts w:cs="Arial"/>
                <w:sz w:val="20"/>
                <w:szCs w:val="20"/>
              </w:rPr>
            </w:pPr>
            <w:r w:rsidRPr="00250555">
              <w:rPr>
                <w:rFonts w:cs="Arial"/>
                <w:sz w:val="20"/>
                <w:szCs w:val="20"/>
              </w:rPr>
              <w:t>Documents shall be organized so they are readable without requiring an associated style sheet.</w:t>
            </w:r>
          </w:p>
        </w:tc>
        <w:tc>
          <w:tcPr>
            <w:tcW w:w="2340" w:type="dxa"/>
            <w:tcBorders>
              <w:top w:val="nil"/>
              <w:left w:val="nil"/>
              <w:bottom w:val="single" w:sz="4" w:space="0" w:color="000000"/>
              <w:right w:val="single" w:sz="4" w:space="0" w:color="000000"/>
            </w:tcBorders>
            <w:shd w:val="clear" w:color="auto" w:fill="auto"/>
          </w:tcPr>
          <w:p w:rsidR="009A4773" w:rsidRPr="0069792D" w:rsidRDefault="009A4773" w:rsidP="009A4773">
            <w:pPr>
              <w:spacing w:before="100" w:beforeAutospacing="1" w:after="100" w:afterAutospacing="1"/>
              <w:rPr>
                <w:rFonts w:cs="Arial"/>
                <w:sz w:val="20"/>
                <w:szCs w:val="20"/>
              </w:rPr>
            </w:pPr>
            <w:r w:rsidRPr="00E33A39">
              <w:rPr>
                <w:rFonts w:cs="Arial"/>
                <w:sz w:val="20"/>
                <w:szCs w:val="20"/>
              </w:rPr>
              <w:t>Support</w:t>
            </w:r>
            <w:r w:rsidR="00DB543F">
              <w:rPr>
                <w:rFonts w:cs="Arial"/>
                <w:sz w:val="20"/>
                <w:szCs w:val="20"/>
              </w:rPr>
              <w:t>s</w:t>
            </w:r>
            <w:r w:rsidRPr="00E33A39">
              <w:rPr>
                <w:rFonts w:cs="Arial"/>
                <w:sz w:val="20"/>
                <w:szCs w:val="20"/>
              </w:rPr>
              <w:t xml:space="preserve"> with Exceptions</w:t>
            </w:r>
          </w:p>
        </w:tc>
        <w:tc>
          <w:tcPr>
            <w:tcW w:w="3150" w:type="dxa"/>
            <w:tcBorders>
              <w:top w:val="nil"/>
              <w:left w:val="nil"/>
              <w:bottom w:val="single" w:sz="4" w:space="0" w:color="000000"/>
              <w:right w:val="single" w:sz="4" w:space="0" w:color="000000"/>
            </w:tcBorders>
            <w:shd w:val="clear" w:color="auto" w:fill="auto"/>
          </w:tcPr>
          <w:p w:rsidR="009A4773" w:rsidRPr="0069792D" w:rsidRDefault="009A4773" w:rsidP="009A4773">
            <w:pPr>
              <w:spacing w:before="100" w:beforeAutospacing="1" w:after="100" w:afterAutospacing="1"/>
              <w:rPr>
                <w:rFonts w:cs="Arial"/>
                <w:sz w:val="20"/>
                <w:szCs w:val="20"/>
              </w:rPr>
            </w:pPr>
            <w:r>
              <w:rPr>
                <w:rFonts w:cs="Arial"/>
                <w:sz w:val="20"/>
                <w:szCs w:val="20"/>
              </w:rPr>
              <w:t>Equivalent Facilitation is provided to support low vision users in high contrast</w:t>
            </w:r>
            <w:r w:rsidRPr="006D252C">
              <w:rPr>
                <w:rFonts w:cs="Arial"/>
                <w:sz w:val="20"/>
                <w:szCs w:val="20"/>
              </w:rPr>
              <w:t>.</w:t>
            </w:r>
            <w:r>
              <w:rPr>
                <w:rFonts w:cs="Arial"/>
                <w:sz w:val="20"/>
                <w:szCs w:val="20"/>
              </w:rPr>
              <w:t xml:space="preserve"> Some elements are not visible in high contrast schemes.</w:t>
            </w:r>
          </w:p>
        </w:tc>
      </w:tr>
      <w:tr w:rsidR="003B5C8A"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1194.22(e)</w:t>
            </w:r>
          </w:p>
        </w:tc>
        <w:tc>
          <w:tcPr>
            <w:tcW w:w="5400" w:type="dxa"/>
            <w:tcBorders>
              <w:top w:val="nil"/>
              <w:left w:val="nil"/>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Redundant text links shall be provided for each active region of a server-side image map.</w:t>
            </w:r>
          </w:p>
        </w:tc>
        <w:tc>
          <w:tcPr>
            <w:tcW w:w="234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r>
              <w:rPr>
                <w:rFonts w:cs="Arial"/>
                <w:sz w:val="20"/>
                <w:szCs w:val="20"/>
              </w:rPr>
              <w:t>Web site does not use server-side image map.</w:t>
            </w:r>
          </w:p>
        </w:tc>
      </w:tr>
      <w:tr w:rsidR="003B5C8A"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1194.22(f)</w:t>
            </w:r>
          </w:p>
        </w:tc>
        <w:tc>
          <w:tcPr>
            <w:tcW w:w="5400" w:type="dxa"/>
            <w:tcBorders>
              <w:top w:val="nil"/>
              <w:left w:val="nil"/>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Client-side image maps shall be provided instead of server-side image maps except where the regions cannot be defined with an available geometric shape.</w:t>
            </w:r>
          </w:p>
        </w:tc>
        <w:tc>
          <w:tcPr>
            <w:tcW w:w="234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r>
              <w:rPr>
                <w:rFonts w:cs="Arial"/>
                <w:sz w:val="20"/>
                <w:szCs w:val="20"/>
              </w:rPr>
              <w:t>Web site does not use client-side image map.</w:t>
            </w:r>
          </w:p>
        </w:tc>
      </w:tr>
      <w:tr w:rsidR="003B5C8A" w:rsidRPr="00250555" w:rsidTr="009437F0">
        <w:trPr>
          <w:trHeight w:val="255"/>
        </w:trPr>
        <w:tc>
          <w:tcPr>
            <w:tcW w:w="1545" w:type="dxa"/>
            <w:tcBorders>
              <w:top w:val="nil"/>
              <w:left w:val="single" w:sz="4" w:space="0" w:color="000000"/>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1194.22(g)</w:t>
            </w:r>
          </w:p>
        </w:tc>
        <w:tc>
          <w:tcPr>
            <w:tcW w:w="5400" w:type="dxa"/>
            <w:tcBorders>
              <w:top w:val="nil"/>
              <w:left w:val="nil"/>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Row and column headers shall be identified for data tables.</w:t>
            </w:r>
          </w:p>
        </w:tc>
        <w:tc>
          <w:tcPr>
            <w:tcW w:w="234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r w:rsidRPr="00E33A39">
              <w:rPr>
                <w:rFonts w:cs="Arial"/>
                <w:sz w:val="20"/>
                <w:szCs w:val="20"/>
              </w:rPr>
              <w:t>Support</w:t>
            </w:r>
            <w:r w:rsidR="00DB543F">
              <w:rPr>
                <w:rFonts w:cs="Arial"/>
                <w:sz w:val="20"/>
                <w:szCs w:val="20"/>
              </w:rPr>
              <w:t>s</w:t>
            </w:r>
            <w:r w:rsidRPr="00E33A39">
              <w:rPr>
                <w:rFonts w:cs="Arial"/>
                <w:sz w:val="20"/>
                <w:szCs w:val="20"/>
              </w:rPr>
              <w:t xml:space="preserve"> with Exceptions</w:t>
            </w:r>
          </w:p>
        </w:tc>
        <w:tc>
          <w:tcPr>
            <w:tcW w:w="315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r>
              <w:rPr>
                <w:rFonts w:cs="Arial"/>
                <w:sz w:val="20"/>
                <w:szCs w:val="20"/>
              </w:rPr>
              <w:t>Some</w:t>
            </w:r>
            <w:r w:rsidRPr="00A83EC8">
              <w:rPr>
                <w:rFonts w:cs="Arial"/>
                <w:sz w:val="20"/>
                <w:szCs w:val="20"/>
              </w:rPr>
              <w:t xml:space="preserve"> data tables do not fully support screen reader software.</w:t>
            </w:r>
          </w:p>
        </w:tc>
      </w:tr>
      <w:tr w:rsidR="003B5C8A"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1194.22(h)</w:t>
            </w:r>
          </w:p>
        </w:tc>
        <w:tc>
          <w:tcPr>
            <w:tcW w:w="5400" w:type="dxa"/>
            <w:tcBorders>
              <w:top w:val="nil"/>
              <w:left w:val="nil"/>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Markup shall be used to associate data cells and header cells for data tables that have two or more logical levels of row or column headers.</w:t>
            </w:r>
          </w:p>
        </w:tc>
        <w:tc>
          <w:tcPr>
            <w:tcW w:w="234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r>
              <w:rPr>
                <w:rFonts w:cs="Arial"/>
                <w:sz w:val="20"/>
                <w:szCs w:val="20"/>
              </w:rPr>
              <w:t>Web site does not contain complex data tables.</w:t>
            </w:r>
          </w:p>
        </w:tc>
      </w:tr>
      <w:tr w:rsidR="003B5C8A"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1194.22(i)</w:t>
            </w:r>
          </w:p>
        </w:tc>
        <w:tc>
          <w:tcPr>
            <w:tcW w:w="5400" w:type="dxa"/>
            <w:tcBorders>
              <w:top w:val="nil"/>
              <w:left w:val="nil"/>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Frames shall be titled with text that facilitates frame identification and navigation.</w:t>
            </w:r>
          </w:p>
        </w:tc>
        <w:tc>
          <w:tcPr>
            <w:tcW w:w="2340" w:type="dxa"/>
            <w:tcBorders>
              <w:top w:val="nil"/>
              <w:left w:val="nil"/>
              <w:bottom w:val="single" w:sz="4" w:space="0" w:color="000000"/>
              <w:right w:val="single" w:sz="4" w:space="0" w:color="000000"/>
            </w:tcBorders>
            <w:shd w:val="clear" w:color="auto" w:fill="auto"/>
          </w:tcPr>
          <w:p w:rsidR="003B5C8A" w:rsidRPr="008E40E3" w:rsidRDefault="003B5C8A" w:rsidP="003B5C8A">
            <w:pPr>
              <w:spacing w:before="100" w:beforeAutospacing="1" w:after="100" w:afterAutospacing="1"/>
              <w:rPr>
                <w:rFonts w:cs="Arial"/>
                <w:sz w:val="20"/>
                <w:szCs w:val="20"/>
              </w:rPr>
            </w:pPr>
            <w:r w:rsidRPr="008E40E3">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p>
        </w:tc>
      </w:tr>
      <w:tr w:rsidR="003B5C8A"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1194.22(j)</w:t>
            </w:r>
          </w:p>
        </w:tc>
        <w:tc>
          <w:tcPr>
            <w:tcW w:w="5400" w:type="dxa"/>
            <w:tcBorders>
              <w:top w:val="nil"/>
              <w:left w:val="nil"/>
              <w:bottom w:val="single" w:sz="4" w:space="0" w:color="000000"/>
              <w:right w:val="single" w:sz="4" w:space="0" w:color="000000"/>
            </w:tcBorders>
            <w:shd w:val="clear" w:color="auto" w:fill="auto"/>
          </w:tcPr>
          <w:p w:rsidR="003B5C8A" w:rsidRPr="00250555" w:rsidRDefault="003B5C8A" w:rsidP="003B5C8A">
            <w:pPr>
              <w:rPr>
                <w:rFonts w:cs="Arial"/>
                <w:sz w:val="20"/>
                <w:szCs w:val="20"/>
              </w:rPr>
            </w:pPr>
            <w:r w:rsidRPr="00250555">
              <w:rPr>
                <w:rFonts w:cs="Arial"/>
                <w:sz w:val="20"/>
                <w:szCs w:val="20"/>
              </w:rPr>
              <w:t>Pages shall be designed to avoid causing the screen to flicker with a frequency greater than 2 Hz and lower than 55 Hz.</w:t>
            </w:r>
          </w:p>
        </w:tc>
        <w:tc>
          <w:tcPr>
            <w:tcW w:w="234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B5C8A" w:rsidRPr="0069792D" w:rsidRDefault="003B5C8A" w:rsidP="003B5C8A">
            <w:pPr>
              <w:spacing w:before="100" w:beforeAutospacing="1" w:after="100" w:afterAutospacing="1"/>
              <w:rPr>
                <w:rFonts w:cs="Arial"/>
                <w:sz w:val="20"/>
                <w:szCs w:val="20"/>
              </w:rPr>
            </w:pPr>
            <w:r>
              <w:rPr>
                <w:rFonts w:cs="Arial"/>
                <w:sz w:val="20"/>
                <w:szCs w:val="20"/>
              </w:rPr>
              <w:t>Web site does not have flashing content.</w:t>
            </w:r>
          </w:p>
        </w:tc>
      </w:tr>
      <w:tr w:rsidR="00D33E5E" w:rsidRPr="00250555" w:rsidTr="009437F0">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1194.22(k)</w:t>
            </w:r>
          </w:p>
        </w:tc>
        <w:tc>
          <w:tcPr>
            <w:tcW w:w="5400" w:type="dxa"/>
            <w:tcBorders>
              <w:top w:val="nil"/>
              <w:left w:val="nil"/>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34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No text-only page provided.</w:t>
            </w:r>
          </w:p>
        </w:tc>
      </w:tr>
      <w:tr w:rsidR="00D33E5E" w:rsidRPr="00250555" w:rsidTr="009437F0">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1194.22(l)</w:t>
            </w:r>
          </w:p>
        </w:tc>
        <w:tc>
          <w:tcPr>
            <w:tcW w:w="5400" w:type="dxa"/>
            <w:tcBorders>
              <w:top w:val="nil"/>
              <w:left w:val="nil"/>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34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Some pages do not fully support screen reader software.</w:t>
            </w:r>
          </w:p>
        </w:tc>
      </w:tr>
      <w:tr w:rsidR="00D33E5E" w:rsidRPr="00250555" w:rsidTr="009437F0">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1194.22(m)</w:t>
            </w:r>
          </w:p>
        </w:tc>
        <w:tc>
          <w:tcPr>
            <w:tcW w:w="5400" w:type="dxa"/>
            <w:tcBorders>
              <w:top w:val="nil"/>
              <w:left w:val="nil"/>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34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Web site does not use applet or plug-in content</w:t>
            </w:r>
          </w:p>
        </w:tc>
      </w:tr>
      <w:tr w:rsidR="00D33E5E" w:rsidRPr="00250555" w:rsidTr="009437F0">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1194.22(n)</w:t>
            </w:r>
          </w:p>
        </w:tc>
        <w:tc>
          <w:tcPr>
            <w:tcW w:w="5400" w:type="dxa"/>
            <w:tcBorders>
              <w:top w:val="nil"/>
              <w:left w:val="nil"/>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234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Some forms elements do not fully support screen reader software.</w:t>
            </w:r>
          </w:p>
        </w:tc>
      </w:tr>
      <w:tr w:rsidR="00D33E5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1194.22(o)</w:t>
            </w:r>
          </w:p>
        </w:tc>
        <w:tc>
          <w:tcPr>
            <w:tcW w:w="5400" w:type="dxa"/>
            <w:tcBorders>
              <w:top w:val="nil"/>
              <w:left w:val="nil"/>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A method shall be provided that permits users to skip repetitive navigation links.</w:t>
            </w:r>
          </w:p>
        </w:tc>
        <w:tc>
          <w:tcPr>
            <w:tcW w:w="234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p>
        </w:tc>
      </w:tr>
      <w:tr w:rsidR="00D33E5E"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1194.22(p)</w:t>
            </w:r>
          </w:p>
        </w:tc>
        <w:tc>
          <w:tcPr>
            <w:tcW w:w="5400" w:type="dxa"/>
            <w:tcBorders>
              <w:top w:val="nil"/>
              <w:left w:val="nil"/>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When a timed response is required, the user shall be alerted and given sufficient time to indicate more time is required.</w:t>
            </w:r>
          </w:p>
        </w:tc>
        <w:tc>
          <w:tcPr>
            <w:tcW w:w="234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Web Site does not have timed response pages.</w:t>
            </w:r>
          </w:p>
        </w:tc>
      </w:tr>
    </w:tbl>
    <w:p w:rsidR="007139FE" w:rsidRDefault="007139FE" w:rsidP="007139FE">
      <w:pPr>
        <w:rPr>
          <w:rFonts w:cs="Arial"/>
        </w:rPr>
      </w:pPr>
    </w:p>
    <w:p w:rsidR="0000631D" w:rsidRDefault="0000631D">
      <w:pPr>
        <w:rPr>
          <w:rFonts w:cs="Arial"/>
        </w:rPr>
      </w:pPr>
      <w:r>
        <w:rPr>
          <w:rFonts w:cs="Arial"/>
        </w:rPr>
        <w:br w:type="page"/>
      </w:r>
    </w:p>
    <w:p w:rsidR="00565AC6" w:rsidRPr="00250555" w:rsidRDefault="00565AC6" w:rsidP="00C566CF">
      <w:pPr>
        <w:pStyle w:val="Heading1"/>
        <w:rPr>
          <w:rFonts w:cs="Arial"/>
        </w:rPr>
      </w:pPr>
      <w:r w:rsidRPr="00250555">
        <w:rPr>
          <w:rFonts w:cs="Arial"/>
        </w:rPr>
        <w:lastRenderedPageBreak/>
        <w:t>W3C WCAG 2</w:t>
      </w:r>
      <w:r w:rsidR="00C97ACD" w:rsidRPr="00250555">
        <w:rPr>
          <w:rFonts w:cs="Arial"/>
        </w:rPr>
        <w:t xml:space="preserve">.0 </w:t>
      </w:r>
      <w:r w:rsidRPr="00250555">
        <w:rPr>
          <w:rFonts w:cs="Arial"/>
        </w:rPr>
        <w:t>Checkpoints – Detail</w:t>
      </w:r>
      <w:r w:rsidR="0014116D" w:rsidRPr="00250555">
        <w:rPr>
          <w:rFonts w:cs="Arial"/>
        </w:rPr>
        <w:t xml:space="preserve"> </w:t>
      </w:r>
    </w:p>
    <w:tbl>
      <w:tblPr>
        <w:tblW w:w="124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Caption w:val="W3C WCAG 2.0 Checkpoints – Detail "/>
        <w:tblDescription w:val="W3C WCAG 2.0 Checkpoints – Detail "/>
      </w:tblPr>
      <w:tblGrid>
        <w:gridCol w:w="1530"/>
        <w:gridCol w:w="4950"/>
        <w:gridCol w:w="2250"/>
        <w:gridCol w:w="3690"/>
      </w:tblGrid>
      <w:tr w:rsidR="00565AC6" w:rsidRPr="00250555" w:rsidTr="009437F0">
        <w:trPr>
          <w:trHeight w:val="272"/>
        </w:trPr>
        <w:tc>
          <w:tcPr>
            <w:tcW w:w="1530" w:type="dxa"/>
            <w:shd w:val="clear" w:color="auto" w:fill="595959"/>
            <w:tcMar>
              <w:top w:w="80" w:type="nil"/>
              <w:left w:w="80" w:type="nil"/>
              <w:bottom w:w="80" w:type="nil"/>
              <w:right w:w="80" w:type="nil"/>
            </w:tcMar>
            <w:vAlign w:val="center"/>
          </w:tcPr>
          <w:p w:rsidR="00565AC6" w:rsidRPr="00250555" w:rsidRDefault="00565AC6" w:rsidP="00482C76">
            <w:pPr>
              <w:widowControl w:val="0"/>
              <w:autoSpaceDE w:val="0"/>
              <w:autoSpaceDN w:val="0"/>
              <w:adjustRightInd w:val="0"/>
              <w:rPr>
                <w:rFonts w:cs="Arial"/>
                <w:b/>
                <w:bCs/>
                <w:color w:val="FFFFFF"/>
                <w:sz w:val="20"/>
                <w:szCs w:val="26"/>
              </w:rPr>
            </w:pPr>
            <w:r w:rsidRPr="00250555">
              <w:rPr>
                <w:rFonts w:cs="Arial"/>
                <w:b/>
                <w:bCs/>
                <w:color w:val="FFFFFF"/>
                <w:sz w:val="20"/>
                <w:szCs w:val="26"/>
              </w:rPr>
              <w:t>Checkpo</w:t>
            </w:r>
            <w:bookmarkStart w:id="14" w:name="Title_4"/>
            <w:bookmarkEnd w:id="14"/>
            <w:r w:rsidRPr="00250555">
              <w:rPr>
                <w:rFonts w:cs="Arial"/>
                <w:b/>
                <w:bCs/>
                <w:color w:val="FFFFFF"/>
                <w:sz w:val="20"/>
                <w:szCs w:val="26"/>
              </w:rPr>
              <w:t>int</w:t>
            </w:r>
          </w:p>
        </w:tc>
        <w:tc>
          <w:tcPr>
            <w:tcW w:w="4950" w:type="dxa"/>
            <w:shd w:val="clear" w:color="auto" w:fill="595959"/>
            <w:vAlign w:val="center"/>
          </w:tcPr>
          <w:p w:rsidR="00565AC6" w:rsidRPr="00250555" w:rsidRDefault="00565AC6" w:rsidP="00482C76">
            <w:pPr>
              <w:widowControl w:val="0"/>
              <w:autoSpaceDE w:val="0"/>
              <w:autoSpaceDN w:val="0"/>
              <w:adjustRightInd w:val="0"/>
              <w:rPr>
                <w:rFonts w:cs="Arial"/>
                <w:b/>
                <w:bCs/>
                <w:color w:val="FFFFFF"/>
                <w:sz w:val="20"/>
                <w:szCs w:val="26"/>
              </w:rPr>
            </w:pPr>
            <w:r w:rsidRPr="00250555">
              <w:rPr>
                <w:rFonts w:cs="Arial"/>
                <w:b/>
                <w:bCs/>
                <w:color w:val="FFFFFF"/>
                <w:sz w:val="20"/>
                <w:szCs w:val="26"/>
              </w:rPr>
              <w:t>Description</w:t>
            </w:r>
          </w:p>
        </w:tc>
        <w:tc>
          <w:tcPr>
            <w:tcW w:w="2250" w:type="dxa"/>
            <w:shd w:val="clear" w:color="auto" w:fill="595959"/>
            <w:vAlign w:val="center"/>
          </w:tcPr>
          <w:p w:rsidR="00565AC6" w:rsidRPr="00250555" w:rsidRDefault="00E453E2" w:rsidP="00482C76">
            <w:pPr>
              <w:widowControl w:val="0"/>
              <w:autoSpaceDE w:val="0"/>
              <w:autoSpaceDN w:val="0"/>
              <w:adjustRightInd w:val="0"/>
              <w:rPr>
                <w:rFonts w:cs="Arial"/>
                <w:b/>
                <w:bCs/>
                <w:color w:val="FFFFFF"/>
                <w:sz w:val="20"/>
                <w:szCs w:val="26"/>
              </w:rPr>
            </w:pPr>
            <w:r w:rsidRPr="00250555">
              <w:rPr>
                <w:rFonts w:cs="Arial"/>
                <w:b/>
                <w:bCs/>
                <w:color w:val="FFFFFF"/>
                <w:sz w:val="20"/>
                <w:szCs w:val="20"/>
              </w:rPr>
              <w:t>Status</w:t>
            </w:r>
          </w:p>
        </w:tc>
        <w:tc>
          <w:tcPr>
            <w:tcW w:w="3690" w:type="dxa"/>
            <w:shd w:val="clear" w:color="auto" w:fill="595959"/>
            <w:vAlign w:val="center"/>
          </w:tcPr>
          <w:p w:rsidR="00565AC6" w:rsidRPr="00250555" w:rsidRDefault="004D3E59" w:rsidP="00482C76">
            <w:pPr>
              <w:widowControl w:val="0"/>
              <w:autoSpaceDE w:val="0"/>
              <w:autoSpaceDN w:val="0"/>
              <w:adjustRightInd w:val="0"/>
              <w:rPr>
                <w:rFonts w:cs="Arial"/>
                <w:b/>
                <w:bCs/>
                <w:color w:val="FFFFFF"/>
                <w:sz w:val="20"/>
                <w:szCs w:val="26"/>
              </w:rPr>
            </w:pPr>
            <w:r w:rsidRPr="00250555">
              <w:rPr>
                <w:rFonts w:cs="Arial"/>
                <w:b/>
                <w:bCs/>
                <w:color w:val="FFFFFF"/>
                <w:sz w:val="20"/>
                <w:szCs w:val="20"/>
              </w:rPr>
              <w:t>Remarks and Explanations</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1.1.1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Non text content</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sidRPr="00842E94">
              <w:rPr>
                <w:rFonts w:cs="Arial"/>
                <w:sz w:val="20"/>
                <w:szCs w:val="26"/>
              </w:rPr>
              <w:t>Some text alternative of non-text content are not announced by screen reader software.</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1.2.1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Audio-only and Video-only (Prerecorded)</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prerecorded audio-only/video-only content.</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1.2.2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Captions (Prerecorded)</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prerecorded audio/video.</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1.2.3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Audio Description or Media Alternative (Prerecorded)</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prerecorded audio/video.</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u w:color="0B15E8"/>
              </w:rPr>
            </w:pPr>
            <w:r w:rsidRPr="00250555">
              <w:rPr>
                <w:rFonts w:cs="Arial"/>
                <w:sz w:val="20"/>
                <w:szCs w:val="26"/>
                <w:u w:color="0B15E8"/>
              </w:rPr>
              <w:t>1.2.4 (AA)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0"/>
              </w:rPr>
              <w:t>Captions (Live)</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live audio/video content.</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u w:color="0B15E8"/>
              </w:rPr>
            </w:pPr>
            <w:r w:rsidRPr="00250555">
              <w:rPr>
                <w:rFonts w:cs="Arial"/>
                <w:sz w:val="20"/>
                <w:szCs w:val="26"/>
                <w:u w:color="0B15E8"/>
              </w:rPr>
              <w:t>1.2.5 (AA)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0"/>
              </w:rPr>
              <w:t>Audio Description (Prerecorded)</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prerecorded audio content.</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1.3.1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Info and Relationships</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sidRPr="00542668">
              <w:rPr>
                <w:rFonts w:cs="Arial"/>
                <w:sz w:val="20"/>
                <w:szCs w:val="26"/>
              </w:rPr>
              <w:t xml:space="preserve">Some form </w:t>
            </w:r>
            <w:r>
              <w:rPr>
                <w:rFonts w:cs="Arial"/>
                <w:sz w:val="20"/>
                <w:szCs w:val="26"/>
              </w:rPr>
              <w:t>elements and data tables do not</w:t>
            </w:r>
            <w:r w:rsidRPr="00542668">
              <w:rPr>
                <w:rFonts w:cs="Arial"/>
                <w:sz w:val="20"/>
                <w:szCs w:val="26"/>
              </w:rPr>
              <w:t xml:space="preserve"> fully support screen reader.</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1.3.2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Meaningful Sequence</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54A56">
              <w:rPr>
                <w:rFonts w:cs="Arial"/>
                <w:sz w:val="20"/>
                <w:szCs w:val="26"/>
              </w:rPr>
              <w:t>Some pages do not fully support screen reader.</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1.3.3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Sensory Characteristics</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A7227F" w:rsidP="00402226">
            <w:pPr>
              <w:widowControl w:val="0"/>
              <w:autoSpaceDE w:val="0"/>
              <w:autoSpaceDN w:val="0"/>
              <w:adjustRightInd w:val="0"/>
              <w:rPr>
                <w:rFonts w:cs="Arial"/>
                <w:sz w:val="20"/>
                <w:szCs w:val="26"/>
              </w:rPr>
            </w:pPr>
            <w:r>
              <w:rPr>
                <w:rFonts w:cs="Arial"/>
                <w:sz w:val="20"/>
                <w:szCs w:val="26"/>
              </w:rPr>
              <w:t>No</w:t>
            </w:r>
            <w:r w:rsidR="00402226">
              <w:rPr>
                <w:rFonts w:cs="Arial"/>
                <w:sz w:val="20"/>
                <w:szCs w:val="26"/>
              </w:rPr>
              <w:t xml:space="preserve"> items that rely on sensory information.</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1.4.1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Use of Color</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 xml:space="preserve">Supports </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1.4.2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Audio Control</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323BF0" w:rsidP="00402226">
            <w:pPr>
              <w:widowControl w:val="0"/>
              <w:autoSpaceDE w:val="0"/>
              <w:autoSpaceDN w:val="0"/>
              <w:adjustRightInd w:val="0"/>
              <w:rPr>
                <w:rFonts w:cs="Arial"/>
                <w:sz w:val="20"/>
                <w:szCs w:val="26"/>
              </w:rPr>
            </w:pPr>
            <w:r>
              <w:rPr>
                <w:rFonts w:cs="Arial"/>
                <w:sz w:val="20"/>
                <w:szCs w:val="26"/>
              </w:rPr>
              <w:t>No</w:t>
            </w:r>
            <w:r w:rsidR="00402226">
              <w:rPr>
                <w:rFonts w:cs="Arial"/>
                <w:sz w:val="20"/>
                <w:szCs w:val="26"/>
              </w:rPr>
              <w:t xml:space="preserve"> audio that is played automatically.</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1.4.3 (AA)</w:t>
            </w:r>
          </w:p>
        </w:tc>
        <w:tc>
          <w:tcPr>
            <w:tcW w:w="4950" w:type="dxa"/>
            <w:shd w:val="clear" w:color="auto" w:fill="auto"/>
            <w:vAlign w:val="center"/>
          </w:tcPr>
          <w:p w:rsidR="00402226" w:rsidRPr="00250555" w:rsidRDefault="00402226" w:rsidP="00402226">
            <w:pPr>
              <w:rPr>
                <w:rFonts w:cs="Arial"/>
                <w:sz w:val="20"/>
                <w:szCs w:val="20"/>
              </w:rPr>
            </w:pPr>
            <w:r w:rsidRPr="00250555">
              <w:rPr>
                <w:rFonts w:cs="Arial"/>
                <w:sz w:val="20"/>
                <w:szCs w:val="20"/>
              </w:rPr>
              <w:t>Contrast (Minimum)</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402226" w:rsidRDefault="00402226" w:rsidP="00402226">
            <w:pPr>
              <w:widowControl w:val="0"/>
              <w:autoSpaceDE w:val="0"/>
              <w:autoSpaceDN w:val="0"/>
              <w:adjustRightInd w:val="0"/>
              <w:rPr>
                <w:rFonts w:cs="Arial"/>
                <w:sz w:val="20"/>
                <w:szCs w:val="26"/>
              </w:rPr>
            </w:pPr>
            <w:r w:rsidRPr="00944FF8">
              <w:rPr>
                <w:rFonts w:cs="Arial"/>
                <w:sz w:val="20"/>
                <w:szCs w:val="26"/>
              </w:rPr>
              <w:t>Some elements are not visible in high contrast schemes.</w:t>
            </w:r>
          </w:p>
          <w:p w:rsidR="00402226" w:rsidRPr="0069792D" w:rsidRDefault="00402226" w:rsidP="00402226">
            <w:pPr>
              <w:widowControl w:val="0"/>
              <w:autoSpaceDE w:val="0"/>
              <w:autoSpaceDN w:val="0"/>
              <w:adjustRightInd w:val="0"/>
              <w:rPr>
                <w:rFonts w:cs="Arial"/>
                <w:sz w:val="20"/>
                <w:szCs w:val="26"/>
              </w:rPr>
            </w:pPr>
            <w:r w:rsidRPr="00D65354">
              <w:rPr>
                <w:rFonts w:cs="Arial"/>
                <w:sz w:val="20"/>
                <w:szCs w:val="26"/>
              </w:rPr>
              <w:t>Some text do not meet minimum contrast ratio.</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u w:color="0B15E8"/>
              </w:rPr>
            </w:pPr>
            <w:r w:rsidRPr="00250555">
              <w:rPr>
                <w:rFonts w:cs="Arial"/>
                <w:sz w:val="20"/>
                <w:szCs w:val="26"/>
                <w:u w:color="0B15E8"/>
              </w:rPr>
              <w:t>1.4.4 (AA)</w:t>
            </w:r>
          </w:p>
        </w:tc>
        <w:tc>
          <w:tcPr>
            <w:tcW w:w="4950" w:type="dxa"/>
            <w:shd w:val="clear" w:color="auto" w:fill="auto"/>
            <w:vAlign w:val="center"/>
          </w:tcPr>
          <w:p w:rsidR="00402226" w:rsidRPr="00250555" w:rsidRDefault="00402226" w:rsidP="00402226">
            <w:pPr>
              <w:rPr>
                <w:rFonts w:cs="Arial"/>
                <w:sz w:val="20"/>
                <w:szCs w:val="20"/>
              </w:rPr>
            </w:pPr>
            <w:r w:rsidRPr="00250555">
              <w:rPr>
                <w:rFonts w:cs="Arial"/>
                <w:sz w:val="20"/>
                <w:szCs w:val="20"/>
              </w:rPr>
              <w:t>Resize Text</w:t>
            </w:r>
          </w:p>
        </w:tc>
        <w:tc>
          <w:tcPr>
            <w:tcW w:w="2250" w:type="dxa"/>
            <w:shd w:val="clear" w:color="auto" w:fill="auto"/>
          </w:tcPr>
          <w:p w:rsidR="00402226" w:rsidRPr="0069792D" w:rsidRDefault="00402226" w:rsidP="00402226">
            <w:pPr>
              <w:widowControl w:val="0"/>
              <w:autoSpaceDE w:val="0"/>
              <w:autoSpaceDN w:val="0"/>
              <w:adjustRightInd w:val="0"/>
              <w:rPr>
                <w:rFonts w:cs="Arial"/>
                <w:b/>
                <w:sz w:val="20"/>
                <w:szCs w:val="26"/>
              </w:rPr>
            </w:pPr>
            <w:r w:rsidRPr="00C133BE">
              <w:rPr>
                <w:rFonts w:cs="Arial"/>
                <w:sz w:val="20"/>
                <w:szCs w:val="26"/>
              </w:rPr>
              <w:t xml:space="preserve">Supports </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u w:color="0B15E8"/>
              </w:rPr>
            </w:pPr>
            <w:r w:rsidRPr="00250555">
              <w:rPr>
                <w:rFonts w:cs="Arial"/>
                <w:sz w:val="20"/>
                <w:szCs w:val="26"/>
                <w:u w:color="0B15E8"/>
              </w:rPr>
              <w:t>1.4.5 (AA)</w:t>
            </w:r>
          </w:p>
        </w:tc>
        <w:tc>
          <w:tcPr>
            <w:tcW w:w="4950" w:type="dxa"/>
            <w:shd w:val="clear" w:color="auto" w:fill="auto"/>
            <w:vAlign w:val="center"/>
          </w:tcPr>
          <w:p w:rsidR="00402226" w:rsidRPr="00250555" w:rsidRDefault="00402226" w:rsidP="00402226">
            <w:pPr>
              <w:rPr>
                <w:rFonts w:cs="Arial"/>
                <w:sz w:val="20"/>
                <w:szCs w:val="20"/>
              </w:rPr>
            </w:pPr>
            <w:r w:rsidRPr="00250555">
              <w:rPr>
                <w:rFonts w:cs="Arial"/>
                <w:sz w:val="20"/>
                <w:szCs w:val="20"/>
              </w:rPr>
              <w:t>Images of Text</w:t>
            </w:r>
          </w:p>
        </w:tc>
        <w:tc>
          <w:tcPr>
            <w:tcW w:w="2250" w:type="dxa"/>
            <w:shd w:val="clear" w:color="auto" w:fill="auto"/>
          </w:tcPr>
          <w:p w:rsidR="00402226" w:rsidRPr="0069792D" w:rsidRDefault="00402226" w:rsidP="00402226">
            <w:pPr>
              <w:widowControl w:val="0"/>
              <w:autoSpaceDE w:val="0"/>
              <w:autoSpaceDN w:val="0"/>
              <w:adjustRightInd w:val="0"/>
              <w:rPr>
                <w:rFonts w:cs="Arial"/>
                <w:b/>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images of text found.</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2.1.1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Keyboard</w:t>
            </w:r>
          </w:p>
        </w:tc>
        <w:tc>
          <w:tcPr>
            <w:tcW w:w="2250" w:type="dxa"/>
            <w:shd w:val="clear" w:color="auto" w:fill="auto"/>
          </w:tcPr>
          <w:p w:rsidR="00402226" w:rsidRPr="0069792D" w:rsidRDefault="00402226" w:rsidP="00402226">
            <w:pPr>
              <w:widowControl w:val="0"/>
              <w:autoSpaceDE w:val="0"/>
              <w:autoSpaceDN w:val="0"/>
              <w:adjustRightInd w:val="0"/>
              <w:rPr>
                <w:rFonts w:cs="Arial"/>
                <w:b/>
                <w:sz w:val="20"/>
                <w:szCs w:val="26"/>
              </w:rPr>
            </w:pPr>
            <w:r w:rsidRPr="00C133BE">
              <w:rPr>
                <w:rFonts w:cs="Arial"/>
                <w:sz w:val="20"/>
                <w:szCs w:val="26"/>
              </w:rPr>
              <w:t>Supports with Exceptions</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sidRPr="00BE134B">
              <w:rPr>
                <w:rFonts w:cs="Arial"/>
                <w:sz w:val="20"/>
                <w:szCs w:val="26"/>
              </w:rPr>
              <w:t xml:space="preserve">Some elements are not </w:t>
            </w:r>
            <w:r>
              <w:rPr>
                <w:rFonts w:cs="Arial"/>
                <w:sz w:val="20"/>
                <w:szCs w:val="26"/>
              </w:rPr>
              <w:t>accessible by keyboard</w:t>
            </w:r>
            <w:r w:rsidRPr="00BE134B">
              <w:rPr>
                <w:rFonts w:cs="Arial"/>
                <w:sz w:val="20"/>
                <w:szCs w:val="26"/>
              </w:rPr>
              <w:t>.</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2.1.2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No Keyboard Trap</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 xml:space="preserve">Supports </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2.2.1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Timing Adjustable</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timed response pages found.</w:t>
            </w: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2.2.2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Pause, Stop, Hide</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Pr>
                <w:rFonts w:cs="Arial"/>
                <w:sz w:val="20"/>
                <w:szCs w:val="26"/>
              </w:rPr>
              <w:t>No blinking or flashing contents.</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2.3.1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Three Flashes or Below Threshold</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Pr>
                <w:rFonts w:cs="Arial"/>
                <w:sz w:val="20"/>
                <w:szCs w:val="26"/>
              </w:rPr>
              <w:t>No flashing content.</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2.4.1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Bypass Blocks</w:t>
            </w:r>
          </w:p>
        </w:tc>
        <w:tc>
          <w:tcPr>
            <w:tcW w:w="2250" w:type="dxa"/>
            <w:shd w:val="clear" w:color="auto" w:fill="auto"/>
          </w:tcPr>
          <w:p w:rsidR="00B6347D" w:rsidRPr="00A12E7F"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sidRPr="001C1CEF">
              <w:rPr>
                <w:rFonts w:cs="Arial"/>
                <w:sz w:val="20"/>
                <w:szCs w:val="26"/>
              </w:rPr>
              <w:t>Website does not provide option to skip menu.</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2.4.2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Page Titled</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sidRPr="00876855">
              <w:rPr>
                <w:rFonts w:cs="Arial"/>
                <w:sz w:val="20"/>
                <w:szCs w:val="26"/>
              </w:rPr>
              <w:t>Some page</w:t>
            </w:r>
            <w:r>
              <w:rPr>
                <w:rFonts w:cs="Arial"/>
                <w:sz w:val="20"/>
                <w:szCs w:val="26"/>
              </w:rPr>
              <w:t>s</w:t>
            </w:r>
            <w:r w:rsidRPr="00876855">
              <w:rPr>
                <w:rFonts w:cs="Arial"/>
                <w:sz w:val="20"/>
                <w:szCs w:val="26"/>
              </w:rPr>
              <w:t xml:space="preserve"> do not have page title.</w:t>
            </w: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2.4.3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Focus Order</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sidRPr="002D1374">
              <w:rPr>
                <w:rFonts w:cs="Arial"/>
                <w:sz w:val="20"/>
                <w:szCs w:val="26"/>
              </w:rPr>
              <w:t>Some pages do not have logical focus order.</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2.4.4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Link Purpose (In Context)</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872AD7">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2.4.5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Multiple Ways</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sidRPr="00076AD2">
              <w:rPr>
                <w:rFonts w:cs="Arial"/>
                <w:sz w:val="20"/>
                <w:szCs w:val="26"/>
              </w:rPr>
              <w:t xml:space="preserve">Some </w:t>
            </w:r>
            <w:r>
              <w:rPr>
                <w:rFonts w:cs="Arial"/>
                <w:sz w:val="20"/>
                <w:szCs w:val="26"/>
              </w:rPr>
              <w:t>tabs</w:t>
            </w:r>
            <w:r w:rsidRPr="00076AD2">
              <w:rPr>
                <w:rFonts w:cs="Arial"/>
                <w:sz w:val="20"/>
                <w:szCs w:val="26"/>
              </w:rPr>
              <w:t xml:space="preserve"> have only one way to reach them.</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2.4.6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Headings and Labels</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sidRPr="00076AD2">
              <w:rPr>
                <w:rFonts w:cs="Arial"/>
                <w:sz w:val="20"/>
                <w:szCs w:val="26"/>
              </w:rPr>
              <w:t>Some pages do not have hierarchical heading.</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2.4.7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Focus Visible</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Pr>
                <w:rFonts w:cs="Arial"/>
                <w:sz w:val="20"/>
                <w:szCs w:val="26"/>
              </w:rPr>
              <w:t>Some elements do not have visible focus.</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3.1.1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Language of Page</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Pr>
                <w:rFonts w:cs="Arial"/>
                <w:sz w:val="20"/>
                <w:szCs w:val="26"/>
              </w:rPr>
              <w:t>Does Not Support</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Pr>
                <w:rFonts w:cs="Arial"/>
                <w:sz w:val="20"/>
                <w:szCs w:val="26"/>
              </w:rPr>
              <w:t>The default language information is not specified.</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3.1.2 (AA)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0"/>
              </w:rPr>
              <w:t>Language of Parts</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3.2.1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On Focus</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3.2.2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On Input</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w:t>
            </w:r>
          </w:p>
        </w:tc>
        <w:tc>
          <w:tcPr>
            <w:tcW w:w="3690" w:type="dxa"/>
            <w:shd w:val="clear" w:color="auto" w:fill="auto"/>
          </w:tcPr>
          <w:p w:rsidR="00B6347D" w:rsidRPr="00A70567" w:rsidRDefault="00B6347D" w:rsidP="00B6347D">
            <w:pPr>
              <w:widowControl w:val="0"/>
              <w:autoSpaceDE w:val="0"/>
              <w:autoSpaceDN w:val="0"/>
              <w:adjustRightInd w:val="0"/>
              <w:rPr>
                <w:rFonts w:cs="Arial"/>
                <w:b/>
                <w:sz w:val="20"/>
                <w:szCs w:val="26"/>
              </w:rPr>
            </w:pP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3.2.3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Consistent Navigation</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3.2.4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Consistent Identification</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3.3.1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Error Identification</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 xml:space="preserve">Supports </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3.3.2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Labels or Instructions</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Pr>
                <w:rFonts w:cs="Arial"/>
                <w:sz w:val="20"/>
                <w:szCs w:val="26"/>
              </w:rPr>
              <w:t>Screen reader does not announce that form field is required.</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3.3.3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Error Suggestion</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0"/>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3.3.4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Error Prevention (Legal, Financial, Data)</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0"/>
              </w:rPr>
            </w:pPr>
            <w:r>
              <w:rPr>
                <w:rFonts w:cs="Arial"/>
                <w:sz w:val="20"/>
                <w:szCs w:val="20"/>
              </w:rPr>
              <w:t>No legal or financial data available.</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4.1.1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Parsing</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0"/>
              </w:rPr>
            </w:pPr>
            <w:r w:rsidRPr="00EF480F">
              <w:rPr>
                <w:rFonts w:cs="Arial"/>
                <w:sz w:val="20"/>
                <w:szCs w:val="20"/>
              </w:rPr>
              <w:t xml:space="preserve">The ID attribute must be unique in a </w:t>
            </w:r>
            <w:r>
              <w:rPr>
                <w:rFonts w:cs="Arial"/>
                <w:sz w:val="20"/>
                <w:szCs w:val="20"/>
              </w:rPr>
              <w:t>page</w:t>
            </w:r>
            <w:r w:rsidRPr="00EF480F">
              <w:rPr>
                <w:rFonts w:cs="Arial"/>
                <w:sz w:val="20"/>
                <w:szCs w:val="20"/>
              </w:rPr>
              <w:t>.</w:t>
            </w:r>
          </w:p>
        </w:tc>
      </w:tr>
      <w:tr w:rsidR="00B6347D" w:rsidRPr="00250555" w:rsidTr="009437F0">
        <w:trPr>
          <w:trHeight w:val="12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4.1.2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Name, Role, Value</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sidRPr="00034528">
              <w:rPr>
                <w:rFonts w:cs="Arial"/>
                <w:sz w:val="20"/>
                <w:szCs w:val="26"/>
              </w:rPr>
              <w:t>Label of some form fields are not announced correctly by the screen reader.</w:t>
            </w:r>
          </w:p>
        </w:tc>
      </w:tr>
      <w:bookmarkEnd w:id="11"/>
      <w:bookmarkEnd w:id="12"/>
    </w:tbl>
    <w:p w:rsidR="00C566CF" w:rsidRDefault="00C566CF" w:rsidP="00C566CF">
      <w:pPr>
        <w:rPr>
          <w:rFonts w:cs="Arial"/>
        </w:rPr>
      </w:pPr>
    </w:p>
    <w:p w:rsidR="0000631D" w:rsidRDefault="0000631D">
      <w:pPr>
        <w:rPr>
          <w:rFonts w:cs="Arial"/>
        </w:rPr>
      </w:pPr>
      <w:r>
        <w:rPr>
          <w:rFonts w:cs="Arial"/>
        </w:rPr>
        <w:br w:type="page"/>
      </w:r>
    </w:p>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5" w:name="Title_9"/>
            <w:bookmarkEnd w:id="15"/>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2E337A" w:rsidRPr="00250555" w:rsidTr="009437F0">
        <w:trPr>
          <w:trHeight w:val="765"/>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1194.31(a)</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Supports with Exceptions</w:t>
            </w:r>
          </w:p>
        </w:tc>
        <w:tc>
          <w:tcPr>
            <w:tcW w:w="2880" w:type="dxa"/>
            <w:shd w:val="clear" w:color="auto" w:fill="auto"/>
          </w:tcPr>
          <w:p w:rsidR="002E337A" w:rsidRPr="0069792D" w:rsidRDefault="002E337A" w:rsidP="002E337A">
            <w:pPr>
              <w:rPr>
                <w:rFonts w:cs="Arial"/>
                <w:sz w:val="20"/>
                <w:szCs w:val="20"/>
              </w:rPr>
            </w:pPr>
            <w:r w:rsidRPr="00492E10">
              <w:rPr>
                <w:rFonts w:cs="Arial"/>
                <w:sz w:val="20"/>
                <w:szCs w:val="20"/>
              </w:rPr>
              <w:t>For excep</w:t>
            </w:r>
            <w:r>
              <w:rPr>
                <w:rFonts w:cs="Arial"/>
                <w:sz w:val="20"/>
                <w:szCs w:val="20"/>
              </w:rPr>
              <w:t>tions see remarks for 1194.22 (a)</w:t>
            </w:r>
            <w:r>
              <w:rPr>
                <w:rFonts w:cs="Arial"/>
                <w:color w:val="000000"/>
                <w:sz w:val="20"/>
                <w:szCs w:val="20"/>
              </w:rPr>
              <w:t>(g)</w:t>
            </w:r>
            <w:r>
              <w:rPr>
                <w:rFonts w:cs="Arial"/>
                <w:sz w:val="20"/>
                <w:szCs w:val="20"/>
              </w:rPr>
              <w:t>(k)(l)</w:t>
            </w:r>
            <w:r w:rsidRPr="00492E10">
              <w:rPr>
                <w:rFonts w:cs="Arial"/>
                <w:sz w:val="20"/>
                <w:szCs w:val="20"/>
              </w:rPr>
              <w:t>(n)</w:t>
            </w:r>
          </w:p>
        </w:tc>
      </w:tr>
      <w:tr w:rsidR="002E337A" w:rsidRPr="00250555" w:rsidTr="009437F0">
        <w:trPr>
          <w:trHeight w:val="1020"/>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1194.31(b)</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Supports with Exceptions</w:t>
            </w:r>
          </w:p>
        </w:tc>
        <w:tc>
          <w:tcPr>
            <w:tcW w:w="2880" w:type="dxa"/>
            <w:shd w:val="clear" w:color="auto" w:fill="auto"/>
          </w:tcPr>
          <w:p w:rsidR="002E337A" w:rsidRPr="0069792D" w:rsidRDefault="002E337A" w:rsidP="002E337A">
            <w:pPr>
              <w:rPr>
                <w:rFonts w:cs="Arial"/>
                <w:sz w:val="20"/>
                <w:szCs w:val="20"/>
              </w:rPr>
            </w:pPr>
            <w:r w:rsidRPr="00492E10">
              <w:rPr>
                <w:rFonts w:cs="Arial"/>
                <w:sz w:val="20"/>
                <w:szCs w:val="20"/>
              </w:rPr>
              <w:t>For exceptions see remarks for 1194.22</w:t>
            </w:r>
            <w:r>
              <w:rPr>
                <w:rFonts w:cs="Arial"/>
                <w:sz w:val="20"/>
                <w:szCs w:val="20"/>
              </w:rPr>
              <w:t xml:space="preserve"> </w:t>
            </w:r>
            <w:r w:rsidRPr="00492E10">
              <w:rPr>
                <w:rFonts w:cs="Arial"/>
                <w:sz w:val="20"/>
                <w:szCs w:val="20"/>
              </w:rPr>
              <w:t>(d)</w:t>
            </w:r>
          </w:p>
        </w:tc>
      </w:tr>
      <w:tr w:rsidR="002E337A" w:rsidRPr="00250555" w:rsidTr="009437F0">
        <w:trPr>
          <w:trHeight w:val="765"/>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1194.31(c)</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Not Applicable</w:t>
            </w:r>
          </w:p>
        </w:tc>
        <w:tc>
          <w:tcPr>
            <w:tcW w:w="2880" w:type="dxa"/>
            <w:shd w:val="clear" w:color="auto" w:fill="auto"/>
          </w:tcPr>
          <w:p w:rsidR="002E337A" w:rsidRPr="0069792D" w:rsidRDefault="002E337A" w:rsidP="002E337A">
            <w:pPr>
              <w:rPr>
                <w:rFonts w:cs="Arial"/>
                <w:sz w:val="20"/>
                <w:szCs w:val="20"/>
              </w:rPr>
            </w:pPr>
            <w:r w:rsidRPr="00492E10">
              <w:rPr>
                <w:rFonts w:cs="Arial"/>
                <w:sz w:val="20"/>
                <w:szCs w:val="20"/>
              </w:rPr>
              <w:t>There are no audio features in this product.</w:t>
            </w:r>
          </w:p>
        </w:tc>
      </w:tr>
      <w:tr w:rsidR="002E337A" w:rsidRPr="00250555" w:rsidTr="009437F0">
        <w:trPr>
          <w:trHeight w:val="765"/>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1194.31(d)</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Not Applicable</w:t>
            </w:r>
          </w:p>
        </w:tc>
        <w:tc>
          <w:tcPr>
            <w:tcW w:w="2880" w:type="dxa"/>
            <w:shd w:val="clear" w:color="auto" w:fill="auto"/>
          </w:tcPr>
          <w:p w:rsidR="002E337A" w:rsidRPr="0069792D" w:rsidRDefault="002E337A" w:rsidP="002E337A">
            <w:pPr>
              <w:rPr>
                <w:rFonts w:cs="Arial"/>
                <w:sz w:val="20"/>
                <w:szCs w:val="20"/>
              </w:rPr>
            </w:pPr>
            <w:r w:rsidRPr="00492E10">
              <w:rPr>
                <w:rFonts w:cs="Arial"/>
                <w:sz w:val="20"/>
                <w:szCs w:val="20"/>
              </w:rPr>
              <w:t>There are no audio features in this product.</w:t>
            </w:r>
          </w:p>
        </w:tc>
      </w:tr>
      <w:tr w:rsidR="002E337A" w:rsidRPr="00250555" w:rsidTr="009437F0">
        <w:trPr>
          <w:trHeight w:val="765"/>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1194.31(e)</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Supports</w:t>
            </w:r>
          </w:p>
        </w:tc>
        <w:tc>
          <w:tcPr>
            <w:tcW w:w="2880" w:type="dxa"/>
            <w:shd w:val="clear" w:color="auto" w:fill="auto"/>
          </w:tcPr>
          <w:p w:rsidR="002E337A" w:rsidRPr="0069792D" w:rsidRDefault="002E337A" w:rsidP="002E337A">
            <w:pPr>
              <w:rPr>
                <w:rFonts w:cs="Arial"/>
                <w:sz w:val="20"/>
                <w:szCs w:val="20"/>
              </w:rPr>
            </w:pPr>
          </w:p>
        </w:tc>
      </w:tr>
      <w:tr w:rsidR="002E337A" w:rsidRPr="00250555" w:rsidTr="009437F0">
        <w:trPr>
          <w:trHeight w:val="765"/>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1194.31(f)</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Supports</w:t>
            </w:r>
          </w:p>
        </w:tc>
        <w:tc>
          <w:tcPr>
            <w:tcW w:w="2880" w:type="dxa"/>
            <w:shd w:val="clear" w:color="auto" w:fill="auto"/>
          </w:tcPr>
          <w:p w:rsidR="002E337A" w:rsidRPr="0069792D" w:rsidRDefault="002E337A" w:rsidP="002E337A">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6" w:name="RANGE!A34"/>
            <w:bookmarkEnd w:id="16"/>
            <w:r w:rsidRPr="00250555">
              <w:rPr>
                <w:rFonts w:cs="Arial"/>
                <w:b/>
                <w:bCs/>
                <w:color w:val="FFFFFF"/>
                <w:sz w:val="20"/>
                <w:szCs w:val="20"/>
              </w:rPr>
              <w:t>Clause</w:t>
            </w:r>
            <w:bookmarkStart w:id="17" w:name="Title_10"/>
            <w:bookmarkEnd w:id="17"/>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8" w:name="_Supporting_Feature_(Status)"/>
      <w:bookmarkEnd w:id="18"/>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9" w:name="Title_11"/>
            <w:bookmarkEnd w:id="19"/>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6A" w:rsidRDefault="005E206A">
      <w:r>
        <w:separator/>
      </w:r>
    </w:p>
  </w:endnote>
  <w:endnote w:type="continuationSeparator" w:id="0">
    <w:p w:rsidR="005E206A" w:rsidRDefault="005E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6A" w:rsidRDefault="005E206A"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06A" w:rsidRDefault="005E206A"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6A" w:rsidRDefault="005E206A" w:rsidP="008F6501">
    <w:pPr>
      <w:pStyle w:val="Footer"/>
      <w:framePr w:wrap="around" w:vAnchor="text" w:hAnchor="page" w:x="1591" w:y="-602"/>
      <w:tabs>
        <w:tab w:val="clear" w:pos="8640"/>
        <w:tab w:val="right" w:pos="12870"/>
      </w:tabs>
      <w:rPr>
        <w:sz w:val="18"/>
        <w:szCs w:val="18"/>
      </w:rPr>
    </w:pPr>
  </w:p>
  <w:p w:rsidR="005E206A" w:rsidRDefault="005E206A"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5E206A" w:rsidRPr="00755B95" w:rsidRDefault="005E206A" w:rsidP="008F6501">
    <w:pPr>
      <w:pStyle w:val="Footer"/>
      <w:framePr w:wrap="around" w:vAnchor="text" w:hAnchor="page" w:x="1591" w:y="-602"/>
      <w:tabs>
        <w:tab w:val="clear" w:pos="8640"/>
        <w:tab w:val="right" w:pos="12870"/>
      </w:tabs>
      <w:rPr>
        <w:sz w:val="18"/>
        <w:szCs w:val="18"/>
      </w:rPr>
    </w:pPr>
  </w:p>
  <w:p w:rsidR="005E206A" w:rsidRPr="00755B95" w:rsidRDefault="005E206A"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5E206A" w:rsidRPr="00755B95" w:rsidRDefault="005E206A" w:rsidP="008F6501">
    <w:pPr>
      <w:pStyle w:val="Footer"/>
      <w:framePr w:wrap="around" w:vAnchor="text" w:hAnchor="page" w:x="1591" w:y="-602"/>
      <w:rPr>
        <w:sz w:val="18"/>
        <w:szCs w:val="18"/>
      </w:rPr>
    </w:pPr>
  </w:p>
  <w:p w:rsidR="005E206A" w:rsidRPr="00755B95" w:rsidRDefault="005E206A"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Pr>
        <w:sz w:val="18"/>
        <w:szCs w:val="18"/>
      </w:rPr>
      <w:t>: October 04, 2016</w:t>
    </w:r>
    <w:r w:rsidRPr="00755B95">
      <w:rPr>
        <w:sz w:val="18"/>
        <w:szCs w:val="18"/>
      </w:rPr>
      <w:tab/>
    </w:r>
  </w:p>
  <w:p w:rsidR="005E206A" w:rsidRDefault="005E206A" w:rsidP="00AC34BF">
    <w:pPr>
      <w:pStyle w:val="Footer"/>
      <w:ind w:right="360"/>
    </w:pPr>
  </w:p>
  <w:p w:rsidR="005E206A" w:rsidRPr="00AC34BF" w:rsidRDefault="005E206A"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6A" w:rsidRDefault="005E206A">
      <w:r>
        <w:separator/>
      </w:r>
    </w:p>
  </w:footnote>
  <w:footnote w:type="continuationSeparator" w:id="0">
    <w:p w:rsidR="005E206A" w:rsidRDefault="005E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343DA"/>
    <w:rsid w:val="00034BF3"/>
    <w:rsid w:val="000417D7"/>
    <w:rsid w:val="00054128"/>
    <w:rsid w:val="00055E66"/>
    <w:rsid w:val="000563E0"/>
    <w:rsid w:val="00061F69"/>
    <w:rsid w:val="00063D60"/>
    <w:rsid w:val="000676B7"/>
    <w:rsid w:val="00072AC5"/>
    <w:rsid w:val="000764B1"/>
    <w:rsid w:val="0008102C"/>
    <w:rsid w:val="00082A95"/>
    <w:rsid w:val="0008695B"/>
    <w:rsid w:val="0009058A"/>
    <w:rsid w:val="00090FF2"/>
    <w:rsid w:val="000A272B"/>
    <w:rsid w:val="000C149E"/>
    <w:rsid w:val="000C69A2"/>
    <w:rsid w:val="000D1735"/>
    <w:rsid w:val="000D3858"/>
    <w:rsid w:val="000D714B"/>
    <w:rsid w:val="000D7A9C"/>
    <w:rsid w:val="000E1D7F"/>
    <w:rsid w:val="000F39A6"/>
    <w:rsid w:val="000F7A31"/>
    <w:rsid w:val="00101B3F"/>
    <w:rsid w:val="00101DDE"/>
    <w:rsid w:val="001038FF"/>
    <w:rsid w:val="00107F12"/>
    <w:rsid w:val="00130929"/>
    <w:rsid w:val="00130CD7"/>
    <w:rsid w:val="001318FD"/>
    <w:rsid w:val="001320CC"/>
    <w:rsid w:val="001359F6"/>
    <w:rsid w:val="0014116D"/>
    <w:rsid w:val="00143FF9"/>
    <w:rsid w:val="001453C9"/>
    <w:rsid w:val="00145432"/>
    <w:rsid w:val="00156823"/>
    <w:rsid w:val="00156C4F"/>
    <w:rsid w:val="00157B1A"/>
    <w:rsid w:val="00175850"/>
    <w:rsid w:val="00177D9D"/>
    <w:rsid w:val="001860F3"/>
    <w:rsid w:val="00191824"/>
    <w:rsid w:val="00194BAD"/>
    <w:rsid w:val="00197AB5"/>
    <w:rsid w:val="001A3398"/>
    <w:rsid w:val="001A7876"/>
    <w:rsid w:val="001B2C62"/>
    <w:rsid w:val="001B38CF"/>
    <w:rsid w:val="001B4F8F"/>
    <w:rsid w:val="001D010B"/>
    <w:rsid w:val="001D432A"/>
    <w:rsid w:val="001E32F3"/>
    <w:rsid w:val="001E5083"/>
    <w:rsid w:val="001F29D4"/>
    <w:rsid w:val="001F3293"/>
    <w:rsid w:val="001F6339"/>
    <w:rsid w:val="0021745F"/>
    <w:rsid w:val="00217F26"/>
    <w:rsid w:val="0022381A"/>
    <w:rsid w:val="00232870"/>
    <w:rsid w:val="00234F71"/>
    <w:rsid w:val="00236047"/>
    <w:rsid w:val="00237BD2"/>
    <w:rsid w:val="00250555"/>
    <w:rsid w:val="00254CC1"/>
    <w:rsid w:val="00261CD1"/>
    <w:rsid w:val="00262235"/>
    <w:rsid w:val="0026525A"/>
    <w:rsid w:val="002661BC"/>
    <w:rsid w:val="00277DD9"/>
    <w:rsid w:val="0028065A"/>
    <w:rsid w:val="00282BF6"/>
    <w:rsid w:val="00294F25"/>
    <w:rsid w:val="002A30DA"/>
    <w:rsid w:val="002A4285"/>
    <w:rsid w:val="002B54B0"/>
    <w:rsid w:val="002C0D62"/>
    <w:rsid w:val="002C62D5"/>
    <w:rsid w:val="002D324F"/>
    <w:rsid w:val="002E337A"/>
    <w:rsid w:val="002F10F8"/>
    <w:rsid w:val="002F30D7"/>
    <w:rsid w:val="002F6AA5"/>
    <w:rsid w:val="00302048"/>
    <w:rsid w:val="003110C9"/>
    <w:rsid w:val="003145DC"/>
    <w:rsid w:val="00323BF0"/>
    <w:rsid w:val="00327705"/>
    <w:rsid w:val="0034006D"/>
    <w:rsid w:val="00352E89"/>
    <w:rsid w:val="003542D4"/>
    <w:rsid w:val="00355D69"/>
    <w:rsid w:val="00363D1C"/>
    <w:rsid w:val="00364A89"/>
    <w:rsid w:val="0037067D"/>
    <w:rsid w:val="0037475D"/>
    <w:rsid w:val="003768B8"/>
    <w:rsid w:val="00377314"/>
    <w:rsid w:val="003924AD"/>
    <w:rsid w:val="003A0200"/>
    <w:rsid w:val="003A43E6"/>
    <w:rsid w:val="003B3526"/>
    <w:rsid w:val="003B5C8A"/>
    <w:rsid w:val="003C323A"/>
    <w:rsid w:val="003C40D6"/>
    <w:rsid w:val="003C705F"/>
    <w:rsid w:val="003D0E90"/>
    <w:rsid w:val="003D44EB"/>
    <w:rsid w:val="003E34F4"/>
    <w:rsid w:val="003F14F2"/>
    <w:rsid w:val="003F48A1"/>
    <w:rsid w:val="003F49D1"/>
    <w:rsid w:val="003F6B6E"/>
    <w:rsid w:val="003F78A0"/>
    <w:rsid w:val="00401EA2"/>
    <w:rsid w:val="00402226"/>
    <w:rsid w:val="0040788F"/>
    <w:rsid w:val="0041010A"/>
    <w:rsid w:val="00415D66"/>
    <w:rsid w:val="00422736"/>
    <w:rsid w:val="0042492A"/>
    <w:rsid w:val="00432401"/>
    <w:rsid w:val="0043681B"/>
    <w:rsid w:val="004376C6"/>
    <w:rsid w:val="004410AA"/>
    <w:rsid w:val="00441EB5"/>
    <w:rsid w:val="00446EEC"/>
    <w:rsid w:val="004559F4"/>
    <w:rsid w:val="00456C12"/>
    <w:rsid w:val="00465612"/>
    <w:rsid w:val="00466466"/>
    <w:rsid w:val="00480ADC"/>
    <w:rsid w:val="00482C76"/>
    <w:rsid w:val="00483F45"/>
    <w:rsid w:val="004959F2"/>
    <w:rsid w:val="004A0805"/>
    <w:rsid w:val="004A0F03"/>
    <w:rsid w:val="004A3543"/>
    <w:rsid w:val="004B0FD3"/>
    <w:rsid w:val="004B1788"/>
    <w:rsid w:val="004B306E"/>
    <w:rsid w:val="004C3FD1"/>
    <w:rsid w:val="004C6678"/>
    <w:rsid w:val="004D3E59"/>
    <w:rsid w:val="004D537A"/>
    <w:rsid w:val="004D53F5"/>
    <w:rsid w:val="004D6607"/>
    <w:rsid w:val="004E46F3"/>
    <w:rsid w:val="004E4AFA"/>
    <w:rsid w:val="004F0849"/>
    <w:rsid w:val="004F5918"/>
    <w:rsid w:val="004F7259"/>
    <w:rsid w:val="004F7FF8"/>
    <w:rsid w:val="00511294"/>
    <w:rsid w:val="0051693F"/>
    <w:rsid w:val="00524712"/>
    <w:rsid w:val="00526364"/>
    <w:rsid w:val="0052641F"/>
    <w:rsid w:val="00526A40"/>
    <w:rsid w:val="00532507"/>
    <w:rsid w:val="00546CF9"/>
    <w:rsid w:val="00547C3D"/>
    <w:rsid w:val="0055064B"/>
    <w:rsid w:val="0055152C"/>
    <w:rsid w:val="00556966"/>
    <w:rsid w:val="00565AC6"/>
    <w:rsid w:val="00566F84"/>
    <w:rsid w:val="00576DE2"/>
    <w:rsid w:val="0058464E"/>
    <w:rsid w:val="00590784"/>
    <w:rsid w:val="00590E93"/>
    <w:rsid w:val="0059175D"/>
    <w:rsid w:val="00593B68"/>
    <w:rsid w:val="00595403"/>
    <w:rsid w:val="005A0376"/>
    <w:rsid w:val="005A7138"/>
    <w:rsid w:val="005B1D3F"/>
    <w:rsid w:val="005B1E3B"/>
    <w:rsid w:val="005C00D6"/>
    <w:rsid w:val="005C0276"/>
    <w:rsid w:val="005C4F2E"/>
    <w:rsid w:val="005C72C6"/>
    <w:rsid w:val="005D26F6"/>
    <w:rsid w:val="005D4136"/>
    <w:rsid w:val="005D4B4F"/>
    <w:rsid w:val="005D621F"/>
    <w:rsid w:val="005D79F0"/>
    <w:rsid w:val="005D7C5D"/>
    <w:rsid w:val="005E206A"/>
    <w:rsid w:val="005E5E3B"/>
    <w:rsid w:val="005E73F7"/>
    <w:rsid w:val="006050B4"/>
    <w:rsid w:val="00611FAF"/>
    <w:rsid w:val="00621FB4"/>
    <w:rsid w:val="006334F1"/>
    <w:rsid w:val="00633B6A"/>
    <w:rsid w:val="00635102"/>
    <w:rsid w:val="006374D7"/>
    <w:rsid w:val="00641D5E"/>
    <w:rsid w:val="00646349"/>
    <w:rsid w:val="006509D4"/>
    <w:rsid w:val="006535BD"/>
    <w:rsid w:val="00660997"/>
    <w:rsid w:val="00663D96"/>
    <w:rsid w:val="006705E4"/>
    <w:rsid w:val="006715FC"/>
    <w:rsid w:val="00675DD5"/>
    <w:rsid w:val="00691C65"/>
    <w:rsid w:val="0069237F"/>
    <w:rsid w:val="0069298A"/>
    <w:rsid w:val="0069792D"/>
    <w:rsid w:val="006A4952"/>
    <w:rsid w:val="006A4F39"/>
    <w:rsid w:val="006A7B2D"/>
    <w:rsid w:val="006B5348"/>
    <w:rsid w:val="006B7E40"/>
    <w:rsid w:val="006C0F54"/>
    <w:rsid w:val="006C1FEE"/>
    <w:rsid w:val="006C32C9"/>
    <w:rsid w:val="006D1343"/>
    <w:rsid w:val="006D1EEC"/>
    <w:rsid w:val="006E3081"/>
    <w:rsid w:val="006F61A4"/>
    <w:rsid w:val="00700A14"/>
    <w:rsid w:val="00701FDA"/>
    <w:rsid w:val="007139FE"/>
    <w:rsid w:val="0071537C"/>
    <w:rsid w:val="00722EA3"/>
    <w:rsid w:val="0074559D"/>
    <w:rsid w:val="00747044"/>
    <w:rsid w:val="0075061D"/>
    <w:rsid w:val="0075186B"/>
    <w:rsid w:val="00753518"/>
    <w:rsid w:val="00763ED8"/>
    <w:rsid w:val="00766865"/>
    <w:rsid w:val="007779CB"/>
    <w:rsid w:val="007814FA"/>
    <w:rsid w:val="0078781A"/>
    <w:rsid w:val="0079420E"/>
    <w:rsid w:val="007A0723"/>
    <w:rsid w:val="007A34A5"/>
    <w:rsid w:val="007A48F7"/>
    <w:rsid w:val="007B17EC"/>
    <w:rsid w:val="007B26E1"/>
    <w:rsid w:val="007B2B23"/>
    <w:rsid w:val="007C11C2"/>
    <w:rsid w:val="007C39AD"/>
    <w:rsid w:val="007C636C"/>
    <w:rsid w:val="007D0BC4"/>
    <w:rsid w:val="007D623E"/>
    <w:rsid w:val="007E264A"/>
    <w:rsid w:val="007F34E7"/>
    <w:rsid w:val="007F4BE2"/>
    <w:rsid w:val="007F59F8"/>
    <w:rsid w:val="00813472"/>
    <w:rsid w:val="00814C12"/>
    <w:rsid w:val="00826B78"/>
    <w:rsid w:val="0083140F"/>
    <w:rsid w:val="008354F7"/>
    <w:rsid w:val="008517B3"/>
    <w:rsid w:val="00854F2E"/>
    <w:rsid w:val="008553FE"/>
    <w:rsid w:val="00856A80"/>
    <w:rsid w:val="008734B2"/>
    <w:rsid w:val="008753E9"/>
    <w:rsid w:val="0087716C"/>
    <w:rsid w:val="00880E84"/>
    <w:rsid w:val="00884435"/>
    <w:rsid w:val="0088513B"/>
    <w:rsid w:val="008853C5"/>
    <w:rsid w:val="00886F38"/>
    <w:rsid w:val="00895810"/>
    <w:rsid w:val="008A7066"/>
    <w:rsid w:val="008B160A"/>
    <w:rsid w:val="008B1D36"/>
    <w:rsid w:val="008B3B51"/>
    <w:rsid w:val="008B5598"/>
    <w:rsid w:val="008B5DB3"/>
    <w:rsid w:val="008D20A3"/>
    <w:rsid w:val="008F6501"/>
    <w:rsid w:val="00902CB9"/>
    <w:rsid w:val="00905FF1"/>
    <w:rsid w:val="00911A65"/>
    <w:rsid w:val="0091721E"/>
    <w:rsid w:val="009223A6"/>
    <w:rsid w:val="00925EB8"/>
    <w:rsid w:val="00936AB2"/>
    <w:rsid w:val="00937F7C"/>
    <w:rsid w:val="009437F0"/>
    <w:rsid w:val="009464DF"/>
    <w:rsid w:val="00957A1B"/>
    <w:rsid w:val="0096087A"/>
    <w:rsid w:val="00970DD2"/>
    <w:rsid w:val="0097136F"/>
    <w:rsid w:val="00973618"/>
    <w:rsid w:val="00975518"/>
    <w:rsid w:val="00992A46"/>
    <w:rsid w:val="009957DD"/>
    <w:rsid w:val="009A083A"/>
    <w:rsid w:val="009A1E5F"/>
    <w:rsid w:val="009A4773"/>
    <w:rsid w:val="009A5E65"/>
    <w:rsid w:val="009B1F6B"/>
    <w:rsid w:val="009C1784"/>
    <w:rsid w:val="009C1F74"/>
    <w:rsid w:val="009E07C9"/>
    <w:rsid w:val="009E45CE"/>
    <w:rsid w:val="009E5170"/>
    <w:rsid w:val="009E51BB"/>
    <w:rsid w:val="009E5C1A"/>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616CE"/>
    <w:rsid w:val="00A649E1"/>
    <w:rsid w:val="00A6607E"/>
    <w:rsid w:val="00A70DB6"/>
    <w:rsid w:val="00A7227F"/>
    <w:rsid w:val="00A72DBD"/>
    <w:rsid w:val="00A75A15"/>
    <w:rsid w:val="00A81607"/>
    <w:rsid w:val="00A83861"/>
    <w:rsid w:val="00A83C25"/>
    <w:rsid w:val="00A851F1"/>
    <w:rsid w:val="00A85879"/>
    <w:rsid w:val="00A86817"/>
    <w:rsid w:val="00A91867"/>
    <w:rsid w:val="00AA4E6E"/>
    <w:rsid w:val="00AA5082"/>
    <w:rsid w:val="00AA5454"/>
    <w:rsid w:val="00AB2EA9"/>
    <w:rsid w:val="00AB3064"/>
    <w:rsid w:val="00AB3078"/>
    <w:rsid w:val="00AC01F5"/>
    <w:rsid w:val="00AC181C"/>
    <w:rsid w:val="00AC34BF"/>
    <w:rsid w:val="00AC7118"/>
    <w:rsid w:val="00AD6A10"/>
    <w:rsid w:val="00AD6EA9"/>
    <w:rsid w:val="00AE0DA7"/>
    <w:rsid w:val="00AE18D3"/>
    <w:rsid w:val="00AE5766"/>
    <w:rsid w:val="00AF3152"/>
    <w:rsid w:val="00AF5AF4"/>
    <w:rsid w:val="00AF7E04"/>
    <w:rsid w:val="00B02CDA"/>
    <w:rsid w:val="00B06741"/>
    <w:rsid w:val="00B11591"/>
    <w:rsid w:val="00B1320D"/>
    <w:rsid w:val="00B13BBB"/>
    <w:rsid w:val="00B22D8B"/>
    <w:rsid w:val="00B2322A"/>
    <w:rsid w:val="00B335AC"/>
    <w:rsid w:val="00B3467C"/>
    <w:rsid w:val="00B4133B"/>
    <w:rsid w:val="00B43CA5"/>
    <w:rsid w:val="00B464C7"/>
    <w:rsid w:val="00B4729B"/>
    <w:rsid w:val="00B6030C"/>
    <w:rsid w:val="00B6347D"/>
    <w:rsid w:val="00B719D8"/>
    <w:rsid w:val="00B75701"/>
    <w:rsid w:val="00B80443"/>
    <w:rsid w:val="00B80BCF"/>
    <w:rsid w:val="00B84AA8"/>
    <w:rsid w:val="00B90EEF"/>
    <w:rsid w:val="00B90F71"/>
    <w:rsid w:val="00BA50EE"/>
    <w:rsid w:val="00BB3550"/>
    <w:rsid w:val="00BB72EA"/>
    <w:rsid w:val="00BC40F1"/>
    <w:rsid w:val="00BC46B9"/>
    <w:rsid w:val="00BD6D12"/>
    <w:rsid w:val="00BE0EFF"/>
    <w:rsid w:val="00BE3BFA"/>
    <w:rsid w:val="00BE62B4"/>
    <w:rsid w:val="00BE64DA"/>
    <w:rsid w:val="00C00616"/>
    <w:rsid w:val="00C0322F"/>
    <w:rsid w:val="00C07165"/>
    <w:rsid w:val="00C13EB6"/>
    <w:rsid w:val="00C14175"/>
    <w:rsid w:val="00C14336"/>
    <w:rsid w:val="00C1487C"/>
    <w:rsid w:val="00C174D8"/>
    <w:rsid w:val="00C17E5E"/>
    <w:rsid w:val="00C30629"/>
    <w:rsid w:val="00C41CD8"/>
    <w:rsid w:val="00C566CF"/>
    <w:rsid w:val="00C56EC1"/>
    <w:rsid w:val="00C608EE"/>
    <w:rsid w:val="00C6206A"/>
    <w:rsid w:val="00C627EA"/>
    <w:rsid w:val="00C67617"/>
    <w:rsid w:val="00C67A65"/>
    <w:rsid w:val="00C76887"/>
    <w:rsid w:val="00C7766B"/>
    <w:rsid w:val="00C831F6"/>
    <w:rsid w:val="00C8410D"/>
    <w:rsid w:val="00C85ABD"/>
    <w:rsid w:val="00C87868"/>
    <w:rsid w:val="00C97ACD"/>
    <w:rsid w:val="00CA0AFA"/>
    <w:rsid w:val="00CA4112"/>
    <w:rsid w:val="00CA6FDA"/>
    <w:rsid w:val="00CA7CE0"/>
    <w:rsid w:val="00CA7EB9"/>
    <w:rsid w:val="00CB4A2F"/>
    <w:rsid w:val="00CC086E"/>
    <w:rsid w:val="00CC3DBF"/>
    <w:rsid w:val="00CE234F"/>
    <w:rsid w:val="00CE4339"/>
    <w:rsid w:val="00D104C2"/>
    <w:rsid w:val="00D10A95"/>
    <w:rsid w:val="00D11D9A"/>
    <w:rsid w:val="00D15407"/>
    <w:rsid w:val="00D17733"/>
    <w:rsid w:val="00D212F9"/>
    <w:rsid w:val="00D221D7"/>
    <w:rsid w:val="00D23F51"/>
    <w:rsid w:val="00D2679B"/>
    <w:rsid w:val="00D30CEA"/>
    <w:rsid w:val="00D30D72"/>
    <w:rsid w:val="00D33E5E"/>
    <w:rsid w:val="00D41FE8"/>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A1297"/>
    <w:rsid w:val="00DA3B12"/>
    <w:rsid w:val="00DA3BE5"/>
    <w:rsid w:val="00DA6218"/>
    <w:rsid w:val="00DB543F"/>
    <w:rsid w:val="00DC542B"/>
    <w:rsid w:val="00DC62F2"/>
    <w:rsid w:val="00DD08B0"/>
    <w:rsid w:val="00DD3ACF"/>
    <w:rsid w:val="00DD72A2"/>
    <w:rsid w:val="00DE1AB2"/>
    <w:rsid w:val="00DF1C9A"/>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600FD"/>
    <w:rsid w:val="00E66683"/>
    <w:rsid w:val="00E93B23"/>
    <w:rsid w:val="00E95EAF"/>
    <w:rsid w:val="00E965DB"/>
    <w:rsid w:val="00E9768E"/>
    <w:rsid w:val="00EA0280"/>
    <w:rsid w:val="00EA0F61"/>
    <w:rsid w:val="00EA2D2C"/>
    <w:rsid w:val="00EA5602"/>
    <w:rsid w:val="00EB5883"/>
    <w:rsid w:val="00EB5BE7"/>
    <w:rsid w:val="00EB63FC"/>
    <w:rsid w:val="00EC2BD9"/>
    <w:rsid w:val="00ED3321"/>
    <w:rsid w:val="00ED4AD2"/>
    <w:rsid w:val="00EF0D82"/>
    <w:rsid w:val="00EF2715"/>
    <w:rsid w:val="00EF5754"/>
    <w:rsid w:val="00EF5ADD"/>
    <w:rsid w:val="00EF654F"/>
    <w:rsid w:val="00F03159"/>
    <w:rsid w:val="00F22DBF"/>
    <w:rsid w:val="00F31FC5"/>
    <w:rsid w:val="00F35270"/>
    <w:rsid w:val="00F35409"/>
    <w:rsid w:val="00F47B9D"/>
    <w:rsid w:val="00F545A3"/>
    <w:rsid w:val="00F5585F"/>
    <w:rsid w:val="00F5620D"/>
    <w:rsid w:val="00F56B45"/>
    <w:rsid w:val="00F60CC3"/>
    <w:rsid w:val="00F70B42"/>
    <w:rsid w:val="00F733DE"/>
    <w:rsid w:val="00F83B9A"/>
    <w:rsid w:val="00F9283C"/>
    <w:rsid w:val="00FA0DC2"/>
    <w:rsid w:val="00FA2E8D"/>
    <w:rsid w:val="00FB068B"/>
    <w:rsid w:val="00FB0D94"/>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8F0604"/>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59C6-F8DA-4E35-82CC-916161A7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1961</Words>
  <Characters>11216</Characters>
  <Application>Microsoft Office Word</Application>
  <DocSecurity>0</DocSecurity>
  <Lines>501</Lines>
  <Paragraphs>301</Paragraphs>
  <ScaleCrop>false</ScaleCrop>
  <HeadingPairs>
    <vt:vector size="2" baseType="variant">
      <vt:variant>
        <vt:lpstr>Title</vt:lpstr>
      </vt:variant>
      <vt:variant>
        <vt:i4>1</vt:i4>
      </vt:variant>
    </vt:vector>
  </HeadingPairs>
  <TitlesOfParts>
    <vt:vector size="1" baseType="lpstr">
      <vt:lpstr>VPAT_Cisco_WebEx_Product_WebPages_WBS31</vt:lpstr>
    </vt:vector>
  </TitlesOfParts>
  <Company>Cisco Systems, Inc.</Company>
  <LinksUpToDate>false</LinksUpToDate>
  <CharactersWithSpaces>12915</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WebEx Product (web) Pages WBS31</dc:title>
  <dc:subject/>
  <dc:creator>Cisco Systems, Inc.</dc:creator>
  <cp:keywords/>
  <dc:description/>
  <cp:lastModifiedBy>Luan Le (luanle)</cp:lastModifiedBy>
  <cp:revision>4</cp:revision>
  <cp:lastPrinted>2016-10-04T19:29:00Z</cp:lastPrinted>
  <dcterms:created xsi:type="dcterms:W3CDTF">2016-10-05T16:03:00Z</dcterms:created>
  <dcterms:modified xsi:type="dcterms:W3CDTF">2016-10-05T16:05:00Z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