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35" w:rsidRDefault="00D80B35" w:rsidP="00D80B35">
      <w:pPr>
        <w:spacing w:line="240" w:lineRule="auto"/>
        <w:contextualSpacing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Best and Final Offer (BAFO)</w:t>
      </w:r>
    </w:p>
    <w:p w:rsidR="00D80B35" w:rsidRDefault="00D80B35" w:rsidP="00D80B35">
      <w:pPr>
        <w:spacing w:line="240" w:lineRule="auto"/>
        <w:contextualSpacing/>
        <w:jc w:val="center"/>
        <w:rPr>
          <w:b/>
          <w:bCs/>
        </w:rPr>
      </w:pPr>
    </w:p>
    <w:p w:rsidR="00D80B35" w:rsidRPr="00D80B35" w:rsidRDefault="0040234C" w:rsidP="0040234C">
      <w:pPr>
        <w:tabs>
          <w:tab w:val="left" w:pos="3060"/>
          <w:tab w:val="center" w:pos="4680"/>
        </w:tabs>
        <w:spacing w:line="240" w:lineRule="auto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80B35" w:rsidRPr="00D80B35">
        <w:rPr>
          <w:b/>
          <w:bCs/>
        </w:rPr>
        <w:t>Attachment C – Cost Schedule</w:t>
      </w:r>
    </w:p>
    <w:p w:rsidR="00D80B35" w:rsidRPr="00D80B35" w:rsidRDefault="00D80B35" w:rsidP="00D80B35">
      <w:pPr>
        <w:spacing w:line="240" w:lineRule="auto"/>
        <w:contextualSpacing/>
        <w:jc w:val="center"/>
        <w:rPr>
          <w:b/>
          <w:bCs/>
        </w:rPr>
      </w:pPr>
      <w:r w:rsidRPr="00D80B35">
        <w:rPr>
          <w:b/>
          <w:bCs/>
        </w:rPr>
        <w:t>Solicitation Number JP14001</w:t>
      </w:r>
    </w:p>
    <w:p w:rsidR="00D80B35" w:rsidRPr="00D80B35" w:rsidRDefault="00D80B35" w:rsidP="00D80B35">
      <w:pPr>
        <w:spacing w:line="240" w:lineRule="auto"/>
        <w:contextualSpacing/>
        <w:jc w:val="center"/>
        <w:rPr>
          <w:b/>
          <w:bCs/>
        </w:rPr>
      </w:pPr>
      <w:r w:rsidRPr="00D80B35">
        <w:rPr>
          <w:b/>
          <w:bCs/>
        </w:rPr>
        <w:t>WSCA-NASPO Data Communications RFP</w:t>
      </w:r>
    </w:p>
    <w:p w:rsidR="00D80B35" w:rsidRPr="00D80B35" w:rsidRDefault="00D80B35" w:rsidP="00D80B35">
      <w:pPr>
        <w:rPr>
          <w:b/>
          <w:bCs/>
        </w:rPr>
      </w:pPr>
    </w:p>
    <w:p w:rsidR="004506B8" w:rsidRDefault="00E863AD" w:rsidP="004506B8">
      <w:pPr>
        <w:spacing w:line="240" w:lineRule="auto"/>
        <w:contextualSpacing/>
        <w:rPr>
          <w:bCs/>
        </w:rPr>
      </w:pPr>
      <w:r>
        <w:rPr>
          <w:b/>
          <w:bCs/>
        </w:rPr>
        <w:t>Minimum p</w:t>
      </w:r>
      <w:r w:rsidR="00D80B35" w:rsidRPr="00D80B35">
        <w:rPr>
          <w:b/>
          <w:bCs/>
        </w:rPr>
        <w:t xml:space="preserve">roduct </w:t>
      </w:r>
      <w:r w:rsidR="004506B8">
        <w:rPr>
          <w:b/>
          <w:bCs/>
        </w:rPr>
        <w:t>percentage discounts</w:t>
      </w:r>
      <w:r w:rsidR="00D80B35" w:rsidRPr="00D80B35">
        <w:rPr>
          <w:b/>
          <w:bCs/>
        </w:rPr>
        <w:t xml:space="preserve"> </w:t>
      </w:r>
      <w:r w:rsidR="004506B8">
        <w:rPr>
          <w:b/>
          <w:bCs/>
        </w:rPr>
        <w:t>b</w:t>
      </w:r>
      <w:r w:rsidR="00D80B35" w:rsidRPr="00D80B35">
        <w:rPr>
          <w:b/>
          <w:bCs/>
        </w:rPr>
        <w:t xml:space="preserve">y </w:t>
      </w:r>
      <w:r w:rsidR="004506B8">
        <w:rPr>
          <w:b/>
          <w:bCs/>
        </w:rPr>
        <w:t>c</w:t>
      </w:r>
      <w:r w:rsidR="00D80B35" w:rsidRPr="00D80B35">
        <w:rPr>
          <w:b/>
          <w:bCs/>
        </w:rPr>
        <w:t>ategory</w:t>
      </w:r>
      <w:r w:rsidR="004506B8">
        <w:rPr>
          <w:b/>
          <w:bCs/>
        </w:rPr>
        <w:t xml:space="preserve"> must be supplied for all categories included in the RFP proposal. </w:t>
      </w:r>
      <w:r w:rsidR="006F1754">
        <w:rPr>
          <w:b/>
          <w:bCs/>
        </w:rPr>
        <w:t xml:space="preserve">Vendors are required to fill in the blanks for each category </w:t>
      </w:r>
      <w:r>
        <w:rPr>
          <w:b/>
          <w:bCs/>
        </w:rPr>
        <w:t xml:space="preserve">minimum </w:t>
      </w:r>
      <w:r w:rsidR="006F1754">
        <w:rPr>
          <w:b/>
          <w:bCs/>
        </w:rPr>
        <w:t xml:space="preserve">discount percentage and hourly rate where required. </w:t>
      </w:r>
      <w:r w:rsidR="001F78D8" w:rsidRPr="001F78D8">
        <w:rPr>
          <w:b/>
          <w:bCs/>
          <w:u w:val="single"/>
        </w:rPr>
        <w:t>DO NOT MODIFY THIS FORM</w:t>
      </w:r>
      <w:r w:rsidR="004506B8">
        <w:rPr>
          <w:b/>
          <w:bCs/>
        </w:rPr>
        <w:t>. Modification to the form may result in non-compliance</w:t>
      </w:r>
      <w:r w:rsidR="00B37C1F">
        <w:rPr>
          <w:b/>
          <w:bCs/>
        </w:rPr>
        <w:t xml:space="preserve"> and disqualification</w:t>
      </w:r>
      <w:r w:rsidR="004506B8">
        <w:rPr>
          <w:b/>
          <w:bCs/>
        </w:rPr>
        <w:t>.</w:t>
      </w:r>
      <w:r w:rsidR="00D80B35" w:rsidRPr="00D80B35">
        <w:rPr>
          <w:bCs/>
        </w:rPr>
        <w:t xml:space="preserve"> </w:t>
      </w:r>
    </w:p>
    <w:p w:rsidR="004506B8" w:rsidRDefault="004506B8" w:rsidP="004506B8">
      <w:pPr>
        <w:spacing w:line="240" w:lineRule="auto"/>
        <w:contextualSpacing/>
        <w:rPr>
          <w:bCs/>
        </w:rPr>
      </w:pPr>
    </w:p>
    <w:p w:rsidR="009A591C" w:rsidRDefault="004506B8" w:rsidP="004506B8">
      <w:pPr>
        <w:spacing w:line="240" w:lineRule="auto"/>
        <w:contextualSpacing/>
        <w:rPr>
          <w:bCs/>
        </w:rPr>
      </w:pPr>
      <w:r>
        <w:rPr>
          <w:bCs/>
        </w:rPr>
        <w:t>Vendors must s</w:t>
      </w:r>
      <w:r w:rsidR="00D80B35" w:rsidRPr="004506B8">
        <w:rPr>
          <w:bCs/>
        </w:rPr>
        <w:t xml:space="preserve">pecify </w:t>
      </w:r>
      <w:r w:rsidR="002E3F3E">
        <w:rPr>
          <w:bCs/>
        </w:rPr>
        <w:t xml:space="preserve">a </w:t>
      </w:r>
      <w:r w:rsidR="00E863AD" w:rsidRPr="00E863AD">
        <w:rPr>
          <w:b/>
          <w:bCs/>
        </w:rPr>
        <w:t xml:space="preserve">Minimum </w:t>
      </w:r>
      <w:r w:rsidR="00D80B35" w:rsidRPr="002E3F3E">
        <w:rPr>
          <w:b/>
          <w:bCs/>
        </w:rPr>
        <w:t>Discount Percent %</w:t>
      </w:r>
      <w:r w:rsidR="00D80B35" w:rsidRPr="004506B8">
        <w:rPr>
          <w:bCs/>
        </w:rPr>
        <w:t xml:space="preserve"> </w:t>
      </w:r>
      <w:r>
        <w:rPr>
          <w:bCs/>
        </w:rPr>
        <w:t>o</w:t>
      </w:r>
      <w:r w:rsidR="002D6510">
        <w:rPr>
          <w:bCs/>
        </w:rPr>
        <w:t>ffer</w:t>
      </w:r>
      <w:r w:rsidR="002E3F3E">
        <w:rPr>
          <w:bCs/>
        </w:rPr>
        <w:t xml:space="preserve"> for</w:t>
      </w:r>
      <w:r w:rsidR="00D80B35" w:rsidRPr="004506B8">
        <w:rPr>
          <w:bCs/>
        </w:rPr>
        <w:t xml:space="preserve"> each category from </w:t>
      </w:r>
      <w:r>
        <w:rPr>
          <w:bCs/>
        </w:rPr>
        <w:t>S</w:t>
      </w:r>
      <w:r w:rsidR="00D80B35" w:rsidRPr="004506B8">
        <w:rPr>
          <w:bCs/>
        </w:rPr>
        <w:t>ection 5</w:t>
      </w:r>
      <w:r>
        <w:rPr>
          <w:bCs/>
        </w:rPr>
        <w:t xml:space="preserve"> </w:t>
      </w:r>
      <w:r w:rsidR="00B37C1F">
        <w:rPr>
          <w:bCs/>
        </w:rPr>
        <w:t xml:space="preserve">(Sections 5.2.1. – 5.3.0) </w:t>
      </w:r>
      <w:r>
        <w:rPr>
          <w:bCs/>
        </w:rPr>
        <w:t>in the RFP</w:t>
      </w:r>
      <w:r w:rsidR="00D80B35" w:rsidRPr="004506B8">
        <w:rPr>
          <w:bCs/>
        </w:rPr>
        <w:t xml:space="preserve">. </w:t>
      </w:r>
      <w:r w:rsidR="00CC654B">
        <w:rPr>
          <w:bCs/>
        </w:rPr>
        <w:t>C</w:t>
      </w:r>
      <w:r w:rsidR="009A591C">
        <w:rPr>
          <w:bCs/>
        </w:rPr>
        <w:t>ategory</w:t>
      </w:r>
      <w:r w:rsidR="00E863AD">
        <w:rPr>
          <w:bCs/>
        </w:rPr>
        <w:t xml:space="preserve"> minimum</w:t>
      </w:r>
      <w:r w:rsidR="009A591C">
        <w:rPr>
          <w:bCs/>
        </w:rPr>
        <w:t xml:space="preserve"> </w:t>
      </w:r>
      <w:r>
        <w:rPr>
          <w:bCs/>
        </w:rPr>
        <w:t xml:space="preserve">discounts will </w:t>
      </w:r>
      <w:r w:rsidR="009A591C">
        <w:rPr>
          <w:bCs/>
        </w:rPr>
        <w:t>be used</w:t>
      </w:r>
      <w:r w:rsidR="00CC654B" w:rsidRPr="00CC654B">
        <w:rPr>
          <w:bCs/>
        </w:rPr>
        <w:t xml:space="preserve"> </w:t>
      </w:r>
      <w:r w:rsidR="00CC654B">
        <w:rPr>
          <w:bCs/>
        </w:rPr>
        <w:t xml:space="preserve">for RFP </w:t>
      </w:r>
      <w:r w:rsidR="002E3F3E">
        <w:rPr>
          <w:bCs/>
        </w:rPr>
        <w:t xml:space="preserve">cost </w:t>
      </w:r>
      <w:r w:rsidR="00CC654B">
        <w:rPr>
          <w:bCs/>
        </w:rPr>
        <w:t xml:space="preserve">evaluation purposes. </w:t>
      </w:r>
      <w:r w:rsidR="006F1754">
        <w:rPr>
          <w:bCs/>
        </w:rPr>
        <w:t xml:space="preserve">Vendors must specify a </w:t>
      </w:r>
      <w:r w:rsidR="006F1754" w:rsidRPr="006F1754">
        <w:rPr>
          <w:b/>
          <w:bCs/>
        </w:rPr>
        <w:t xml:space="preserve">Fully </w:t>
      </w:r>
      <w:r w:rsidR="006F1754">
        <w:rPr>
          <w:b/>
          <w:bCs/>
        </w:rPr>
        <w:t>L</w:t>
      </w:r>
      <w:r w:rsidR="006F1754" w:rsidRPr="006F1754">
        <w:rPr>
          <w:b/>
          <w:bCs/>
        </w:rPr>
        <w:t xml:space="preserve">oaded </w:t>
      </w:r>
      <w:r w:rsidR="006F1754">
        <w:rPr>
          <w:b/>
          <w:bCs/>
        </w:rPr>
        <w:t>H</w:t>
      </w:r>
      <w:r w:rsidR="006F1754" w:rsidRPr="006F1754">
        <w:rPr>
          <w:b/>
          <w:bCs/>
        </w:rPr>
        <w:t xml:space="preserve">ourly </w:t>
      </w:r>
      <w:r w:rsidR="006F1754">
        <w:rPr>
          <w:b/>
          <w:bCs/>
        </w:rPr>
        <w:t>R</w:t>
      </w:r>
      <w:r w:rsidR="006F1754" w:rsidRPr="006F1754">
        <w:rPr>
          <w:b/>
          <w:bCs/>
        </w:rPr>
        <w:t>ate</w:t>
      </w:r>
      <w:r w:rsidR="006F1754">
        <w:rPr>
          <w:bCs/>
        </w:rPr>
        <w:t xml:space="preserve"> for each service category identified in </w:t>
      </w:r>
      <w:r w:rsidR="002D6510">
        <w:rPr>
          <w:bCs/>
        </w:rPr>
        <w:t>S</w:t>
      </w:r>
      <w:r w:rsidR="006F1754">
        <w:rPr>
          <w:bCs/>
        </w:rPr>
        <w:t xml:space="preserve">ection 5.3.1 Services. </w:t>
      </w:r>
    </w:p>
    <w:p w:rsidR="009A591C" w:rsidRDefault="009A591C" w:rsidP="004506B8">
      <w:pPr>
        <w:spacing w:line="240" w:lineRule="auto"/>
        <w:contextualSpacing/>
        <w:rPr>
          <w:bCs/>
        </w:rPr>
      </w:pPr>
    </w:p>
    <w:p w:rsidR="00D80B35" w:rsidRDefault="002E3F3E" w:rsidP="004506B8">
      <w:pPr>
        <w:spacing w:line="240" w:lineRule="auto"/>
        <w:contextualSpacing/>
        <w:rPr>
          <w:bCs/>
        </w:rPr>
      </w:pPr>
      <w:r>
        <w:rPr>
          <w:bCs/>
        </w:rPr>
        <w:t xml:space="preserve">In addition to completion of Attachment C - </w:t>
      </w:r>
      <w:r w:rsidR="00AF6087">
        <w:rPr>
          <w:bCs/>
        </w:rPr>
        <w:t xml:space="preserve">Cost Schedule, vendors </w:t>
      </w:r>
      <w:r>
        <w:rPr>
          <w:bCs/>
        </w:rPr>
        <w:t xml:space="preserve">must provide a </w:t>
      </w:r>
      <w:r w:rsidR="00D80B35" w:rsidRPr="004506B8">
        <w:rPr>
          <w:bCs/>
        </w:rPr>
        <w:t>detailed pr</w:t>
      </w:r>
      <w:r w:rsidR="009A591C">
        <w:rPr>
          <w:bCs/>
        </w:rPr>
        <w:t xml:space="preserve">oduct offering </w:t>
      </w:r>
      <w:r w:rsidR="00AF6087">
        <w:rPr>
          <w:bCs/>
        </w:rPr>
        <w:t>/pricing sheet(s)</w:t>
      </w:r>
      <w:r>
        <w:rPr>
          <w:bCs/>
        </w:rPr>
        <w:t xml:space="preserve"> in a separate attachment. The product offering</w:t>
      </w:r>
      <w:r w:rsidR="00AF6087">
        <w:rPr>
          <w:bCs/>
        </w:rPr>
        <w:t>/ pricing sheet(s)</w:t>
      </w:r>
      <w:r>
        <w:rPr>
          <w:bCs/>
        </w:rPr>
        <w:t xml:space="preserve"> must incorporate category headings from Section 5 of the RFP (</w:t>
      </w:r>
      <w:r w:rsidRPr="002E3F3E">
        <w:rPr>
          <w:bCs/>
        </w:rPr>
        <w:t>Section</w:t>
      </w:r>
      <w:r w:rsidR="00AF6087">
        <w:rPr>
          <w:bCs/>
        </w:rPr>
        <w:t xml:space="preserve">s </w:t>
      </w:r>
      <w:r w:rsidRPr="002E3F3E">
        <w:rPr>
          <w:bCs/>
        </w:rPr>
        <w:t>5.2.1 – 5.3.</w:t>
      </w:r>
      <w:r w:rsidR="00B37C1F">
        <w:rPr>
          <w:bCs/>
        </w:rPr>
        <w:t>1</w:t>
      </w:r>
      <w:r w:rsidR="00AF6087">
        <w:rPr>
          <w:bCs/>
        </w:rPr>
        <w:t>). Inclusion of the category heading will assist the evaluation team in reviewing the applicability of products available in each c</w:t>
      </w:r>
      <w:r w:rsidR="00C4366E">
        <w:rPr>
          <w:bCs/>
        </w:rPr>
        <w:t>ategory submitted by the vendor</w:t>
      </w:r>
      <w:r w:rsidR="00AF6087">
        <w:rPr>
          <w:bCs/>
        </w:rPr>
        <w:t xml:space="preserve">. </w:t>
      </w:r>
      <w:r w:rsidR="00B37C1F">
        <w:rPr>
          <w:bCs/>
        </w:rPr>
        <w:t>Failure to provide RFP Section 5 category headings may result in non-compliance and disqualification.</w:t>
      </w:r>
    </w:p>
    <w:p w:rsidR="00856270" w:rsidRDefault="00856270" w:rsidP="004506B8">
      <w:pPr>
        <w:spacing w:line="240" w:lineRule="auto"/>
        <w:contextualSpacing/>
        <w:rPr>
          <w:bCs/>
        </w:rPr>
      </w:pPr>
    </w:p>
    <w:p w:rsidR="00856270" w:rsidRPr="00856270" w:rsidRDefault="00856270" w:rsidP="004506B8">
      <w:pPr>
        <w:spacing w:line="240" w:lineRule="auto"/>
        <w:contextualSpacing/>
        <w:rPr>
          <w:b/>
          <w:bCs/>
        </w:rPr>
      </w:pPr>
      <w:r w:rsidRPr="00856270">
        <w:rPr>
          <w:b/>
          <w:bCs/>
        </w:rPr>
        <w:t>Vendo</w:t>
      </w:r>
      <w:r w:rsidR="00B73B4A">
        <w:rPr>
          <w:b/>
          <w:bCs/>
        </w:rPr>
        <w:t xml:space="preserve">r Name: </w:t>
      </w:r>
      <w:r w:rsidR="00B73B4A" w:rsidRPr="00B73B4A">
        <w:rPr>
          <w:b/>
          <w:bCs/>
          <w:color w:val="0000FF"/>
          <w:u w:val="single"/>
        </w:rPr>
        <w:t>Cisco Systems, Inc.</w:t>
      </w:r>
    </w:p>
    <w:p w:rsidR="00B37C1F" w:rsidRDefault="00B37C1F" w:rsidP="004506B8">
      <w:pPr>
        <w:spacing w:line="240" w:lineRule="auto"/>
        <w:contextualSpacing/>
        <w:rPr>
          <w:bCs/>
        </w:rPr>
      </w:pPr>
    </w:p>
    <w:p w:rsidR="00B37C1F" w:rsidRPr="00B37C1F" w:rsidRDefault="00B37C1F" w:rsidP="004506B8">
      <w:pPr>
        <w:spacing w:line="240" w:lineRule="auto"/>
        <w:contextualSpacing/>
        <w:rPr>
          <w:b/>
          <w:bCs/>
        </w:rPr>
      </w:pPr>
      <w:r>
        <w:rPr>
          <w:b/>
          <w:bCs/>
          <w:u w:val="single"/>
        </w:rPr>
        <w:t xml:space="preserve">RFP </w:t>
      </w:r>
      <w:r w:rsidRPr="00B37C1F">
        <w:rPr>
          <w:b/>
          <w:bCs/>
          <w:u w:val="single"/>
        </w:rPr>
        <w:t>Product Categories:</w:t>
      </w:r>
      <w:r w:rsidRPr="00B37C1F">
        <w:rPr>
          <w:b/>
          <w:bCs/>
        </w:rPr>
        <w:tab/>
      </w:r>
      <w:r w:rsidRPr="00B37C1F">
        <w:rPr>
          <w:b/>
          <w:bCs/>
        </w:rPr>
        <w:tab/>
      </w:r>
      <w:r w:rsidRPr="00B37C1F">
        <w:rPr>
          <w:b/>
          <w:bCs/>
        </w:rPr>
        <w:tab/>
      </w:r>
      <w:r w:rsidRPr="00B37C1F">
        <w:rPr>
          <w:b/>
          <w:bCs/>
        </w:rPr>
        <w:tab/>
      </w:r>
      <w:r w:rsidRPr="00B37C1F">
        <w:rPr>
          <w:b/>
          <w:bCs/>
        </w:rPr>
        <w:tab/>
      </w:r>
      <w:r w:rsidR="00E863AD" w:rsidRPr="00E863AD">
        <w:rPr>
          <w:b/>
          <w:bCs/>
          <w:u w:val="single"/>
        </w:rPr>
        <w:t xml:space="preserve">Minimum </w:t>
      </w:r>
      <w:r w:rsidRPr="00E863AD">
        <w:rPr>
          <w:b/>
          <w:bCs/>
          <w:u w:val="single"/>
        </w:rPr>
        <w:t>D</w:t>
      </w:r>
      <w:r w:rsidRPr="00B37C1F">
        <w:rPr>
          <w:b/>
          <w:bCs/>
          <w:u w:val="single"/>
        </w:rPr>
        <w:t>iscount Percentage</w:t>
      </w:r>
      <w:r w:rsidR="00E760DB">
        <w:rPr>
          <w:b/>
          <w:bCs/>
          <w:u w:val="single"/>
        </w:rPr>
        <w:t>*</w:t>
      </w:r>
      <w:r w:rsidRPr="00B37C1F">
        <w:rPr>
          <w:b/>
          <w:bCs/>
          <w:u w:val="single"/>
        </w:rPr>
        <w:t>:</w:t>
      </w:r>
    </w:p>
    <w:p w:rsidR="00D80B35" w:rsidRPr="00D80B35" w:rsidRDefault="00D80B35" w:rsidP="00D80B35">
      <w:pPr>
        <w:rPr>
          <w:b/>
          <w:bCs/>
        </w:rPr>
      </w:pPr>
    </w:p>
    <w:p w:rsidR="00D80B35" w:rsidRPr="00D80B35" w:rsidRDefault="00D80B35" w:rsidP="00D80B35">
      <w:r w:rsidRPr="00D80B35">
        <w:rPr>
          <w:b/>
        </w:rPr>
        <w:t>5.2.1 DATA CENTER APPLICATION SERVICES</w:t>
      </w:r>
      <w:r w:rsidRPr="00D80B35">
        <w:rPr>
          <w:b/>
        </w:rPr>
        <w:tab/>
      </w:r>
      <w:r w:rsidRPr="00D80B35">
        <w:rPr>
          <w:b/>
        </w:rPr>
        <w:tab/>
      </w:r>
      <w:r>
        <w:rPr>
          <w:b/>
        </w:rPr>
        <w:tab/>
      </w:r>
      <w:r w:rsidR="00B73B4A">
        <w:rPr>
          <w:b/>
        </w:rPr>
        <w:t xml:space="preserve">Discount % </w:t>
      </w:r>
      <w:r w:rsidR="00B73B4A" w:rsidRPr="00B73B4A">
        <w:rPr>
          <w:b/>
          <w:color w:val="0000FF"/>
          <w:u w:val="single"/>
        </w:rPr>
        <w:t>35.00</w:t>
      </w:r>
      <w:r w:rsidR="00E760DB">
        <w:rPr>
          <w:b/>
          <w:color w:val="0000FF"/>
          <w:u w:val="single"/>
        </w:rPr>
        <w:t>*</w:t>
      </w:r>
    </w:p>
    <w:p w:rsidR="00D80B35" w:rsidRPr="00D80B35" w:rsidRDefault="00D80B35" w:rsidP="00D80B35">
      <w:r w:rsidRPr="00D80B35">
        <w:t xml:space="preserve"> </w:t>
      </w:r>
    </w:p>
    <w:p w:rsidR="00D80B35" w:rsidRPr="00D80B35" w:rsidRDefault="00D80B35" w:rsidP="00D80B35">
      <w:r w:rsidRPr="00D80B35">
        <w:rPr>
          <w:b/>
        </w:rPr>
        <w:t>5.2.2 NETWORKING SOFTWARE</w:t>
      </w:r>
      <w:r w:rsidRPr="00D80B35">
        <w:t xml:space="preserve"> </w:t>
      </w:r>
      <w:r w:rsidRPr="00D80B35">
        <w:tab/>
      </w:r>
      <w:r w:rsidRPr="00D80B35">
        <w:tab/>
      </w:r>
      <w:r w:rsidRPr="00D80B35">
        <w:tab/>
      </w:r>
      <w:r w:rsidRPr="00D80B35">
        <w:tab/>
      </w:r>
      <w:r w:rsidR="00B73B4A">
        <w:rPr>
          <w:b/>
        </w:rPr>
        <w:t xml:space="preserve">Discount % </w:t>
      </w:r>
      <w:r w:rsidR="00B73B4A" w:rsidRPr="00B73B4A">
        <w:rPr>
          <w:b/>
          <w:color w:val="0000FF"/>
          <w:u w:val="single"/>
        </w:rPr>
        <w:t>35.00</w:t>
      </w:r>
      <w:r w:rsidR="00E760DB">
        <w:rPr>
          <w:b/>
          <w:color w:val="0000FF"/>
          <w:u w:val="single"/>
        </w:rPr>
        <w:t>*</w:t>
      </w:r>
    </w:p>
    <w:p w:rsidR="0067128C" w:rsidRDefault="0067128C" w:rsidP="00D80B35">
      <w:pPr>
        <w:rPr>
          <w:b/>
        </w:rPr>
      </w:pPr>
    </w:p>
    <w:p w:rsidR="00D80B35" w:rsidRPr="00D80B35" w:rsidRDefault="00D80B35" w:rsidP="00D80B35">
      <w:r w:rsidRPr="00D80B35">
        <w:rPr>
          <w:b/>
        </w:rPr>
        <w:t>5.2.3 NETWORK OPTIMIZATION AND ACCELERATION</w:t>
      </w:r>
      <w:r w:rsidRPr="00D80B35">
        <w:t xml:space="preserve"> </w:t>
      </w:r>
      <w:r w:rsidRPr="00D80B35">
        <w:tab/>
      </w:r>
      <w:r>
        <w:tab/>
      </w:r>
      <w:r w:rsidR="00B73B4A">
        <w:rPr>
          <w:b/>
        </w:rPr>
        <w:t xml:space="preserve">Discount % </w:t>
      </w:r>
      <w:r w:rsidR="00B73B4A" w:rsidRPr="00B73B4A">
        <w:rPr>
          <w:b/>
          <w:color w:val="0000FF"/>
          <w:u w:val="single"/>
        </w:rPr>
        <w:t>35.00</w:t>
      </w:r>
      <w:r w:rsidR="00E760DB">
        <w:rPr>
          <w:b/>
          <w:color w:val="0000FF"/>
          <w:u w:val="single"/>
        </w:rPr>
        <w:t>*</w:t>
      </w:r>
    </w:p>
    <w:p w:rsidR="0067128C" w:rsidRDefault="0067128C" w:rsidP="00D80B35">
      <w:pPr>
        <w:rPr>
          <w:b/>
        </w:rPr>
      </w:pPr>
    </w:p>
    <w:p w:rsidR="00D80B35" w:rsidRPr="00D80B35" w:rsidRDefault="00D80B35" w:rsidP="00D80B35">
      <w:r w:rsidRPr="00D80B35">
        <w:rPr>
          <w:b/>
        </w:rPr>
        <w:t>5.2.4 OPTICAL NETWORKING</w:t>
      </w:r>
      <w:r w:rsidRPr="00D80B35">
        <w:t xml:space="preserve"> </w:t>
      </w:r>
      <w:r w:rsidRPr="00D80B35">
        <w:tab/>
      </w:r>
      <w:r w:rsidRPr="00D80B35">
        <w:tab/>
      </w:r>
      <w:r w:rsidRPr="00D80B35">
        <w:tab/>
      </w:r>
      <w:r w:rsidRPr="00D80B35">
        <w:tab/>
      </w:r>
      <w:r w:rsidRPr="00D80B35">
        <w:tab/>
      </w:r>
      <w:r w:rsidR="00B73B4A">
        <w:rPr>
          <w:b/>
        </w:rPr>
        <w:t xml:space="preserve">Discount % </w:t>
      </w:r>
      <w:r w:rsidR="00B73B4A" w:rsidRPr="00B73B4A">
        <w:rPr>
          <w:b/>
          <w:color w:val="0000FF"/>
          <w:u w:val="single"/>
        </w:rPr>
        <w:t>35.00</w:t>
      </w:r>
      <w:r w:rsidR="009238FA">
        <w:rPr>
          <w:b/>
          <w:color w:val="0000FF"/>
          <w:u w:val="single"/>
        </w:rPr>
        <w:t>*</w:t>
      </w:r>
    </w:p>
    <w:p w:rsidR="0067128C" w:rsidRDefault="0067128C" w:rsidP="00D80B35">
      <w:pPr>
        <w:rPr>
          <w:b/>
        </w:rPr>
      </w:pPr>
    </w:p>
    <w:p w:rsidR="00D80B35" w:rsidRPr="00D80B35" w:rsidRDefault="00D80B35" w:rsidP="00D80B35">
      <w:r w:rsidRPr="00D80B35">
        <w:rPr>
          <w:b/>
        </w:rPr>
        <w:t>5.2.5 ROUTERS</w:t>
      </w:r>
      <w:r w:rsidRPr="00D80B35">
        <w:t xml:space="preserve"> </w:t>
      </w:r>
      <w:r w:rsidRPr="00D80B35">
        <w:tab/>
      </w:r>
      <w:r w:rsidRPr="00D80B35">
        <w:tab/>
      </w:r>
      <w:r w:rsidRPr="00D80B35">
        <w:tab/>
      </w:r>
      <w:r w:rsidRPr="00D80B35">
        <w:tab/>
      </w:r>
      <w:r w:rsidRPr="00D80B35">
        <w:tab/>
      </w:r>
      <w:r w:rsidRPr="00D80B35">
        <w:tab/>
      </w:r>
      <w:r w:rsidRPr="00D80B35">
        <w:tab/>
      </w:r>
      <w:r w:rsidR="00B73B4A">
        <w:rPr>
          <w:b/>
        </w:rPr>
        <w:t xml:space="preserve">Discount % </w:t>
      </w:r>
      <w:r w:rsidR="00B73B4A" w:rsidRPr="00B73B4A">
        <w:rPr>
          <w:b/>
          <w:color w:val="0000FF"/>
          <w:u w:val="single"/>
        </w:rPr>
        <w:t>35.00</w:t>
      </w:r>
      <w:r w:rsidR="009238FA">
        <w:rPr>
          <w:b/>
          <w:color w:val="0000FF"/>
          <w:u w:val="single"/>
        </w:rPr>
        <w:t>*</w:t>
      </w:r>
    </w:p>
    <w:p w:rsidR="0067128C" w:rsidRDefault="0067128C" w:rsidP="00D80B35">
      <w:pPr>
        <w:rPr>
          <w:b/>
        </w:rPr>
      </w:pPr>
    </w:p>
    <w:p w:rsidR="00D80B35" w:rsidRDefault="00D80B35" w:rsidP="00D80B35">
      <w:pPr>
        <w:rPr>
          <w:b/>
          <w:color w:val="0000FF"/>
          <w:u w:val="single"/>
        </w:rPr>
      </w:pPr>
      <w:r w:rsidRPr="00D80B35">
        <w:rPr>
          <w:b/>
        </w:rPr>
        <w:lastRenderedPageBreak/>
        <w:t>5.2.6 SECURITY</w:t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  <w:r w:rsidR="00B73B4A">
        <w:rPr>
          <w:b/>
        </w:rPr>
        <w:t xml:space="preserve">Discount % </w:t>
      </w:r>
      <w:r w:rsidR="00B73B4A" w:rsidRPr="00B73B4A">
        <w:rPr>
          <w:b/>
          <w:color w:val="0000FF"/>
          <w:u w:val="single"/>
        </w:rPr>
        <w:t>35.00</w:t>
      </w:r>
      <w:r w:rsidR="009238FA">
        <w:rPr>
          <w:b/>
          <w:color w:val="0000FF"/>
          <w:u w:val="single"/>
        </w:rPr>
        <w:t>*</w:t>
      </w:r>
    </w:p>
    <w:p w:rsidR="00D80B35" w:rsidRPr="00D80B35" w:rsidRDefault="00B73B4A" w:rsidP="00B73B4A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0B35" w:rsidRPr="00D80B35" w:rsidRDefault="00D80B35" w:rsidP="00D80B35">
      <w:r w:rsidRPr="00D80B35">
        <w:rPr>
          <w:b/>
        </w:rPr>
        <w:t>5.2.7 STORAGE NETWORKING</w:t>
      </w:r>
      <w:r w:rsidRPr="00D80B35">
        <w:t xml:space="preserve"> </w:t>
      </w:r>
      <w:r w:rsidRPr="00D80B35">
        <w:tab/>
      </w:r>
      <w:r w:rsidRPr="00D80B35">
        <w:tab/>
      </w:r>
      <w:r w:rsidRPr="00D80B35">
        <w:tab/>
      </w:r>
      <w:r w:rsidRPr="00D80B35">
        <w:tab/>
      </w:r>
      <w:r>
        <w:tab/>
      </w:r>
      <w:r w:rsidR="00B73B4A">
        <w:rPr>
          <w:b/>
        </w:rPr>
        <w:t xml:space="preserve">Discount % </w:t>
      </w:r>
      <w:r w:rsidR="00B73B4A" w:rsidRPr="00B73B4A">
        <w:rPr>
          <w:b/>
          <w:color w:val="0000FF"/>
          <w:u w:val="single"/>
        </w:rPr>
        <w:t>35.00</w:t>
      </w:r>
      <w:r w:rsidR="009238FA">
        <w:rPr>
          <w:b/>
          <w:color w:val="0000FF"/>
          <w:u w:val="single"/>
        </w:rPr>
        <w:t>*</w:t>
      </w:r>
    </w:p>
    <w:p w:rsidR="00D80B35" w:rsidRPr="00D80B35" w:rsidRDefault="00D80B35" w:rsidP="00D80B35">
      <w:pPr>
        <w:rPr>
          <w:b/>
        </w:rPr>
      </w:pPr>
    </w:p>
    <w:p w:rsidR="00D80B35" w:rsidRPr="00D80B35" w:rsidRDefault="00D80B35" w:rsidP="00D80B35">
      <w:r w:rsidRPr="00D80B35">
        <w:rPr>
          <w:b/>
        </w:rPr>
        <w:t>5.2.8 SWITCHES</w:t>
      </w:r>
      <w:r w:rsidRPr="00D80B35">
        <w:t xml:space="preserve"> </w:t>
      </w:r>
      <w:r w:rsidRPr="00D80B35">
        <w:tab/>
      </w:r>
      <w:r w:rsidRPr="00D80B35">
        <w:tab/>
      </w:r>
      <w:r w:rsidRPr="00D80B35">
        <w:tab/>
      </w:r>
      <w:r w:rsidRPr="00D80B35">
        <w:tab/>
      </w:r>
      <w:r w:rsidRPr="00D80B35">
        <w:tab/>
      </w:r>
      <w:r>
        <w:tab/>
      </w:r>
      <w:r w:rsidR="00B73B4A">
        <w:rPr>
          <w:b/>
        </w:rPr>
        <w:t xml:space="preserve">Discount % </w:t>
      </w:r>
      <w:r w:rsidR="00B73B4A" w:rsidRPr="00B73B4A">
        <w:rPr>
          <w:b/>
          <w:color w:val="0000FF"/>
          <w:u w:val="single"/>
        </w:rPr>
        <w:t>35.00</w:t>
      </w:r>
      <w:r w:rsidR="009238FA">
        <w:rPr>
          <w:b/>
          <w:color w:val="0000FF"/>
          <w:u w:val="single"/>
        </w:rPr>
        <w:t>*</w:t>
      </w:r>
    </w:p>
    <w:p w:rsidR="0067128C" w:rsidRDefault="0067128C" w:rsidP="00D80B35">
      <w:pPr>
        <w:rPr>
          <w:b/>
        </w:rPr>
      </w:pPr>
    </w:p>
    <w:p w:rsidR="00D80B35" w:rsidRPr="00D80B35" w:rsidRDefault="00D80B35" w:rsidP="00D80B35">
      <w:pPr>
        <w:rPr>
          <w:b/>
        </w:rPr>
      </w:pPr>
      <w:r w:rsidRPr="00D80B35">
        <w:rPr>
          <w:b/>
        </w:rPr>
        <w:t>5.2.9 WIRELESS</w:t>
      </w:r>
      <w:r w:rsidRPr="00D80B35">
        <w:t xml:space="preserve"> </w:t>
      </w:r>
      <w:r w:rsidRPr="00D80B35">
        <w:tab/>
      </w:r>
      <w:r w:rsidRPr="00D80B35">
        <w:tab/>
      </w:r>
      <w:r w:rsidRPr="00D80B35">
        <w:tab/>
      </w:r>
      <w:r w:rsidRPr="00D80B35">
        <w:tab/>
      </w:r>
      <w:r w:rsidRPr="00D80B35">
        <w:tab/>
      </w:r>
      <w:r w:rsidRPr="00D80B35">
        <w:tab/>
      </w:r>
      <w:r w:rsidR="00B73B4A">
        <w:rPr>
          <w:b/>
        </w:rPr>
        <w:t xml:space="preserve">Discount % </w:t>
      </w:r>
      <w:r w:rsidR="00B73B4A" w:rsidRPr="00B73B4A">
        <w:rPr>
          <w:b/>
          <w:color w:val="0000FF"/>
          <w:u w:val="single"/>
        </w:rPr>
        <w:t>35.00</w:t>
      </w:r>
      <w:r w:rsidR="009238FA">
        <w:rPr>
          <w:b/>
          <w:color w:val="0000FF"/>
          <w:u w:val="single"/>
        </w:rPr>
        <w:t>*</w:t>
      </w:r>
    </w:p>
    <w:p w:rsidR="00D80B35" w:rsidRPr="00D80B35" w:rsidRDefault="00D80B35" w:rsidP="00D80B35">
      <w:pPr>
        <w:rPr>
          <w:b/>
        </w:rPr>
      </w:pPr>
    </w:p>
    <w:p w:rsidR="00D80B35" w:rsidRPr="00D80B35" w:rsidRDefault="00D80B35" w:rsidP="00D80B35">
      <w:r w:rsidRPr="00D80B35">
        <w:rPr>
          <w:b/>
        </w:rPr>
        <w:t xml:space="preserve">5.3.0 UNIFIED COMMUNICATIONS (UC) </w:t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  <w:r w:rsidR="00B73B4A">
        <w:rPr>
          <w:b/>
        </w:rPr>
        <w:t xml:space="preserve">Discount % </w:t>
      </w:r>
      <w:r w:rsidR="00B73B4A" w:rsidRPr="00B73B4A">
        <w:rPr>
          <w:b/>
          <w:color w:val="0000FF"/>
          <w:u w:val="single"/>
        </w:rPr>
        <w:t>35.00</w:t>
      </w:r>
      <w:r w:rsidR="009238FA">
        <w:rPr>
          <w:b/>
          <w:color w:val="0000FF"/>
          <w:u w:val="single"/>
        </w:rPr>
        <w:t>*</w:t>
      </w:r>
    </w:p>
    <w:p w:rsidR="00021E78" w:rsidRPr="001B7652" w:rsidRDefault="00E760DB" w:rsidP="00D80B35">
      <w:pPr>
        <w:rPr>
          <w:b/>
          <w:color w:val="0000FF"/>
        </w:rPr>
      </w:pPr>
      <w:r w:rsidRPr="001B7652">
        <w:rPr>
          <w:b/>
          <w:color w:val="0000FF"/>
        </w:rPr>
        <w:t>* Please refer to Exhibit 1 to Attachment C for further clarification.</w:t>
      </w:r>
      <w:r w:rsidR="00021E78" w:rsidRPr="001B7652">
        <w:rPr>
          <w:b/>
          <w:color w:val="0000FF"/>
        </w:rPr>
        <w:t xml:space="preserve"> </w:t>
      </w:r>
    </w:p>
    <w:p w:rsidR="005B77EC" w:rsidRDefault="00D80B35" w:rsidP="00D80B35">
      <w:r w:rsidRPr="00D80B35">
        <w:rPr>
          <w:b/>
        </w:rPr>
        <w:t xml:space="preserve">5.3.1 SERVICES </w:t>
      </w:r>
      <w:r w:rsidRPr="00D80B35">
        <w:t xml:space="preserve"> </w:t>
      </w:r>
    </w:p>
    <w:p w:rsidR="00D80B35" w:rsidRDefault="00D80B35" w:rsidP="00D80B35">
      <w:r w:rsidRPr="00D80B35">
        <w:t xml:space="preserve">For </w:t>
      </w:r>
      <w:r w:rsidR="0067128C">
        <w:t>RFP evaluation purposes</w:t>
      </w:r>
      <w:r w:rsidR="006F1754">
        <w:t>, vendors</w:t>
      </w:r>
      <w:r w:rsidR="001F78D8">
        <w:t xml:space="preserve"> must </w:t>
      </w:r>
      <w:r w:rsidRPr="00D80B35">
        <w:t xml:space="preserve">provide </w:t>
      </w:r>
      <w:r w:rsidR="001F78D8">
        <w:t xml:space="preserve">not to exceed </w:t>
      </w:r>
      <w:r w:rsidRPr="00D80B35">
        <w:t>post sale on site service and consulting rates that are</w:t>
      </w:r>
      <w:r w:rsidR="0040234C">
        <w:t xml:space="preserve"> fully loaded (</w:t>
      </w:r>
      <w:r w:rsidRPr="00D80B35">
        <w:t>inclusive of travel, lodging</w:t>
      </w:r>
      <w:r w:rsidR="0040234C">
        <w:t>,</w:t>
      </w:r>
      <w:r w:rsidRPr="00D80B35">
        <w:t xml:space="preserve"> and meals</w:t>
      </w:r>
      <w:r w:rsidR="0040234C">
        <w:t>)</w:t>
      </w:r>
      <w:r w:rsidR="001F78D8" w:rsidRPr="001F78D8">
        <w:t xml:space="preserve"> </w:t>
      </w:r>
      <w:r w:rsidR="001F78D8">
        <w:t xml:space="preserve">for </w:t>
      </w:r>
      <w:r w:rsidR="001F78D8" w:rsidRPr="00D80B35">
        <w:t xml:space="preserve">each </w:t>
      </w:r>
      <w:r w:rsidR="0040234C">
        <w:t xml:space="preserve">service </w:t>
      </w:r>
      <w:r w:rsidR="001F78D8" w:rsidRPr="00D80B35">
        <w:t>category</w:t>
      </w:r>
      <w:r w:rsidR="0040234C">
        <w:t xml:space="preserve"> below. Remote</w:t>
      </w:r>
      <w:r w:rsidRPr="00D80B35">
        <w:t xml:space="preserve"> </w:t>
      </w:r>
      <w:r w:rsidR="0040234C">
        <w:t xml:space="preserve">access </w:t>
      </w:r>
      <w:r w:rsidRPr="00D80B35">
        <w:t>rates for non-warranty and consultation services must be expressed as a separate net hourly labor rate.</w:t>
      </w:r>
      <w:r w:rsidR="0067128C">
        <w:t xml:space="preserve"> </w:t>
      </w:r>
    </w:p>
    <w:p w:rsidR="001F78D8" w:rsidRDefault="001F78D8" w:rsidP="00F347CC">
      <w:pPr>
        <w:ind w:firstLine="720"/>
      </w:pPr>
      <w:r>
        <w:t>Definition of Onsite: Customer premise.</w:t>
      </w:r>
    </w:p>
    <w:p w:rsidR="001F78D8" w:rsidRDefault="001F78D8" w:rsidP="00F347CC">
      <w:pPr>
        <w:ind w:firstLine="720"/>
      </w:pPr>
      <w:r>
        <w:t>Definition of Remote: Vendor premise.</w:t>
      </w:r>
    </w:p>
    <w:p w:rsidR="00D80B35" w:rsidRPr="007E791F" w:rsidRDefault="00D80B35" w:rsidP="00D80B35">
      <w:pPr>
        <w:rPr>
          <w:u w:val="single"/>
        </w:rPr>
      </w:pPr>
      <w:r w:rsidRPr="007E791F">
        <w:rPr>
          <w:b/>
          <w:u w:val="single"/>
        </w:rPr>
        <w:t>Maintenance Services</w:t>
      </w:r>
    </w:p>
    <w:p w:rsidR="00D80B35" w:rsidRPr="00D80B35" w:rsidRDefault="00D80B35" w:rsidP="00D80B35">
      <w:pPr>
        <w:rPr>
          <w:b/>
        </w:rPr>
      </w:pPr>
      <w:r w:rsidRPr="007E791F">
        <w:t>O</w:t>
      </w:r>
      <w:r w:rsidR="00B74EE2">
        <w:t xml:space="preserve">nsite Hourly Rate $ </w:t>
      </w:r>
      <w:r w:rsidR="007B7400" w:rsidRPr="001B7652">
        <w:rPr>
          <w:b/>
          <w:color w:val="0000FF"/>
          <w:u w:val="single"/>
        </w:rPr>
        <w:t xml:space="preserve">NTE </w:t>
      </w:r>
      <w:r w:rsidR="00B74EE2" w:rsidRPr="001B7652">
        <w:rPr>
          <w:b/>
          <w:color w:val="0000FF"/>
          <w:u w:val="single"/>
        </w:rPr>
        <w:t>600.00</w:t>
      </w:r>
      <w:r w:rsidR="00E760DB" w:rsidRPr="001B7652">
        <w:rPr>
          <w:b/>
          <w:color w:val="0000FF"/>
          <w:u w:val="single"/>
        </w:rPr>
        <w:t>*</w:t>
      </w:r>
      <w:r w:rsidR="007B7400" w:rsidRPr="00F54A94">
        <w:rPr>
          <w:color w:val="0000FF"/>
          <w:u w:val="single"/>
        </w:rPr>
        <w:t xml:space="preserve"> </w:t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</w:p>
    <w:p w:rsidR="00D80B35" w:rsidRDefault="00B74EE2" w:rsidP="00D80B35">
      <w:r>
        <w:t xml:space="preserve">Remote Hourly Rate $ </w:t>
      </w:r>
      <w:r w:rsidR="007B7400" w:rsidRPr="001B7652">
        <w:rPr>
          <w:b/>
          <w:color w:val="0000FF"/>
          <w:u w:val="single"/>
        </w:rPr>
        <w:t xml:space="preserve">NTE </w:t>
      </w:r>
      <w:r w:rsidRPr="001B7652">
        <w:rPr>
          <w:b/>
          <w:color w:val="0000FF"/>
          <w:u w:val="single"/>
        </w:rPr>
        <w:t>525.00</w:t>
      </w:r>
      <w:r w:rsidR="00E760DB" w:rsidRPr="001B7652">
        <w:rPr>
          <w:b/>
          <w:color w:val="0000FF"/>
          <w:u w:val="single"/>
        </w:rPr>
        <w:t>*</w:t>
      </w:r>
      <w:r w:rsidR="007B7400" w:rsidRPr="00F54A94">
        <w:rPr>
          <w:color w:val="0000FF"/>
          <w:u w:val="single"/>
        </w:rPr>
        <w:t xml:space="preserve"> </w:t>
      </w:r>
    </w:p>
    <w:p w:rsidR="00E760DB" w:rsidRPr="001B7652" w:rsidRDefault="00E760DB" w:rsidP="00B362E7">
      <w:pPr>
        <w:rPr>
          <w:b/>
          <w:color w:val="0000FF"/>
        </w:rPr>
      </w:pPr>
      <w:r w:rsidRPr="001B7652">
        <w:rPr>
          <w:b/>
          <w:color w:val="0000FF"/>
        </w:rPr>
        <w:t>*Please refer to Exhibit 1 to Attachment C for further clarification.</w:t>
      </w:r>
    </w:p>
    <w:p w:rsidR="004A39B5" w:rsidRDefault="004A39B5" w:rsidP="00D80B35"/>
    <w:p w:rsidR="007E791F" w:rsidRDefault="003D7EE0" w:rsidP="00D80B35">
      <w:pPr>
        <w:rPr>
          <w:b/>
          <w:u w:val="single"/>
        </w:rPr>
      </w:pPr>
      <w:r>
        <w:rPr>
          <w:b/>
          <w:u w:val="single"/>
        </w:rPr>
        <w:t>P</w:t>
      </w:r>
      <w:r w:rsidR="00D80B35" w:rsidRPr="007E791F">
        <w:rPr>
          <w:b/>
          <w:u w:val="single"/>
        </w:rPr>
        <w:t xml:space="preserve">rofessional Services </w:t>
      </w:r>
      <w:r w:rsidR="007E791F" w:rsidRPr="007E791F">
        <w:rPr>
          <w:b/>
          <w:u w:val="single"/>
        </w:rPr>
        <w:t xml:space="preserve">- </w:t>
      </w:r>
      <w:r w:rsidR="00D80B35" w:rsidRPr="007E791F">
        <w:rPr>
          <w:b/>
          <w:u w:val="single"/>
        </w:rPr>
        <w:t xml:space="preserve">Deployment Services  </w:t>
      </w:r>
    </w:p>
    <w:p w:rsidR="007E791F" w:rsidRPr="007E791F" w:rsidRDefault="00784EF7" w:rsidP="007E791F">
      <w:r>
        <w:t xml:space="preserve">Onsite Hourly Rate $ </w:t>
      </w:r>
      <w:r w:rsidR="0064623A" w:rsidRPr="001B7652">
        <w:rPr>
          <w:b/>
          <w:color w:val="0000FF"/>
          <w:u w:val="single"/>
        </w:rPr>
        <w:t xml:space="preserve">NTE </w:t>
      </w:r>
      <w:r w:rsidRPr="001B7652">
        <w:rPr>
          <w:b/>
          <w:color w:val="0000FF"/>
          <w:u w:val="single"/>
        </w:rPr>
        <w:t>743.17</w:t>
      </w:r>
      <w:r w:rsidR="00E760DB" w:rsidRPr="001B7652">
        <w:rPr>
          <w:b/>
          <w:color w:val="0000FF"/>
          <w:u w:val="single"/>
        </w:rPr>
        <w:t>*</w:t>
      </w:r>
      <w:r w:rsidR="00D80B35" w:rsidRPr="007E791F">
        <w:tab/>
      </w:r>
      <w:r w:rsidR="00D80B35" w:rsidRPr="007E791F">
        <w:tab/>
      </w:r>
      <w:r w:rsidR="00D80B35" w:rsidRPr="007E791F">
        <w:tab/>
      </w:r>
      <w:r w:rsidR="00D80B35" w:rsidRPr="007E791F">
        <w:tab/>
      </w:r>
      <w:r w:rsidR="00D80B35" w:rsidRPr="007E791F">
        <w:tab/>
      </w:r>
      <w:r w:rsidR="00D80B35" w:rsidRPr="007E791F">
        <w:tab/>
      </w:r>
      <w:r w:rsidR="00D80B35" w:rsidRPr="007E791F">
        <w:tab/>
      </w:r>
      <w:r w:rsidR="00D80B35" w:rsidRPr="007E791F">
        <w:tab/>
      </w:r>
      <w:r w:rsidR="00D80B35" w:rsidRPr="007E791F">
        <w:tab/>
      </w:r>
    </w:p>
    <w:p w:rsidR="00D80B35" w:rsidRDefault="00D80B35" w:rsidP="007E791F">
      <w:r w:rsidRPr="007E791F">
        <w:t>Remot</w:t>
      </w:r>
      <w:r w:rsidR="00784EF7">
        <w:t xml:space="preserve">e Hourly Rate $ </w:t>
      </w:r>
      <w:r w:rsidR="0064623A" w:rsidRPr="001B7652">
        <w:rPr>
          <w:b/>
          <w:color w:val="0000FF"/>
          <w:u w:val="single"/>
        </w:rPr>
        <w:t xml:space="preserve">NTE </w:t>
      </w:r>
      <w:r w:rsidR="00784EF7" w:rsidRPr="001B7652">
        <w:rPr>
          <w:b/>
          <w:color w:val="0000FF"/>
          <w:u w:val="single"/>
        </w:rPr>
        <w:t>661.17</w:t>
      </w:r>
      <w:r w:rsidR="00E760DB" w:rsidRPr="001B7652">
        <w:rPr>
          <w:b/>
          <w:color w:val="0000FF"/>
          <w:u w:val="single"/>
        </w:rPr>
        <w:t>*</w:t>
      </w:r>
      <w:r w:rsidRPr="007E791F">
        <w:tab/>
      </w:r>
    </w:p>
    <w:p w:rsidR="004A39B5" w:rsidRPr="00705289" w:rsidRDefault="004A39B5" w:rsidP="004A39B5">
      <w:pPr>
        <w:rPr>
          <w:b/>
          <w:color w:val="0000FF"/>
        </w:rPr>
      </w:pPr>
      <w:r w:rsidRPr="00705289">
        <w:rPr>
          <w:b/>
          <w:color w:val="0000FF"/>
        </w:rPr>
        <w:t>*Please refer to Exhibit 1 to Attachment C for further clarification.</w:t>
      </w:r>
    </w:p>
    <w:p w:rsidR="004A39B5" w:rsidRDefault="004A39B5" w:rsidP="00D80B35">
      <w:pPr>
        <w:rPr>
          <w:b/>
          <w:u w:val="single"/>
        </w:rPr>
      </w:pPr>
    </w:p>
    <w:p w:rsidR="007E791F" w:rsidRPr="007E791F" w:rsidRDefault="00D80B35" w:rsidP="00D80B35">
      <w:pPr>
        <w:rPr>
          <w:b/>
          <w:u w:val="single"/>
        </w:rPr>
      </w:pPr>
      <w:r w:rsidRPr="007E791F">
        <w:rPr>
          <w:b/>
          <w:u w:val="single"/>
        </w:rPr>
        <w:lastRenderedPageBreak/>
        <w:t>Consulting/Advisory Services</w:t>
      </w:r>
      <w:r w:rsidRPr="007E791F">
        <w:rPr>
          <w:u w:val="single"/>
        </w:rPr>
        <w:t xml:space="preserve"> </w:t>
      </w:r>
      <w:r w:rsidRPr="007E791F">
        <w:rPr>
          <w:b/>
          <w:u w:val="single"/>
        </w:rPr>
        <w:t xml:space="preserve">  </w:t>
      </w:r>
    </w:p>
    <w:p w:rsidR="00784EF7" w:rsidRPr="007E791F" w:rsidRDefault="00784EF7" w:rsidP="00784EF7">
      <w:r>
        <w:t xml:space="preserve">Onsite Hourly Rate $ </w:t>
      </w:r>
      <w:r w:rsidR="0064623A" w:rsidRPr="001B7652">
        <w:rPr>
          <w:b/>
          <w:color w:val="0000FF"/>
          <w:u w:val="single"/>
        </w:rPr>
        <w:t xml:space="preserve">NTE </w:t>
      </w:r>
      <w:r w:rsidRPr="001B7652">
        <w:rPr>
          <w:b/>
          <w:color w:val="0000FF"/>
          <w:u w:val="single"/>
        </w:rPr>
        <w:t>743.17</w:t>
      </w:r>
      <w:r w:rsidR="001D0D6D">
        <w:rPr>
          <w:color w:val="0000FF"/>
          <w:u w:val="single"/>
        </w:rPr>
        <w:t>*</w:t>
      </w:r>
      <w:r w:rsidRPr="007E791F">
        <w:tab/>
      </w:r>
      <w:r w:rsidRPr="007E791F">
        <w:tab/>
      </w:r>
      <w:r w:rsidRPr="007E791F">
        <w:tab/>
      </w:r>
      <w:r w:rsidRPr="007E791F">
        <w:tab/>
      </w:r>
      <w:r w:rsidRPr="007E791F">
        <w:tab/>
      </w:r>
      <w:r w:rsidRPr="007E791F">
        <w:tab/>
      </w:r>
      <w:r w:rsidRPr="007E791F">
        <w:tab/>
      </w:r>
      <w:r w:rsidRPr="007E791F">
        <w:tab/>
      </w:r>
      <w:r w:rsidRPr="007E791F">
        <w:tab/>
      </w:r>
    </w:p>
    <w:p w:rsidR="00D80B35" w:rsidRPr="00D80B35" w:rsidRDefault="00784EF7" w:rsidP="00784EF7">
      <w:r w:rsidRPr="007E791F">
        <w:t>Remot</w:t>
      </w:r>
      <w:r>
        <w:t xml:space="preserve">e Hourly Rate $ </w:t>
      </w:r>
      <w:r w:rsidR="0064623A" w:rsidRPr="001B7652">
        <w:rPr>
          <w:b/>
          <w:color w:val="0000FF"/>
          <w:u w:val="single"/>
        </w:rPr>
        <w:t xml:space="preserve">NTE </w:t>
      </w:r>
      <w:r w:rsidRPr="001B7652">
        <w:rPr>
          <w:b/>
          <w:color w:val="0000FF"/>
          <w:u w:val="single"/>
        </w:rPr>
        <w:t>661.17</w:t>
      </w:r>
      <w:r w:rsidR="001D0D6D">
        <w:rPr>
          <w:b/>
          <w:color w:val="0000FF"/>
          <w:u w:val="single"/>
        </w:rPr>
        <w:t>*</w:t>
      </w:r>
      <w:r w:rsidR="00D80B35" w:rsidRPr="00D80B35">
        <w:rPr>
          <w:b/>
        </w:rPr>
        <w:tab/>
      </w:r>
    </w:p>
    <w:p w:rsidR="004A39B5" w:rsidRPr="00705289" w:rsidRDefault="004A39B5" w:rsidP="004A39B5">
      <w:pPr>
        <w:rPr>
          <w:b/>
          <w:color w:val="0000FF"/>
        </w:rPr>
      </w:pPr>
      <w:r w:rsidRPr="00705289">
        <w:rPr>
          <w:b/>
          <w:color w:val="0000FF"/>
        </w:rPr>
        <w:t>*Please refer to Exhibit 1 to Attachment C for further clarification.</w:t>
      </w:r>
    </w:p>
    <w:p w:rsidR="004A39B5" w:rsidRDefault="004A39B5" w:rsidP="00D80B35">
      <w:pPr>
        <w:rPr>
          <w:b/>
          <w:u w:val="single"/>
        </w:rPr>
      </w:pPr>
    </w:p>
    <w:p w:rsidR="007E791F" w:rsidRPr="007E791F" w:rsidRDefault="00D80B35" w:rsidP="00D80B35">
      <w:pPr>
        <w:rPr>
          <w:b/>
          <w:u w:val="single"/>
        </w:rPr>
      </w:pPr>
      <w:r w:rsidRPr="007E791F">
        <w:rPr>
          <w:b/>
          <w:u w:val="single"/>
        </w:rPr>
        <w:t>Architectural Design Services</w:t>
      </w:r>
    </w:p>
    <w:p w:rsidR="00784EF7" w:rsidRPr="007E791F" w:rsidRDefault="00784EF7" w:rsidP="00784EF7">
      <w:r>
        <w:t xml:space="preserve">Onsite Hourly Rate $ </w:t>
      </w:r>
      <w:r w:rsidR="0064623A" w:rsidRPr="001B7652">
        <w:rPr>
          <w:b/>
          <w:color w:val="0000FF"/>
          <w:u w:val="single"/>
        </w:rPr>
        <w:t xml:space="preserve">NTE </w:t>
      </w:r>
      <w:r w:rsidRPr="001B7652">
        <w:rPr>
          <w:b/>
          <w:color w:val="0000FF"/>
          <w:u w:val="single"/>
        </w:rPr>
        <w:t>743.17</w:t>
      </w:r>
      <w:r w:rsidR="001D0D6D">
        <w:rPr>
          <w:color w:val="0000FF"/>
          <w:u w:val="single"/>
        </w:rPr>
        <w:t>*</w:t>
      </w:r>
      <w:r w:rsidRPr="007E791F">
        <w:tab/>
      </w:r>
      <w:r w:rsidRPr="007E791F">
        <w:tab/>
      </w:r>
      <w:r w:rsidRPr="007E791F">
        <w:tab/>
      </w:r>
      <w:r w:rsidRPr="007E791F">
        <w:tab/>
      </w:r>
      <w:r w:rsidRPr="007E791F">
        <w:tab/>
      </w:r>
      <w:r w:rsidRPr="007E791F">
        <w:tab/>
      </w:r>
      <w:r w:rsidRPr="007E791F">
        <w:tab/>
      </w:r>
      <w:r w:rsidRPr="007E791F">
        <w:tab/>
      </w:r>
      <w:r w:rsidRPr="007E791F">
        <w:tab/>
      </w:r>
    </w:p>
    <w:p w:rsidR="006F1754" w:rsidRDefault="00784EF7" w:rsidP="00784EF7">
      <w:pPr>
        <w:rPr>
          <w:b/>
          <w:u w:val="single"/>
        </w:rPr>
      </w:pPr>
      <w:r w:rsidRPr="007E791F">
        <w:t>Remot</w:t>
      </w:r>
      <w:r>
        <w:t xml:space="preserve">e Hourly Rate $ </w:t>
      </w:r>
      <w:r w:rsidR="00E760DB" w:rsidRPr="001B7652">
        <w:rPr>
          <w:b/>
          <w:color w:val="0000FF"/>
          <w:u w:val="single"/>
        </w:rPr>
        <w:t>NTE</w:t>
      </w:r>
      <w:r w:rsidR="0064623A" w:rsidRPr="001B7652">
        <w:rPr>
          <w:b/>
          <w:color w:val="0000FF"/>
          <w:u w:val="single"/>
        </w:rPr>
        <w:t xml:space="preserve"> </w:t>
      </w:r>
      <w:r w:rsidRPr="001B7652">
        <w:rPr>
          <w:b/>
          <w:color w:val="0000FF"/>
          <w:u w:val="single"/>
        </w:rPr>
        <w:t>661.17</w:t>
      </w:r>
      <w:r w:rsidR="001D0D6D">
        <w:rPr>
          <w:color w:val="0000FF"/>
          <w:u w:val="single"/>
        </w:rPr>
        <w:t>*</w:t>
      </w:r>
    </w:p>
    <w:p w:rsidR="004A39B5" w:rsidRPr="00705289" w:rsidRDefault="004A39B5" w:rsidP="004A39B5">
      <w:pPr>
        <w:rPr>
          <w:b/>
          <w:color w:val="0000FF"/>
        </w:rPr>
      </w:pPr>
      <w:r w:rsidRPr="00705289">
        <w:rPr>
          <w:b/>
          <w:color w:val="0000FF"/>
        </w:rPr>
        <w:t>*Please refer to Exhibit 1 to Attachment C for further clarification.</w:t>
      </w:r>
    </w:p>
    <w:p w:rsidR="00784EF7" w:rsidRDefault="00784EF7" w:rsidP="00D80B35">
      <w:pPr>
        <w:rPr>
          <w:b/>
          <w:u w:val="single"/>
        </w:rPr>
      </w:pPr>
    </w:p>
    <w:p w:rsidR="007E791F" w:rsidRPr="007E791F" w:rsidRDefault="00D80B35" w:rsidP="00D80B35">
      <w:pPr>
        <w:rPr>
          <w:b/>
          <w:u w:val="single"/>
        </w:rPr>
      </w:pPr>
      <w:r w:rsidRPr="007E791F">
        <w:rPr>
          <w:b/>
          <w:u w:val="single"/>
        </w:rPr>
        <w:t xml:space="preserve">Statement of Work Services </w:t>
      </w:r>
    </w:p>
    <w:p w:rsidR="00784EF7" w:rsidRPr="007E791F" w:rsidRDefault="00784EF7" w:rsidP="00784EF7">
      <w:r>
        <w:t xml:space="preserve">Onsite Hourly Rate $ </w:t>
      </w:r>
      <w:r w:rsidR="0064623A" w:rsidRPr="001B7652">
        <w:rPr>
          <w:b/>
          <w:color w:val="0000FF"/>
          <w:u w:val="single"/>
        </w:rPr>
        <w:t xml:space="preserve">NTE </w:t>
      </w:r>
      <w:r w:rsidRPr="001B7652">
        <w:rPr>
          <w:b/>
          <w:color w:val="0000FF"/>
          <w:u w:val="single"/>
        </w:rPr>
        <w:t>743.17</w:t>
      </w:r>
      <w:r w:rsidR="001D0D6D" w:rsidRPr="001B7652">
        <w:rPr>
          <w:b/>
          <w:color w:val="0000FF"/>
          <w:u w:val="single"/>
        </w:rPr>
        <w:t>*</w:t>
      </w:r>
      <w:r w:rsidRPr="007E791F">
        <w:tab/>
      </w:r>
      <w:r w:rsidRPr="007E791F">
        <w:tab/>
      </w:r>
      <w:r w:rsidRPr="007E791F">
        <w:tab/>
      </w:r>
      <w:r w:rsidRPr="007E791F">
        <w:tab/>
      </w:r>
      <w:r w:rsidRPr="007E791F">
        <w:tab/>
      </w:r>
      <w:r w:rsidRPr="007E791F">
        <w:tab/>
      </w:r>
      <w:r w:rsidRPr="007E791F">
        <w:tab/>
      </w:r>
      <w:r w:rsidRPr="007E791F">
        <w:tab/>
      </w:r>
      <w:r w:rsidRPr="007E791F">
        <w:tab/>
      </w:r>
    </w:p>
    <w:p w:rsidR="00D80B35" w:rsidRPr="00D80B35" w:rsidRDefault="00784EF7" w:rsidP="00784EF7">
      <w:pPr>
        <w:rPr>
          <w:b/>
        </w:rPr>
      </w:pPr>
      <w:r w:rsidRPr="007E791F">
        <w:t>Remot</w:t>
      </w:r>
      <w:r>
        <w:t xml:space="preserve">e Hourly Rate $ </w:t>
      </w:r>
      <w:r w:rsidR="0064623A" w:rsidRPr="001B7652">
        <w:rPr>
          <w:b/>
          <w:color w:val="0000FF"/>
          <w:u w:val="single"/>
        </w:rPr>
        <w:t xml:space="preserve">NTE </w:t>
      </w:r>
      <w:r w:rsidRPr="001B7652">
        <w:rPr>
          <w:b/>
          <w:color w:val="0000FF"/>
          <w:u w:val="single"/>
        </w:rPr>
        <w:t>661.17</w:t>
      </w:r>
      <w:r w:rsidR="001D0D6D" w:rsidRPr="001B7652">
        <w:rPr>
          <w:b/>
          <w:color w:val="0000FF"/>
          <w:u w:val="single"/>
        </w:rPr>
        <w:t>*</w:t>
      </w:r>
    </w:p>
    <w:p w:rsidR="004A39B5" w:rsidRPr="00705289" w:rsidRDefault="004A39B5" w:rsidP="004A39B5">
      <w:pPr>
        <w:rPr>
          <w:b/>
          <w:color w:val="0000FF"/>
        </w:rPr>
      </w:pPr>
      <w:r w:rsidRPr="00705289">
        <w:rPr>
          <w:b/>
          <w:color w:val="0000FF"/>
        </w:rPr>
        <w:t>*Please refer to Exhibit 1 to Attachment C for further clarification.</w:t>
      </w:r>
    </w:p>
    <w:p w:rsidR="00784EF7" w:rsidRDefault="00784EF7" w:rsidP="00D80B35">
      <w:pPr>
        <w:rPr>
          <w:b/>
          <w:u w:val="single"/>
        </w:rPr>
      </w:pPr>
    </w:p>
    <w:p w:rsidR="007E791F" w:rsidRPr="00F9626C" w:rsidRDefault="00D80B35" w:rsidP="00D80B35">
      <w:pPr>
        <w:rPr>
          <w:b/>
          <w:u w:val="single"/>
        </w:rPr>
      </w:pPr>
      <w:r w:rsidRPr="00F9626C">
        <w:rPr>
          <w:b/>
          <w:u w:val="single"/>
        </w:rPr>
        <w:t xml:space="preserve">Partner Services </w:t>
      </w:r>
    </w:p>
    <w:p w:rsidR="00B74EE2" w:rsidRPr="00D80B35" w:rsidRDefault="00B74EE2" w:rsidP="00B74EE2">
      <w:pPr>
        <w:rPr>
          <w:b/>
        </w:rPr>
      </w:pPr>
      <w:r w:rsidRPr="007E791F">
        <w:t>O</w:t>
      </w:r>
      <w:r>
        <w:t xml:space="preserve">nsite Hourly Rate $ </w:t>
      </w:r>
      <w:r w:rsidR="0064623A" w:rsidRPr="001B7652">
        <w:rPr>
          <w:b/>
          <w:color w:val="0000FF"/>
          <w:u w:val="single"/>
        </w:rPr>
        <w:t xml:space="preserve">NTE </w:t>
      </w:r>
      <w:r w:rsidRPr="001B7652">
        <w:rPr>
          <w:b/>
          <w:color w:val="0000FF"/>
          <w:u w:val="single"/>
        </w:rPr>
        <w:t>600.00</w:t>
      </w:r>
      <w:r w:rsidR="001D0D6D">
        <w:rPr>
          <w:color w:val="0000FF"/>
          <w:u w:val="single"/>
        </w:rPr>
        <w:t>*</w:t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</w:p>
    <w:p w:rsidR="00B74EE2" w:rsidRDefault="00B74EE2" w:rsidP="00B74EE2">
      <w:r>
        <w:t xml:space="preserve">Remote Hourly Rate $ </w:t>
      </w:r>
      <w:r w:rsidR="0064623A" w:rsidRPr="001B7652">
        <w:rPr>
          <w:b/>
          <w:color w:val="0000FF"/>
          <w:u w:val="single"/>
        </w:rPr>
        <w:t xml:space="preserve">NTE </w:t>
      </w:r>
      <w:r w:rsidRPr="001B7652">
        <w:rPr>
          <w:b/>
          <w:color w:val="0000FF"/>
          <w:u w:val="single"/>
        </w:rPr>
        <w:t>525.00</w:t>
      </w:r>
      <w:r w:rsidR="001D0D6D">
        <w:rPr>
          <w:color w:val="0000FF"/>
          <w:u w:val="single"/>
        </w:rPr>
        <w:t>*</w:t>
      </w:r>
    </w:p>
    <w:p w:rsidR="004A39B5" w:rsidRPr="00705289" w:rsidRDefault="004A39B5" w:rsidP="004A39B5">
      <w:pPr>
        <w:rPr>
          <w:b/>
          <w:color w:val="0000FF"/>
        </w:rPr>
      </w:pPr>
      <w:r w:rsidRPr="00705289">
        <w:rPr>
          <w:b/>
          <w:color w:val="0000FF"/>
        </w:rPr>
        <w:t>*Please refer to Exhibit 1 to Attachment C for further clarification.</w:t>
      </w:r>
    </w:p>
    <w:p w:rsidR="00B74EE2" w:rsidRDefault="00B74EE2" w:rsidP="00D80B35">
      <w:pPr>
        <w:rPr>
          <w:b/>
          <w:u w:val="single"/>
        </w:rPr>
      </w:pPr>
    </w:p>
    <w:p w:rsidR="00F9626C" w:rsidRPr="00F9626C" w:rsidRDefault="00D80B35" w:rsidP="00D80B35">
      <w:pPr>
        <w:rPr>
          <w:b/>
          <w:u w:val="single"/>
        </w:rPr>
      </w:pPr>
      <w:r w:rsidRPr="00F9626C">
        <w:rPr>
          <w:b/>
          <w:u w:val="single"/>
        </w:rPr>
        <w:t>Training</w:t>
      </w:r>
      <w:r w:rsidRPr="00F9626C">
        <w:rPr>
          <w:u w:val="single"/>
        </w:rPr>
        <w:t xml:space="preserve"> </w:t>
      </w:r>
      <w:r w:rsidRPr="00F9626C">
        <w:rPr>
          <w:b/>
          <w:u w:val="single"/>
        </w:rPr>
        <w:t xml:space="preserve">Deployment Services  </w:t>
      </w:r>
    </w:p>
    <w:p w:rsidR="00B74EE2" w:rsidRPr="00D80B35" w:rsidRDefault="00B74EE2" w:rsidP="00B74EE2">
      <w:pPr>
        <w:rPr>
          <w:b/>
        </w:rPr>
      </w:pPr>
      <w:r w:rsidRPr="007E791F">
        <w:t>O</w:t>
      </w:r>
      <w:r>
        <w:t xml:space="preserve">nsite Hourly Rate $ </w:t>
      </w:r>
      <w:r w:rsidR="006C012D" w:rsidRPr="001B7652">
        <w:rPr>
          <w:b/>
          <w:color w:val="0000FF"/>
          <w:u w:val="single"/>
        </w:rPr>
        <w:t xml:space="preserve">NTE </w:t>
      </w:r>
      <w:r w:rsidRPr="001B7652">
        <w:rPr>
          <w:b/>
          <w:color w:val="0000FF"/>
          <w:u w:val="single"/>
        </w:rPr>
        <w:t>600.00</w:t>
      </w:r>
      <w:r w:rsidR="00415A24" w:rsidRPr="001B7652">
        <w:rPr>
          <w:b/>
          <w:color w:val="0000FF"/>
          <w:u w:val="single"/>
        </w:rPr>
        <w:t>*</w:t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  <w:r w:rsidRPr="00D80B35">
        <w:rPr>
          <w:b/>
        </w:rPr>
        <w:tab/>
      </w:r>
    </w:p>
    <w:p w:rsidR="00B74EE2" w:rsidRDefault="00B74EE2" w:rsidP="00B74EE2">
      <w:r>
        <w:t xml:space="preserve">Remote Hourly Rate $ </w:t>
      </w:r>
      <w:r w:rsidR="006C012D" w:rsidRPr="001B7652">
        <w:rPr>
          <w:b/>
          <w:color w:val="0000FF"/>
          <w:u w:val="single"/>
        </w:rPr>
        <w:t xml:space="preserve">NTE </w:t>
      </w:r>
      <w:r w:rsidRPr="001B7652">
        <w:rPr>
          <w:b/>
          <w:color w:val="0000FF"/>
          <w:u w:val="single"/>
        </w:rPr>
        <w:t>525.00</w:t>
      </w:r>
      <w:r w:rsidR="00415A24" w:rsidRPr="001B7652">
        <w:rPr>
          <w:b/>
          <w:color w:val="0000FF"/>
          <w:u w:val="single"/>
        </w:rPr>
        <w:t>*</w:t>
      </w:r>
    </w:p>
    <w:p w:rsidR="004A39B5" w:rsidRPr="00705289" w:rsidRDefault="004A39B5" w:rsidP="004A39B5">
      <w:pPr>
        <w:rPr>
          <w:b/>
          <w:color w:val="0000FF"/>
        </w:rPr>
      </w:pPr>
      <w:r w:rsidRPr="00705289">
        <w:rPr>
          <w:b/>
          <w:color w:val="0000FF"/>
        </w:rPr>
        <w:t>*Please refer to Exhibit 1 to Attachment C for further clarification.</w:t>
      </w:r>
    </w:p>
    <w:p w:rsidR="00F86922" w:rsidRPr="00204511" w:rsidRDefault="00F86922" w:rsidP="001B7652">
      <w:pPr>
        <w:pStyle w:val="Att1Tabletitle"/>
      </w:pPr>
    </w:p>
    <w:sectPr w:rsidR="00F86922" w:rsidRPr="00204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52" w:rsidRDefault="001B7652" w:rsidP="0040234C">
      <w:pPr>
        <w:spacing w:after="0" w:line="240" w:lineRule="auto"/>
      </w:pPr>
      <w:r>
        <w:separator/>
      </w:r>
    </w:p>
  </w:endnote>
  <w:endnote w:type="continuationSeparator" w:id="0">
    <w:p w:rsidR="001B7652" w:rsidRDefault="001B7652" w:rsidP="0040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52" w:rsidRDefault="001B76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338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652" w:rsidRDefault="001B7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7652" w:rsidRDefault="001B765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52" w:rsidRDefault="001B76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52" w:rsidRDefault="001B7652" w:rsidP="0040234C">
      <w:pPr>
        <w:spacing w:after="0" w:line="240" w:lineRule="auto"/>
      </w:pPr>
      <w:r>
        <w:separator/>
      </w:r>
    </w:p>
  </w:footnote>
  <w:footnote w:type="continuationSeparator" w:id="0">
    <w:p w:rsidR="001B7652" w:rsidRDefault="001B7652" w:rsidP="0040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52" w:rsidRDefault="001B76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52" w:rsidRDefault="001B765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52" w:rsidRDefault="001B76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64CD2"/>
    <w:multiLevelType w:val="hybridMultilevel"/>
    <w:tmpl w:val="280239D8"/>
    <w:lvl w:ilvl="0" w:tplc="172E82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35"/>
    <w:rsid w:val="00021E78"/>
    <w:rsid w:val="00116609"/>
    <w:rsid w:val="001B7652"/>
    <w:rsid w:val="001D0D6D"/>
    <w:rsid w:val="001F1FBB"/>
    <w:rsid w:val="001F78D8"/>
    <w:rsid w:val="00204511"/>
    <w:rsid w:val="002139E8"/>
    <w:rsid w:val="002D6510"/>
    <w:rsid w:val="002E3F3E"/>
    <w:rsid w:val="002F0BC3"/>
    <w:rsid w:val="003160D9"/>
    <w:rsid w:val="00317DA3"/>
    <w:rsid w:val="003475BD"/>
    <w:rsid w:val="003A33F4"/>
    <w:rsid w:val="003D7EE0"/>
    <w:rsid w:val="003E5148"/>
    <w:rsid w:val="0040234C"/>
    <w:rsid w:val="00415A24"/>
    <w:rsid w:val="004506B8"/>
    <w:rsid w:val="004A39B5"/>
    <w:rsid w:val="004B7F52"/>
    <w:rsid w:val="004C67C8"/>
    <w:rsid w:val="0051708B"/>
    <w:rsid w:val="005233A7"/>
    <w:rsid w:val="00576CED"/>
    <w:rsid w:val="005A12EA"/>
    <w:rsid w:val="005A7504"/>
    <w:rsid w:val="005B77EC"/>
    <w:rsid w:val="0064623A"/>
    <w:rsid w:val="0067128C"/>
    <w:rsid w:val="006C012D"/>
    <w:rsid w:val="006F1754"/>
    <w:rsid w:val="00784EF7"/>
    <w:rsid w:val="007B7400"/>
    <w:rsid w:val="007E791F"/>
    <w:rsid w:val="0080532C"/>
    <w:rsid w:val="00854FE3"/>
    <w:rsid w:val="00856270"/>
    <w:rsid w:val="008802B5"/>
    <w:rsid w:val="008C5BD6"/>
    <w:rsid w:val="009238FA"/>
    <w:rsid w:val="009266E5"/>
    <w:rsid w:val="009A591C"/>
    <w:rsid w:val="009C0FA6"/>
    <w:rsid w:val="00A73E12"/>
    <w:rsid w:val="00AF6087"/>
    <w:rsid w:val="00B362E7"/>
    <w:rsid w:val="00B37C1F"/>
    <w:rsid w:val="00B62833"/>
    <w:rsid w:val="00B73B4A"/>
    <w:rsid w:val="00B74EE2"/>
    <w:rsid w:val="00B922F7"/>
    <w:rsid w:val="00C4366E"/>
    <w:rsid w:val="00C9699F"/>
    <w:rsid w:val="00CA26DE"/>
    <w:rsid w:val="00CC654B"/>
    <w:rsid w:val="00D16FB1"/>
    <w:rsid w:val="00D328DA"/>
    <w:rsid w:val="00D80B35"/>
    <w:rsid w:val="00DB3A39"/>
    <w:rsid w:val="00E760DB"/>
    <w:rsid w:val="00E863AD"/>
    <w:rsid w:val="00EB78C9"/>
    <w:rsid w:val="00F347CC"/>
    <w:rsid w:val="00F54A94"/>
    <w:rsid w:val="00F86922"/>
    <w:rsid w:val="00F9626C"/>
    <w:rsid w:val="00F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4C"/>
  </w:style>
  <w:style w:type="paragraph" w:styleId="Footer">
    <w:name w:val="footer"/>
    <w:basedOn w:val="Normal"/>
    <w:link w:val="FooterChar"/>
    <w:uiPriority w:val="99"/>
    <w:unhideWhenUsed/>
    <w:rsid w:val="0040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4C"/>
  </w:style>
  <w:style w:type="paragraph" w:styleId="NoSpacing">
    <w:name w:val="No Spacing"/>
    <w:uiPriority w:val="1"/>
    <w:qFormat/>
    <w:rsid w:val="00B73B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02B5"/>
    <w:pPr>
      <w:ind w:left="720"/>
      <w:contextualSpacing/>
    </w:pPr>
  </w:style>
  <w:style w:type="table" w:styleId="TableGrid">
    <w:name w:val="Table Grid"/>
    <w:basedOn w:val="TableNormal"/>
    <w:uiPriority w:val="59"/>
    <w:rsid w:val="0088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scoResponse">
    <w:name w:val="Cisco Response"/>
    <w:basedOn w:val="ListParagraph"/>
    <w:qFormat/>
    <w:rsid w:val="008C5BD6"/>
    <w:pPr>
      <w:widowControl w:val="0"/>
      <w:suppressAutoHyphens/>
      <w:spacing w:before="120" w:after="120" w:line="240" w:lineRule="auto"/>
      <w:ind w:left="0"/>
      <w:contextualSpacing w:val="0"/>
    </w:pPr>
    <w:rPr>
      <w:rFonts w:ascii="Arial" w:eastAsia="ヒラギノ角ゴ Pro W3" w:hAnsi="Arial" w:cs="Arial"/>
      <w:bCs/>
      <w:color w:val="0000FF"/>
      <w:sz w:val="20"/>
      <w:szCs w:val="20"/>
      <w:lang w:eastAsia="ar-SA"/>
    </w:rPr>
  </w:style>
  <w:style w:type="paragraph" w:customStyle="1" w:styleId="Ciscoresponseheader1">
    <w:name w:val="Cisco response header 1"/>
    <w:basedOn w:val="Normal"/>
    <w:qFormat/>
    <w:rsid w:val="008C5BD6"/>
    <w:pPr>
      <w:tabs>
        <w:tab w:val="left" w:pos="810"/>
      </w:tabs>
      <w:suppressAutoHyphens/>
      <w:spacing w:before="120" w:after="120" w:line="240" w:lineRule="auto"/>
    </w:pPr>
    <w:rPr>
      <w:rFonts w:ascii="Arial" w:eastAsia="SimSun" w:hAnsi="Arial" w:cs="Lucida Sans"/>
      <w:b/>
      <w:i/>
      <w:color w:val="0000FF"/>
      <w:sz w:val="20"/>
      <w:szCs w:val="20"/>
      <w:lang w:eastAsia="zh-CN" w:bidi="hi-IN"/>
    </w:rPr>
  </w:style>
  <w:style w:type="paragraph" w:customStyle="1" w:styleId="Att1Tabletitle">
    <w:name w:val="Att 1 Table title"/>
    <w:basedOn w:val="Caption"/>
    <w:qFormat/>
    <w:rsid w:val="008C5BD6"/>
    <w:pPr>
      <w:keepNext/>
      <w:widowControl w:val="0"/>
      <w:suppressAutoHyphens/>
      <w:spacing w:before="240" w:after="0"/>
      <w:jc w:val="center"/>
    </w:pPr>
    <w:rPr>
      <w:rFonts w:ascii="Arial" w:eastAsia="ヒラギノ角ゴ Pro W3" w:hAnsi="Arial" w:cs="Arial"/>
      <w:color w:val="000000" w:themeColor="text1"/>
      <w:sz w:val="20"/>
      <w:szCs w:val="20"/>
      <w:lang w:eastAsia="ar-SA"/>
    </w:rPr>
  </w:style>
  <w:style w:type="paragraph" w:customStyle="1" w:styleId="tblheading">
    <w:name w:val="tbl heading"/>
    <w:basedOn w:val="Normal"/>
    <w:qFormat/>
    <w:rsid w:val="008C5BD6"/>
    <w:pPr>
      <w:tabs>
        <w:tab w:val="left" w:pos="810"/>
      </w:tabs>
      <w:suppressAutoHyphens/>
      <w:spacing w:before="40" w:after="40" w:line="240" w:lineRule="auto"/>
      <w:jc w:val="center"/>
    </w:pPr>
    <w:rPr>
      <w:rFonts w:ascii="Arial" w:eastAsia="SimSun" w:hAnsi="Arial" w:cs="Lucida Sans"/>
      <w:b/>
      <w:i/>
      <w:color w:val="FFFFFF" w:themeColor="background1"/>
      <w:sz w:val="20"/>
      <w:szCs w:val="20"/>
      <w:lang w:eastAsia="zh-CN" w:bidi="hi-IN"/>
    </w:rPr>
  </w:style>
  <w:style w:type="paragraph" w:customStyle="1" w:styleId="CiscoResponsetblcell10">
    <w:name w:val="Cisco Response tbl cell 10"/>
    <w:basedOn w:val="Normal"/>
    <w:qFormat/>
    <w:rsid w:val="008C5BD6"/>
    <w:pPr>
      <w:tabs>
        <w:tab w:val="left" w:pos="810"/>
      </w:tabs>
      <w:suppressAutoHyphens/>
      <w:spacing w:before="40" w:after="40" w:line="240" w:lineRule="auto"/>
    </w:pPr>
    <w:rPr>
      <w:rFonts w:ascii="Arial" w:eastAsia="SimSun" w:hAnsi="Arial" w:cs="Lucida Sans"/>
      <w:color w:val="0000FF"/>
      <w:sz w:val="20"/>
      <w:szCs w:val="20"/>
      <w:lang w:eastAsia="zh-CN" w:bidi="hi-IN"/>
    </w:rPr>
  </w:style>
  <w:style w:type="paragraph" w:customStyle="1" w:styleId="tblnote">
    <w:name w:val="tbl note"/>
    <w:basedOn w:val="Normal"/>
    <w:qFormat/>
    <w:rsid w:val="008C5BD6"/>
    <w:pPr>
      <w:tabs>
        <w:tab w:val="left" w:pos="810"/>
      </w:tabs>
      <w:suppressAutoHyphens/>
      <w:spacing w:before="120" w:after="120" w:line="240" w:lineRule="auto"/>
      <w:ind w:left="360"/>
    </w:pPr>
    <w:rPr>
      <w:rFonts w:ascii="Arial" w:eastAsia="SimSun" w:hAnsi="Arial" w:cs="Lucida Sans"/>
      <w:i/>
      <w:color w:val="0000FF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5B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tt1Subtitleleft">
    <w:name w:val="Att 1 Subtitle left"/>
    <w:basedOn w:val="Normal"/>
    <w:qFormat/>
    <w:rsid w:val="003D7EE0"/>
    <w:pPr>
      <w:widowControl w:val="0"/>
      <w:suppressAutoHyphens/>
      <w:spacing w:before="120" w:after="120" w:line="240" w:lineRule="auto"/>
    </w:pPr>
    <w:rPr>
      <w:rFonts w:ascii="Arial" w:eastAsia="ヒラギノ角ゴ Pro W3" w:hAnsi="Arial" w:cs="Arial"/>
      <w:b/>
      <w:bCs/>
      <w:color w:val="0000FF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4C"/>
  </w:style>
  <w:style w:type="paragraph" w:styleId="Footer">
    <w:name w:val="footer"/>
    <w:basedOn w:val="Normal"/>
    <w:link w:val="FooterChar"/>
    <w:uiPriority w:val="99"/>
    <w:unhideWhenUsed/>
    <w:rsid w:val="0040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4C"/>
  </w:style>
  <w:style w:type="paragraph" w:styleId="NoSpacing">
    <w:name w:val="No Spacing"/>
    <w:uiPriority w:val="1"/>
    <w:qFormat/>
    <w:rsid w:val="00B73B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02B5"/>
    <w:pPr>
      <w:ind w:left="720"/>
      <w:contextualSpacing/>
    </w:pPr>
  </w:style>
  <w:style w:type="table" w:styleId="TableGrid">
    <w:name w:val="Table Grid"/>
    <w:basedOn w:val="TableNormal"/>
    <w:uiPriority w:val="59"/>
    <w:rsid w:val="0088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scoResponse">
    <w:name w:val="Cisco Response"/>
    <w:basedOn w:val="ListParagraph"/>
    <w:qFormat/>
    <w:rsid w:val="008C5BD6"/>
    <w:pPr>
      <w:widowControl w:val="0"/>
      <w:suppressAutoHyphens/>
      <w:spacing w:before="120" w:after="120" w:line="240" w:lineRule="auto"/>
      <w:ind w:left="0"/>
      <w:contextualSpacing w:val="0"/>
    </w:pPr>
    <w:rPr>
      <w:rFonts w:ascii="Arial" w:eastAsia="ヒラギノ角ゴ Pro W3" w:hAnsi="Arial" w:cs="Arial"/>
      <w:bCs/>
      <w:color w:val="0000FF"/>
      <w:sz w:val="20"/>
      <w:szCs w:val="20"/>
      <w:lang w:eastAsia="ar-SA"/>
    </w:rPr>
  </w:style>
  <w:style w:type="paragraph" w:customStyle="1" w:styleId="Ciscoresponseheader1">
    <w:name w:val="Cisco response header 1"/>
    <w:basedOn w:val="Normal"/>
    <w:qFormat/>
    <w:rsid w:val="008C5BD6"/>
    <w:pPr>
      <w:tabs>
        <w:tab w:val="left" w:pos="810"/>
      </w:tabs>
      <w:suppressAutoHyphens/>
      <w:spacing w:before="120" w:after="120" w:line="240" w:lineRule="auto"/>
    </w:pPr>
    <w:rPr>
      <w:rFonts w:ascii="Arial" w:eastAsia="SimSun" w:hAnsi="Arial" w:cs="Lucida Sans"/>
      <w:b/>
      <w:i/>
      <w:color w:val="0000FF"/>
      <w:sz w:val="20"/>
      <w:szCs w:val="20"/>
      <w:lang w:eastAsia="zh-CN" w:bidi="hi-IN"/>
    </w:rPr>
  </w:style>
  <w:style w:type="paragraph" w:customStyle="1" w:styleId="Att1Tabletitle">
    <w:name w:val="Att 1 Table title"/>
    <w:basedOn w:val="Caption"/>
    <w:qFormat/>
    <w:rsid w:val="008C5BD6"/>
    <w:pPr>
      <w:keepNext/>
      <w:widowControl w:val="0"/>
      <w:suppressAutoHyphens/>
      <w:spacing w:before="240" w:after="0"/>
      <w:jc w:val="center"/>
    </w:pPr>
    <w:rPr>
      <w:rFonts w:ascii="Arial" w:eastAsia="ヒラギノ角ゴ Pro W3" w:hAnsi="Arial" w:cs="Arial"/>
      <w:color w:val="000000" w:themeColor="text1"/>
      <w:sz w:val="20"/>
      <w:szCs w:val="20"/>
      <w:lang w:eastAsia="ar-SA"/>
    </w:rPr>
  </w:style>
  <w:style w:type="paragraph" w:customStyle="1" w:styleId="tblheading">
    <w:name w:val="tbl heading"/>
    <w:basedOn w:val="Normal"/>
    <w:qFormat/>
    <w:rsid w:val="008C5BD6"/>
    <w:pPr>
      <w:tabs>
        <w:tab w:val="left" w:pos="810"/>
      </w:tabs>
      <w:suppressAutoHyphens/>
      <w:spacing w:before="40" w:after="40" w:line="240" w:lineRule="auto"/>
      <w:jc w:val="center"/>
    </w:pPr>
    <w:rPr>
      <w:rFonts w:ascii="Arial" w:eastAsia="SimSun" w:hAnsi="Arial" w:cs="Lucida Sans"/>
      <w:b/>
      <w:i/>
      <w:color w:val="FFFFFF" w:themeColor="background1"/>
      <w:sz w:val="20"/>
      <w:szCs w:val="20"/>
      <w:lang w:eastAsia="zh-CN" w:bidi="hi-IN"/>
    </w:rPr>
  </w:style>
  <w:style w:type="paragraph" w:customStyle="1" w:styleId="CiscoResponsetblcell10">
    <w:name w:val="Cisco Response tbl cell 10"/>
    <w:basedOn w:val="Normal"/>
    <w:qFormat/>
    <w:rsid w:val="008C5BD6"/>
    <w:pPr>
      <w:tabs>
        <w:tab w:val="left" w:pos="810"/>
      </w:tabs>
      <w:suppressAutoHyphens/>
      <w:spacing w:before="40" w:after="40" w:line="240" w:lineRule="auto"/>
    </w:pPr>
    <w:rPr>
      <w:rFonts w:ascii="Arial" w:eastAsia="SimSun" w:hAnsi="Arial" w:cs="Lucida Sans"/>
      <w:color w:val="0000FF"/>
      <w:sz w:val="20"/>
      <w:szCs w:val="20"/>
      <w:lang w:eastAsia="zh-CN" w:bidi="hi-IN"/>
    </w:rPr>
  </w:style>
  <w:style w:type="paragraph" w:customStyle="1" w:styleId="tblnote">
    <w:name w:val="tbl note"/>
    <w:basedOn w:val="Normal"/>
    <w:qFormat/>
    <w:rsid w:val="008C5BD6"/>
    <w:pPr>
      <w:tabs>
        <w:tab w:val="left" w:pos="810"/>
      </w:tabs>
      <w:suppressAutoHyphens/>
      <w:spacing w:before="120" w:after="120" w:line="240" w:lineRule="auto"/>
      <w:ind w:left="360"/>
    </w:pPr>
    <w:rPr>
      <w:rFonts w:ascii="Arial" w:eastAsia="SimSun" w:hAnsi="Arial" w:cs="Lucida Sans"/>
      <w:i/>
      <w:color w:val="0000FF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5B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tt1Subtitleleft">
    <w:name w:val="Att 1 Subtitle left"/>
    <w:basedOn w:val="Normal"/>
    <w:qFormat/>
    <w:rsid w:val="003D7EE0"/>
    <w:pPr>
      <w:widowControl w:val="0"/>
      <w:suppressAutoHyphens/>
      <w:spacing w:before="120" w:after="120" w:line="240" w:lineRule="auto"/>
    </w:pPr>
    <w:rPr>
      <w:rFonts w:ascii="Arial" w:eastAsia="ヒラギノ角ゴ Pro W3" w:hAnsi="Arial" w:cs="Arial"/>
      <w:b/>
      <w:bCs/>
      <w:color w:val="0000FF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0FD5-DB8A-284D-8B27-E6D3363E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Porter</dc:creator>
  <cp:lastModifiedBy>Curtis Milligan</cp:lastModifiedBy>
  <cp:revision>2</cp:revision>
  <dcterms:created xsi:type="dcterms:W3CDTF">2014-05-19T19:47:00Z</dcterms:created>
  <dcterms:modified xsi:type="dcterms:W3CDTF">2014-05-19T19:47:00Z</dcterms:modified>
</cp:coreProperties>
</file>