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CFF" w:rsidRDefault="00F207C8">
      <w:pPr>
        <w:pStyle w:val="Heading1"/>
        <w:rPr>
          <w:rFonts w:eastAsia="Times New Roman"/>
        </w:rPr>
      </w:pPr>
      <w:r>
        <w:rPr>
          <w:rFonts w:eastAsia="Times New Roman"/>
        </w:rPr>
        <w:t>About this Document</w:t>
      </w:r>
    </w:p>
    <w:p w:rsidR="00C42CFF" w:rsidRDefault="00BD043E">
      <w:pPr>
        <w:rPr>
          <w:rFonts w:eastAsia="Times New Roman"/>
        </w:rPr>
      </w:pPr>
      <w:r>
        <w:rPr>
          <w:rFonts w:eastAsia="Times New Roman"/>
          <w:noProof/>
        </w:rPr>
        <w:pict>
          <v:rect id="_x0000_i1038" alt="" style="width:468pt;height:.05pt;mso-width-percent:0;mso-height-percent:0;mso-width-percent:0;mso-height-percent:0" o:hralign="center" o:hrstd="t" o:hr="t" fillcolor="#a0a0a0" stroked="f"/>
        </w:pict>
      </w:r>
    </w:p>
    <w:p w:rsidR="00C42CFF" w:rsidRDefault="00F207C8">
      <w:pPr>
        <w:pStyle w:val="NormalWeb"/>
      </w:pPr>
      <w:r>
        <w:t>This document provides installation instructions for Unified CCE 11.6(1) ES23. It also contains a list of Unified CCE issues resolved by this engineering special. Review all installation information before installing the product. Failure to install this engineering special as described can result in inconsistent Unified CCE behavior.</w:t>
      </w:r>
    </w:p>
    <w:p w:rsidR="00C42CFF" w:rsidRDefault="00F207C8">
      <w:pPr>
        <w:pStyle w:val="NormalWeb"/>
      </w:pPr>
      <w:r>
        <w:t>This document contains these sections:</w:t>
      </w:r>
    </w:p>
    <w:p w:rsidR="00C42CFF" w:rsidRDefault="00BD043E">
      <w:pPr>
        <w:numPr>
          <w:ilvl w:val="0"/>
          <w:numId w:val="2"/>
        </w:numPr>
        <w:spacing w:before="100" w:beforeAutospacing="1" w:after="100" w:afterAutospacing="1"/>
        <w:rPr>
          <w:rFonts w:eastAsia="Times New Roman"/>
        </w:rPr>
      </w:pPr>
      <w:hyperlink w:anchor="signup" w:history="1">
        <w:r w:rsidR="00F207C8">
          <w:rPr>
            <w:rStyle w:val="Hyperlink"/>
            <w:rFonts w:eastAsia="Times New Roman"/>
          </w:rPr>
          <w:t>Sign Up for Email Notification of New Field Notices</w:t>
        </w:r>
      </w:hyperlink>
    </w:p>
    <w:p w:rsidR="00C42CFF" w:rsidRDefault="00BD043E">
      <w:pPr>
        <w:numPr>
          <w:ilvl w:val="0"/>
          <w:numId w:val="2"/>
        </w:numPr>
        <w:spacing w:before="100" w:beforeAutospacing="1" w:after="100" w:afterAutospacing="1"/>
        <w:rPr>
          <w:rFonts w:eastAsia="Times New Roman"/>
        </w:rPr>
      </w:pPr>
      <w:hyperlink w:anchor="about" w:history="1">
        <w:r w:rsidR="00F207C8">
          <w:rPr>
            <w:rStyle w:val="Hyperlink"/>
            <w:rFonts w:eastAsia="Times New Roman"/>
          </w:rPr>
          <w:t>About Cisco Unified CCE (and Unified CCE Engineering Specials)</w:t>
        </w:r>
      </w:hyperlink>
    </w:p>
    <w:p w:rsidR="00C42CFF" w:rsidRDefault="00BD043E">
      <w:pPr>
        <w:numPr>
          <w:ilvl w:val="0"/>
          <w:numId w:val="2"/>
        </w:numPr>
        <w:spacing w:before="100" w:beforeAutospacing="1" w:after="100" w:afterAutospacing="1"/>
        <w:rPr>
          <w:rFonts w:eastAsia="Times New Roman"/>
        </w:rPr>
      </w:pPr>
      <w:hyperlink w:anchor="compatibility" w:history="1">
        <w:r w:rsidR="00F207C8">
          <w:rPr>
            <w:rStyle w:val="Hyperlink"/>
            <w:rFonts w:eastAsia="Times New Roman"/>
          </w:rPr>
          <w:t>Unified CCE Compatibility and Support Specifications</w:t>
        </w:r>
      </w:hyperlink>
    </w:p>
    <w:p w:rsidR="00C42CFF" w:rsidRDefault="00BD043E">
      <w:pPr>
        <w:numPr>
          <w:ilvl w:val="0"/>
          <w:numId w:val="2"/>
        </w:numPr>
        <w:spacing w:before="100" w:beforeAutospacing="1" w:after="100" w:afterAutospacing="1"/>
        <w:rPr>
          <w:rFonts w:eastAsia="Times New Roman"/>
        </w:rPr>
      </w:pPr>
      <w:hyperlink w:anchor="planning" w:history="1">
        <w:r w:rsidR="00F207C8">
          <w:rPr>
            <w:rStyle w:val="Hyperlink"/>
            <w:rFonts w:eastAsia="Times New Roman"/>
          </w:rPr>
          <w:t>Unified CCE Engineering Special Installation Planning</w:t>
        </w:r>
      </w:hyperlink>
    </w:p>
    <w:p w:rsidR="00C42CFF" w:rsidRDefault="00BD043E">
      <w:pPr>
        <w:numPr>
          <w:ilvl w:val="0"/>
          <w:numId w:val="2"/>
        </w:numPr>
        <w:spacing w:before="100" w:beforeAutospacing="1" w:after="100" w:afterAutospacing="1"/>
        <w:rPr>
          <w:rFonts w:eastAsia="Times New Roman"/>
        </w:rPr>
      </w:pPr>
      <w:hyperlink w:anchor="installing" w:history="1">
        <w:r w:rsidR="00F207C8">
          <w:rPr>
            <w:rStyle w:val="Hyperlink"/>
            <w:rFonts w:eastAsia="Times New Roman"/>
          </w:rPr>
          <w:t>Installing Unified CCE 11.6(1) ES23</w:t>
        </w:r>
      </w:hyperlink>
    </w:p>
    <w:p w:rsidR="00C42CFF" w:rsidRDefault="00BD043E">
      <w:pPr>
        <w:numPr>
          <w:ilvl w:val="0"/>
          <w:numId w:val="2"/>
        </w:numPr>
        <w:spacing w:before="100" w:beforeAutospacing="1" w:after="100" w:afterAutospacing="1"/>
        <w:rPr>
          <w:rFonts w:eastAsia="Times New Roman"/>
        </w:rPr>
      </w:pPr>
      <w:hyperlink w:anchor="documentation" w:history="1">
        <w:r w:rsidR="00F207C8">
          <w:rPr>
            <w:rStyle w:val="Hyperlink"/>
            <w:rFonts w:eastAsia="Times New Roman"/>
          </w:rPr>
          <w:t>Obtaining Documentation</w:t>
        </w:r>
      </w:hyperlink>
    </w:p>
    <w:p w:rsidR="00C42CFF" w:rsidRDefault="00BD043E">
      <w:pPr>
        <w:numPr>
          <w:ilvl w:val="0"/>
          <w:numId w:val="2"/>
        </w:numPr>
        <w:spacing w:before="100" w:beforeAutospacing="1" w:after="100" w:afterAutospacing="1"/>
        <w:rPr>
          <w:rFonts w:eastAsia="Times New Roman"/>
        </w:rPr>
      </w:pPr>
      <w:hyperlink w:anchor="assistance" w:history="1">
        <w:r w:rsidR="00F207C8">
          <w:rPr>
            <w:rStyle w:val="Hyperlink"/>
            <w:rFonts w:eastAsia="Times New Roman"/>
          </w:rPr>
          <w:t>Obtaining Technical Assistance</w:t>
        </w:r>
      </w:hyperlink>
    </w:p>
    <w:p w:rsidR="00C42CFF" w:rsidRDefault="00F207C8">
      <w:pPr>
        <w:pStyle w:val="Heading1"/>
        <w:rPr>
          <w:rFonts w:eastAsia="Times New Roman"/>
        </w:rPr>
      </w:pPr>
      <w:bookmarkStart w:id="0" w:name="signup"/>
      <w:r>
        <w:rPr>
          <w:rFonts w:eastAsia="Times New Roman"/>
        </w:rPr>
        <w:t>Sign Up for Email Notification of New Field Notices</w:t>
      </w:r>
      <w:bookmarkEnd w:id="0"/>
    </w:p>
    <w:p w:rsidR="00C42CFF" w:rsidRDefault="00BD043E">
      <w:pPr>
        <w:rPr>
          <w:rFonts w:eastAsia="Times New Roman"/>
        </w:rPr>
      </w:pPr>
      <w:r>
        <w:rPr>
          <w:rFonts w:eastAsia="Times New Roman"/>
          <w:noProof/>
        </w:rPr>
        <w:pict>
          <v:rect id="_x0000_i1037" alt="" style="width:468pt;height:.05pt;mso-width-percent:0;mso-height-percent:0;mso-width-percent:0;mso-height-percent:0" o:hralign="center" o:hrstd="t" o:hr="t" fillcolor="#a0a0a0" stroked="f"/>
        </w:pict>
      </w:r>
    </w:p>
    <w:p w:rsidR="006006F2" w:rsidRPr="006006F2" w:rsidRDefault="00F207C8" w:rsidP="006006F2">
      <w:pPr>
        <w:pStyle w:val="NormalWeb"/>
      </w:pPr>
      <w:r>
        <w:t xml:space="preserve">In the </w:t>
      </w:r>
      <w:hyperlink r:id="rId5" w:history="1">
        <w:r>
          <w:rPr>
            <w:rStyle w:val="Hyperlink"/>
          </w:rPr>
          <w:t>Product Alert Tool</w:t>
        </w:r>
      </w:hyperlink>
      <w:r>
        <w:t xml:space="preserve">, you can set up profiles to receive email notification of new Field Notices, Product Alerts, or End of Sale information for your selected products. </w:t>
      </w:r>
      <w:r>
        <w:br/>
      </w:r>
      <w:r>
        <w:br/>
        <w:t xml:space="preserve">The </w:t>
      </w:r>
      <w:hyperlink r:id="rId6" w:history="1">
        <w:r>
          <w:rPr>
            <w:rStyle w:val="Hyperlink"/>
          </w:rPr>
          <w:t>Product Alert Tool</w:t>
        </w:r>
      </w:hyperlink>
      <w:r>
        <w:t xml:space="preserve"> is available at </w:t>
      </w:r>
      <w:hyperlink r:id="rId7" w:history="1">
        <w:r>
          <w:rPr>
            <w:rStyle w:val="Hyperlink"/>
          </w:rPr>
          <w:t>https://www.cisco.com/cisco/support/notifications.html</w:t>
        </w:r>
      </w:hyperlink>
      <w:r>
        <w:t xml:space="preserve">. </w:t>
      </w:r>
      <w:bookmarkStart w:id="1" w:name="about"/>
    </w:p>
    <w:p w:rsidR="00C42CFF" w:rsidRDefault="00F207C8">
      <w:pPr>
        <w:pStyle w:val="Heading1"/>
        <w:rPr>
          <w:rFonts w:eastAsia="Times New Roman"/>
        </w:rPr>
      </w:pPr>
      <w:r>
        <w:rPr>
          <w:rFonts w:eastAsia="Times New Roman"/>
        </w:rPr>
        <w:t>About Cisco Unified CCE (and Unified CCE Engineering Specials)</w:t>
      </w:r>
      <w:bookmarkEnd w:id="1"/>
    </w:p>
    <w:p w:rsidR="00C42CFF" w:rsidRDefault="00BD043E">
      <w:pPr>
        <w:rPr>
          <w:rFonts w:eastAsia="Times New Roman"/>
        </w:rPr>
      </w:pPr>
      <w:r>
        <w:rPr>
          <w:rFonts w:eastAsia="Times New Roman"/>
          <w:noProof/>
        </w:rPr>
        <w:pict>
          <v:rect id="_x0000_i1036" alt="" style="width:468pt;height:.05pt;mso-width-percent:0;mso-height-percent:0;mso-width-percent:0;mso-height-percent:0" o:hralign="center" o:hrstd="t" o:hr="t" fillcolor="#a0a0a0" stroked="f"/>
        </w:pict>
      </w:r>
    </w:p>
    <w:p w:rsidR="006006F2" w:rsidRDefault="006006F2" w:rsidP="006006F2">
      <w:pPr>
        <w:rPr>
          <w:rFonts w:eastAsia="Times New Roman"/>
        </w:rPr>
      </w:pPr>
      <w:bookmarkStart w:id="2" w:name="compatibility"/>
      <w:r w:rsidRPr="006006F2">
        <w:rPr>
          <w:rFonts w:eastAsia="Times New Roman"/>
        </w:rPr>
        <w:t>This Engineering special is designed</w:t>
      </w:r>
      <w:r>
        <w:rPr>
          <w:rFonts w:eastAsia="Times New Roman"/>
        </w:rPr>
        <w:t xml:space="preserve"> to be installed on an Unified CCE 11.6</w:t>
      </w:r>
      <w:r w:rsidRPr="006006F2">
        <w:rPr>
          <w:rFonts w:eastAsia="Times New Roman"/>
        </w:rPr>
        <w:t>(1) system. </w:t>
      </w:r>
    </w:p>
    <w:p w:rsidR="00C42CFF" w:rsidRDefault="00F207C8">
      <w:pPr>
        <w:pStyle w:val="Heading1"/>
        <w:rPr>
          <w:rFonts w:eastAsia="Times New Roman"/>
        </w:rPr>
      </w:pPr>
      <w:r>
        <w:rPr>
          <w:rFonts w:eastAsia="Times New Roman"/>
        </w:rPr>
        <w:t>Unified CCE Compatibility and Support Specifications</w:t>
      </w:r>
      <w:bookmarkEnd w:id="2"/>
    </w:p>
    <w:p w:rsidR="00C42CFF" w:rsidRDefault="00BD043E">
      <w:pPr>
        <w:rPr>
          <w:rFonts w:eastAsia="Times New Roman"/>
        </w:rPr>
      </w:pPr>
      <w:r>
        <w:rPr>
          <w:rFonts w:eastAsia="Times New Roman"/>
          <w:noProof/>
        </w:rPr>
        <w:pict>
          <v:rect id="_x0000_i1035" alt="" style="width:468pt;height:.05pt;mso-width-percent:0;mso-height-percent:0;mso-width-percent:0;mso-height-percent:0" o:hralign="center" o:hrstd="t" o:hr="t" fillcolor="#a0a0a0" stroked="f"/>
        </w:pict>
      </w:r>
    </w:p>
    <w:p w:rsidR="00C42CFF" w:rsidRDefault="00F207C8">
      <w:pPr>
        <w:pStyle w:val="Heading2"/>
        <w:rPr>
          <w:rFonts w:eastAsia="Times New Roman"/>
        </w:rPr>
      </w:pPr>
      <w:r>
        <w:rPr>
          <w:rFonts w:eastAsia="Times New Roman"/>
        </w:rPr>
        <w:lastRenderedPageBreak/>
        <w:t>Unified CCE Version Support</w:t>
      </w:r>
    </w:p>
    <w:p w:rsidR="0004774F" w:rsidRPr="00E10F96" w:rsidRDefault="0004774F" w:rsidP="0004774F">
      <w:pPr>
        <w:pStyle w:val="NormalWeb"/>
      </w:pPr>
      <w:r>
        <w:rPr>
          <w:rStyle w:val="Emphasis"/>
          <w:i w:val="0"/>
        </w:rPr>
        <w:t>ICM 11.6</w:t>
      </w:r>
      <w:r w:rsidRPr="00E10F96">
        <w:rPr>
          <w:rStyle w:val="Emphasis"/>
          <w:i w:val="0"/>
        </w:rPr>
        <w:t>(1)</w:t>
      </w:r>
    </w:p>
    <w:p w:rsidR="00C42CFF" w:rsidRDefault="00F207C8">
      <w:pPr>
        <w:pStyle w:val="Heading2"/>
        <w:rPr>
          <w:rFonts w:eastAsia="Times New Roman"/>
        </w:rPr>
      </w:pPr>
      <w:r>
        <w:rPr>
          <w:rFonts w:eastAsia="Times New Roman"/>
        </w:rPr>
        <w:t>Unified CCE Component Support</w:t>
      </w:r>
    </w:p>
    <w:p w:rsidR="00C42CFF" w:rsidRDefault="00F207C8">
      <w:pPr>
        <w:pStyle w:val="Heading3"/>
        <w:rPr>
          <w:rFonts w:eastAsia="Times New Roman"/>
        </w:rPr>
      </w:pPr>
      <w:r>
        <w:rPr>
          <w:rFonts w:eastAsia="Times New Roman"/>
        </w:rPr>
        <w:t>Supported Unified CCE Components</w:t>
      </w:r>
    </w:p>
    <w:p w:rsidR="0004774F" w:rsidRPr="00161E87" w:rsidRDefault="0004774F" w:rsidP="0004774F">
      <w:pPr>
        <w:pStyle w:val="NormalWeb"/>
      </w:pPr>
      <w:r>
        <w:rPr>
          <w:rStyle w:val="Emphasis"/>
        </w:rPr>
        <w:t>Unified CCE 11.6(1) ES23 is compatible with and should be installed ONLY on these ICM components:</w:t>
      </w:r>
    </w:p>
    <w:p w:rsidR="00C42CFF" w:rsidRDefault="0004774F">
      <w:pPr>
        <w:numPr>
          <w:ilvl w:val="0"/>
          <w:numId w:val="4"/>
        </w:numPr>
        <w:spacing w:before="100" w:beforeAutospacing="1" w:after="100" w:afterAutospacing="1"/>
        <w:rPr>
          <w:rFonts w:eastAsia="Times New Roman"/>
        </w:rPr>
      </w:pPr>
      <w:r>
        <w:rPr>
          <w:rFonts w:eastAsia="Times New Roman"/>
        </w:rPr>
        <w:t>Distributor</w:t>
      </w:r>
    </w:p>
    <w:p w:rsidR="0004774F" w:rsidRDefault="0004774F">
      <w:pPr>
        <w:numPr>
          <w:ilvl w:val="0"/>
          <w:numId w:val="4"/>
        </w:numPr>
        <w:spacing w:before="100" w:beforeAutospacing="1" w:after="100" w:afterAutospacing="1"/>
        <w:rPr>
          <w:rFonts w:eastAsia="Times New Roman"/>
        </w:rPr>
      </w:pPr>
      <w:r>
        <w:rPr>
          <w:rFonts w:eastAsia="Times New Roman"/>
        </w:rPr>
        <w:t>Administration Client</w:t>
      </w:r>
    </w:p>
    <w:p w:rsidR="00C42CFF" w:rsidRDefault="00F207C8">
      <w:pPr>
        <w:pStyle w:val="Heading1"/>
        <w:rPr>
          <w:rFonts w:eastAsia="Times New Roman"/>
        </w:rPr>
      </w:pPr>
      <w:bookmarkStart w:id="3" w:name="planning"/>
      <w:r>
        <w:rPr>
          <w:rFonts w:eastAsia="Times New Roman"/>
        </w:rPr>
        <w:t>Unified CCE Engineering Special Installation Planning</w:t>
      </w:r>
      <w:bookmarkEnd w:id="3"/>
    </w:p>
    <w:p w:rsidR="00C42CFF" w:rsidRDefault="00BD043E">
      <w:pPr>
        <w:rPr>
          <w:rFonts w:eastAsia="Times New Roman"/>
        </w:rPr>
      </w:pPr>
      <w:r>
        <w:rPr>
          <w:rFonts w:eastAsia="Times New Roman"/>
          <w:noProof/>
        </w:rPr>
        <w:pict>
          <v:rect id="_x0000_i1034" alt="" style="width:468pt;height:.05pt;mso-width-percent:0;mso-height-percent:0;mso-width-percent:0;mso-height-percent:0" o:hralign="center" o:hrstd="t" o:hr="t" fillcolor="#a0a0a0" stroked="f"/>
        </w:pict>
      </w:r>
    </w:p>
    <w:p w:rsidR="00C42CFF" w:rsidRDefault="00F207C8">
      <w:pPr>
        <w:pStyle w:val="Heading1"/>
        <w:rPr>
          <w:rFonts w:eastAsia="Times New Roman"/>
        </w:rPr>
      </w:pPr>
      <w:bookmarkStart w:id="4" w:name="installing"/>
      <w:r>
        <w:rPr>
          <w:rFonts w:eastAsia="Times New Roman"/>
        </w:rPr>
        <w:t>Installing Unified CCE 11.6(1) ES23</w:t>
      </w:r>
      <w:bookmarkEnd w:id="4"/>
    </w:p>
    <w:p w:rsidR="00C42CFF" w:rsidRDefault="00BD043E">
      <w:pPr>
        <w:rPr>
          <w:rFonts w:eastAsia="Times New Roman"/>
        </w:rPr>
      </w:pPr>
      <w:r>
        <w:rPr>
          <w:rFonts w:eastAsia="Times New Roman"/>
          <w:noProof/>
        </w:rPr>
        <w:pict>
          <v:rect id="_x0000_i1033" alt="" style="width:468pt;height:.05pt;mso-width-percent:0;mso-height-percent:0;mso-width-percent:0;mso-height-percent:0" o:hralign="center" o:hrstd="t" o:hr="t" fillcolor="#a0a0a0" stroked="f"/>
        </w:pict>
      </w:r>
    </w:p>
    <w:p w:rsidR="00047CD7" w:rsidRDefault="00047CD7" w:rsidP="00047CD7">
      <w:pPr>
        <w:pStyle w:val="Heading4"/>
        <w:rPr>
          <w:rFonts w:eastAsia="Times New Roman"/>
        </w:rPr>
      </w:pPr>
      <w:bookmarkStart w:id="5" w:name="uninstalling"/>
      <w:r>
        <w:rPr>
          <w:rFonts w:eastAsia="Times New Roman"/>
        </w:rPr>
        <w:t>On Distributor</w:t>
      </w:r>
    </w:p>
    <w:p w:rsidR="00047CD7" w:rsidRPr="00E10F96" w:rsidRDefault="00047CD7" w:rsidP="00047CD7">
      <w:pPr>
        <w:pStyle w:val="NormalWeb"/>
        <w:numPr>
          <w:ilvl w:val="0"/>
          <w:numId w:val="13"/>
        </w:numPr>
        <w:rPr>
          <w:rStyle w:val="Emphasis"/>
          <w:iCs w:val="0"/>
        </w:rPr>
      </w:pPr>
      <w:r w:rsidRPr="00E10F96">
        <w:rPr>
          <w:rStyle w:val="Emphasis"/>
          <w:i w:val="0"/>
        </w:rPr>
        <w:t>Stop Distributor services.</w:t>
      </w:r>
    </w:p>
    <w:p w:rsidR="00047CD7" w:rsidRPr="0089789D" w:rsidRDefault="00047CD7" w:rsidP="00047CD7">
      <w:pPr>
        <w:pStyle w:val="NormalWeb"/>
        <w:numPr>
          <w:ilvl w:val="0"/>
          <w:numId w:val="13"/>
        </w:numPr>
        <w:rPr>
          <w:rStyle w:val="Emphasis"/>
          <w:iCs w:val="0"/>
        </w:rPr>
      </w:pPr>
      <w:r>
        <w:rPr>
          <w:rStyle w:val="Emphasis"/>
          <w:i w:val="0"/>
        </w:rPr>
        <w:t xml:space="preserve">Run </w:t>
      </w:r>
      <w:r w:rsidR="00033C4E">
        <w:rPr>
          <w:rStyle w:val="Emphasis"/>
        </w:rPr>
        <w:t>Unified CCE 11.6(1) ES23</w:t>
      </w:r>
      <w:r w:rsidR="007364BB">
        <w:rPr>
          <w:rStyle w:val="Emphasis"/>
          <w:i w:val="0"/>
        </w:rPr>
        <w:t xml:space="preserve"> patch installer</w:t>
      </w:r>
    </w:p>
    <w:p w:rsidR="00047CD7" w:rsidRPr="0089789D" w:rsidRDefault="00047CD7" w:rsidP="00047CD7">
      <w:pPr>
        <w:pStyle w:val="NormalWeb"/>
        <w:numPr>
          <w:ilvl w:val="0"/>
          <w:numId w:val="13"/>
        </w:numPr>
        <w:rPr>
          <w:i/>
        </w:rPr>
      </w:pPr>
      <w:r>
        <w:rPr>
          <w:rStyle w:val="Emphasis"/>
          <w:i w:val="0"/>
        </w:rPr>
        <w:t>Start</w:t>
      </w:r>
      <w:r w:rsidRPr="00E10F96">
        <w:rPr>
          <w:rStyle w:val="Emphasis"/>
          <w:i w:val="0"/>
        </w:rPr>
        <w:t xml:space="preserve"> Distributor services.</w:t>
      </w:r>
    </w:p>
    <w:p w:rsidR="00047CD7" w:rsidRDefault="00047CD7" w:rsidP="00047CD7">
      <w:pPr>
        <w:pStyle w:val="Heading4"/>
        <w:rPr>
          <w:rFonts w:eastAsia="Times New Roman"/>
        </w:rPr>
      </w:pPr>
      <w:r>
        <w:rPr>
          <w:rFonts w:eastAsia="Times New Roman"/>
        </w:rPr>
        <w:t>On Administration Client</w:t>
      </w:r>
    </w:p>
    <w:p w:rsidR="007364BB" w:rsidRPr="0089789D" w:rsidRDefault="007364BB" w:rsidP="007364BB">
      <w:pPr>
        <w:pStyle w:val="NormalWeb"/>
        <w:numPr>
          <w:ilvl w:val="0"/>
          <w:numId w:val="13"/>
        </w:numPr>
        <w:rPr>
          <w:rStyle w:val="Emphasis"/>
          <w:iCs w:val="0"/>
        </w:rPr>
      </w:pPr>
      <w:r>
        <w:rPr>
          <w:rStyle w:val="Emphasis"/>
          <w:i w:val="0"/>
        </w:rPr>
        <w:t xml:space="preserve">Run </w:t>
      </w:r>
      <w:r>
        <w:rPr>
          <w:rStyle w:val="Emphasis"/>
        </w:rPr>
        <w:t>Unified CCE 11.6(1) ES23</w:t>
      </w:r>
      <w:r>
        <w:rPr>
          <w:rStyle w:val="Emphasis"/>
          <w:i w:val="0"/>
        </w:rPr>
        <w:t xml:space="preserve"> patch installer</w:t>
      </w:r>
    </w:p>
    <w:p w:rsidR="00C42CFF" w:rsidRDefault="00F207C8">
      <w:pPr>
        <w:pStyle w:val="Heading2"/>
        <w:rPr>
          <w:rFonts w:eastAsia="Times New Roman"/>
        </w:rPr>
      </w:pPr>
      <w:r>
        <w:rPr>
          <w:rFonts w:eastAsia="Times New Roman"/>
        </w:rPr>
        <w:t>Uninstall Directions for Unified CCE 11.6(1) ES23</w:t>
      </w:r>
      <w:bookmarkEnd w:id="5"/>
    </w:p>
    <w:p w:rsidR="00C42CFF" w:rsidRDefault="00BD043E">
      <w:pPr>
        <w:rPr>
          <w:rFonts w:eastAsia="Times New Roman"/>
        </w:rPr>
      </w:pPr>
      <w:r>
        <w:rPr>
          <w:rFonts w:eastAsia="Times New Roman"/>
          <w:noProof/>
        </w:rPr>
        <w:pict>
          <v:rect id="_x0000_i1032" alt="" style="width:468pt;height:.05pt;mso-width-percent:0;mso-height-percent:0;mso-width-percent:0;mso-height-percent:0" o:hralign="center" o:hrstd="t" o:hr="t" fillcolor="#a0a0a0" stroked="f"/>
        </w:pict>
      </w:r>
    </w:p>
    <w:p w:rsidR="00BD067C" w:rsidRDefault="00BD067C" w:rsidP="00BD067C">
      <w:pPr>
        <w:pStyle w:val="Heading4"/>
        <w:rPr>
          <w:rFonts w:eastAsia="Times New Roman"/>
        </w:rPr>
      </w:pPr>
      <w:r>
        <w:rPr>
          <w:rFonts w:eastAsia="Times New Roman"/>
        </w:rPr>
        <w:t>On Distributor</w:t>
      </w:r>
    </w:p>
    <w:p w:rsidR="00BD067C" w:rsidRPr="00E10F96" w:rsidRDefault="00BD067C" w:rsidP="00BD067C">
      <w:pPr>
        <w:pStyle w:val="NormalWeb"/>
        <w:numPr>
          <w:ilvl w:val="0"/>
          <w:numId w:val="13"/>
        </w:numPr>
        <w:rPr>
          <w:rStyle w:val="Emphasis"/>
          <w:iCs w:val="0"/>
        </w:rPr>
      </w:pPr>
      <w:r w:rsidRPr="00E10F96">
        <w:rPr>
          <w:rStyle w:val="Emphasis"/>
          <w:i w:val="0"/>
        </w:rPr>
        <w:t>Stop Distributor services.</w:t>
      </w:r>
    </w:p>
    <w:p w:rsidR="00BD067C" w:rsidRPr="00E10F96" w:rsidRDefault="00BD067C" w:rsidP="00BD067C">
      <w:pPr>
        <w:pStyle w:val="NormalWeb"/>
        <w:numPr>
          <w:ilvl w:val="0"/>
          <w:numId w:val="13"/>
        </w:numPr>
        <w:rPr>
          <w:rStyle w:val="Emphasis"/>
          <w:iCs w:val="0"/>
        </w:rPr>
      </w:pPr>
      <w:r w:rsidRPr="00E10F96">
        <w:rPr>
          <w:rStyle w:val="Emphasis"/>
          <w:i w:val="0"/>
        </w:rPr>
        <w:t>Open Uninstall a program from control panel.</w:t>
      </w:r>
    </w:p>
    <w:p w:rsidR="00BD067C" w:rsidRPr="0089789D" w:rsidRDefault="00BD067C" w:rsidP="00BD067C">
      <w:pPr>
        <w:pStyle w:val="NormalWeb"/>
        <w:numPr>
          <w:ilvl w:val="0"/>
          <w:numId w:val="13"/>
        </w:numPr>
        <w:rPr>
          <w:rStyle w:val="Emphasis"/>
          <w:iCs w:val="0"/>
        </w:rPr>
      </w:pPr>
      <w:r>
        <w:rPr>
          <w:rStyle w:val="Emphasis"/>
          <w:i w:val="0"/>
        </w:rPr>
        <w:lastRenderedPageBreak/>
        <w:t>Right click the ICM 11.6(1</w:t>
      </w:r>
      <w:r w:rsidRPr="00E10F96">
        <w:rPr>
          <w:rStyle w:val="Emphasis"/>
          <w:i w:val="0"/>
        </w:rPr>
        <w:t>) ES</w:t>
      </w:r>
      <w:r w:rsidR="00052C96">
        <w:rPr>
          <w:rStyle w:val="Emphasis"/>
          <w:i w:val="0"/>
        </w:rPr>
        <w:t>23</w:t>
      </w:r>
      <w:r>
        <w:rPr>
          <w:rStyle w:val="Emphasis"/>
          <w:i w:val="0"/>
        </w:rPr>
        <w:t xml:space="preserve"> patch and </w:t>
      </w:r>
      <w:r w:rsidRPr="00E10F96">
        <w:rPr>
          <w:rStyle w:val="Emphasis"/>
          <w:i w:val="0"/>
        </w:rPr>
        <w:t>run ‘Uninstall’</w:t>
      </w:r>
    </w:p>
    <w:p w:rsidR="00BD067C" w:rsidRPr="0089789D" w:rsidRDefault="00BD067C" w:rsidP="00BD067C">
      <w:pPr>
        <w:pStyle w:val="NormalWeb"/>
        <w:numPr>
          <w:ilvl w:val="0"/>
          <w:numId w:val="13"/>
        </w:numPr>
        <w:rPr>
          <w:i/>
        </w:rPr>
      </w:pPr>
      <w:r>
        <w:rPr>
          <w:rStyle w:val="Emphasis"/>
          <w:i w:val="0"/>
        </w:rPr>
        <w:t>Start</w:t>
      </w:r>
      <w:r w:rsidRPr="00E10F96">
        <w:rPr>
          <w:rStyle w:val="Emphasis"/>
          <w:i w:val="0"/>
        </w:rPr>
        <w:t xml:space="preserve"> Distributor services.</w:t>
      </w:r>
    </w:p>
    <w:p w:rsidR="00BD067C" w:rsidRDefault="00BD067C" w:rsidP="00BD067C">
      <w:pPr>
        <w:pStyle w:val="Heading4"/>
        <w:rPr>
          <w:rFonts w:eastAsia="Times New Roman"/>
        </w:rPr>
      </w:pPr>
      <w:r>
        <w:rPr>
          <w:rFonts w:eastAsia="Times New Roman"/>
        </w:rPr>
        <w:t>On Administration Client</w:t>
      </w:r>
    </w:p>
    <w:p w:rsidR="00BD067C" w:rsidRPr="00E10F96" w:rsidRDefault="00BD067C" w:rsidP="00BD067C">
      <w:pPr>
        <w:pStyle w:val="NormalWeb"/>
        <w:numPr>
          <w:ilvl w:val="0"/>
          <w:numId w:val="13"/>
        </w:numPr>
        <w:rPr>
          <w:rStyle w:val="Emphasis"/>
          <w:iCs w:val="0"/>
        </w:rPr>
      </w:pPr>
      <w:r w:rsidRPr="00E10F96">
        <w:rPr>
          <w:rStyle w:val="Emphasis"/>
          <w:i w:val="0"/>
        </w:rPr>
        <w:t>Open Uninstall a program from control panel.</w:t>
      </w:r>
    </w:p>
    <w:p w:rsidR="00BD067C" w:rsidRPr="00BD067C" w:rsidRDefault="00BD067C" w:rsidP="00BD067C">
      <w:pPr>
        <w:pStyle w:val="NormalWeb"/>
        <w:numPr>
          <w:ilvl w:val="0"/>
          <w:numId w:val="13"/>
        </w:numPr>
        <w:rPr>
          <w:i/>
        </w:rPr>
      </w:pPr>
      <w:r>
        <w:rPr>
          <w:rStyle w:val="Emphasis"/>
          <w:i w:val="0"/>
        </w:rPr>
        <w:t>Right click the ICM 11.6(1</w:t>
      </w:r>
      <w:r w:rsidRPr="00E10F96">
        <w:rPr>
          <w:rStyle w:val="Emphasis"/>
          <w:i w:val="0"/>
        </w:rPr>
        <w:t>) ES</w:t>
      </w:r>
      <w:r w:rsidR="00052C96">
        <w:rPr>
          <w:rStyle w:val="Emphasis"/>
          <w:i w:val="0"/>
        </w:rPr>
        <w:t>23</w:t>
      </w:r>
      <w:r>
        <w:rPr>
          <w:rStyle w:val="Emphasis"/>
          <w:i w:val="0"/>
        </w:rPr>
        <w:t xml:space="preserve"> patch and </w:t>
      </w:r>
      <w:r w:rsidRPr="00E10F96">
        <w:rPr>
          <w:rStyle w:val="Emphasis"/>
          <w:i w:val="0"/>
        </w:rPr>
        <w:t>run ‘Uninstall’</w:t>
      </w:r>
    </w:p>
    <w:p w:rsidR="00C42CFF" w:rsidRDefault="00F207C8">
      <w:pPr>
        <w:pStyle w:val="Heading2"/>
        <w:rPr>
          <w:rFonts w:eastAsia="Times New Roman"/>
        </w:rPr>
      </w:pPr>
      <w:r>
        <w:rPr>
          <w:rFonts w:eastAsia="Times New Roman"/>
        </w:rPr>
        <w:t>Resolved Caveats in this Engineering Special</w:t>
      </w:r>
    </w:p>
    <w:p w:rsidR="00C42CFF" w:rsidRDefault="00BD043E">
      <w:pPr>
        <w:rPr>
          <w:rFonts w:eastAsia="Times New Roman"/>
        </w:rPr>
      </w:pPr>
      <w:r>
        <w:rPr>
          <w:rFonts w:eastAsia="Times New Roman"/>
          <w:noProof/>
        </w:rPr>
        <w:pict>
          <v:rect id="_x0000_i1031" alt="" style="width:468pt;height:.05pt;mso-width-percent:0;mso-height-percent:0;mso-width-percent:0;mso-height-percent:0" o:hralign="center" o:hrstd="t" o:hr="t" fillcolor="#a0a0a0" stroked="f"/>
        </w:pict>
      </w:r>
    </w:p>
    <w:p w:rsidR="00C42CFF" w:rsidRDefault="00F207C8">
      <w:pPr>
        <w:pStyle w:val="NormalWeb"/>
      </w:pPr>
      <w:r>
        <w:t>This section provides a list of significant Unified CCE defects resolved by this engineering special. It contains these subsections:</w:t>
      </w:r>
    </w:p>
    <w:p w:rsidR="00C42CFF" w:rsidRDefault="00F207C8">
      <w:pPr>
        <w:numPr>
          <w:ilvl w:val="0"/>
          <w:numId w:val="7"/>
        </w:numPr>
        <w:spacing w:before="100" w:beforeAutospacing="1" w:after="100" w:afterAutospacing="1"/>
        <w:rPr>
          <w:rFonts w:eastAsia="Times New Roman"/>
        </w:rPr>
      </w:pPr>
      <w:r>
        <w:rPr>
          <w:rFonts w:eastAsia="Times New Roman"/>
        </w:rPr>
        <w:t>Resolved Caveats in Unified CCE 11.6(1) ES23</w:t>
      </w:r>
    </w:p>
    <w:p w:rsidR="00C42CFF" w:rsidRDefault="00BD043E">
      <w:pPr>
        <w:rPr>
          <w:rFonts w:eastAsia="Times New Roman"/>
        </w:rPr>
      </w:pPr>
      <w:r>
        <w:rPr>
          <w:rFonts w:eastAsia="Times New Roman"/>
          <w:noProof/>
        </w:rPr>
        <w:pict>
          <v:rect id="_x0000_i1030" alt="" style="width:468pt;height:.05pt;mso-width-percent:0;mso-height-percent:0;mso-width-percent:0;mso-height-percent:0" o:hralign="center" o:hrstd="t" o:hr="t" fillcolor="#a0a0a0" stroked="f"/>
        </w:pict>
      </w:r>
    </w:p>
    <w:p w:rsidR="00C42CFF" w:rsidRDefault="00F207C8">
      <w:pPr>
        <w:pStyle w:val="NormalWeb"/>
      </w:pPr>
      <w:r>
        <w:rPr>
          <w:rStyle w:val="Strong"/>
        </w:rPr>
        <w:t>Note:</w:t>
      </w:r>
      <w:r>
        <w:t xml:space="preserve"> You can view more information on and track individual Unified CCE defects using the Cisco Bug Search tool, located at: </w:t>
      </w:r>
      <w:hyperlink r:id="rId8" w:history="1">
        <w:r>
          <w:rPr>
            <w:rStyle w:val="Hyperlink"/>
          </w:rPr>
          <w:t>https://bst.cloudapps.cisco.com/bugsearch/search?null</w:t>
        </w:r>
      </w:hyperlink>
      <w:r>
        <w:t>.</w:t>
      </w:r>
    </w:p>
    <w:p w:rsidR="00C42CFF" w:rsidRDefault="00BD043E">
      <w:pPr>
        <w:rPr>
          <w:rFonts w:eastAsia="Times New Roman"/>
        </w:rPr>
      </w:pPr>
      <w:r>
        <w:rPr>
          <w:rFonts w:eastAsia="Times New Roman"/>
          <w:noProof/>
        </w:rPr>
        <w:pict>
          <v:rect id="_x0000_i1029" alt="" style="width:468pt;height:.05pt;mso-width-percent:0;mso-height-percent:0;mso-width-percent:0;mso-height-percent:0" o:hralign="center" o:hrstd="t" o:hr="t" fillcolor="#a0a0a0" stroked="f"/>
        </w:pict>
      </w:r>
    </w:p>
    <w:p w:rsidR="00C42CFF" w:rsidRDefault="00F207C8">
      <w:pPr>
        <w:pStyle w:val="Heading3"/>
        <w:rPr>
          <w:rFonts w:eastAsia="Times New Roman"/>
        </w:rPr>
      </w:pPr>
      <w:r>
        <w:rPr>
          <w:rFonts w:eastAsia="Times New Roman"/>
        </w:rPr>
        <w:t>Resolved Caveats in Unified CCE 11.6(1) ES23</w:t>
      </w:r>
    </w:p>
    <w:p w:rsidR="00C42CFF" w:rsidRDefault="00F207C8">
      <w:pPr>
        <w:pStyle w:val="NormalWeb"/>
      </w:pPr>
      <w:r>
        <w:t>This section lists caveats specifically resolved by Unified CCE 11.6(1) ES23.</w:t>
      </w:r>
    </w:p>
    <w:p w:rsidR="00C42CFF" w:rsidRDefault="00F207C8">
      <w:pPr>
        <w:pStyle w:val="Heading4"/>
        <w:rPr>
          <w:rFonts w:eastAsia="Times New Roman"/>
        </w:rPr>
      </w:pPr>
      <w:r>
        <w:rPr>
          <w:rFonts w:eastAsia="Times New Roman"/>
        </w:rPr>
        <w:t>Index of Resolved Caveats</w:t>
      </w:r>
    </w:p>
    <w:p w:rsidR="00C42CFF" w:rsidRDefault="00F207C8">
      <w:pPr>
        <w:pStyle w:val="NormalWeb"/>
      </w:pPr>
      <w:r>
        <w:t xml:space="preserve">Caveats in this section are ordered by UNIFIED CCE component, </w:t>
      </w:r>
      <w:r w:rsidR="00BD067C">
        <w:t xml:space="preserve">severity, and then identifier.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6"/>
        <w:gridCol w:w="900"/>
        <w:gridCol w:w="1261"/>
        <w:gridCol w:w="4244"/>
      </w:tblGrid>
      <w:tr w:rsidR="00C42CFF">
        <w:trPr>
          <w:tblCellSpacing w:w="15" w:type="dxa"/>
        </w:trPr>
        <w:tc>
          <w:tcPr>
            <w:tcW w:w="0" w:type="auto"/>
            <w:vAlign w:val="center"/>
            <w:hideMark/>
          </w:tcPr>
          <w:p w:rsidR="00C42CFF" w:rsidRDefault="00F207C8" w:rsidP="00BD067C">
            <w:pPr>
              <w:rPr>
                <w:rFonts w:eastAsia="Times New Roman"/>
                <w:b/>
                <w:bCs/>
              </w:rPr>
            </w:pPr>
            <w:r>
              <w:rPr>
                <w:rFonts w:eastAsia="Times New Roman"/>
                <w:b/>
                <w:bCs/>
              </w:rPr>
              <w:t>Identifier</w:t>
            </w:r>
          </w:p>
        </w:tc>
        <w:tc>
          <w:tcPr>
            <w:tcW w:w="0" w:type="auto"/>
            <w:vAlign w:val="center"/>
            <w:hideMark/>
          </w:tcPr>
          <w:p w:rsidR="00C42CFF" w:rsidRDefault="00F207C8">
            <w:pPr>
              <w:jc w:val="center"/>
              <w:rPr>
                <w:rFonts w:eastAsia="Times New Roman"/>
                <w:b/>
                <w:bCs/>
              </w:rPr>
            </w:pPr>
            <w:r>
              <w:rPr>
                <w:rFonts w:eastAsia="Times New Roman"/>
                <w:b/>
                <w:bCs/>
              </w:rPr>
              <w:t>Severity</w:t>
            </w:r>
          </w:p>
        </w:tc>
        <w:tc>
          <w:tcPr>
            <w:tcW w:w="0" w:type="auto"/>
            <w:vAlign w:val="center"/>
            <w:hideMark/>
          </w:tcPr>
          <w:p w:rsidR="00C42CFF" w:rsidRDefault="00F207C8">
            <w:pPr>
              <w:jc w:val="center"/>
              <w:rPr>
                <w:rFonts w:eastAsia="Times New Roman"/>
                <w:b/>
                <w:bCs/>
              </w:rPr>
            </w:pPr>
            <w:r>
              <w:rPr>
                <w:rFonts w:eastAsia="Times New Roman"/>
                <w:b/>
                <w:bCs/>
              </w:rPr>
              <w:t>Component</w:t>
            </w:r>
          </w:p>
        </w:tc>
        <w:tc>
          <w:tcPr>
            <w:tcW w:w="0" w:type="auto"/>
            <w:vAlign w:val="center"/>
            <w:hideMark/>
          </w:tcPr>
          <w:p w:rsidR="00C42CFF" w:rsidRDefault="00F207C8">
            <w:pPr>
              <w:jc w:val="center"/>
              <w:rPr>
                <w:rFonts w:eastAsia="Times New Roman"/>
                <w:b/>
                <w:bCs/>
              </w:rPr>
            </w:pPr>
            <w:r>
              <w:rPr>
                <w:rFonts w:eastAsia="Times New Roman"/>
                <w:b/>
                <w:bCs/>
              </w:rPr>
              <w:t>Headline</w:t>
            </w:r>
          </w:p>
        </w:tc>
      </w:tr>
      <w:tr w:rsidR="00C42CFF">
        <w:trPr>
          <w:tblCellSpacing w:w="15" w:type="dxa"/>
        </w:trPr>
        <w:tc>
          <w:tcPr>
            <w:tcW w:w="0" w:type="auto"/>
            <w:vAlign w:val="center"/>
            <w:hideMark/>
          </w:tcPr>
          <w:p w:rsidR="00C42CFF" w:rsidRDefault="00F207C8">
            <w:pPr>
              <w:rPr>
                <w:rFonts w:eastAsia="Times New Roman"/>
              </w:rPr>
            </w:pPr>
            <w:r>
              <w:rPr>
                <w:rFonts w:eastAsia="Times New Roman"/>
              </w:rPr>
              <w:t>CSCvi63016</w:t>
            </w:r>
          </w:p>
        </w:tc>
        <w:tc>
          <w:tcPr>
            <w:tcW w:w="0" w:type="auto"/>
            <w:vAlign w:val="center"/>
            <w:hideMark/>
          </w:tcPr>
          <w:p w:rsidR="00C42CFF" w:rsidRDefault="00F207C8">
            <w:pPr>
              <w:rPr>
                <w:rFonts w:eastAsia="Times New Roman"/>
              </w:rPr>
            </w:pPr>
            <w:r>
              <w:rPr>
                <w:rFonts w:eastAsia="Times New Roman"/>
              </w:rPr>
              <w:t>3</w:t>
            </w:r>
          </w:p>
        </w:tc>
        <w:tc>
          <w:tcPr>
            <w:tcW w:w="0" w:type="auto"/>
            <w:vAlign w:val="center"/>
            <w:hideMark/>
          </w:tcPr>
          <w:p w:rsidR="00C42CFF" w:rsidRDefault="004A0CE3">
            <w:pPr>
              <w:rPr>
                <w:rFonts w:eastAsia="Times New Roman"/>
              </w:rPr>
            </w:pPr>
            <w:r>
              <w:rPr>
                <w:rFonts w:eastAsia="Times New Roman"/>
              </w:rPr>
              <w:t>s</w:t>
            </w:r>
            <w:bookmarkStart w:id="6" w:name="_GoBack"/>
            <w:bookmarkEnd w:id="6"/>
            <w:r w:rsidR="00F207C8">
              <w:rPr>
                <w:rFonts w:eastAsia="Times New Roman"/>
              </w:rPr>
              <w:t>cripteditor</w:t>
            </w:r>
          </w:p>
        </w:tc>
        <w:tc>
          <w:tcPr>
            <w:tcW w:w="0" w:type="auto"/>
            <w:vAlign w:val="center"/>
            <w:hideMark/>
          </w:tcPr>
          <w:p w:rsidR="00C42CFF" w:rsidRDefault="00F207C8">
            <w:pPr>
              <w:rPr>
                <w:rFonts w:eastAsia="Times New Roman"/>
              </w:rPr>
            </w:pPr>
            <w:r>
              <w:rPr>
                <w:rFonts w:eastAsia="Times New Roman"/>
              </w:rPr>
              <w:t>"Formula editor" in script editor grayed out</w:t>
            </w:r>
          </w:p>
        </w:tc>
      </w:tr>
      <w:tr w:rsidR="003E07DE">
        <w:trPr>
          <w:tblCellSpacing w:w="15" w:type="dxa"/>
        </w:trPr>
        <w:tc>
          <w:tcPr>
            <w:tcW w:w="0" w:type="auto"/>
            <w:vAlign w:val="center"/>
          </w:tcPr>
          <w:p w:rsidR="003E07DE" w:rsidRDefault="003E07DE">
            <w:pPr>
              <w:rPr>
                <w:rFonts w:eastAsia="Times New Roman"/>
              </w:rPr>
            </w:pPr>
          </w:p>
        </w:tc>
        <w:tc>
          <w:tcPr>
            <w:tcW w:w="0" w:type="auto"/>
            <w:vAlign w:val="center"/>
          </w:tcPr>
          <w:p w:rsidR="003E07DE" w:rsidRDefault="003E07DE">
            <w:pPr>
              <w:rPr>
                <w:rFonts w:eastAsia="Times New Roman"/>
              </w:rPr>
            </w:pPr>
          </w:p>
        </w:tc>
        <w:tc>
          <w:tcPr>
            <w:tcW w:w="0" w:type="auto"/>
            <w:vAlign w:val="center"/>
          </w:tcPr>
          <w:p w:rsidR="003E07DE" w:rsidRDefault="003E07DE">
            <w:pPr>
              <w:rPr>
                <w:rFonts w:eastAsia="Times New Roman"/>
              </w:rPr>
            </w:pPr>
          </w:p>
        </w:tc>
        <w:tc>
          <w:tcPr>
            <w:tcW w:w="0" w:type="auto"/>
            <w:vAlign w:val="center"/>
          </w:tcPr>
          <w:p w:rsidR="003E07DE" w:rsidRDefault="003E07DE">
            <w:pPr>
              <w:rPr>
                <w:rFonts w:eastAsia="Times New Roman"/>
              </w:rPr>
            </w:pPr>
          </w:p>
        </w:tc>
      </w:tr>
    </w:tbl>
    <w:p w:rsidR="00C42CFF" w:rsidRDefault="00F207C8">
      <w:pPr>
        <w:pStyle w:val="Heading4"/>
        <w:rPr>
          <w:rFonts w:eastAsia="Times New Roman"/>
        </w:rPr>
      </w:pPr>
      <w:r>
        <w:rPr>
          <w:rFonts w:eastAsia="Times New Roman"/>
        </w:rPr>
        <w:t>Detailed list of Resolved Caveats in This Engineering Special</w:t>
      </w:r>
    </w:p>
    <w:p w:rsidR="00C42CFF" w:rsidRPr="00BD067C" w:rsidRDefault="00F207C8" w:rsidP="00BD067C">
      <w:pPr>
        <w:pStyle w:val="NormalWeb"/>
      </w:pPr>
      <w:r>
        <w:t>Caveats are ordered b</w:t>
      </w:r>
      <w:r w:rsidR="00BD067C">
        <w:t>y severity then defect number.</w:t>
      </w:r>
      <w:r w:rsidR="00BD043E">
        <w:rPr>
          <w:rFonts w:eastAsia="Times New Roman"/>
          <w:noProof/>
        </w:rPr>
        <w:pict>
          <v:rect id="_x0000_i1028" alt="" style="width:468pt;height:.05pt;mso-width-percent:0;mso-height-percent:0;mso-width-percent:0;mso-height-percent:0" o:hralign="center" o:hrstd="t" o:hr="t" fillcolor="#a0a0a0" stroked="f"/>
        </w:pict>
      </w:r>
    </w:p>
    <w:p w:rsidR="00C42CFF" w:rsidRDefault="00F207C8">
      <w:pPr>
        <w:pStyle w:val="NormalWeb"/>
      </w:pPr>
      <w:r>
        <w:rPr>
          <w:rStyle w:val="Strong"/>
        </w:rPr>
        <w:t>Defect Number:</w:t>
      </w:r>
      <w:r>
        <w:t xml:space="preserve"> CSCvi63016</w:t>
      </w:r>
    </w:p>
    <w:p w:rsidR="00C42CFF" w:rsidRDefault="00F207C8">
      <w:pPr>
        <w:pStyle w:val="NormalWeb"/>
      </w:pPr>
      <w:r>
        <w:rPr>
          <w:rStyle w:val="Strong"/>
        </w:rPr>
        <w:t>Component:</w:t>
      </w:r>
      <w:r>
        <w:t xml:space="preserve"> scripteditor</w:t>
      </w:r>
    </w:p>
    <w:p w:rsidR="00C42CFF" w:rsidRDefault="00F207C8">
      <w:pPr>
        <w:pStyle w:val="NormalWeb"/>
      </w:pPr>
      <w:r>
        <w:rPr>
          <w:rStyle w:val="Strong"/>
        </w:rPr>
        <w:lastRenderedPageBreak/>
        <w:t>Severity:</w:t>
      </w:r>
      <w:r>
        <w:t xml:space="preserve"> 3</w:t>
      </w:r>
    </w:p>
    <w:p w:rsidR="00C42CFF" w:rsidRDefault="00F207C8">
      <w:pPr>
        <w:pStyle w:val="NormalWeb"/>
      </w:pPr>
      <w:r>
        <w:rPr>
          <w:rStyle w:val="Strong"/>
        </w:rPr>
        <w:t>Headline:</w:t>
      </w:r>
      <w:r>
        <w:t xml:space="preserve"> "Formula editor" in script editor grayed out</w:t>
      </w:r>
    </w:p>
    <w:p w:rsidR="00C42CFF" w:rsidRDefault="00F207C8">
      <w:pPr>
        <w:rPr>
          <w:rFonts w:eastAsia="Times New Roman"/>
        </w:rPr>
      </w:pPr>
      <w:r>
        <w:rPr>
          <w:rFonts w:eastAsia="Times New Roman"/>
          <w:b/>
          <w:bCs/>
        </w:rPr>
        <w:br/>
        <w:t>Symptom:</w:t>
      </w:r>
      <w:r>
        <w:rPr>
          <w:rFonts w:eastAsia="Times New Roman"/>
        </w:rPr>
        <w:t xml:space="preserve"> The Formula Editor button in "Queue to Skill Group" nodes is grayed out when viewing in Browse, Monitoring or Quick Edit modes of ICM Script Editor</w:t>
      </w:r>
      <w:r w:rsidR="00052C96">
        <w:rPr>
          <w:rFonts w:eastAsia="Times New Roman"/>
        </w:rPr>
        <w:t>.</w:t>
      </w:r>
      <w:r>
        <w:rPr>
          <w:rFonts w:eastAsia="Times New Roman"/>
        </w:rPr>
        <w:t xml:space="preserve"> The "Route Select" node also has this issue in Quick edit mode. </w:t>
      </w:r>
      <w:r>
        <w:rPr>
          <w:rFonts w:eastAsia="Times New Roman"/>
          <w:b/>
          <w:bCs/>
        </w:rPr>
        <w:br/>
      </w:r>
      <w:r>
        <w:rPr>
          <w:rFonts w:eastAsia="Times New Roman"/>
          <w:b/>
          <w:bCs/>
        </w:rPr>
        <w:br/>
        <w:t>Conditions:</w:t>
      </w:r>
      <w:r>
        <w:rPr>
          <w:rFonts w:eastAsia="Times New Roman"/>
        </w:rPr>
        <w:t xml:space="preserve"> Using ICM 11.5(1) or above Script Editor trying to look at Formula Editor while in browse or monitor mode. </w:t>
      </w:r>
      <w:r>
        <w:rPr>
          <w:rFonts w:eastAsia="Times New Roman"/>
          <w:b/>
          <w:bCs/>
        </w:rPr>
        <w:br/>
      </w:r>
      <w:r>
        <w:rPr>
          <w:rFonts w:eastAsia="Times New Roman"/>
          <w:b/>
          <w:bCs/>
        </w:rPr>
        <w:br/>
        <w:t>Workaround:</w:t>
      </w:r>
      <w:r>
        <w:rPr>
          <w:rFonts w:eastAsia="Times New Roman"/>
        </w:rPr>
        <w:t xml:space="preserve"> None, only way to view Formula Editor is to put the script into full EDIT mode. </w:t>
      </w:r>
      <w:r>
        <w:rPr>
          <w:rFonts w:eastAsia="Times New Roman"/>
          <w:b/>
          <w:bCs/>
        </w:rPr>
        <w:br/>
      </w:r>
      <w:r>
        <w:rPr>
          <w:rFonts w:eastAsia="Times New Roman"/>
          <w:b/>
          <w:bCs/>
        </w:rPr>
        <w:br/>
        <w:t>Further Problem Description:</w:t>
      </w:r>
      <w:r>
        <w:rPr>
          <w:rFonts w:eastAsia="Times New Roman"/>
        </w:rPr>
        <w:t xml:space="preserve"> </w:t>
      </w:r>
    </w:p>
    <w:p w:rsidR="00C42CFF" w:rsidRDefault="00BD043E">
      <w:pPr>
        <w:rPr>
          <w:rFonts w:eastAsia="Times New Roman"/>
        </w:rPr>
      </w:pPr>
      <w:r>
        <w:rPr>
          <w:rFonts w:eastAsia="Times New Roman"/>
          <w:noProof/>
        </w:rPr>
        <w:pict>
          <v:rect id="_x0000_i1027" alt="" style="width:468pt;height:.05pt;mso-width-percent:0;mso-height-percent:0;mso-width-percent:0;mso-height-percent:0" o:hralign="center" o:hrstd="t" o:hr="t" fillcolor="#a0a0a0" stroked="f"/>
        </w:pict>
      </w:r>
    </w:p>
    <w:p w:rsidR="00C42CFF" w:rsidRDefault="00F207C8">
      <w:pPr>
        <w:pStyle w:val="Heading1"/>
        <w:rPr>
          <w:rFonts w:eastAsia="Times New Roman"/>
        </w:rPr>
      </w:pPr>
      <w:bookmarkStart w:id="7" w:name="documentation"/>
      <w:r>
        <w:rPr>
          <w:rFonts w:eastAsia="Times New Roman"/>
        </w:rPr>
        <w:t>Obtaining Documentation</w:t>
      </w:r>
      <w:bookmarkEnd w:id="7"/>
    </w:p>
    <w:p w:rsidR="00C42CFF" w:rsidRDefault="00BD043E">
      <w:pPr>
        <w:rPr>
          <w:rFonts w:eastAsia="Times New Roman"/>
        </w:rPr>
      </w:pPr>
      <w:r>
        <w:rPr>
          <w:rFonts w:eastAsia="Times New Roman"/>
          <w:noProof/>
        </w:rPr>
        <w:pict>
          <v:rect id="_x0000_i1026" alt="" style="width:468pt;height:.05pt;mso-width-percent:0;mso-height-percent:0;mso-width-percent:0;mso-height-percent:0" o:hralign="center" o:hrstd="t" o:hr="t" fillcolor="#a0a0a0" stroked="f"/>
        </w:pict>
      </w:r>
    </w:p>
    <w:p w:rsidR="00C42CFF" w:rsidRDefault="00F207C8">
      <w:pPr>
        <w:pStyle w:val="NormalWeb"/>
      </w:pPr>
      <w:r>
        <w:t>You can access current Cisco documentation on the Support pages at the following sites:</w:t>
      </w:r>
    </w:p>
    <w:p w:rsidR="00C42CFF" w:rsidRDefault="00F207C8">
      <w:pPr>
        <w:numPr>
          <w:ilvl w:val="0"/>
          <w:numId w:val="8"/>
        </w:numPr>
        <w:spacing w:before="100" w:beforeAutospacing="1" w:after="100" w:afterAutospacing="1"/>
        <w:rPr>
          <w:rFonts w:eastAsia="Times New Roman"/>
        </w:rPr>
      </w:pPr>
      <w:r>
        <w:rPr>
          <w:rFonts w:eastAsia="Times New Roman"/>
        </w:rPr>
        <w:t>https://www.cisco.com</w:t>
      </w:r>
    </w:p>
    <w:p w:rsidR="00C42CFF" w:rsidRDefault="00F207C8">
      <w:pPr>
        <w:numPr>
          <w:ilvl w:val="0"/>
          <w:numId w:val="8"/>
        </w:numPr>
        <w:spacing w:before="100" w:beforeAutospacing="1" w:after="100" w:afterAutospacing="1"/>
        <w:rPr>
          <w:rFonts w:eastAsia="Times New Roman"/>
        </w:rPr>
      </w:pPr>
      <w:r>
        <w:rPr>
          <w:rFonts w:eastAsia="Times New Roman"/>
        </w:rPr>
        <w:t>https://www-china.cisco.com</w:t>
      </w:r>
    </w:p>
    <w:p w:rsidR="00C42CFF" w:rsidRDefault="00F207C8">
      <w:pPr>
        <w:numPr>
          <w:ilvl w:val="0"/>
          <w:numId w:val="8"/>
        </w:numPr>
        <w:spacing w:before="100" w:beforeAutospacing="1" w:after="100" w:afterAutospacing="1"/>
        <w:rPr>
          <w:rFonts w:eastAsia="Times New Roman"/>
        </w:rPr>
      </w:pPr>
      <w:r>
        <w:rPr>
          <w:rFonts w:eastAsia="Times New Roman"/>
        </w:rPr>
        <w:t>https://www-europe.cisco.com</w:t>
      </w:r>
    </w:p>
    <w:p w:rsidR="00C42CFF" w:rsidRDefault="00F207C8">
      <w:pPr>
        <w:pStyle w:val="Heading2"/>
        <w:rPr>
          <w:rFonts w:eastAsia="Times New Roman"/>
        </w:rPr>
      </w:pPr>
      <w:r>
        <w:rPr>
          <w:rFonts w:eastAsia="Times New Roman"/>
        </w:rPr>
        <w:t>Documentation Feedback</w:t>
      </w:r>
    </w:p>
    <w:p w:rsidR="00C42CFF" w:rsidRDefault="00F207C8">
      <w:pPr>
        <w:pStyle w:val="NormalWeb"/>
      </w:pPr>
      <w:r>
        <w:t>To provide comments about this document, send an email message to the following address:</w:t>
      </w:r>
    </w:p>
    <w:p w:rsidR="00C42CFF" w:rsidRDefault="00BD043E">
      <w:pPr>
        <w:pStyle w:val="NormalWeb"/>
      </w:pPr>
      <w:hyperlink r:id="rId9" w:history="1">
        <w:r w:rsidR="00F207C8">
          <w:rPr>
            <w:rStyle w:val="Hyperlink"/>
          </w:rPr>
          <w:t>contactcenterproducts_docfeedback@cisco.com</w:t>
        </w:r>
      </w:hyperlink>
    </w:p>
    <w:p w:rsidR="00C42CFF" w:rsidRDefault="00F207C8">
      <w:pPr>
        <w:pStyle w:val="NormalWeb"/>
      </w:pPr>
      <w:r>
        <w:t>We appreciate your comments.</w:t>
      </w:r>
    </w:p>
    <w:p w:rsidR="00C42CFF" w:rsidRDefault="00F207C8">
      <w:pPr>
        <w:pStyle w:val="Heading1"/>
        <w:rPr>
          <w:rFonts w:eastAsia="Times New Roman"/>
        </w:rPr>
      </w:pPr>
      <w:bookmarkStart w:id="8" w:name="assistance"/>
      <w:r>
        <w:rPr>
          <w:rFonts w:eastAsia="Times New Roman"/>
        </w:rPr>
        <w:t>Obtaining Technical Assistance</w:t>
      </w:r>
      <w:bookmarkEnd w:id="8"/>
    </w:p>
    <w:p w:rsidR="00C42CFF" w:rsidRDefault="00BD043E">
      <w:pPr>
        <w:rPr>
          <w:rFonts w:eastAsia="Times New Roman"/>
        </w:rPr>
      </w:pPr>
      <w:r>
        <w:rPr>
          <w:rFonts w:eastAsia="Times New Roman"/>
          <w:noProof/>
        </w:rPr>
        <w:pict>
          <v:rect id="_x0000_i1025" alt="" style="width:468pt;height:.05pt;mso-width-percent:0;mso-height-percent:0;mso-width-percent:0;mso-height-percent:0" o:hralign="center" o:hrstd="t" o:hr="t" fillcolor="#a0a0a0" stroked="f"/>
        </w:pict>
      </w:r>
    </w:p>
    <w:p w:rsidR="00C42CFF" w:rsidRDefault="00F207C8">
      <w:pPr>
        <w:pStyle w:val="NormalWeb"/>
      </w:pPr>
      <w:r>
        <w:t>Cisco.com is a starting point for all technical assistance. Customers and partners can obtain documentation, troubleshooting tips, and sample configurations from online tools. For Cisco.com registered users, additional troubleshooting tools are available from the TAC site.</w:t>
      </w:r>
    </w:p>
    <w:p w:rsidR="00C42CFF" w:rsidRDefault="00F207C8">
      <w:pPr>
        <w:pStyle w:val="Heading2"/>
        <w:rPr>
          <w:rFonts w:eastAsia="Times New Roman"/>
        </w:rPr>
      </w:pPr>
      <w:r>
        <w:rPr>
          <w:rFonts w:eastAsia="Times New Roman"/>
        </w:rPr>
        <w:lastRenderedPageBreak/>
        <w:t>Cisco.com</w:t>
      </w:r>
    </w:p>
    <w:p w:rsidR="00C42CFF" w:rsidRDefault="00F207C8">
      <w:pPr>
        <w:pStyle w:val="NormalWeb"/>
      </w:pPr>
      <w:r>
        <w:t>Cisco.com provides a broad range of features and services to help customers and partners streamline business processes and improve productivity. Through Cisco.com, you can find information about Cisco and our networking solutions, services, and programs. You can also resolve technical issues with online technical support and download software packages. Valuable online skill assessment, training, and certification programs are also available.</w:t>
      </w:r>
    </w:p>
    <w:p w:rsidR="00C42CFF" w:rsidRDefault="00F207C8">
      <w:pPr>
        <w:pStyle w:val="NormalWeb"/>
      </w:pPr>
      <w:r>
        <w:t>Customers and partners can self-register on Cisco.com to obtain additional personalized information and services. Registered users can order products, check on the status of an order, access technical support, and view benefits specific to their relationships with Cisco.</w:t>
      </w:r>
    </w:p>
    <w:p w:rsidR="00C42CFF" w:rsidRDefault="00F207C8">
      <w:pPr>
        <w:pStyle w:val="Heading2"/>
        <w:rPr>
          <w:rFonts w:eastAsia="Times New Roman"/>
        </w:rPr>
      </w:pPr>
      <w:r>
        <w:rPr>
          <w:rFonts w:eastAsia="Times New Roman"/>
        </w:rPr>
        <w:t>Technical Assistance Center</w:t>
      </w:r>
    </w:p>
    <w:p w:rsidR="00C42CFF" w:rsidRDefault="00F207C8">
      <w:pPr>
        <w:pStyle w:val="NormalWeb"/>
      </w:pPr>
      <w:r>
        <w:t>The Cisco TAC site is available to all customers who need technical assistance with a Cisco product or technology that is under warranty or covered by a maintenance contract.</w:t>
      </w:r>
    </w:p>
    <w:p w:rsidR="00C42CFF" w:rsidRDefault="00F207C8">
      <w:pPr>
        <w:pStyle w:val="Heading3"/>
        <w:rPr>
          <w:rFonts w:eastAsia="Times New Roman"/>
        </w:rPr>
      </w:pPr>
      <w:r>
        <w:rPr>
          <w:rFonts w:eastAsia="Times New Roman"/>
        </w:rPr>
        <w:t>Contacting TAC by Using the Cisco TAC Site</w:t>
      </w:r>
    </w:p>
    <w:p w:rsidR="00C42CFF" w:rsidRDefault="00F207C8">
      <w:pPr>
        <w:pStyle w:val="NormalWeb"/>
      </w:pPr>
      <w:r>
        <w:t xml:space="preserve">If you have a priority level 3 (P3) or priority level 4 (P4) problem, contact TAC by going to </w:t>
      </w:r>
      <w:hyperlink r:id="rId10" w:history="1">
        <w:r>
          <w:rPr>
            <w:rStyle w:val="Hyperlink"/>
          </w:rPr>
          <w:t>https://www.cisco.com/c/en/us/support/index.html</w:t>
        </w:r>
      </w:hyperlink>
      <w:r>
        <w:t>.</w:t>
      </w:r>
    </w:p>
    <w:p w:rsidR="00C42CFF" w:rsidRDefault="00F207C8">
      <w:pPr>
        <w:pStyle w:val="NormalWeb"/>
      </w:pPr>
      <w:r>
        <w:t>P3 and P4 level problems are defined as follows:</w:t>
      </w:r>
    </w:p>
    <w:p w:rsidR="00C42CFF" w:rsidRDefault="00F207C8">
      <w:pPr>
        <w:numPr>
          <w:ilvl w:val="0"/>
          <w:numId w:val="9"/>
        </w:numPr>
        <w:spacing w:before="100" w:beforeAutospacing="1" w:after="100" w:afterAutospacing="1"/>
        <w:rPr>
          <w:rFonts w:eastAsia="Times New Roman"/>
        </w:rPr>
      </w:pPr>
      <w:r>
        <w:rPr>
          <w:rFonts w:eastAsia="Times New Roman"/>
        </w:rPr>
        <w:t>P3--Your network performance is degraded. Network functionality is noticeably impaired, but most business operations continue.</w:t>
      </w:r>
    </w:p>
    <w:p w:rsidR="00C42CFF" w:rsidRDefault="00F207C8">
      <w:pPr>
        <w:numPr>
          <w:ilvl w:val="0"/>
          <w:numId w:val="9"/>
        </w:numPr>
        <w:spacing w:before="100" w:beforeAutospacing="1" w:after="100" w:afterAutospacing="1"/>
        <w:rPr>
          <w:rFonts w:eastAsia="Times New Roman"/>
        </w:rPr>
      </w:pPr>
      <w:r>
        <w:rPr>
          <w:rFonts w:eastAsia="Times New Roman"/>
        </w:rPr>
        <w:t>P4--You need information or assistance on Cisco product capabilities, product installation, or basic product configuration.</w:t>
      </w:r>
    </w:p>
    <w:p w:rsidR="00C42CFF" w:rsidRDefault="00F207C8">
      <w:pPr>
        <w:pStyle w:val="NormalWeb"/>
      </w:pPr>
      <w:r>
        <w:t>In each of the above cases, use the Cisco TAC site to quickly find answers to your questions.</w:t>
      </w:r>
    </w:p>
    <w:p w:rsidR="00C42CFF" w:rsidRDefault="00F207C8">
      <w:pPr>
        <w:pStyle w:val="NormalWeb"/>
      </w:pPr>
      <w:r>
        <w:t xml:space="preserve">If you cannot resolve your technical issue by using the TAC online resources, Cisco.com registered users can open a case online by using the TAC Case Open tool at the following site: </w:t>
      </w:r>
      <w:hyperlink r:id="rId11" w:history="1">
        <w:r>
          <w:rPr>
            <w:rStyle w:val="Hyperlink"/>
          </w:rPr>
          <w:t>https://mycase.cloudapps.cisco.com/create/start/</w:t>
        </w:r>
      </w:hyperlink>
    </w:p>
    <w:p w:rsidR="00C42CFF" w:rsidRDefault="00F207C8">
      <w:pPr>
        <w:pStyle w:val="Heading3"/>
        <w:rPr>
          <w:rFonts w:eastAsia="Times New Roman"/>
        </w:rPr>
      </w:pPr>
      <w:r>
        <w:rPr>
          <w:rFonts w:eastAsia="Times New Roman"/>
        </w:rPr>
        <w:t>Contacting TAC by Telephone</w:t>
      </w:r>
    </w:p>
    <w:p w:rsidR="00C42CFF" w:rsidRDefault="00F207C8">
      <w:pPr>
        <w:pStyle w:val="NormalWeb"/>
      </w:pPr>
      <w:r>
        <w:t>If you have a priority level 1(P1) or priority level 2 (P2) problem, contact TAC by telephone and immediately open a case. To obtain a directory of toll-free numbers for your country, go to the following sites:</w:t>
      </w:r>
    </w:p>
    <w:p w:rsidR="00C42CFF" w:rsidRDefault="00F207C8">
      <w:pPr>
        <w:numPr>
          <w:ilvl w:val="0"/>
          <w:numId w:val="10"/>
        </w:numPr>
        <w:spacing w:before="100" w:beforeAutospacing="1" w:after="100" w:afterAutospacing="1"/>
        <w:rPr>
          <w:rFonts w:eastAsia="Times New Roman"/>
        </w:rPr>
      </w:pPr>
      <w:r>
        <w:rPr>
          <w:rFonts w:eastAsia="Times New Roman"/>
        </w:rPr>
        <w:t>Enterprise and Service Provider Products--</w:t>
      </w:r>
      <w:hyperlink r:id="rId12" w:history="1">
        <w:r>
          <w:rPr>
            <w:rStyle w:val="Hyperlink"/>
            <w:rFonts w:eastAsia="Times New Roman"/>
          </w:rPr>
          <w:t>https://www.cisco.com/c/en/us/support/web/tsd-cisco-worldwide-contacts.html</w:t>
        </w:r>
      </w:hyperlink>
    </w:p>
    <w:p w:rsidR="00C42CFF" w:rsidRDefault="00F207C8">
      <w:pPr>
        <w:numPr>
          <w:ilvl w:val="0"/>
          <w:numId w:val="10"/>
        </w:numPr>
        <w:spacing w:before="100" w:beforeAutospacing="1" w:after="100" w:afterAutospacing="1"/>
        <w:rPr>
          <w:rFonts w:eastAsia="Times New Roman"/>
        </w:rPr>
      </w:pPr>
      <w:r>
        <w:rPr>
          <w:rFonts w:eastAsia="Times New Roman"/>
        </w:rPr>
        <w:t>Small Business Products--</w:t>
      </w:r>
      <w:hyperlink r:id="rId13" w:history="1">
        <w:r>
          <w:rPr>
            <w:rStyle w:val="Hyperlink"/>
            <w:rFonts w:eastAsia="Times New Roman"/>
          </w:rPr>
          <w:t>https://www.cisco.com/c/en/us/support/web/tsd-cisco-small-business-support-center-contacts.html</w:t>
        </w:r>
      </w:hyperlink>
    </w:p>
    <w:p w:rsidR="00C42CFF" w:rsidRDefault="00F207C8">
      <w:pPr>
        <w:pStyle w:val="NormalWeb"/>
      </w:pPr>
      <w:r>
        <w:lastRenderedPageBreak/>
        <w:t>P1 and P2 level problems are defined as follows:</w:t>
      </w:r>
    </w:p>
    <w:p w:rsidR="00C42CFF" w:rsidRDefault="00F207C8">
      <w:pPr>
        <w:numPr>
          <w:ilvl w:val="0"/>
          <w:numId w:val="11"/>
        </w:numPr>
        <w:spacing w:before="100" w:beforeAutospacing="1" w:after="100" w:afterAutospacing="1"/>
        <w:rPr>
          <w:rFonts w:eastAsia="Times New Roman"/>
        </w:rPr>
      </w:pPr>
      <w:r>
        <w:rPr>
          <w:rFonts w:eastAsia="Times New Roman"/>
        </w:rPr>
        <w:t xml:space="preserve">P1--Your production network is down, causing a critical impact to business operations if service is not restored quickly. No workaround is available./li&gt; </w:t>
      </w:r>
    </w:p>
    <w:p w:rsidR="00F207C8" w:rsidRDefault="00F207C8">
      <w:pPr>
        <w:numPr>
          <w:ilvl w:val="0"/>
          <w:numId w:val="11"/>
        </w:numPr>
        <w:spacing w:before="100" w:beforeAutospacing="1" w:after="100" w:afterAutospacing="1"/>
        <w:rPr>
          <w:rFonts w:eastAsia="Times New Roman"/>
        </w:rPr>
      </w:pPr>
      <w:r>
        <w:rPr>
          <w:rFonts w:eastAsia="Times New Roman"/>
        </w:rPr>
        <w:t>P2--Your production network is severely degraded, affecting significant aspects of your business operations. No workaround is available.</w:t>
      </w:r>
    </w:p>
    <w:sectPr w:rsidR="00F2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034E"/>
    <w:multiLevelType w:val="multilevel"/>
    <w:tmpl w:val="0712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44C86"/>
    <w:multiLevelType w:val="multilevel"/>
    <w:tmpl w:val="F388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4609D"/>
    <w:multiLevelType w:val="multilevel"/>
    <w:tmpl w:val="63EA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71604"/>
    <w:multiLevelType w:val="hybridMultilevel"/>
    <w:tmpl w:val="B7F2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B76AD"/>
    <w:multiLevelType w:val="multilevel"/>
    <w:tmpl w:val="3208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901D1"/>
    <w:multiLevelType w:val="multilevel"/>
    <w:tmpl w:val="9714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6B7D41"/>
    <w:multiLevelType w:val="multilevel"/>
    <w:tmpl w:val="D4D6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D2731"/>
    <w:multiLevelType w:val="multilevel"/>
    <w:tmpl w:val="85C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914EC"/>
    <w:multiLevelType w:val="multilevel"/>
    <w:tmpl w:val="96AE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31104"/>
    <w:multiLevelType w:val="multilevel"/>
    <w:tmpl w:val="D41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BE74AA"/>
    <w:multiLevelType w:val="multilevel"/>
    <w:tmpl w:val="F932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A2E96"/>
    <w:multiLevelType w:val="multilevel"/>
    <w:tmpl w:val="B6BC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E6547"/>
    <w:multiLevelType w:val="multilevel"/>
    <w:tmpl w:val="64B2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
  </w:num>
  <w:num w:numId="4">
    <w:abstractNumId w:val="8"/>
  </w:num>
  <w:num w:numId="5">
    <w:abstractNumId w:val="4"/>
  </w:num>
  <w:num w:numId="6">
    <w:abstractNumId w:val="9"/>
  </w:num>
  <w:num w:numId="7">
    <w:abstractNumId w:val="11"/>
  </w:num>
  <w:num w:numId="8">
    <w:abstractNumId w:val="2"/>
  </w:num>
  <w:num w:numId="9">
    <w:abstractNumId w:val="0"/>
  </w:num>
  <w:num w:numId="10">
    <w:abstractNumId w:val="12"/>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4F"/>
    <w:rsid w:val="00033C4E"/>
    <w:rsid w:val="0004774F"/>
    <w:rsid w:val="00047CD7"/>
    <w:rsid w:val="00052C96"/>
    <w:rsid w:val="003E07DE"/>
    <w:rsid w:val="004A0CE3"/>
    <w:rsid w:val="004E5217"/>
    <w:rsid w:val="006006F2"/>
    <w:rsid w:val="007364BB"/>
    <w:rsid w:val="009033E2"/>
    <w:rsid w:val="00BD043E"/>
    <w:rsid w:val="00BD067C"/>
    <w:rsid w:val="00C42CFF"/>
    <w:rsid w:val="00DB185D"/>
    <w:rsid w:val="00E864C1"/>
    <w:rsid w:val="00F2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57541"/>
  <w15:chartTrackingRefBased/>
  <w15:docId w15:val="{0127E727-E67F-D340-B984-4413CBA5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uiPriority w:val="20"/>
    <w:qFormat/>
    <w:rsid w:val="0004774F"/>
    <w:rPr>
      <w:i/>
      <w:iCs/>
    </w:rPr>
  </w:style>
  <w:style w:type="character" w:customStyle="1" w:styleId="s1">
    <w:name w:val="s1"/>
    <w:basedOn w:val="DefaultParagraphFont"/>
    <w:rsid w:val="006006F2"/>
  </w:style>
  <w:style w:type="character" w:customStyle="1" w:styleId="apple-converted-space">
    <w:name w:val="apple-converted-space"/>
    <w:basedOn w:val="DefaultParagraphFont"/>
    <w:rsid w:val="0060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69439">
      <w:marLeft w:val="0"/>
      <w:marRight w:val="0"/>
      <w:marTop w:val="0"/>
      <w:marBottom w:val="0"/>
      <w:divBdr>
        <w:top w:val="none" w:sz="0" w:space="0" w:color="auto"/>
        <w:left w:val="none" w:sz="0" w:space="0" w:color="auto"/>
        <w:bottom w:val="none" w:sz="0" w:space="0" w:color="auto"/>
        <w:right w:val="none" w:sz="0" w:space="0" w:color="auto"/>
      </w:divBdr>
    </w:div>
    <w:div w:id="5119961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711569">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t.cloudapps.cisco.com/bugsearch/search?null" TargetMode="External"/><Relationship Id="rId13" Type="http://schemas.openxmlformats.org/officeDocument/2006/relationships/hyperlink" Target="https://www.cisco.com/c/en/us/support/web/tsd-cisco-small-business-support-center-contacts.html" TargetMode="External"/><Relationship Id="rId3" Type="http://schemas.openxmlformats.org/officeDocument/2006/relationships/settings" Target="settings.xml"/><Relationship Id="rId7" Type="http://schemas.openxmlformats.org/officeDocument/2006/relationships/hyperlink" Target="https://www.cisco.com/cisco/support/notifications.html" TargetMode="External"/><Relationship Id="rId12" Type="http://schemas.openxmlformats.org/officeDocument/2006/relationships/hyperlink" Target="https://www.cisco.com/c/en/us/support/web/tsd-cisco-worldwide-cont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co.com/cisco/support/notifications.html" TargetMode="External"/><Relationship Id="rId11" Type="http://schemas.openxmlformats.org/officeDocument/2006/relationships/hyperlink" Target="https://mycase.cloudapps.cisco.com/create/start" TargetMode="External"/><Relationship Id="rId5" Type="http://schemas.openxmlformats.org/officeDocument/2006/relationships/hyperlink" Target="https://www.cisco.com/cisco/support/notifications.html" TargetMode="External"/><Relationship Id="rId15" Type="http://schemas.openxmlformats.org/officeDocument/2006/relationships/theme" Target="theme/theme1.xml"/><Relationship Id="rId10" Type="http://schemas.openxmlformats.org/officeDocument/2006/relationships/hyperlink" Target="https://www.cisco.com/c/en/us/support/index.html" TargetMode="External"/><Relationship Id="rId4" Type="http://schemas.openxmlformats.org/officeDocument/2006/relationships/webSettings" Target="webSettings.xml"/><Relationship Id="rId9" Type="http://schemas.openxmlformats.org/officeDocument/2006/relationships/hyperlink" Target="mailto:contactcenterproducts_docfeedback@cis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1084</Words>
  <Characters>6638</Characters>
  <Application>Microsoft Office Word</Application>
  <DocSecurity>0</DocSecurity>
  <Lines>165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2018-05-22T19:28:00Z</dcterms:created>
  <dcterms:modified xsi:type="dcterms:W3CDTF">2018-05-23T17:39:00Z</dcterms:modified>
</cp:coreProperties>
</file>