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bookmarkStart w:id="0" w:name="_GoBack"/>
      <w:bookmarkEnd w:id="0"/>
      <w:r w:rsidRPr="00250555">
        <w:rPr>
          <w:rFonts w:cs="Arial"/>
          <w:b/>
        </w:rPr>
        <w:t xml:space="preserve">Date: </w:t>
      </w:r>
      <w:r w:rsidRPr="00250555">
        <w:rPr>
          <w:rFonts w:cs="Arial"/>
        </w:rPr>
        <w:t xml:space="preserve"> </w:t>
      </w:r>
      <w:r w:rsidR="00B7235B">
        <w:rPr>
          <w:rFonts w:cs="Arial"/>
        </w:rPr>
        <w:t>October</w:t>
      </w:r>
      <w:r w:rsidR="00FD64BF" w:rsidRPr="00250555">
        <w:rPr>
          <w:rFonts w:cs="Arial"/>
        </w:rPr>
        <w:t xml:space="preserve"> </w:t>
      </w:r>
      <w:r w:rsidR="00F11BD7">
        <w:rPr>
          <w:rFonts w:cs="Arial"/>
        </w:rPr>
        <w:t>25</w:t>
      </w:r>
      <w:r w:rsidR="00FD64BF" w:rsidRPr="00250555">
        <w:rPr>
          <w:rFonts w:cs="Arial"/>
        </w:rPr>
        <w:t xml:space="preserve">, </w:t>
      </w:r>
      <w:r w:rsidR="00B7235B">
        <w:rPr>
          <w:rFonts w:cs="Arial"/>
        </w:rPr>
        <w:t>2016</w:t>
      </w:r>
      <w:r w:rsidR="00BC46B9" w:rsidRPr="00250555">
        <w:rPr>
          <w:rFonts w:cs="Arial"/>
          <w:b/>
        </w:rPr>
        <w:br/>
        <w:t>Name of Product:</w:t>
      </w:r>
      <w:r w:rsidR="00BC46B9" w:rsidRPr="00250555">
        <w:rPr>
          <w:rFonts w:cs="Arial"/>
        </w:rPr>
        <w:t xml:space="preserve"> </w:t>
      </w:r>
      <w:r w:rsidR="00B7235B">
        <w:rPr>
          <w:rFonts w:cs="Arial"/>
        </w:rPr>
        <w:t xml:space="preserve">Cisco WebEx </w:t>
      </w:r>
      <w:r w:rsidR="00FA1AED">
        <w:rPr>
          <w:rFonts w:cs="Arial"/>
        </w:rPr>
        <w:t>Training</w:t>
      </w:r>
      <w:r w:rsidR="00B7235B">
        <w:rPr>
          <w:rFonts w:cs="Arial"/>
        </w:rPr>
        <w:t xml:space="preserve"> Center</w:t>
      </w:r>
      <w:r w:rsidR="00F10035">
        <w:rPr>
          <w:rFonts w:cs="Arial"/>
        </w:rPr>
        <w:t xml:space="preserve"> WBS31</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B7235B" w:rsidP="00B7235B">
            <w:pPr>
              <w:rPr>
                <w:rFonts w:cs="Arial"/>
                <w:sz w:val="20"/>
                <w:szCs w:val="20"/>
              </w:rPr>
            </w:pPr>
            <w:r>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F11BD7"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F11BD7"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11BD7">
        <w:rPr>
          <w:rFonts w:cs="Arial"/>
          <w:sz w:val="18"/>
          <w:szCs w:val="18"/>
        </w:rPr>
        <w:t>: October 25</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673083" w:rsidP="00FB068B">
      <w:pPr>
        <w:rPr>
          <w:rFonts w:cs="Arial"/>
        </w:rPr>
      </w:pPr>
      <w:r>
        <w:rPr>
          <w:rFonts w:cs="Arial"/>
        </w:rPr>
        <w:t xml:space="preserve">Cisco WebEx </w:t>
      </w:r>
      <w:r w:rsidR="00FA1AED">
        <w:rPr>
          <w:rFonts w:cs="Arial"/>
        </w:rPr>
        <w:t>Training</w:t>
      </w:r>
      <w:r w:rsidR="00F10035">
        <w:rPr>
          <w:rFonts w:cs="Arial"/>
        </w:rPr>
        <w:t xml:space="preserve"> Center WBS31</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2760F7" w:rsidP="00657376">
            <w:pPr>
              <w:rPr>
                <w:rFonts w:cs="Arial"/>
                <w:b/>
                <w:bCs/>
                <w:sz w:val="20"/>
                <w:szCs w:val="20"/>
              </w:rPr>
            </w:pPr>
            <w:r>
              <w:rPr>
                <w:rFonts w:cs="Arial"/>
                <w:bCs/>
                <w:sz w:val="20"/>
                <w:szCs w:val="20"/>
              </w:rPr>
              <w:t xml:space="preserve">For many functions, the keyboard navigation is accessible. Some dialogs and panels do not fully support keyboard </w:t>
            </w:r>
            <w:r w:rsidR="00657376">
              <w:rPr>
                <w:rFonts w:cs="Arial"/>
                <w:bCs/>
                <w:sz w:val="20"/>
                <w:szCs w:val="20"/>
              </w:rPr>
              <w:t>or</w:t>
            </w:r>
            <w:r>
              <w:rPr>
                <w:rFonts w:cs="Arial"/>
                <w:bCs/>
                <w:sz w:val="20"/>
                <w:szCs w:val="20"/>
              </w:rPr>
              <w:t xml:space="preserve"> screen reader software.</w:t>
            </w:r>
          </w:p>
        </w:tc>
      </w:tr>
      <w:tr w:rsidR="0069792D" w:rsidRPr="00250555" w:rsidTr="009437F0">
        <w:trPr>
          <w:trHeight w:val="2078"/>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2760F7" w:rsidRDefault="002760F7" w:rsidP="002760F7">
            <w:pPr>
              <w:rPr>
                <w:rFonts w:cs="Arial"/>
                <w:sz w:val="20"/>
                <w:szCs w:val="20"/>
              </w:rPr>
            </w:pPr>
            <w:r w:rsidRPr="005C6A3C">
              <w:rPr>
                <w:rFonts w:cs="Arial"/>
                <w:sz w:val="20"/>
                <w:szCs w:val="20"/>
              </w:rPr>
              <w:t>For most functions, the product does not disrupt or disable the accessibility features built int</w:t>
            </w:r>
            <w:r>
              <w:rPr>
                <w:rFonts w:cs="Arial"/>
                <w:sz w:val="20"/>
                <w:szCs w:val="20"/>
              </w:rPr>
              <w:t>o the Windows operating system.</w:t>
            </w:r>
          </w:p>
          <w:p w:rsidR="0069792D" w:rsidRPr="00250555" w:rsidRDefault="002760F7" w:rsidP="002760F7">
            <w:pPr>
              <w:rPr>
                <w:rFonts w:cs="Arial"/>
                <w:sz w:val="20"/>
                <w:szCs w:val="20"/>
              </w:rPr>
            </w:pPr>
            <w:r>
              <w:rPr>
                <w:rFonts w:cs="Arial"/>
                <w:sz w:val="20"/>
                <w:szCs w:val="20"/>
              </w:rPr>
              <w:t>The whiteboard functions do not fully support the OS accessibility features.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C43D7C" w:rsidP="00B87A84">
            <w:pPr>
              <w:rPr>
                <w:rFonts w:cs="Arial"/>
                <w:sz w:val="20"/>
                <w:szCs w:val="20"/>
              </w:rPr>
            </w:pPr>
            <w:r>
              <w:rPr>
                <w:rFonts w:cs="Arial"/>
                <w:sz w:val="20"/>
                <w:szCs w:val="20"/>
              </w:rPr>
              <w:t>Some elements are not able to receive focus and do not fully support screen reader software.</w:t>
            </w:r>
          </w:p>
        </w:tc>
      </w:tr>
      <w:tr w:rsidR="0069792D" w:rsidRPr="00250555" w:rsidTr="009437F0">
        <w:trPr>
          <w:trHeight w:val="129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F6073B">
            <w:pPr>
              <w:rPr>
                <w:rFonts w:cs="Arial"/>
                <w:sz w:val="20"/>
                <w:szCs w:val="20"/>
              </w:rPr>
            </w:pPr>
            <w:r>
              <w:rPr>
                <w:rFonts w:cs="Arial"/>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1194.21(e)</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sidRPr="00656E94">
              <w:rPr>
                <w:rFonts w:cs="Arial"/>
                <w:color w:val="000000"/>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006B4C2C">
              <w:rPr>
                <w:rFonts w:cs="Arial"/>
                <w:color w:val="000000"/>
                <w:sz w:val="20"/>
                <w:szCs w:val="20"/>
              </w:rPr>
              <w:t xml:space="preserve"> keyboard navigation or</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Some textual contents do not fully support screen reader software.</w:t>
            </w:r>
            <w:r w:rsidRPr="0069792D">
              <w:rPr>
                <w:rFonts w:cs="Arial"/>
                <w:sz w:val="20"/>
                <w:szCs w:val="20"/>
              </w:rPr>
              <w:t> </w:t>
            </w:r>
          </w:p>
        </w:tc>
      </w:tr>
      <w:tr w:rsidR="0069792D" w:rsidRPr="00250555" w:rsidTr="009437F0">
        <w:trPr>
          <w:trHeight w:val="51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Product does not fully inherit high contrast settings in most areas.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Animations are used to indicate ongoing audio input levels and do not have a non-animated or text equivalent.</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1194.21(l)</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 xml:space="preserve">Some forms do not fully support </w:t>
            </w:r>
            <w:r w:rsidR="00553114">
              <w:rPr>
                <w:rFonts w:cs="Arial"/>
                <w:sz w:val="20"/>
                <w:szCs w:val="20"/>
              </w:rPr>
              <w:t xml:space="preserve">keyboard navigation or </w:t>
            </w:r>
            <w:r>
              <w:rPr>
                <w:rFonts w:cs="Arial"/>
                <w:sz w:val="20"/>
                <w:szCs w:val="20"/>
              </w:rPr>
              <w:t>screen reader software.</w:t>
            </w:r>
          </w:p>
        </w:tc>
      </w:tr>
    </w:tbl>
    <w:p w:rsidR="0069792D" w:rsidRDefault="0069792D" w:rsidP="0069792D">
      <w:pPr>
        <w:rPr>
          <w:rFonts w:cs="Arial"/>
        </w:rPr>
      </w:pPr>
    </w:p>
    <w:p w:rsidR="0000631D" w:rsidRDefault="0000631D">
      <w:pPr>
        <w:rPr>
          <w:rFonts w:cs="Arial"/>
        </w:rPr>
      </w:pPr>
      <w:r>
        <w:rPr>
          <w:rFonts w:cs="Arial"/>
        </w:rPr>
        <w:br w:type="page"/>
      </w:r>
    </w:p>
    <w:bookmarkEnd w:id="3"/>
    <w:bookmarkEnd w:id="4"/>
    <w:bookmarkEnd w:id="5"/>
    <w:bookmarkEnd w:id="6"/>
    <w:bookmarkEnd w:id="7"/>
    <w:bookmarkEnd w:id="8"/>
    <w:bookmarkEnd w:id="9"/>
    <w:bookmarkEnd w:id="10"/>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65AC6" w:rsidRPr="00250555" w:rsidTr="009437F0">
        <w:trPr>
          <w:trHeight w:val="765"/>
        </w:trPr>
        <w:tc>
          <w:tcPr>
            <w:tcW w:w="1350" w:type="dxa"/>
            <w:shd w:val="clear" w:color="auto" w:fill="auto"/>
          </w:tcPr>
          <w:p w:rsidR="00565AC6" w:rsidRPr="00250555" w:rsidRDefault="00565AC6">
            <w:pPr>
              <w:rPr>
                <w:rFonts w:cs="Arial"/>
                <w:sz w:val="20"/>
                <w:szCs w:val="20"/>
              </w:rPr>
            </w:pPr>
            <w:r w:rsidRPr="00250555">
              <w:rPr>
                <w:rFonts w:cs="Arial"/>
                <w:sz w:val="20"/>
                <w:szCs w:val="20"/>
              </w:rPr>
              <w:t>1194.31(a)</w:t>
            </w:r>
          </w:p>
        </w:tc>
        <w:tc>
          <w:tcPr>
            <w:tcW w:w="5940" w:type="dxa"/>
            <w:shd w:val="clear" w:color="auto" w:fill="auto"/>
          </w:tcPr>
          <w:p w:rsidR="00565AC6" w:rsidRPr="00250555" w:rsidRDefault="00565AC6">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65AC6" w:rsidRPr="00250555" w:rsidRDefault="00312D96" w:rsidP="00FC4841">
            <w:pPr>
              <w:rPr>
                <w:rFonts w:cs="Arial"/>
                <w:sz w:val="20"/>
                <w:szCs w:val="20"/>
              </w:rPr>
            </w:pPr>
            <w:r>
              <w:rPr>
                <w:rFonts w:cs="Arial"/>
                <w:sz w:val="20"/>
                <w:szCs w:val="20"/>
              </w:rPr>
              <w:t>Supports with Exceptions</w:t>
            </w:r>
          </w:p>
        </w:tc>
        <w:tc>
          <w:tcPr>
            <w:tcW w:w="2880" w:type="dxa"/>
            <w:shd w:val="clear" w:color="auto" w:fill="auto"/>
          </w:tcPr>
          <w:p w:rsidR="00565AC6" w:rsidRPr="00250555" w:rsidRDefault="00312D96">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)(b)(c)(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C14336" w:rsidRPr="00250555" w:rsidTr="009437F0">
        <w:trPr>
          <w:trHeight w:val="1020"/>
        </w:trPr>
        <w:tc>
          <w:tcPr>
            <w:tcW w:w="1350" w:type="dxa"/>
            <w:shd w:val="clear" w:color="auto" w:fill="auto"/>
          </w:tcPr>
          <w:p w:rsidR="00C14336" w:rsidRPr="00250555" w:rsidRDefault="00C14336">
            <w:pPr>
              <w:rPr>
                <w:rFonts w:cs="Arial"/>
                <w:sz w:val="20"/>
                <w:szCs w:val="20"/>
              </w:rPr>
            </w:pPr>
            <w:r w:rsidRPr="00250555">
              <w:rPr>
                <w:rFonts w:cs="Arial"/>
                <w:sz w:val="20"/>
                <w:szCs w:val="20"/>
              </w:rPr>
              <w:t>1194.31(b)</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C14336" w:rsidRPr="00250555" w:rsidRDefault="00312D96" w:rsidP="0001049E">
            <w:pPr>
              <w:rPr>
                <w:rFonts w:cs="Arial"/>
                <w:sz w:val="20"/>
                <w:szCs w:val="20"/>
              </w:rPr>
            </w:pPr>
            <w:r>
              <w:rPr>
                <w:rFonts w:cs="Arial"/>
                <w:sz w:val="20"/>
                <w:szCs w:val="20"/>
              </w:rPr>
              <w:t>Supports with Exceptions</w:t>
            </w:r>
          </w:p>
        </w:tc>
        <w:tc>
          <w:tcPr>
            <w:tcW w:w="2880" w:type="dxa"/>
            <w:shd w:val="clear" w:color="auto" w:fill="auto"/>
          </w:tcPr>
          <w:p w:rsidR="00C14336" w:rsidRPr="00312D96" w:rsidRDefault="00312D96" w:rsidP="00312D96">
            <w:pPr>
              <w:rPr>
                <w:rFonts w:cs="Arial"/>
                <w:sz w:val="20"/>
                <w:szCs w:val="20"/>
              </w:rPr>
            </w:pPr>
            <w:r w:rsidRPr="00492E10">
              <w:rPr>
                <w:rFonts w:cs="Arial"/>
                <w:sz w:val="20"/>
                <w:szCs w:val="20"/>
              </w:rPr>
              <w:t>For excep</w:t>
            </w:r>
            <w:r w:rsidR="00566F9D">
              <w:rPr>
                <w:rFonts w:cs="Arial"/>
                <w:sz w:val="20"/>
                <w:szCs w:val="20"/>
              </w:rPr>
              <w:t xml:space="preserve">tions see remarks for 1194.21 </w:t>
            </w:r>
            <w:r w:rsidR="0068120D">
              <w:rPr>
                <w:rFonts w:cs="Arial"/>
                <w:sz w:val="20"/>
                <w:szCs w:val="20"/>
              </w:rPr>
              <w:t>(</w:t>
            </w:r>
            <w:r w:rsidR="0068120D" w:rsidRPr="005541AB">
              <w:rPr>
                <w:rFonts w:cs="Arial"/>
                <w:sz w:val="20"/>
                <w:szCs w:val="20"/>
              </w:rPr>
              <w:t>c</w:t>
            </w:r>
            <w:r w:rsidR="0068120D">
              <w:rPr>
                <w:rFonts w:cs="Arial"/>
                <w:sz w:val="20"/>
                <w:szCs w:val="20"/>
              </w:rPr>
              <w:t>)(</w:t>
            </w:r>
            <w:r w:rsidR="0068120D" w:rsidRPr="005541AB">
              <w:rPr>
                <w:rFonts w:cs="Arial"/>
                <w:sz w:val="20"/>
                <w:szCs w:val="20"/>
              </w:rPr>
              <w:t>g</w:t>
            </w:r>
            <w:r w:rsidR="0068120D">
              <w:rPr>
                <w:rFonts w:cs="Arial"/>
                <w:sz w:val="20"/>
                <w:szCs w:val="20"/>
              </w:rPr>
              <w:t>)</w:t>
            </w: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1194.31(c)</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C14336" w:rsidRPr="00312D96" w:rsidRDefault="00312D96" w:rsidP="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1194.31(d)</w:t>
            </w:r>
          </w:p>
        </w:tc>
        <w:tc>
          <w:tcPr>
            <w:tcW w:w="5940" w:type="dxa"/>
            <w:shd w:val="clear" w:color="auto" w:fill="auto"/>
          </w:tcPr>
          <w:p w:rsidR="00C14336" w:rsidRPr="00250555" w:rsidRDefault="00C14336">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1194.31(e)</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1194.31(f)</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3" w:name="RANGE!A34"/>
            <w:bookmarkEnd w:id="13"/>
            <w:r w:rsidRPr="00250555">
              <w:rPr>
                <w:rFonts w:cs="Arial"/>
                <w:b/>
                <w:bCs/>
                <w:color w:val="FFFFFF"/>
                <w:sz w:val="20"/>
                <w:szCs w:val="20"/>
              </w:rPr>
              <w:t>Clause</w:t>
            </w:r>
            <w:bookmarkStart w:id="14" w:name="Title_10"/>
            <w:bookmarkEnd w:id="14"/>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5" w:name="_Supporting_Feature_(Status)"/>
      <w:bookmarkEnd w:id="15"/>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6" w:name="Title_11"/>
            <w:bookmarkEnd w:id="16"/>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CF" w:rsidRDefault="00FC7ACF">
      <w:r>
        <w:separator/>
      </w:r>
    </w:p>
  </w:endnote>
  <w:endnote w:type="continuationSeparator" w:id="0">
    <w:p w:rsidR="00FC7ACF" w:rsidRDefault="00FC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1526E9">
      <w:rPr>
        <w:sz w:val="18"/>
        <w:szCs w:val="18"/>
      </w:rPr>
      <w:t xml:space="preserve">: October </w:t>
    </w:r>
    <w:r w:rsidR="00F11BD7">
      <w:rPr>
        <w:sz w:val="18"/>
        <w:szCs w:val="18"/>
      </w:rPr>
      <w:t>25</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CF" w:rsidRDefault="00FC7ACF">
      <w:r>
        <w:separator/>
      </w:r>
    </w:p>
  </w:footnote>
  <w:footnote w:type="continuationSeparator" w:id="0">
    <w:p w:rsidR="00FC7ACF" w:rsidRDefault="00FC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20A8D"/>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3D6D"/>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26E9"/>
    <w:rsid w:val="00156823"/>
    <w:rsid w:val="00156C4F"/>
    <w:rsid w:val="00157B1A"/>
    <w:rsid w:val="00175850"/>
    <w:rsid w:val="00177D9D"/>
    <w:rsid w:val="001860F3"/>
    <w:rsid w:val="00191824"/>
    <w:rsid w:val="00194BAD"/>
    <w:rsid w:val="00197AB5"/>
    <w:rsid w:val="001A3398"/>
    <w:rsid w:val="001A7876"/>
    <w:rsid w:val="001B22D9"/>
    <w:rsid w:val="001B2C62"/>
    <w:rsid w:val="001B38CF"/>
    <w:rsid w:val="001B4F8F"/>
    <w:rsid w:val="001D010B"/>
    <w:rsid w:val="001D432A"/>
    <w:rsid w:val="001E32F3"/>
    <w:rsid w:val="001E5083"/>
    <w:rsid w:val="001F29D4"/>
    <w:rsid w:val="001F3293"/>
    <w:rsid w:val="001F6339"/>
    <w:rsid w:val="0021745F"/>
    <w:rsid w:val="00217F26"/>
    <w:rsid w:val="0022381A"/>
    <w:rsid w:val="00232870"/>
    <w:rsid w:val="00234F71"/>
    <w:rsid w:val="00237BD2"/>
    <w:rsid w:val="00250555"/>
    <w:rsid w:val="00254CC1"/>
    <w:rsid w:val="00261CD1"/>
    <w:rsid w:val="00262235"/>
    <w:rsid w:val="0026525A"/>
    <w:rsid w:val="002661BC"/>
    <w:rsid w:val="002760F7"/>
    <w:rsid w:val="00277DD9"/>
    <w:rsid w:val="0028065A"/>
    <w:rsid w:val="00282BF6"/>
    <w:rsid w:val="00291C13"/>
    <w:rsid w:val="00294F25"/>
    <w:rsid w:val="002A30DA"/>
    <w:rsid w:val="002A4285"/>
    <w:rsid w:val="002A5E4F"/>
    <w:rsid w:val="002B54B0"/>
    <w:rsid w:val="002C0D62"/>
    <w:rsid w:val="002C62D5"/>
    <w:rsid w:val="002D324F"/>
    <w:rsid w:val="002F10F8"/>
    <w:rsid w:val="002F30D7"/>
    <w:rsid w:val="002F6AA5"/>
    <w:rsid w:val="00302048"/>
    <w:rsid w:val="003110C9"/>
    <w:rsid w:val="00312D96"/>
    <w:rsid w:val="003145DC"/>
    <w:rsid w:val="00327705"/>
    <w:rsid w:val="0034006D"/>
    <w:rsid w:val="00347731"/>
    <w:rsid w:val="00352E89"/>
    <w:rsid w:val="003542D4"/>
    <w:rsid w:val="00355D69"/>
    <w:rsid w:val="00363D1C"/>
    <w:rsid w:val="00364A89"/>
    <w:rsid w:val="0037067D"/>
    <w:rsid w:val="0037475D"/>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492A"/>
    <w:rsid w:val="00432401"/>
    <w:rsid w:val="0043681B"/>
    <w:rsid w:val="004376C6"/>
    <w:rsid w:val="004410AA"/>
    <w:rsid w:val="00441EB5"/>
    <w:rsid w:val="004451D7"/>
    <w:rsid w:val="00446EEC"/>
    <w:rsid w:val="004559F4"/>
    <w:rsid w:val="00456C12"/>
    <w:rsid w:val="00465612"/>
    <w:rsid w:val="00466466"/>
    <w:rsid w:val="00480721"/>
    <w:rsid w:val="00480ADC"/>
    <w:rsid w:val="00482C76"/>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2A70"/>
    <w:rsid w:val="004F7259"/>
    <w:rsid w:val="004F7FF8"/>
    <w:rsid w:val="00511294"/>
    <w:rsid w:val="0051693F"/>
    <w:rsid w:val="00524712"/>
    <w:rsid w:val="00526364"/>
    <w:rsid w:val="0052641F"/>
    <w:rsid w:val="00526A40"/>
    <w:rsid w:val="00532507"/>
    <w:rsid w:val="00546CF9"/>
    <w:rsid w:val="00547C3D"/>
    <w:rsid w:val="0055064B"/>
    <w:rsid w:val="0055152C"/>
    <w:rsid w:val="00553114"/>
    <w:rsid w:val="00556966"/>
    <w:rsid w:val="00565AC6"/>
    <w:rsid w:val="00566F84"/>
    <w:rsid w:val="00566F9D"/>
    <w:rsid w:val="00576DE2"/>
    <w:rsid w:val="0058464E"/>
    <w:rsid w:val="00590E93"/>
    <w:rsid w:val="0059175D"/>
    <w:rsid w:val="00593B68"/>
    <w:rsid w:val="00595403"/>
    <w:rsid w:val="005A0376"/>
    <w:rsid w:val="005A7138"/>
    <w:rsid w:val="005B1D3F"/>
    <w:rsid w:val="005B1E3B"/>
    <w:rsid w:val="005C00D6"/>
    <w:rsid w:val="005C0276"/>
    <w:rsid w:val="005C4F2E"/>
    <w:rsid w:val="005C5AB4"/>
    <w:rsid w:val="005C72C6"/>
    <w:rsid w:val="005D26F6"/>
    <w:rsid w:val="005D4136"/>
    <w:rsid w:val="005D4B4F"/>
    <w:rsid w:val="005D621F"/>
    <w:rsid w:val="005D7C5D"/>
    <w:rsid w:val="005E2D50"/>
    <w:rsid w:val="005E5E3B"/>
    <w:rsid w:val="005E73F7"/>
    <w:rsid w:val="006050B4"/>
    <w:rsid w:val="00611FAF"/>
    <w:rsid w:val="00621FB4"/>
    <w:rsid w:val="006334F1"/>
    <w:rsid w:val="00633B6A"/>
    <w:rsid w:val="00635102"/>
    <w:rsid w:val="006374D7"/>
    <w:rsid w:val="00641D5E"/>
    <w:rsid w:val="00646349"/>
    <w:rsid w:val="006509D4"/>
    <w:rsid w:val="00652D6C"/>
    <w:rsid w:val="006535BD"/>
    <w:rsid w:val="00657376"/>
    <w:rsid w:val="00660997"/>
    <w:rsid w:val="006705E4"/>
    <w:rsid w:val="006715FC"/>
    <w:rsid w:val="00673083"/>
    <w:rsid w:val="00675DD5"/>
    <w:rsid w:val="0068120D"/>
    <w:rsid w:val="00691C65"/>
    <w:rsid w:val="0069237F"/>
    <w:rsid w:val="0069298A"/>
    <w:rsid w:val="0069792D"/>
    <w:rsid w:val="006A4952"/>
    <w:rsid w:val="006A4F39"/>
    <w:rsid w:val="006A7B2D"/>
    <w:rsid w:val="006B4C2C"/>
    <w:rsid w:val="006B5348"/>
    <w:rsid w:val="006B7E40"/>
    <w:rsid w:val="006C0F54"/>
    <w:rsid w:val="006C1FEE"/>
    <w:rsid w:val="006C32C9"/>
    <w:rsid w:val="006D1343"/>
    <w:rsid w:val="006D1EEC"/>
    <w:rsid w:val="006E3081"/>
    <w:rsid w:val="006F61A4"/>
    <w:rsid w:val="00700A14"/>
    <w:rsid w:val="00701FDA"/>
    <w:rsid w:val="007104C3"/>
    <w:rsid w:val="007139FE"/>
    <w:rsid w:val="0071537C"/>
    <w:rsid w:val="00722EA3"/>
    <w:rsid w:val="007420D6"/>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A6834"/>
    <w:rsid w:val="007B17EC"/>
    <w:rsid w:val="007B26E1"/>
    <w:rsid w:val="007B2B23"/>
    <w:rsid w:val="007B404D"/>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566A"/>
    <w:rsid w:val="008A7066"/>
    <w:rsid w:val="008B160A"/>
    <w:rsid w:val="008B1D36"/>
    <w:rsid w:val="008B3B51"/>
    <w:rsid w:val="008B42C4"/>
    <w:rsid w:val="008B5598"/>
    <w:rsid w:val="008D20A3"/>
    <w:rsid w:val="008F6501"/>
    <w:rsid w:val="00902CB9"/>
    <w:rsid w:val="00905FF1"/>
    <w:rsid w:val="00911A65"/>
    <w:rsid w:val="0091721E"/>
    <w:rsid w:val="009223A6"/>
    <w:rsid w:val="00925EB8"/>
    <w:rsid w:val="00936AB2"/>
    <w:rsid w:val="00937F7C"/>
    <w:rsid w:val="009437F0"/>
    <w:rsid w:val="009464DF"/>
    <w:rsid w:val="00957A1B"/>
    <w:rsid w:val="0096087A"/>
    <w:rsid w:val="00963AF1"/>
    <w:rsid w:val="00970DD2"/>
    <w:rsid w:val="0097136F"/>
    <w:rsid w:val="00973618"/>
    <w:rsid w:val="00975518"/>
    <w:rsid w:val="00992A46"/>
    <w:rsid w:val="009957DD"/>
    <w:rsid w:val="009A083A"/>
    <w:rsid w:val="009A1E5F"/>
    <w:rsid w:val="009A5E65"/>
    <w:rsid w:val="009C12F0"/>
    <w:rsid w:val="009C1784"/>
    <w:rsid w:val="009C1F74"/>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235B"/>
    <w:rsid w:val="00B75701"/>
    <w:rsid w:val="00B80443"/>
    <w:rsid w:val="00B80BCF"/>
    <w:rsid w:val="00B84AA8"/>
    <w:rsid w:val="00B87A84"/>
    <w:rsid w:val="00B90EEF"/>
    <w:rsid w:val="00B90F71"/>
    <w:rsid w:val="00BA50EE"/>
    <w:rsid w:val="00BB2057"/>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43D7C"/>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10035"/>
    <w:rsid w:val="00F11BD7"/>
    <w:rsid w:val="00F223F5"/>
    <w:rsid w:val="00F22DBF"/>
    <w:rsid w:val="00F31FC5"/>
    <w:rsid w:val="00F35270"/>
    <w:rsid w:val="00F35409"/>
    <w:rsid w:val="00F4756E"/>
    <w:rsid w:val="00F47B9D"/>
    <w:rsid w:val="00F545A3"/>
    <w:rsid w:val="00F5585F"/>
    <w:rsid w:val="00F5620D"/>
    <w:rsid w:val="00F56B45"/>
    <w:rsid w:val="00F6073B"/>
    <w:rsid w:val="00F60CC3"/>
    <w:rsid w:val="00F70B42"/>
    <w:rsid w:val="00F733DE"/>
    <w:rsid w:val="00F83B9A"/>
    <w:rsid w:val="00F9283C"/>
    <w:rsid w:val="00FA0DC2"/>
    <w:rsid w:val="00FA1AED"/>
    <w:rsid w:val="00FA2E8D"/>
    <w:rsid w:val="00FB068B"/>
    <w:rsid w:val="00FB0D94"/>
    <w:rsid w:val="00FB7E0D"/>
    <w:rsid w:val="00FC05B9"/>
    <w:rsid w:val="00FC4841"/>
    <w:rsid w:val="00FC7ACF"/>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9D4F-B68C-4D93-8097-AAB41FB5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9192</Characters>
  <Application>Microsoft Office Word</Application>
  <DocSecurity>0</DocSecurity>
  <Lines>417</Lines>
  <Paragraphs>277</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10538</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WebEx Training Center WBS31</dc:title>
  <dc:subject/>
  <dc:creator>Cisco Systems, Inc.</dc:creator>
  <cp:keywords/>
  <dc:description/>
  <cp:lastModifiedBy>Luan Le (luanle)</cp:lastModifiedBy>
  <cp:revision>2</cp:revision>
  <cp:lastPrinted>2016-10-04T19:29:00Z</cp:lastPrinted>
  <dcterms:created xsi:type="dcterms:W3CDTF">2016-10-25T18:04:00Z</dcterms:created>
  <dcterms:modified xsi:type="dcterms:W3CDTF">2016-10-25T18:04:00Z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